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pBdr/>
        <w:spacing w:lineRule="auto" w:line="276"/>
        <w:ind w:hanging="0" w:left="0"/>
        <w:jc w:val="both"/>
        <w:rPr>
          <w:rFonts w:ascii="Arial" w:hAnsi="Arial"/>
          <w:b/>
          <w:bCs/>
          <w:sz w:val="22"/>
          <w:szCs w:val="22"/>
          <w:shd w:fill="auto" w:val="clear"/>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numPr>
          <w:ilvl w:val="0"/>
          <w:numId w:val="2"/>
        </w:numPr>
        <w:pBdr/>
        <w:spacing w:lineRule="auto" w:line="276"/>
        <w:ind w:hanging="0" w:left="0"/>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shd w:fill="auto" w:val="clear"/>
        </w:rPr>
      </w:pPr>
      <w:r>
        <w:rPr>
          <w:rFonts w:eastAsia="Arial" w:cs="Arial" w:ascii="Arial" w:hAnsi="Arial"/>
          <w:b w:val="false"/>
          <w:i/>
          <w:color w:val="000000"/>
          <w:sz w:val="22"/>
          <w:szCs w:val="22"/>
          <w:shd w:fill="auto" w:val="clear"/>
          <w:lang w:val="ca-ES"/>
        </w:rPr>
        <w:t>“</w:t>
      </w:r>
      <w:r>
        <w:rPr>
          <w:rFonts w:eastAsia="Arial" w:cs="Arial" w:ascii="Arial" w:hAnsi="Arial"/>
          <w:b w:val="false"/>
          <w:i/>
          <w:color w:val="000000"/>
          <w:sz w:val="22"/>
          <w:szCs w:val="22"/>
          <w:shd w:fill="auto"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auto" w:val="clear"/>
          <w:lang w:val="ca-ES"/>
        </w:rPr>
        <w:t>ci</w:t>
      </w:r>
      <w:r>
        <w:rPr>
          <w:rFonts w:eastAsia="Arial" w:cs="Arial" w:ascii="Arial" w:hAnsi="Arial"/>
          <w:b w:val="false"/>
          <w:i/>
          <w:color w:val="000000"/>
          <w:sz w:val="22"/>
          <w:szCs w:val="22"/>
          <w:u w:val="none"/>
          <w:shd w:fill="auto" w:val="clear"/>
          <w:lang w:val="ca-ES"/>
        </w:rPr>
        <w:t xml:space="preserve">ó </w:t>
      </w:r>
      <w:r>
        <w:rPr>
          <w:rFonts w:eastAsia="Arial" w:cs="Arial" w:ascii="Arial" w:hAnsi="Arial"/>
          <w:b w:val="false"/>
          <w:bCs w:val="false"/>
          <w:i/>
          <w:color w:val="000000"/>
          <w:sz w:val="22"/>
          <w:szCs w:val="22"/>
          <w:u w:val="none"/>
          <w:shd w:fill="auto" w:val="clear"/>
          <w:lang w:val="ca-ES"/>
        </w:rPr>
        <w:t xml:space="preserve">del servei ...................................................... </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i/>
          <w:iCs/>
          <w:color w:val="000000"/>
          <w:sz w:val="22"/>
          <w:szCs w:val="22"/>
          <w:u w:val="none"/>
          <w:shd w:fill="auto" w:val="clear"/>
          <w:lang w:val="ca-ES"/>
        </w:rPr>
        <w:t xml:space="preserve">i </w:t>
      </w:r>
      <w:r>
        <w:rPr>
          <w:rFonts w:eastAsia="Arial" w:cs="Arial" w:ascii="Arial" w:hAnsi="Arial"/>
          <w:b w:val="false"/>
          <w:i/>
          <w:color w:val="000000"/>
          <w:sz w:val="22"/>
          <w:szCs w:val="22"/>
          <w:shd w:fill="auto" w:val="clear"/>
          <w:lang w:val="ca-ES"/>
        </w:rPr>
        <w:t xml:space="preserve"> </w:t>
      </w:r>
    </w:p>
    <w:p>
      <w:pPr>
        <w:pStyle w:val="BodyText"/>
        <w:numPr>
          <w:ilvl w:val="0"/>
          <w:numId w:val="2"/>
        </w:numPr>
        <w:pBdr/>
        <w:spacing w:lineRule="auto" w:line="276"/>
        <w:ind w:hanging="0" w:left="0"/>
        <w:jc w:val="both"/>
        <w:rPr>
          <w:rFonts w:ascii="Arial" w:hAnsi="Arial"/>
          <w:b/>
          <w:bCs/>
          <w:i/>
          <w:i/>
          <w:iCs/>
          <w:color w:val="000000"/>
          <w:sz w:val="22"/>
          <w:szCs w:val="22"/>
          <w:shd w:fill="auto" w:val="clear"/>
          <w:lang w:val="ca-ES"/>
        </w:rPr>
      </w:pPr>
      <w:r>
        <w:rPr>
          <w:rFonts w:ascii="Arial" w:hAnsi="Arial"/>
          <w:b/>
          <w:bCs/>
          <w:i/>
          <w:iCs/>
          <w:color w:val="000000"/>
          <w:sz w:val="22"/>
          <w:szCs w:val="22"/>
          <w:shd w:fill="auto" w:val="clear"/>
          <w:lang w:val="ca-ES"/>
        </w:rPr>
      </w:r>
    </w:p>
    <w:p>
      <w:pPr>
        <w:pStyle w:val="BodyText"/>
        <w:numPr>
          <w:ilvl w:val="0"/>
          <w:numId w:val="2"/>
        </w:numPr>
        <w:pBdr/>
        <w:spacing w:lineRule="auto" w:line="276"/>
        <w:ind w:hanging="0" w:left="0"/>
        <w:jc w:val="both"/>
        <w:rPr>
          <w:rFonts w:ascii="Arial" w:hAnsi="Arial"/>
          <w:b/>
          <w:bCs/>
          <w:i/>
          <w:i/>
          <w:iCs/>
          <w:color w:val="000000"/>
          <w:sz w:val="22"/>
          <w:szCs w:val="22"/>
          <w:shd w:fill="auto" w:val="clear"/>
          <w:lang w:val="ca-ES"/>
        </w:rPr>
      </w:pPr>
      <w:r>
        <w:rPr>
          <w:rFonts w:ascii="Arial" w:hAnsi="Arial"/>
          <w:b/>
          <w:bCs/>
          <w:i/>
          <w:iCs/>
          <w:color w:val="000000"/>
          <w:sz w:val="22"/>
          <w:szCs w:val="22"/>
          <w:shd w:fill="auto" w:val="clear"/>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1.- Que les facultats de representació que ostenta són suficients i vigents (en el cas que actuï per representació); que </w:t>
      </w:r>
      <w:r>
        <w:rPr>
          <w:rFonts w:ascii="Arial" w:hAnsi="Arial"/>
          <w:i/>
          <w:iCs/>
          <w:color w:val="000000"/>
          <w:sz w:val="22"/>
          <w:szCs w:val="22"/>
          <w:u w:val="single"/>
          <w:shd w:fill="auto" w:val="clear"/>
          <w:lang w:val="ca-ES"/>
        </w:rPr>
        <w:t xml:space="preserve">reuneix totes i cadascuna de les condicions establertes legalment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i no incorre en cap de les prohibicions de contractar</w:t>
      </w:r>
      <w:r>
        <w:rPr>
          <w:rFonts w:ascii="Arial" w:hAnsi="Arial"/>
          <w:i/>
          <w:iCs/>
          <w:color w:val="000000"/>
          <w:sz w:val="22"/>
          <w:szCs w:val="22"/>
          <w:shd w:fill="auto" w:val="clear"/>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numPr>
          <w:ilvl w:val="0"/>
          <w:numId w:val="2"/>
        </w:numPr>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numPr>
          <w:ilvl w:val="0"/>
          <w:numId w:val="2"/>
        </w:numPr>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numPr>
          <w:ilvl w:val="0"/>
          <w:numId w:val="2"/>
        </w:numPr>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auto"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u w:val="none"/>
          <w:shd w:fill="auto" w:val="clear"/>
          <w:lang w:val="ca-ES"/>
        </w:rPr>
        <w:t>perfil de contractant</w:t>
      </w:r>
      <w:r>
        <w:rPr>
          <w:rFonts w:eastAsia="Arial" w:cs="Arial" w:ascii="Arial" w:hAnsi="Arial"/>
          <w:b w:val="false"/>
          <w:i/>
          <w:iCs/>
          <w:color w:val="000000"/>
          <w:sz w:val="22"/>
          <w:szCs w:val="22"/>
          <w:shd w:fill="auto"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i/>
          <w:i/>
          <w:iCs/>
          <w:shd w:fill="auto" w:val="clear"/>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bCs w:val="false"/>
          <w:i/>
          <w:iCs/>
          <w:color w:val="000000"/>
          <w:sz w:val="22"/>
          <w:szCs w:val="22"/>
          <w:shd w:fill="auto" w:val="clear"/>
          <w:lang w:val="ca-ES" w:eastAsia="zh-CN" w:bidi="hi-IN"/>
        </w:rPr>
        <w:t>1</w:t>
      </w:r>
      <w:r>
        <w:rPr>
          <w:rFonts w:ascii="Arial" w:hAnsi="Arial"/>
          <w:bCs w:val="false"/>
          <w:i/>
          <w:iCs/>
          <w:color w:val="000000"/>
          <w:sz w:val="22"/>
          <w:szCs w:val="22"/>
          <w:shd w:fill="auto" w:val="clear"/>
          <w:lang w:val="ca-ES" w:eastAsia="zh-CN" w:bidi="hi-IN"/>
        </w:rPr>
        <w:t>4</w:t>
      </w:r>
      <w:r>
        <w:rPr>
          <w:rFonts w:ascii="Arial" w:hAnsi="Arial"/>
          <w:bCs w:val="false"/>
          <w:i/>
          <w:iCs/>
          <w:color w:val="000000"/>
          <w:sz w:val="22"/>
          <w:szCs w:val="22"/>
          <w:shd w:fill="auto" w:val="clear"/>
          <w:lang w:val="ca-ES" w:eastAsia="zh-CN" w:bidi="hi-IN"/>
        </w:rPr>
        <w:t>.-</w:t>
      </w:r>
      <w:r>
        <w:rPr>
          <w:rFonts w:ascii="Arial" w:hAnsi="Arial"/>
          <w:bCs w:val="false"/>
          <w:i/>
          <w:iCs/>
          <w:color w:val="000000"/>
          <w:sz w:val="22"/>
          <w:szCs w:val="22"/>
          <w:shd w:fill="auto"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auto" w:val="clear"/>
          <w:lang w:val="ca-ES" w:eastAsia="zh-CN" w:bidi="hi-IN"/>
        </w:rPr>
      </w:pPr>
      <w:r>
        <w:rPr>
          <w:rFonts w:ascii="Arial" w:hAnsi="Arial"/>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bCs w:val="false"/>
          <w:i/>
          <w:iCs/>
          <w:color w:val="000000"/>
          <w:sz w:val="22"/>
          <w:szCs w:val="22"/>
          <w:shd w:fill="auto" w:val="clear"/>
          <w:lang w:val="ca-ES" w:eastAsia="zh-CN" w:bidi="hi-IN"/>
        </w:rPr>
        <w:t>1</w:t>
      </w:r>
      <w:r>
        <w:rPr>
          <w:rFonts w:ascii="Arial" w:hAnsi="Arial"/>
          <w:bCs w:val="false"/>
          <w:i/>
          <w:iCs/>
          <w:color w:val="000000"/>
          <w:sz w:val="22"/>
          <w:szCs w:val="22"/>
          <w:shd w:fill="auto" w:val="clear"/>
          <w:lang w:val="ca-ES" w:eastAsia="zh-CN" w:bidi="hi-IN"/>
        </w:rPr>
        <w:t>5.- Que es disposa d</w:t>
      </w:r>
      <w:r>
        <w:rPr>
          <w:rFonts w:ascii="Arial" w:hAnsi="Arial"/>
          <w:bCs w:val="false"/>
          <w:i/>
          <w:iCs/>
          <w:color w:val="000000"/>
          <w:sz w:val="22"/>
          <w:szCs w:val="22"/>
          <w:shd w:fill="auto" w:val="clear"/>
          <w:lang w:val="ca-ES" w:eastAsia="zh-CN" w:bidi="hi-IN"/>
        </w:rPr>
        <w:t>e l</w:t>
      </w:r>
      <w:r>
        <w:rPr>
          <w:rFonts w:ascii="Arial" w:hAnsi="Arial"/>
          <w:bCs w:val="false"/>
          <w:i/>
          <w:iCs/>
          <w:color w:val="000000"/>
          <w:sz w:val="22"/>
          <w:szCs w:val="22"/>
          <w:shd w:fill="auto"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auto" w:val="clear"/>
          <w:lang w:val="ca-ES" w:eastAsia="zh-CN" w:bidi="hi-IN"/>
        </w:rPr>
      </w:pPr>
      <w:r>
        <w:rPr>
          <w:rFonts w:ascii="Arial" w:hAnsi="Arial"/>
          <w:bCs w:val="false"/>
          <w:i/>
          <w:iCs/>
          <w:color w:val="000000"/>
          <w:sz w:val="22"/>
          <w:szCs w:val="22"/>
          <w:shd w:fill="auto"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b/>
          <w:bCs/>
          <w:i w:val="false"/>
          <w:iCs w:val="false"/>
          <w:color w:val="000000"/>
          <w:sz w:val="22"/>
          <w:szCs w:val="22"/>
          <w:u w:val="single"/>
          <w:shd w:fill="auto" w:val="clear"/>
          <w:lang w:val="ca-ES"/>
        </w:rPr>
      </w:r>
    </w:p>
    <w:p>
      <w:pPr>
        <w:pStyle w:val="BodyText"/>
        <w:numPr>
          <w:ilvl w:val="0"/>
          <w:numId w:val="2"/>
        </w:numPr>
        <w:pBdr/>
        <w:spacing w:lineRule="auto" w:line="276"/>
        <w:ind w:hanging="0" w:left="0"/>
        <w:jc w:val="both"/>
        <w:rPr>
          <w:shd w:fill="auto" w:val="clear"/>
        </w:rPr>
      </w:pPr>
      <w:r>
        <w:rPr>
          <w:rFonts w:ascii="Arial" w:hAnsi="Arial"/>
          <w:b/>
          <w:bCs/>
          <w:i/>
          <w:iCs/>
          <w:color w:val="000000"/>
          <w:sz w:val="22"/>
          <w:szCs w:val="22"/>
          <w:u w:val="none"/>
          <w:shd w:fill="auto" w:val="clear"/>
          <w:lang w:val="ca-ES"/>
        </w:rPr>
        <w:t xml:space="preserve">ALTRES DECLARACIONS </w:t>
      </w:r>
      <w:r>
        <w:rPr>
          <w:rFonts w:ascii="Arial" w:hAnsi="Arial"/>
          <w:b/>
          <w:bCs/>
          <w:i/>
          <w:iCs/>
          <w:color w:val="000000"/>
          <w:sz w:val="22"/>
          <w:szCs w:val="22"/>
          <w:u w:val="none"/>
          <w:shd w:fill="auto" w:val="clear"/>
          <w:lang w:val="ca-ES"/>
        </w:rPr>
        <w:t>RESPONSABLES</w:t>
      </w:r>
      <w:r>
        <w:rPr>
          <w:rFonts w:ascii="Arial" w:hAnsi="Arial"/>
          <w:b/>
          <w:bCs/>
          <w:i/>
          <w:iCs/>
          <w:color w:val="000000"/>
          <w:sz w:val="22"/>
          <w:szCs w:val="22"/>
          <w:u w:val="none"/>
          <w:shd w:fill="auto" w:val="clear"/>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2</w:t>
      </w:r>
      <w:r>
        <w:rPr>
          <w:rFonts w:ascii="Arial" w:hAnsi="Arial"/>
          <w:i/>
          <w:iCs/>
          <w:color w:val="000000"/>
          <w:sz w:val="22"/>
          <w:szCs w:val="22"/>
          <w:shd w:fill="auto" w:val="clear"/>
          <w:lang w:val="ca-ES"/>
        </w:rPr>
        <w:t xml:space="preserve">.- </w:t>
      </w:r>
      <w:r>
        <w:rPr>
          <w:rFonts w:eastAsia="Times New Roman" w:cs="Times New Roman" w:ascii="Arial" w:hAnsi="Arial"/>
          <w:bCs w:val="false"/>
          <w:i/>
          <w:iCs/>
          <w:color w:val="000000"/>
          <w:sz w:val="22"/>
          <w:szCs w:val="22"/>
          <w:shd w:fill="auto" w:val="clear"/>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shd w:fill="auto" w:val="clear"/>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shd w:fill="auto" w:val="clear"/>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Cs w:val="false"/>
          <w:i/>
          <w:iCs/>
          <w:color w:val="000000"/>
          <w:sz w:val="22"/>
          <w:szCs w:val="22"/>
          <w:shd w:fill="auto" w:val="clear"/>
          <w:lang w:val="ca-ES" w:eastAsia="zh-CN" w:bidi="hi-IN"/>
        </w:rPr>
        <w:t>6</w:t>
      </w:r>
      <w:r>
        <w:rPr>
          <w:rFonts w:eastAsia="Times New Roman" w:cs="Times New Roman" w:ascii="Arial" w:hAnsi="Arial"/>
          <w:bCs w:val="false"/>
          <w:i/>
          <w:iCs/>
          <w:color w:val="000000"/>
          <w:sz w:val="22"/>
          <w:szCs w:val="22"/>
          <w:shd w:fill="auto" w:val="clear"/>
          <w:lang w:val="ca-ES" w:eastAsia="zh-CN" w:bidi="hi-IN"/>
        </w:rPr>
        <w:t xml:space="preserve">.- </w:t>
      </w:r>
      <w:r>
        <w:rPr>
          <w:rFonts w:eastAsia="Times New Roman" w:cs="Times New Roman" w:ascii="Arial" w:hAnsi="Arial"/>
          <w:bCs w:val="false"/>
          <w:i/>
          <w:iCs/>
          <w:color w:val="000000"/>
          <w:sz w:val="22"/>
          <w:szCs w:val="22"/>
          <w:shd w:fill="auto" w:val="clear"/>
          <w:lang w:val="ca-ES" w:eastAsia="zh-CN" w:bidi="hi-IN"/>
        </w:rPr>
        <w:t xml:space="preserve">En el cas de presentar-se com a </w:t>
      </w:r>
      <w:r>
        <w:rPr>
          <w:rFonts w:eastAsia="Times New Roman" w:cs="Times New Roman" w:ascii="Arial" w:hAnsi="Arial"/>
          <w:b w:val="false"/>
          <w:bCs w:val="false"/>
          <w:i/>
          <w:iCs/>
          <w:color w:val="000000"/>
          <w:sz w:val="22"/>
          <w:szCs w:val="22"/>
          <w:shd w:fill="auto" w:val="clear"/>
          <w:lang w:val="ca-ES" w:eastAsia="zh-CN" w:bidi="hi-IN"/>
        </w:rPr>
        <w:t>UTE</w:t>
      </w:r>
      <w:r>
        <w:rPr>
          <w:rFonts w:eastAsia="Times New Roman" w:cs="Times New Roman" w:ascii="Arial" w:hAnsi="Arial"/>
          <w:bCs w:val="false"/>
          <w:i/>
          <w:iCs/>
          <w:color w:val="000000"/>
          <w:sz w:val="22"/>
          <w:szCs w:val="22"/>
          <w:shd w:fill="auto" w:val="clear"/>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2"/>
        </w:numPr>
        <w:pBdr/>
        <w:spacing w:lineRule="auto" w:line="276" w:before="0" w:after="0"/>
        <w:ind w:hanging="0" w:left="0" w:right="0"/>
        <w:jc w:val="both"/>
        <w:rPr>
          <w:rFonts w:ascii="Arial" w:hAnsi="Arial" w:eastAsia="Times New Roman" w:cs="Times New Roman"/>
          <w:bCs w:val="false"/>
          <w:i/>
          <w:i/>
          <w:iCs/>
          <w:color w:val="000000"/>
          <w:sz w:val="22"/>
          <w:szCs w:val="22"/>
          <w:shd w:fill="auto" w:val="clear"/>
          <w:lang w:val="ca-ES" w:eastAsia="zh-CN" w:bidi="hi-IN"/>
        </w:rPr>
      </w:pPr>
      <w:r>
        <w:rPr>
          <w:rFonts w:eastAsia="Times New Roman" w:cs="Times New Roman" w:ascii="Arial" w:hAnsi="Arial"/>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Arial"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Smbolsdenumeraci">
    <w:name w:val="Símbols de numeració"/>
    <w:qFormat/>
    <w:rPr>
      <w:color w:val="auto"/>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Standard">
    <w:name w:val="Standard"/>
    <w:qFormat/>
    <w:pPr>
      <w:widowControl/>
      <w:suppressAutoHyphens w:val="true"/>
      <w:kinsoku w:val="true"/>
      <w:overflowPunct w:val="true"/>
      <w:autoSpaceDE w:val="true"/>
      <w:bidi w:val="0"/>
      <w:textAlignment w:val="baseline"/>
    </w:pPr>
    <w:rPr>
      <w:rFonts w:ascii="Arial" w:hAnsi="Arial" w:eastAsia="Arial" w:cs="Times New Roman"/>
      <w:color w:val="000000"/>
      <w:kern w:val="2"/>
      <w:sz w:val="20"/>
      <w:szCs w:val="20"/>
      <w:lang w:val="ca-ES" w:eastAsia="zh-CN" w:bidi="hi-IN"/>
    </w:rPr>
  </w:style>
  <w:style w:type="paragraph" w:styleId="ListParagraph">
    <w:name w:val="List Paragraph"/>
    <w:basedOn w:val="Normal"/>
    <w:qFormat/>
    <w:pPr>
      <w:spacing w:before="0" w:after="160"/>
      <w:ind w:hanging="0" w:left="720" w:right="0"/>
      <w:contextualSpacing/>
    </w:pPr>
    <w:rPr/>
  </w:style>
  <w:style w:type="paragraph" w:styleId="NoSpacing">
    <w:name w:val="No Spacing"/>
    <w:qFormat/>
    <w:pPr>
      <w:widowControl/>
      <w:suppressAutoHyphens w:val="false"/>
      <w:kinsoku w:val="true"/>
      <w:overflowPunct w:val="true"/>
      <w:autoSpaceDE w:val="true"/>
      <w:bidi w:val="0"/>
      <w:spacing w:before="0" w:after="0"/>
      <w:jc w:val="left"/>
      <w:textAlignment w:val="auto"/>
    </w:pPr>
    <w:rPr>
      <w:rFonts w:ascii="Times New Roman" w:hAnsi="Times New Roman" w:eastAsia="Arial Unicode MS" w:cs="Arial Unicode MS"/>
      <w:color w:val="auto"/>
      <w:sz w:val="22"/>
      <w:szCs w:val="22"/>
      <w:lang w:val="es-ES" w:eastAsia="zh-CN" w:bidi="hi-IN"/>
    </w:rPr>
  </w:style>
  <w:style w:type="paragraph" w:styleId="Contingutdelataula">
    <w:name w:val="Contingut de la taula"/>
    <w:basedOn w:val="Normal"/>
    <w:qFormat/>
    <w:pPr>
      <w:suppressLineNumbers/>
      <w:bidi w:val="0"/>
    </w:pPr>
    <w:rPr>
      <w:rFonts w:ascii="Arial" w:hAnsi="Arial"/>
      <w:sz w:val="22"/>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Encapalamentdelataula">
    <w:name w:val="Encapçalament de la taula"/>
    <w:basedOn w:val="Contingutdelataula"/>
    <w:qFormat/>
    <w:pPr>
      <w:suppressLineNumbers/>
      <w:jc w:val="center"/>
    </w:pPr>
    <w:rPr>
      <w:b/>
      <w:bCs/>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2</TotalTime>
  <Application>LibreOffice/24.8.5.2$Windows_X86_64 LibreOffice_project/fddf2685c70b461e7832239a0162a77216259f22</Application>
  <AppVersion>15.0000</AppVersion>
  <Pages>4</Pages>
  <Words>1063</Words>
  <Characters>6109</Characters>
  <CharactersWithSpaces>7171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2026-03-31T12:30:01Z</dcterms:created>
  <dc:creator/>
  <dc:description/>
  <dc:language>es-ES</dc:language>
  <cp:lastModifiedBy/>
  <dcterms:modified xsi:type="dcterms:W3CDTF">2026-03-31T12:32:24Z</dcterms:modified>
  <cp:revision>4</cp:revision>
  <dc:subject/>
  <dc:title>AJUNTAMENT</dc:title>
</cp:coreProperties>
</file>