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C66EA2">
      <w:pPr>
        <w:keepNext/>
        <w:autoSpaceDE w:val="0"/>
        <w:spacing w:before="120" w:after="100" w:afterAutospacing="1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204084749"/>
      <w:bookmarkStart w:id="1" w:name="_GoBack"/>
      <w:bookmarkEnd w:id="1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ANNEX 9. </w:t>
      </w:r>
      <w:r w:rsidRPr="008222DE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automàticament.</w:t>
      </w:r>
      <w:bookmarkEnd w:id="0"/>
      <w:r w:rsidRPr="008222DE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8222DE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A50E13" w:rsidRPr="008222DE" w:rsidTr="0046287B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A50E13" w:rsidRPr="008222DE" w:rsidTr="0046287B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C66E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</w:t>
            </w:r>
          </w:p>
        </w:tc>
      </w:tr>
      <w:tr w:rsidR="00A50E13" w:rsidRPr="008222DE" w:rsidTr="0046287B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CONTRACTACIÓ DEL SUBMINISTRAMENT D’EQUIPS DIGITALS PER A LA MILLORA DE L’ÚS PÚBLIC, L’ACCESSIBILITAT I LA INTERPRETACIÓ DEL CASTELL D’ERAMPRUNYÀ.</w:t>
            </w:r>
          </w:p>
        </w:tc>
      </w:tr>
      <w:tr w:rsidR="00A50E13" w:rsidRPr="008222DE" w:rsidTr="0046287B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SUBM 21_26 (2026/00005482K)</w:t>
            </w:r>
          </w:p>
        </w:tc>
      </w:tr>
    </w:tbl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8222DE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A50E13" w:rsidRPr="008222DE" w:rsidTr="0046287B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222DE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8222DE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A50E13" w:rsidRPr="008222DE" w:rsidTr="0046287B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8222DE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50E13" w:rsidRPr="008222DE" w:rsidRDefault="00A50E13" w:rsidP="00A50E13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A50E13" w:rsidRPr="008222DE" w:rsidRDefault="00A50E13" w:rsidP="00A50E13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A50E13" w:rsidRPr="008222DE" w:rsidRDefault="00A50E13" w:rsidP="00A50E13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A50E13" w:rsidRPr="008222D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A50E13" w:rsidRPr="008222D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8222DE">
        <w:rPr>
          <w:rFonts w:ascii="Arial" w:eastAsia="Calibri" w:hAnsi="Arial" w:cs="Arial"/>
          <w:b/>
          <w:sz w:val="22"/>
          <w:szCs w:val="22"/>
        </w:rPr>
        <w:t>A.1 Oferta econòmica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2743"/>
        <w:gridCol w:w="3459"/>
      </w:tblGrid>
      <w:tr w:rsidR="00A50E13" w:rsidRPr="008222DE" w:rsidTr="0046287B">
        <w:trPr>
          <w:trHeight w:val="104"/>
          <w:jc w:val="center"/>
        </w:trPr>
        <w:tc>
          <w:tcPr>
            <w:tcW w:w="1577" w:type="pct"/>
            <w:vAlign w:val="center"/>
            <w:hideMark/>
          </w:tcPr>
          <w:p w:rsidR="00A50E13" w:rsidRPr="008222DE" w:rsidRDefault="00A50E13" w:rsidP="0046287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222DE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Pressupost màxim de licitació (IVA Exclòs)</w:t>
            </w:r>
          </w:p>
        </w:tc>
        <w:tc>
          <w:tcPr>
            <w:tcW w:w="1514" w:type="pct"/>
            <w:noWrap/>
            <w:vAlign w:val="center"/>
            <w:hideMark/>
          </w:tcPr>
          <w:p w:rsidR="00A50E13" w:rsidRPr="008222DE" w:rsidRDefault="00A50E13" w:rsidP="0046287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222DE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Exclòs)*</w:t>
            </w:r>
          </w:p>
        </w:tc>
        <w:tc>
          <w:tcPr>
            <w:tcW w:w="1909" w:type="pct"/>
          </w:tcPr>
          <w:p w:rsidR="00A50E13" w:rsidRPr="008222DE" w:rsidRDefault="00A50E13" w:rsidP="0046287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222DE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inclòs)</w:t>
            </w:r>
          </w:p>
        </w:tc>
      </w:tr>
      <w:tr w:rsidR="00A50E13" w:rsidRPr="008222DE" w:rsidTr="0046287B">
        <w:trPr>
          <w:trHeight w:val="589"/>
          <w:jc w:val="center"/>
        </w:trPr>
        <w:tc>
          <w:tcPr>
            <w:tcW w:w="1577" w:type="pct"/>
            <w:vAlign w:val="center"/>
            <w:hideMark/>
          </w:tcPr>
          <w:p w:rsidR="00A50E13" w:rsidRPr="008222DE" w:rsidRDefault="00A50E13" w:rsidP="0046287B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144.489,80 €</w:t>
            </w:r>
          </w:p>
        </w:tc>
        <w:tc>
          <w:tcPr>
            <w:tcW w:w="1514" w:type="pct"/>
            <w:noWrap/>
            <w:vAlign w:val="center"/>
            <w:hideMark/>
          </w:tcPr>
          <w:p w:rsidR="00A50E13" w:rsidRPr="008222DE" w:rsidRDefault="00A50E13" w:rsidP="0046287B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222DE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  <w:tc>
          <w:tcPr>
            <w:tcW w:w="1909" w:type="pct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222DE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</w:tr>
    </w:tbl>
    <w:p w:rsidR="00A50E13" w:rsidRPr="008222DE" w:rsidRDefault="00A50E13" w:rsidP="00A50E13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8222DE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(*) La proposta no podrà superar el pressupost màxim de licitació (sense IVA)</w:t>
      </w:r>
    </w:p>
    <w:p w:rsidR="00A50E13" w:rsidRPr="008222DE" w:rsidRDefault="00A50E13" w:rsidP="00A50E13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A50E13" w:rsidRPr="008222DE" w:rsidRDefault="00A50E13" w:rsidP="00A50E13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8222DE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A.2 Compromís d’ampliació del termini de garantia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68"/>
      </w:tblGrid>
      <w:tr w:rsidR="00A50E13" w:rsidRPr="008222DE" w:rsidTr="0046287B">
        <w:tc>
          <w:tcPr>
            <w:tcW w:w="7054" w:type="dxa"/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eastAsia="NSimSun" w:hAnsi="Arial" w:cs="Arial"/>
                <w:bCs/>
                <w:color w:val="auto"/>
                <w:kern w:val="0"/>
                <w:sz w:val="22"/>
                <w:szCs w:val="22"/>
                <w:lang w:eastAsia="ca-ES"/>
              </w:rPr>
              <w:t>Indicar el nombre de mesos extres oferts (sumat als 3 anys mínims)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  <w:t>__ mesos</w:t>
            </w:r>
          </w:p>
        </w:tc>
      </w:tr>
    </w:tbl>
    <w:p w:rsidR="00A50E13" w:rsidRPr="008222DE" w:rsidRDefault="00A50E13" w:rsidP="00A50E13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A50E13" w:rsidRPr="008222D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b/>
          <w:bCs/>
          <w:sz w:val="22"/>
          <w:szCs w:val="22"/>
        </w:rPr>
        <w:t xml:space="preserve">A.3 </w:t>
      </w:r>
      <w:r w:rsidRPr="008222DE">
        <w:rPr>
          <w:rFonts w:ascii="Arial" w:eastAsia="Calibri" w:hAnsi="Arial" w:cs="Arial"/>
          <w:b/>
          <w:bCs/>
          <w:sz w:val="22"/>
          <w:szCs w:val="22"/>
          <w:lang w:eastAsia="en-US"/>
        </w:rPr>
        <w:t>Compromís de millora tecnològica.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1958"/>
        <w:gridCol w:w="3023"/>
      </w:tblGrid>
      <w:tr w:rsidR="00A50E13" w:rsidRPr="008222DE" w:rsidTr="0046287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Millora proposada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Punts per unitat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En cas d’oferir indicar el número d’unitats oferts</w:t>
            </w:r>
          </w:p>
        </w:tc>
      </w:tr>
      <w:tr w:rsidR="00A50E13" w:rsidRPr="008222DE" w:rsidTr="0046287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Subministrament de visors de 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  <w:t>4 punts per visor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  <w:tr w:rsidR="00A50E13" w:rsidRPr="008222DE" w:rsidTr="0046287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Subministrament de tauletes digitals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  <w:t>3 punts per tauleta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  <w:tr w:rsidR="00A50E13" w:rsidRPr="008222DE" w:rsidTr="0046287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Subministrament de tamborets plegables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  <w:t>1 punts per tamboret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E13" w:rsidRPr="008222DE" w:rsidRDefault="00A50E13" w:rsidP="0046287B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</w:tbl>
    <w:p w:rsidR="00A50E13" w:rsidRPr="008222DE" w:rsidRDefault="00A50E13" w:rsidP="00A50E13">
      <w:pPr>
        <w:suppressAutoHyphens w:val="0"/>
        <w:spacing w:after="100" w:afterAutospacing="1"/>
        <w:rPr>
          <w:rFonts w:ascii="Arial" w:hAnsi="Arial" w:cs="Arial"/>
          <w:i/>
          <w:color w:val="auto"/>
          <w:kern w:val="0"/>
          <w:sz w:val="22"/>
          <w:szCs w:val="22"/>
          <w:lang w:eastAsia="ca-ES"/>
        </w:rPr>
      </w:pPr>
      <w:r w:rsidRPr="008222DE">
        <w:rPr>
          <w:rFonts w:ascii="Arial" w:hAnsi="Arial" w:cs="Arial"/>
          <w:i/>
          <w:color w:val="auto"/>
          <w:kern w:val="0"/>
          <w:sz w:val="22"/>
          <w:szCs w:val="22"/>
          <w:lang w:eastAsia="ca-ES"/>
        </w:rPr>
        <w:t>Condicions: Els equips digitals extres que s’oferten en aquest criteri, han de ser els mateixos model concret dels productes que l’empresa preveu lliurar en el marc d’aquesta licitació</w:t>
      </w:r>
    </w:p>
    <w:p w:rsidR="00A50E13" w:rsidRPr="008222D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A50E13" w:rsidRPr="008222DE" w:rsidRDefault="00A50E13" w:rsidP="00A50E13">
      <w:pPr>
        <w:pStyle w:val="Default"/>
        <w:autoSpaceDE w:val="0"/>
        <w:autoSpaceDN w:val="0"/>
        <w:spacing w:before="120"/>
        <w:ind w:right="-2"/>
        <w:jc w:val="both"/>
        <w:textAlignment w:val="baseline"/>
        <w:rPr>
          <w:b/>
          <w:kern w:val="0"/>
          <w:sz w:val="22"/>
          <w:szCs w:val="22"/>
          <w:lang w:val="ca-ES"/>
        </w:rPr>
      </w:pPr>
      <w:r w:rsidRPr="008222DE">
        <w:rPr>
          <w:b/>
          <w:kern w:val="0"/>
          <w:sz w:val="22"/>
          <w:szCs w:val="22"/>
          <w:lang w:val="ca-ES"/>
        </w:rPr>
        <w:t>Juntament amb l’oferta, s’adjuntarà s’haurà d’incloure, obligatòriament una descripció completa del model concret dels productes que l’empresa preveu lliurar en el marc d’aquesta licitació. Aquesta descripció ha de cobrir, com a mínim, els següents aspectes: marca i model específic i especificacions tècniques detallades.</w:t>
      </w:r>
    </w:p>
    <w:p w:rsidR="00A50E13" w:rsidRPr="008222D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A50E13" w:rsidRPr="008222D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A50E13" w:rsidRPr="008222D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A50E13" w:rsidRPr="0007493E" w:rsidRDefault="00A50E13" w:rsidP="00A50E13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Signatura electrònica del licitador</w:t>
      </w:r>
      <w:r w:rsidRPr="0007493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</w:p>
    <w:p w:rsidR="00A50E13" w:rsidRPr="0007493E" w:rsidRDefault="00A50E13" w:rsidP="00A50E13">
      <w:pPr>
        <w:keepNext/>
        <w:autoSpaceDE w:val="0"/>
        <w:spacing w:after="120" w:line="276" w:lineRule="auto"/>
        <w:jc w:val="both"/>
        <w:outlineLvl w:val="0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07493E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 xml:space="preserve"> </w:t>
      </w:r>
    </w:p>
    <w:p w:rsidR="00287F13" w:rsidRDefault="00C66EA2"/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C66EA2" w:rsidP="000C4994">
    <w:pPr>
      <w:pStyle w:val="Normal2"/>
      <w:jc w:val="right"/>
    </w:pPr>
  </w:p>
  <w:p w:rsidR="0007493E" w:rsidRPr="00EC3D5C" w:rsidRDefault="00C66EA2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C66EA2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C66EA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C66EA2"/>
  <w:p w:rsidR="0007493E" w:rsidRDefault="00C66E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083B48"/>
    <w:rsid w:val="000903D8"/>
    <w:rsid w:val="00397075"/>
    <w:rsid w:val="004901AC"/>
    <w:rsid w:val="00530CAC"/>
    <w:rsid w:val="00573EC0"/>
    <w:rsid w:val="005D1FD7"/>
    <w:rsid w:val="00654310"/>
    <w:rsid w:val="006E0C96"/>
    <w:rsid w:val="00833264"/>
    <w:rsid w:val="008B379B"/>
    <w:rsid w:val="008D7609"/>
    <w:rsid w:val="009D5AEB"/>
    <w:rsid w:val="00A123C7"/>
    <w:rsid w:val="00A50E13"/>
    <w:rsid w:val="00C66EA2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2026-03-31T07:36:00Z</dcterms:created>
  <dcterms:modified xsi:type="dcterms:W3CDTF">2026-03-31T07:36:00Z</dcterms:modified>
</cp:coreProperties>
</file>