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C0B2" w14:textId="77777777" w:rsidR="00C110BE" w:rsidRPr="00C110BE" w:rsidRDefault="00C110BE" w:rsidP="00C110BE">
      <w:pPr>
        <w:widowControl w:val="0"/>
        <w:autoSpaceDE w:val="0"/>
        <w:autoSpaceDN w:val="0"/>
        <w:spacing w:before="86"/>
        <w:outlineLvl w:val="0"/>
        <w:rPr>
          <w:rFonts w:ascii="Arial" w:eastAsia="Arial" w:hAnsi="Arial" w:cs="Arial"/>
          <w:b/>
          <w:bCs/>
          <w:sz w:val="22"/>
          <w:szCs w:val="22"/>
          <w:lang w:val="ca-ES"/>
        </w:rPr>
      </w:pPr>
      <w:bookmarkStart w:id="0" w:name="_Toc222991885"/>
      <w:r w:rsidRPr="00C110BE">
        <w:rPr>
          <w:rFonts w:ascii="Arial" w:eastAsia="Arial" w:hAnsi="Arial" w:cs="Arial"/>
          <w:b/>
          <w:bCs/>
          <w:sz w:val="22"/>
          <w:szCs w:val="22"/>
          <w:lang w:val="ca-ES"/>
        </w:rPr>
        <w:t>ANNEX NÚM. 2</w:t>
      </w:r>
      <w:bookmarkEnd w:id="0"/>
    </w:p>
    <w:p w14:paraId="64A529E1" w14:textId="77777777" w:rsidR="00C110BE" w:rsidRPr="00C110BE" w:rsidRDefault="00C110BE" w:rsidP="00C110BE">
      <w:pPr>
        <w:widowControl w:val="0"/>
        <w:autoSpaceDE w:val="0"/>
        <w:autoSpaceDN w:val="0"/>
        <w:jc w:val="both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C110BE">
        <w:rPr>
          <w:rFonts w:ascii="Arial" w:hAnsi="Arial" w:cs="Arial"/>
          <w:b/>
          <w:bCs/>
          <w:sz w:val="22"/>
          <w:szCs w:val="22"/>
          <w:u w:val="single"/>
          <w:lang w:val="ca-ES"/>
        </w:rPr>
        <w:t>MODEL D’OFERTA ECONÒMICA</w:t>
      </w:r>
    </w:p>
    <w:p w14:paraId="2F4485F0" w14:textId="77777777" w:rsidR="00C110BE" w:rsidRPr="00C110BE" w:rsidRDefault="00C110BE" w:rsidP="00C110BE">
      <w:pPr>
        <w:widowControl w:val="0"/>
        <w:autoSpaceDE w:val="0"/>
        <w:autoSpaceDN w:val="0"/>
        <w:spacing w:before="6"/>
        <w:rPr>
          <w:rFonts w:ascii="Arial" w:eastAsia="Microsoft Sans Serif" w:hAnsi="Arial" w:cs="Arial"/>
          <w:b/>
          <w:sz w:val="22"/>
          <w:szCs w:val="22"/>
          <w:lang w:val="ca-ES"/>
        </w:rPr>
      </w:pPr>
    </w:p>
    <w:p w14:paraId="72D322EC" w14:textId="77777777" w:rsidR="00C110BE" w:rsidRPr="00C110BE" w:rsidRDefault="00C110BE" w:rsidP="00C110BE">
      <w:pPr>
        <w:widowControl w:val="0"/>
        <w:tabs>
          <w:tab w:val="left" w:leader="dot" w:pos="6954"/>
        </w:tabs>
        <w:autoSpaceDE w:val="0"/>
        <w:autoSpaceDN w:val="0"/>
        <w:spacing w:before="1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C110BE">
        <w:rPr>
          <w:rFonts w:ascii="Arial" w:eastAsia="Microsoft Sans Serif" w:hAnsi="Arial" w:cs="Arial"/>
          <w:sz w:val="22"/>
          <w:szCs w:val="22"/>
          <w:lang w:val="ca-ES"/>
        </w:rPr>
        <w:t>El/la</w:t>
      </w:r>
      <w:r w:rsidRPr="00C110BE">
        <w:rPr>
          <w:rFonts w:ascii="Arial" w:eastAsia="Microsoft Sans Serif" w:hAnsi="Arial" w:cs="Arial"/>
          <w:spacing w:val="-7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Sr./</w:t>
      </w:r>
      <w:proofErr w:type="spellStart"/>
      <w:r w:rsidRPr="00C110BE">
        <w:rPr>
          <w:rFonts w:ascii="Arial" w:eastAsia="Microsoft Sans Serif" w:hAnsi="Arial" w:cs="Arial"/>
          <w:sz w:val="22"/>
          <w:szCs w:val="22"/>
          <w:lang w:val="ca-ES"/>
        </w:rPr>
        <w:t>Sra</w:t>
      </w:r>
      <w:proofErr w:type="spellEnd"/>
      <w:r w:rsidRPr="00C110BE">
        <w:rPr>
          <w:rFonts w:ascii="Arial" w:eastAsia="Microsoft Sans Serif" w:hAnsi="Arial" w:cs="Arial"/>
          <w:sz w:val="22"/>
          <w:szCs w:val="22"/>
          <w:lang w:val="ca-ES"/>
        </w:rPr>
        <w:tab/>
        <w:t>amb</w:t>
      </w:r>
      <w:r w:rsidRPr="00C110BE">
        <w:rPr>
          <w:rFonts w:ascii="Arial" w:eastAsia="Microsoft Sans Serif" w:hAnsi="Arial" w:cs="Arial"/>
          <w:spacing w:val="-6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residència</w:t>
      </w:r>
      <w:r w:rsidRPr="00C110BE">
        <w:rPr>
          <w:rFonts w:ascii="Arial" w:eastAsia="Microsoft Sans Serif" w:hAnsi="Arial" w:cs="Arial"/>
          <w:spacing w:val="-7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 xml:space="preserve">a .......................................,    </w:t>
      </w:r>
      <w:r w:rsidRPr="00C110BE">
        <w:rPr>
          <w:rFonts w:ascii="Arial" w:eastAsia="Microsoft Sans Serif" w:hAnsi="Arial" w:cs="Arial"/>
          <w:spacing w:val="6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 xml:space="preserve">al    </w:t>
      </w:r>
      <w:r w:rsidRPr="00C110BE">
        <w:rPr>
          <w:rFonts w:ascii="Arial" w:eastAsia="Microsoft Sans Serif" w:hAnsi="Arial" w:cs="Arial"/>
          <w:spacing w:val="9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 xml:space="preserve">carrer.................................número............,    </w:t>
      </w:r>
      <w:r w:rsidRPr="00C110BE">
        <w:rPr>
          <w:rFonts w:ascii="Arial" w:eastAsia="Microsoft Sans Serif" w:hAnsi="Arial" w:cs="Arial"/>
          <w:spacing w:val="6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 xml:space="preserve">i    </w:t>
      </w:r>
      <w:r w:rsidRPr="00C110BE">
        <w:rPr>
          <w:rFonts w:ascii="Arial" w:eastAsia="Microsoft Sans Serif" w:hAnsi="Arial" w:cs="Arial"/>
          <w:spacing w:val="5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amb NIF..................,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declara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que,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assabentat/</w:t>
      </w:r>
      <w:proofErr w:type="spellStart"/>
      <w:r w:rsidRPr="00C110BE">
        <w:rPr>
          <w:rFonts w:ascii="Arial" w:eastAsia="Microsoft Sans Serif" w:hAnsi="Arial" w:cs="Arial"/>
          <w:sz w:val="22"/>
          <w:szCs w:val="22"/>
          <w:lang w:val="ca-ES"/>
        </w:rPr>
        <w:t>ada</w:t>
      </w:r>
      <w:proofErr w:type="spellEnd"/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de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les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condicions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i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els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requisits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que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 xml:space="preserve">s’exigeixen per poder ser l’empresa adjudicatària del contracte </w:t>
      </w:r>
      <w:r w:rsidRPr="00C110BE">
        <w:rPr>
          <w:rFonts w:ascii="Arial" w:eastAsia="Microsoft Sans Serif" w:hAnsi="Arial" w:cs="Arial"/>
          <w:b/>
          <w:sz w:val="22"/>
          <w:szCs w:val="22"/>
          <w:lang w:val="ca-ES"/>
        </w:rPr>
        <w:t>“</w:t>
      </w:r>
      <w:r w:rsidRPr="00C110BE">
        <w:rPr>
          <w:rFonts w:ascii="Arial" w:eastAsia="Microsoft Sans Serif" w:hAnsi="Arial" w:cs="Arial"/>
          <w:b/>
          <w:bCs/>
          <w:sz w:val="22"/>
          <w:szCs w:val="22"/>
          <w:lang w:val="ca-ES"/>
        </w:rPr>
        <w:t>Serveis i subministraments per a l’adequació, manteniment i llicenciament del centre de processament de dades d’AMB Informació”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 xml:space="preserve"> amb</w:t>
      </w:r>
      <w:r w:rsidRPr="00C110BE">
        <w:rPr>
          <w:rFonts w:ascii="Arial" w:eastAsia="Microsoft Sans Serif" w:hAnsi="Arial" w:cs="Arial"/>
          <w:spacing w:val="-6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expedient</w:t>
      </w:r>
      <w:r w:rsidRPr="00C110BE">
        <w:rPr>
          <w:rFonts w:ascii="Arial" w:eastAsia="Microsoft Sans Serif" w:hAnsi="Arial" w:cs="Arial"/>
          <w:spacing w:val="-7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número</w:t>
      </w:r>
      <w:r w:rsidRPr="00C110BE">
        <w:rPr>
          <w:rFonts w:ascii="Arial" w:eastAsia="Microsoft Sans Serif" w:hAnsi="Arial" w:cs="Arial"/>
          <w:spacing w:val="-3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 xml:space="preserve">CPS 17/2025, </w:t>
      </w:r>
      <w:r w:rsidRPr="00C110BE">
        <w:rPr>
          <w:rFonts w:ascii="Arial" w:eastAsia="Microsoft Sans Serif" w:hAnsi="Arial" w:cs="Arial"/>
          <w:spacing w:val="-56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es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compromet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(en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nom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propi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/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en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nom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i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representació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de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l’empresa..................................amb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CIF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número......................)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a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executar-lo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amb</w:t>
      </w:r>
      <w:r w:rsidRPr="00C110BE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estricta subjecció</w:t>
      </w:r>
      <w:r w:rsidRPr="00C110BE">
        <w:rPr>
          <w:rFonts w:ascii="Arial" w:eastAsia="Microsoft Sans Serif" w:hAnsi="Arial" w:cs="Arial"/>
          <w:spacing w:val="82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als</w:t>
      </w:r>
      <w:r w:rsidRPr="00C110BE">
        <w:rPr>
          <w:rFonts w:ascii="Arial" w:eastAsia="Microsoft Sans Serif" w:hAnsi="Arial" w:cs="Arial"/>
          <w:spacing w:val="86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requisits</w:t>
      </w:r>
      <w:r w:rsidRPr="00C110BE">
        <w:rPr>
          <w:rFonts w:ascii="Arial" w:eastAsia="Microsoft Sans Serif" w:hAnsi="Arial" w:cs="Arial"/>
          <w:spacing w:val="85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i</w:t>
      </w:r>
      <w:r w:rsidRPr="00C110BE">
        <w:rPr>
          <w:rFonts w:ascii="Arial" w:eastAsia="Microsoft Sans Serif" w:hAnsi="Arial" w:cs="Arial"/>
          <w:spacing w:val="85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condicions</w:t>
      </w:r>
      <w:r w:rsidRPr="00C110BE">
        <w:rPr>
          <w:rFonts w:ascii="Arial" w:eastAsia="Microsoft Sans Serif" w:hAnsi="Arial" w:cs="Arial"/>
          <w:spacing w:val="86"/>
          <w:sz w:val="22"/>
          <w:szCs w:val="22"/>
          <w:lang w:val="ca-ES"/>
        </w:rPr>
        <w:t xml:space="preserve"> 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>estipulats.</w:t>
      </w:r>
    </w:p>
    <w:p w14:paraId="28EFB6AA" w14:textId="77777777" w:rsidR="00C110BE" w:rsidRPr="00C110BE" w:rsidRDefault="00C110BE" w:rsidP="00C110BE">
      <w:pPr>
        <w:widowControl w:val="0"/>
        <w:autoSpaceDE w:val="0"/>
        <w:autoSpaceDN w:val="0"/>
        <w:spacing w:before="5" w:line="242" w:lineRule="auto"/>
        <w:ind w:right="109"/>
        <w:jc w:val="both"/>
        <w:rPr>
          <w:rFonts w:ascii="Arial" w:eastAsia="Microsoft Sans Serif" w:hAnsi="Arial" w:cs="Arial"/>
          <w:spacing w:val="83"/>
          <w:sz w:val="22"/>
          <w:szCs w:val="22"/>
          <w:lang w:val="ca-ES"/>
        </w:rPr>
      </w:pPr>
      <w:r w:rsidRPr="00C110BE">
        <w:rPr>
          <w:rFonts w:ascii="Arial" w:eastAsia="Microsoft Sans Serif" w:hAnsi="Arial" w:cs="Arial"/>
          <w:spacing w:val="83"/>
          <w:sz w:val="22"/>
          <w:szCs w:val="22"/>
          <w:lang w:val="ca-ES"/>
        </w:rPr>
        <w:t xml:space="preserve"> </w:t>
      </w:r>
    </w:p>
    <w:p w14:paraId="0F3F6636" w14:textId="77777777" w:rsidR="00C110BE" w:rsidRPr="00C110BE" w:rsidRDefault="00C110BE" w:rsidP="00C110BE">
      <w:pPr>
        <w:widowControl w:val="0"/>
        <w:autoSpaceDE w:val="0"/>
        <w:autoSpaceDN w:val="0"/>
        <w:textAlignment w:val="baseline"/>
        <w:rPr>
          <w:rFonts w:ascii="Arial" w:eastAsia="Microsoft Sans Serif" w:hAnsi="Arial" w:cs="Arial"/>
          <w:sz w:val="22"/>
          <w:szCs w:val="22"/>
          <w:lang w:val="ca-ES"/>
        </w:rPr>
      </w:pPr>
      <w:r w:rsidRPr="00C110BE">
        <w:rPr>
          <w:rFonts w:ascii="Arial" w:eastAsia="Microsoft Sans Serif" w:hAnsi="Arial" w:cs="Arial"/>
          <w:sz w:val="22"/>
          <w:szCs w:val="22"/>
          <w:lang w:val="ca-ES"/>
        </w:rPr>
        <w:t xml:space="preserve">1.- El detall de </w:t>
      </w:r>
      <w:r w:rsidRPr="00C110BE">
        <w:rPr>
          <w:rFonts w:ascii="Arial" w:eastAsia="Microsoft Sans Serif" w:hAnsi="Arial" w:cs="Arial"/>
          <w:sz w:val="22"/>
          <w:szCs w:val="22"/>
          <w:u w:val="single"/>
          <w:lang w:val="ca-ES"/>
        </w:rPr>
        <w:t>l’Oferta Econòmica</w:t>
      </w:r>
      <w:r w:rsidRPr="00C110BE">
        <w:rPr>
          <w:rFonts w:ascii="Arial" w:eastAsia="Microsoft Sans Serif" w:hAnsi="Arial" w:cs="Arial"/>
          <w:sz w:val="22"/>
          <w:szCs w:val="22"/>
          <w:lang w:val="ca-ES"/>
        </w:rPr>
        <w:t xml:space="preserve"> presentada és: </w:t>
      </w:r>
    </w:p>
    <w:p w14:paraId="0E40DFEA" w14:textId="77777777" w:rsidR="00C110BE" w:rsidRPr="00C110BE" w:rsidRDefault="00C110BE" w:rsidP="00C110BE">
      <w:pPr>
        <w:widowControl w:val="0"/>
        <w:autoSpaceDE w:val="0"/>
        <w:autoSpaceDN w:val="0"/>
        <w:ind w:left="360"/>
        <w:textAlignment w:val="baseline"/>
        <w:rPr>
          <w:rFonts w:ascii="Arial" w:eastAsia="Microsoft Sans Serif" w:hAnsi="Arial" w:cs="Arial"/>
          <w:sz w:val="22"/>
          <w:szCs w:val="22"/>
          <w:lang w:val="ca-ES"/>
        </w:rPr>
      </w:pPr>
    </w:p>
    <w:p w14:paraId="69DAD39F" w14:textId="77777777" w:rsidR="00C110BE" w:rsidRPr="00C110BE" w:rsidRDefault="00C110BE" w:rsidP="00C110BE">
      <w:pPr>
        <w:widowControl w:val="0"/>
        <w:autoSpaceDE w:val="0"/>
        <w:autoSpaceDN w:val="0"/>
        <w:textAlignment w:val="baseline"/>
        <w:rPr>
          <w:rFonts w:ascii="Arial" w:eastAsia="Microsoft Sans Serif" w:hAnsi="Arial" w:cs="Arial"/>
          <w:sz w:val="22"/>
          <w:szCs w:val="22"/>
          <w:lang w:val="ca-ES"/>
        </w:rPr>
      </w:pPr>
    </w:p>
    <w:tbl>
      <w:tblPr>
        <w:tblStyle w:val="Taulaambquadrcula1"/>
        <w:tblpPr w:leftFromText="141" w:rightFromText="141" w:vertAnchor="text" w:horzAnchor="page" w:tblpX="991" w:tblpY="154"/>
        <w:tblW w:w="5601" w:type="pct"/>
        <w:tblLook w:val="04A0" w:firstRow="1" w:lastRow="0" w:firstColumn="1" w:lastColumn="0" w:noHBand="0" w:noVBand="1"/>
      </w:tblPr>
      <w:tblGrid>
        <w:gridCol w:w="5926"/>
        <w:gridCol w:w="2088"/>
        <w:gridCol w:w="1501"/>
      </w:tblGrid>
      <w:tr w:rsidR="00C110BE" w:rsidRPr="00C110BE" w14:paraId="1E4554AD" w14:textId="77777777" w:rsidTr="00971BB2">
        <w:trPr>
          <w:trHeight w:val="891"/>
        </w:trPr>
        <w:tc>
          <w:tcPr>
            <w:tcW w:w="2877" w:type="pct"/>
            <w:hideMark/>
          </w:tcPr>
          <w:p w14:paraId="0AF55CC6" w14:textId="77777777" w:rsidR="00C110BE" w:rsidRPr="00C110BE" w:rsidRDefault="00C110BE" w:rsidP="00C110BE">
            <w:pPr>
              <w:adjustRightInd w:val="0"/>
              <w:jc w:val="center"/>
              <w:rPr>
                <w:rFonts w:ascii="Arial" w:eastAsia="Microsoft Sans Serif" w:hAnsi="Arial" w:cs="Arial"/>
                <w:i/>
                <w:iCs/>
                <w:color w:val="000000"/>
                <w:sz w:val="22"/>
                <w:szCs w:val="22"/>
                <w:lang w:val="ca-ES"/>
              </w:rPr>
            </w:pPr>
          </w:p>
          <w:p w14:paraId="01F4BB86" w14:textId="77777777" w:rsidR="00C110BE" w:rsidRPr="00C110BE" w:rsidRDefault="00C110BE" w:rsidP="00C110BE">
            <w:pPr>
              <w:adjustRightInd w:val="0"/>
              <w:jc w:val="center"/>
              <w:rPr>
                <w:rFonts w:ascii="Arial" w:eastAsia="Microsoft Sans Serif" w:hAnsi="Arial" w:cs="Arial"/>
                <w:b/>
                <w:bCs/>
                <w:i/>
                <w:iCs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b/>
                <w:bCs/>
                <w:i/>
                <w:iCs/>
                <w:color w:val="000000"/>
                <w:sz w:val="22"/>
                <w:szCs w:val="22"/>
                <w:lang w:val="ca-ES"/>
              </w:rPr>
              <w:t>Concepte</w:t>
            </w:r>
          </w:p>
          <w:p w14:paraId="24CAC1DF" w14:textId="77777777" w:rsidR="00C110BE" w:rsidRPr="00C110BE" w:rsidRDefault="00C110BE" w:rsidP="00C110BE">
            <w:pPr>
              <w:adjustRightInd w:val="0"/>
              <w:rPr>
                <w:rFonts w:ascii="Arial" w:eastAsia="Microsoft Sans Serif" w:hAnsi="Arial" w:cs="Arial"/>
                <w:i/>
                <w:i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066" w:type="pct"/>
            <w:hideMark/>
          </w:tcPr>
          <w:p w14:paraId="117C58B7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b/>
                <w:bCs/>
                <w:i/>
                <w:iCs/>
                <w:color w:val="000000"/>
                <w:sz w:val="22"/>
                <w:szCs w:val="22"/>
                <w:lang w:val="ca-ES"/>
              </w:rPr>
              <w:t>Preu màxim de licitació / temporalitat</w:t>
            </w:r>
          </w:p>
        </w:tc>
        <w:tc>
          <w:tcPr>
            <w:tcW w:w="1057" w:type="pct"/>
            <w:hideMark/>
          </w:tcPr>
          <w:p w14:paraId="6A6420A5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b/>
                <w:bCs/>
                <w:i/>
                <w:iCs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b/>
                <w:bCs/>
                <w:i/>
                <w:iCs/>
                <w:color w:val="000000"/>
                <w:sz w:val="22"/>
                <w:szCs w:val="22"/>
                <w:lang w:val="ca-ES"/>
              </w:rPr>
              <w:t xml:space="preserve">Preus </w:t>
            </w:r>
            <w:proofErr w:type="spellStart"/>
            <w:r w:rsidRPr="00C110BE">
              <w:rPr>
                <w:rFonts w:ascii="Arial" w:eastAsia="Microsoft Sans Serif" w:hAnsi="Arial" w:cs="Arial"/>
                <w:b/>
                <w:bCs/>
                <w:i/>
                <w:iCs/>
                <w:color w:val="000000"/>
                <w:sz w:val="22"/>
                <w:szCs w:val="22"/>
                <w:lang w:val="ca-ES"/>
              </w:rPr>
              <w:t>Ofertats</w:t>
            </w:r>
            <w:proofErr w:type="spellEnd"/>
          </w:p>
        </w:tc>
      </w:tr>
      <w:tr w:rsidR="00C110BE" w:rsidRPr="00C110BE" w14:paraId="297A5FF8" w14:textId="77777777" w:rsidTr="00C110BE">
        <w:trPr>
          <w:trHeight w:val="386"/>
        </w:trPr>
        <w:tc>
          <w:tcPr>
            <w:tcW w:w="2877" w:type="pct"/>
            <w:shd w:val="clear" w:color="auto" w:fill="DBE5F1"/>
            <w:noWrap/>
            <w:hideMark/>
          </w:tcPr>
          <w:p w14:paraId="64CE388D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B1.1 Projectes de millora </w:t>
            </w:r>
          </w:p>
        </w:tc>
        <w:tc>
          <w:tcPr>
            <w:tcW w:w="1066" w:type="pct"/>
            <w:shd w:val="clear" w:color="auto" w:fill="DBE5F1"/>
            <w:noWrap/>
            <w:hideMark/>
          </w:tcPr>
          <w:p w14:paraId="565C72E8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057" w:type="pct"/>
            <w:shd w:val="clear" w:color="auto" w:fill="DBE5F1"/>
            <w:noWrap/>
            <w:hideMark/>
          </w:tcPr>
          <w:p w14:paraId="33B10786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5B172673" w14:textId="77777777" w:rsidTr="00971BB2">
        <w:trPr>
          <w:trHeight w:val="386"/>
        </w:trPr>
        <w:tc>
          <w:tcPr>
            <w:tcW w:w="2877" w:type="pct"/>
            <w:noWrap/>
            <w:hideMark/>
          </w:tcPr>
          <w:p w14:paraId="56C08116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a) 3 </w:t>
            </w:r>
            <w:proofErr w:type="spellStart"/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Switchos</w:t>
            </w:r>
            <w:proofErr w:type="spellEnd"/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Fortinet</w:t>
            </w:r>
            <w:proofErr w:type="spellEnd"/>
            <w:r w:rsidRPr="00C110BE" w:rsidDel="00AD66F8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 </w:t>
            </w: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(3 anys)</w:t>
            </w:r>
          </w:p>
        </w:tc>
        <w:tc>
          <w:tcPr>
            <w:tcW w:w="1066" w:type="pct"/>
            <w:noWrap/>
            <w:hideMark/>
          </w:tcPr>
          <w:p w14:paraId="32251A96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5.026,40 €/3 anys </w:t>
            </w:r>
          </w:p>
        </w:tc>
        <w:tc>
          <w:tcPr>
            <w:tcW w:w="1057" w:type="pct"/>
            <w:noWrap/>
            <w:hideMark/>
          </w:tcPr>
          <w:p w14:paraId="5479AE0E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41185002" w14:textId="77777777" w:rsidTr="00971BB2">
        <w:trPr>
          <w:trHeight w:val="386"/>
        </w:trPr>
        <w:tc>
          <w:tcPr>
            <w:tcW w:w="2877" w:type="pct"/>
            <w:noWrap/>
            <w:hideMark/>
          </w:tcPr>
          <w:p w14:paraId="222B020A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b) </w:t>
            </w:r>
            <w:proofErr w:type="spellStart"/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FortiAnalizer</w:t>
            </w:r>
            <w:proofErr w:type="spellEnd"/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 (3 anys)</w:t>
            </w:r>
          </w:p>
        </w:tc>
        <w:tc>
          <w:tcPr>
            <w:tcW w:w="1066" w:type="pct"/>
            <w:noWrap/>
            <w:hideMark/>
          </w:tcPr>
          <w:p w14:paraId="66FA0190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2.968,98 €/3 anys</w:t>
            </w:r>
          </w:p>
        </w:tc>
        <w:tc>
          <w:tcPr>
            <w:tcW w:w="1057" w:type="pct"/>
            <w:noWrap/>
            <w:hideMark/>
          </w:tcPr>
          <w:p w14:paraId="201AD98A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0B8EDA26" w14:textId="77777777" w:rsidTr="00C110BE">
        <w:trPr>
          <w:trHeight w:val="386"/>
        </w:trPr>
        <w:tc>
          <w:tcPr>
            <w:tcW w:w="2877" w:type="pct"/>
            <w:shd w:val="clear" w:color="auto" w:fill="DBE5F1"/>
            <w:noWrap/>
            <w:hideMark/>
          </w:tcPr>
          <w:p w14:paraId="5CC24480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  <w:t>B1.2 Manteniment preventiu i correctiu de hardware (*)</w:t>
            </w:r>
          </w:p>
        </w:tc>
        <w:tc>
          <w:tcPr>
            <w:tcW w:w="1066" w:type="pct"/>
            <w:shd w:val="clear" w:color="auto" w:fill="DBE5F1"/>
            <w:noWrap/>
            <w:hideMark/>
          </w:tcPr>
          <w:p w14:paraId="23CAD24C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057" w:type="pct"/>
            <w:shd w:val="clear" w:color="auto" w:fill="DBE5F1"/>
            <w:noWrap/>
            <w:hideMark/>
          </w:tcPr>
          <w:p w14:paraId="36F26163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6F9920FF" w14:textId="77777777" w:rsidTr="00971BB2">
        <w:trPr>
          <w:trHeight w:val="386"/>
        </w:trPr>
        <w:tc>
          <w:tcPr>
            <w:tcW w:w="2877" w:type="pct"/>
            <w:noWrap/>
            <w:hideMark/>
          </w:tcPr>
          <w:p w14:paraId="0253ACB7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a) Sistema d’encaminament i seguretat perimetral  </w:t>
            </w:r>
          </w:p>
        </w:tc>
        <w:tc>
          <w:tcPr>
            <w:tcW w:w="1066" w:type="pct"/>
            <w:noWrap/>
            <w:hideMark/>
          </w:tcPr>
          <w:p w14:paraId="5F1591D7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2.500,00 €/any</w:t>
            </w:r>
          </w:p>
        </w:tc>
        <w:tc>
          <w:tcPr>
            <w:tcW w:w="1057" w:type="pct"/>
            <w:noWrap/>
          </w:tcPr>
          <w:p w14:paraId="5988C923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50E0449A" w14:textId="77777777" w:rsidTr="00971BB2">
        <w:trPr>
          <w:trHeight w:val="386"/>
        </w:trPr>
        <w:tc>
          <w:tcPr>
            <w:tcW w:w="2877" w:type="pct"/>
            <w:noWrap/>
            <w:hideMark/>
          </w:tcPr>
          <w:p w14:paraId="6093DC4F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b) Sistema d’emmagatzematge </w:t>
            </w:r>
          </w:p>
        </w:tc>
        <w:tc>
          <w:tcPr>
            <w:tcW w:w="1066" w:type="pct"/>
            <w:noWrap/>
            <w:hideMark/>
          </w:tcPr>
          <w:p w14:paraId="23779E57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1.340,00 €/any</w:t>
            </w:r>
          </w:p>
        </w:tc>
        <w:tc>
          <w:tcPr>
            <w:tcW w:w="1057" w:type="pct"/>
            <w:noWrap/>
          </w:tcPr>
          <w:p w14:paraId="3F0228B4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1486D0E2" w14:textId="77777777" w:rsidTr="00C110BE">
        <w:trPr>
          <w:trHeight w:val="386"/>
        </w:trPr>
        <w:tc>
          <w:tcPr>
            <w:tcW w:w="2877" w:type="pct"/>
            <w:shd w:val="clear" w:color="auto" w:fill="DBE5F1"/>
            <w:noWrap/>
            <w:hideMark/>
          </w:tcPr>
          <w:p w14:paraId="46B49F29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  <w:t>B1.3 Manteniment de software i llicències (3 anys)</w:t>
            </w:r>
          </w:p>
        </w:tc>
        <w:tc>
          <w:tcPr>
            <w:tcW w:w="1066" w:type="pct"/>
            <w:noWrap/>
            <w:hideMark/>
          </w:tcPr>
          <w:p w14:paraId="1A4AD238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057" w:type="pct"/>
            <w:noWrap/>
            <w:hideMark/>
          </w:tcPr>
          <w:p w14:paraId="436F7E84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  <w:p w14:paraId="2755756E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0F53B0EA" w14:textId="77777777" w:rsidTr="00971BB2">
        <w:trPr>
          <w:trHeight w:val="386"/>
        </w:trPr>
        <w:tc>
          <w:tcPr>
            <w:tcW w:w="2877" w:type="pct"/>
            <w:noWrap/>
            <w:hideMark/>
          </w:tcPr>
          <w:p w14:paraId="1308325D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3.1. </w:t>
            </w:r>
            <w:proofErr w:type="spellStart"/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NetApp</w:t>
            </w:r>
            <w:proofErr w:type="spellEnd"/>
          </w:p>
        </w:tc>
        <w:tc>
          <w:tcPr>
            <w:tcW w:w="1066" w:type="pct"/>
            <w:noWrap/>
            <w:hideMark/>
          </w:tcPr>
          <w:p w14:paraId="3C80DF78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15.966,68 €/3 anys </w:t>
            </w:r>
          </w:p>
        </w:tc>
        <w:tc>
          <w:tcPr>
            <w:tcW w:w="1057" w:type="pct"/>
            <w:noWrap/>
          </w:tcPr>
          <w:p w14:paraId="3709D596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17AEE953" w14:textId="77777777" w:rsidTr="00971BB2">
        <w:trPr>
          <w:trHeight w:val="386"/>
        </w:trPr>
        <w:tc>
          <w:tcPr>
            <w:tcW w:w="2877" w:type="pct"/>
            <w:noWrap/>
            <w:hideMark/>
          </w:tcPr>
          <w:p w14:paraId="18B6B72F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3.2. </w:t>
            </w:r>
            <w:proofErr w:type="spellStart"/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Veeam</w:t>
            </w:r>
            <w:proofErr w:type="spellEnd"/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Backup</w:t>
            </w:r>
            <w:proofErr w:type="spellEnd"/>
          </w:p>
        </w:tc>
        <w:tc>
          <w:tcPr>
            <w:tcW w:w="1066" w:type="pct"/>
            <w:noWrap/>
            <w:hideMark/>
          </w:tcPr>
          <w:p w14:paraId="349E4610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3.963,93 €/3 anys</w:t>
            </w:r>
          </w:p>
        </w:tc>
        <w:tc>
          <w:tcPr>
            <w:tcW w:w="1057" w:type="pct"/>
            <w:noWrap/>
          </w:tcPr>
          <w:p w14:paraId="36F2B24C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6AD390CF" w14:textId="77777777" w:rsidTr="00971BB2">
        <w:trPr>
          <w:trHeight w:val="386"/>
        </w:trPr>
        <w:tc>
          <w:tcPr>
            <w:tcW w:w="2877" w:type="pct"/>
            <w:noWrap/>
            <w:hideMark/>
          </w:tcPr>
          <w:p w14:paraId="2C39D538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3.2. Firewall</w:t>
            </w:r>
          </w:p>
        </w:tc>
        <w:tc>
          <w:tcPr>
            <w:tcW w:w="1066" w:type="pct"/>
            <w:noWrap/>
            <w:hideMark/>
          </w:tcPr>
          <w:p w14:paraId="41B5846F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5.134,12 €/3 anys</w:t>
            </w:r>
          </w:p>
        </w:tc>
        <w:tc>
          <w:tcPr>
            <w:tcW w:w="1057" w:type="pct"/>
            <w:noWrap/>
          </w:tcPr>
          <w:p w14:paraId="6BA66DEA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19A736BD" w14:textId="77777777" w:rsidTr="00971BB2">
        <w:trPr>
          <w:trHeight w:val="386"/>
        </w:trPr>
        <w:tc>
          <w:tcPr>
            <w:tcW w:w="2877" w:type="pct"/>
            <w:noWrap/>
          </w:tcPr>
          <w:p w14:paraId="51673721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3.4 </w:t>
            </w:r>
            <w:proofErr w:type="spellStart"/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Backupp</w:t>
            </w:r>
            <w:proofErr w:type="spellEnd"/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 O365 al </w:t>
            </w:r>
            <w:proofErr w:type="spellStart"/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Cloud</w:t>
            </w:r>
            <w:proofErr w:type="spellEnd"/>
          </w:p>
        </w:tc>
        <w:tc>
          <w:tcPr>
            <w:tcW w:w="1066" w:type="pct"/>
            <w:noWrap/>
          </w:tcPr>
          <w:p w14:paraId="7FBAD669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3.678,05 €/3 anys</w:t>
            </w:r>
          </w:p>
        </w:tc>
        <w:tc>
          <w:tcPr>
            <w:tcW w:w="1057" w:type="pct"/>
            <w:noWrap/>
          </w:tcPr>
          <w:p w14:paraId="3DC069CA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30DE81D1" w14:textId="77777777" w:rsidTr="00C110BE">
        <w:trPr>
          <w:trHeight w:val="386"/>
        </w:trPr>
        <w:tc>
          <w:tcPr>
            <w:tcW w:w="2877" w:type="pct"/>
            <w:shd w:val="clear" w:color="auto" w:fill="DBE5F1"/>
            <w:noWrap/>
          </w:tcPr>
          <w:p w14:paraId="3EEBA7A8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B1.4 Manteniment de la sala (**) </w:t>
            </w:r>
          </w:p>
        </w:tc>
        <w:tc>
          <w:tcPr>
            <w:tcW w:w="1066" w:type="pct"/>
            <w:shd w:val="clear" w:color="auto" w:fill="DBE5F1"/>
            <w:noWrap/>
          </w:tcPr>
          <w:p w14:paraId="718BBE4E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057" w:type="pct"/>
            <w:shd w:val="clear" w:color="auto" w:fill="DBE5F1"/>
            <w:noWrap/>
          </w:tcPr>
          <w:p w14:paraId="1910B438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2F4C30AA" w14:textId="77777777" w:rsidTr="00971BB2">
        <w:trPr>
          <w:trHeight w:val="386"/>
        </w:trPr>
        <w:tc>
          <w:tcPr>
            <w:tcW w:w="2877" w:type="pct"/>
            <w:noWrap/>
            <w:hideMark/>
          </w:tcPr>
          <w:p w14:paraId="6326EE9D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Supervisió de l'estructura del CPD</w:t>
            </w:r>
          </w:p>
        </w:tc>
        <w:tc>
          <w:tcPr>
            <w:tcW w:w="1066" w:type="pct"/>
            <w:noWrap/>
            <w:hideMark/>
          </w:tcPr>
          <w:p w14:paraId="679CE602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709,60 €/any</w:t>
            </w:r>
          </w:p>
        </w:tc>
        <w:tc>
          <w:tcPr>
            <w:tcW w:w="1057" w:type="pct"/>
            <w:noWrap/>
          </w:tcPr>
          <w:p w14:paraId="0930C6ED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7979A351" w14:textId="77777777" w:rsidTr="00971BB2">
        <w:trPr>
          <w:trHeight w:val="386"/>
        </w:trPr>
        <w:tc>
          <w:tcPr>
            <w:tcW w:w="2877" w:type="pct"/>
            <w:noWrap/>
            <w:hideMark/>
          </w:tcPr>
          <w:p w14:paraId="18F3B6F0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Climatització </w:t>
            </w:r>
          </w:p>
        </w:tc>
        <w:tc>
          <w:tcPr>
            <w:tcW w:w="1066" w:type="pct"/>
            <w:noWrap/>
            <w:hideMark/>
          </w:tcPr>
          <w:p w14:paraId="58BDCC1C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1.437,60 €/any</w:t>
            </w:r>
          </w:p>
        </w:tc>
        <w:tc>
          <w:tcPr>
            <w:tcW w:w="1057" w:type="pct"/>
            <w:noWrap/>
          </w:tcPr>
          <w:p w14:paraId="044C2D7C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3BFF1BE2" w14:textId="77777777" w:rsidTr="00971BB2">
        <w:trPr>
          <w:trHeight w:val="386"/>
        </w:trPr>
        <w:tc>
          <w:tcPr>
            <w:tcW w:w="2877" w:type="pct"/>
            <w:noWrap/>
            <w:hideMark/>
          </w:tcPr>
          <w:p w14:paraId="4A7B603F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Detecció i extinció d'incendis</w:t>
            </w:r>
          </w:p>
        </w:tc>
        <w:tc>
          <w:tcPr>
            <w:tcW w:w="1066" w:type="pct"/>
            <w:noWrap/>
            <w:hideMark/>
          </w:tcPr>
          <w:p w14:paraId="7A283A9B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313,50 €/any</w:t>
            </w:r>
          </w:p>
        </w:tc>
        <w:tc>
          <w:tcPr>
            <w:tcW w:w="1057" w:type="pct"/>
            <w:noWrap/>
          </w:tcPr>
          <w:p w14:paraId="745D57D2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24D5741A" w14:textId="77777777" w:rsidTr="00971BB2">
        <w:trPr>
          <w:trHeight w:val="386"/>
        </w:trPr>
        <w:tc>
          <w:tcPr>
            <w:tcW w:w="2877" w:type="pct"/>
            <w:tcBorders>
              <w:bottom w:val="single" w:sz="4" w:space="0" w:color="auto"/>
            </w:tcBorders>
            <w:noWrap/>
            <w:hideMark/>
          </w:tcPr>
          <w:p w14:paraId="44DD8C09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SAI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noWrap/>
            <w:hideMark/>
          </w:tcPr>
          <w:p w14:paraId="0252146F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3.133,35 €/any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noWrap/>
          </w:tcPr>
          <w:p w14:paraId="21E68DAA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52EEBB32" w14:textId="77777777" w:rsidTr="00C110BE">
        <w:trPr>
          <w:trHeight w:val="386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14:paraId="2BD3BC8C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  <w:t>B1.5 Suport especialitzat a la gestió del CPD (***)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14:paraId="74F51C0D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14:paraId="7A420CB7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C110BE" w:rsidRPr="00C110BE" w14:paraId="1799705B" w14:textId="77777777" w:rsidTr="00971BB2">
        <w:trPr>
          <w:trHeight w:val="386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04A9A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 xml:space="preserve">Bossa hores (180 hores/2 anys)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ABCD4" w14:textId="77777777" w:rsidR="00C110BE" w:rsidRPr="00C110BE" w:rsidRDefault="00C110BE" w:rsidP="00C110BE">
            <w:pPr>
              <w:adjustRightInd w:val="0"/>
              <w:jc w:val="right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74,45 €/hora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7AE469" w14:textId="77777777" w:rsidR="00C110BE" w:rsidRPr="00C110BE" w:rsidRDefault="00C110BE" w:rsidP="00C110BE">
            <w:pPr>
              <w:adjustRightInd w:val="0"/>
              <w:jc w:val="both"/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</w:p>
        </w:tc>
      </w:tr>
    </w:tbl>
    <w:p w14:paraId="74780F39" w14:textId="77777777" w:rsidR="00C110BE" w:rsidRPr="00C110BE" w:rsidRDefault="00C110BE" w:rsidP="00C110BE">
      <w:pPr>
        <w:widowControl w:val="0"/>
        <w:autoSpaceDE w:val="0"/>
        <w:autoSpaceDN w:val="0"/>
        <w:jc w:val="both"/>
        <w:textAlignment w:val="baseline"/>
        <w:rPr>
          <w:rFonts w:ascii="Arial" w:eastAsia="Microsoft Sans Serif" w:hAnsi="Arial" w:cs="Arial"/>
          <w:i/>
          <w:iCs/>
          <w:color w:val="000000"/>
          <w:sz w:val="20"/>
          <w:szCs w:val="20"/>
          <w:lang w:val="ca-ES"/>
        </w:rPr>
      </w:pPr>
      <w:r w:rsidRPr="00C110BE">
        <w:rPr>
          <w:rFonts w:ascii="Arial" w:eastAsia="Microsoft Sans Serif" w:hAnsi="Arial" w:cs="Arial"/>
          <w:i/>
          <w:iCs/>
          <w:color w:val="000000"/>
          <w:sz w:val="20"/>
          <w:szCs w:val="20"/>
          <w:lang w:val="ca-ES"/>
        </w:rPr>
        <w:t xml:space="preserve">(*) Columna preus </w:t>
      </w:r>
      <w:proofErr w:type="spellStart"/>
      <w:r w:rsidRPr="00C110BE">
        <w:rPr>
          <w:rFonts w:ascii="Arial" w:eastAsia="Microsoft Sans Serif" w:hAnsi="Arial" w:cs="Arial"/>
          <w:i/>
          <w:iCs/>
          <w:color w:val="000000"/>
          <w:sz w:val="20"/>
          <w:szCs w:val="20"/>
          <w:lang w:val="ca-ES"/>
        </w:rPr>
        <w:t>ofertats</w:t>
      </w:r>
      <w:proofErr w:type="spellEnd"/>
      <w:r w:rsidRPr="00C110BE">
        <w:rPr>
          <w:rFonts w:ascii="Arial" w:eastAsia="Microsoft Sans Serif" w:hAnsi="Arial" w:cs="Arial"/>
          <w:i/>
          <w:iCs/>
          <w:color w:val="000000"/>
          <w:sz w:val="20"/>
          <w:szCs w:val="20"/>
          <w:lang w:val="ca-ES"/>
        </w:rPr>
        <w:t xml:space="preserve"> = preu 12 mesos  </w:t>
      </w:r>
    </w:p>
    <w:p w14:paraId="3CECF871" w14:textId="77777777" w:rsidR="00C110BE" w:rsidRPr="00C110BE" w:rsidRDefault="00C110BE" w:rsidP="00C110BE">
      <w:pPr>
        <w:widowControl w:val="0"/>
        <w:autoSpaceDE w:val="0"/>
        <w:autoSpaceDN w:val="0"/>
        <w:jc w:val="both"/>
        <w:textAlignment w:val="baseline"/>
        <w:rPr>
          <w:rFonts w:ascii="Arial" w:eastAsia="Microsoft Sans Serif" w:hAnsi="Arial" w:cs="Arial"/>
          <w:i/>
          <w:iCs/>
          <w:color w:val="000000"/>
          <w:sz w:val="20"/>
          <w:szCs w:val="20"/>
          <w:lang w:val="ca-ES"/>
        </w:rPr>
      </w:pPr>
      <w:r w:rsidRPr="00C110BE">
        <w:rPr>
          <w:rFonts w:ascii="Arial" w:eastAsia="Microsoft Sans Serif" w:hAnsi="Arial" w:cs="Arial"/>
          <w:i/>
          <w:iCs/>
          <w:color w:val="000000"/>
          <w:sz w:val="20"/>
          <w:szCs w:val="20"/>
          <w:lang w:val="ca-ES"/>
        </w:rPr>
        <w:t xml:space="preserve">(**) Columna preus </w:t>
      </w:r>
      <w:proofErr w:type="spellStart"/>
      <w:r w:rsidRPr="00C110BE">
        <w:rPr>
          <w:rFonts w:ascii="Arial" w:eastAsia="Microsoft Sans Serif" w:hAnsi="Arial" w:cs="Arial"/>
          <w:i/>
          <w:iCs/>
          <w:color w:val="000000"/>
          <w:sz w:val="20"/>
          <w:szCs w:val="20"/>
          <w:lang w:val="ca-ES"/>
        </w:rPr>
        <w:t>ofertats</w:t>
      </w:r>
      <w:proofErr w:type="spellEnd"/>
      <w:r w:rsidRPr="00C110BE">
        <w:rPr>
          <w:rFonts w:ascii="Arial" w:eastAsia="Microsoft Sans Serif" w:hAnsi="Arial" w:cs="Arial"/>
          <w:i/>
          <w:iCs/>
          <w:color w:val="000000"/>
          <w:sz w:val="20"/>
          <w:szCs w:val="20"/>
          <w:lang w:val="ca-ES"/>
        </w:rPr>
        <w:t xml:space="preserve"> = preu 12 mesos </w:t>
      </w:r>
    </w:p>
    <w:p w14:paraId="6A03CEE8" w14:textId="77777777" w:rsidR="00C110BE" w:rsidRPr="00C110BE" w:rsidRDefault="00C110BE" w:rsidP="00C110BE">
      <w:pPr>
        <w:widowControl w:val="0"/>
        <w:autoSpaceDE w:val="0"/>
        <w:autoSpaceDN w:val="0"/>
        <w:jc w:val="both"/>
        <w:textAlignment w:val="baseline"/>
        <w:rPr>
          <w:rFonts w:ascii="Arial" w:eastAsia="Microsoft Sans Serif" w:hAnsi="Arial" w:cs="Arial"/>
          <w:i/>
          <w:iCs/>
          <w:color w:val="000000"/>
          <w:sz w:val="20"/>
          <w:szCs w:val="20"/>
          <w:lang w:val="ca-ES"/>
        </w:rPr>
      </w:pPr>
      <w:r w:rsidRPr="00C110BE">
        <w:rPr>
          <w:rFonts w:ascii="Arial" w:eastAsia="Microsoft Sans Serif" w:hAnsi="Arial" w:cs="Arial"/>
          <w:i/>
          <w:iCs/>
          <w:color w:val="000000"/>
          <w:sz w:val="20"/>
          <w:szCs w:val="20"/>
          <w:lang w:val="ca-ES"/>
        </w:rPr>
        <w:t xml:space="preserve">(***) Columna preus </w:t>
      </w:r>
      <w:proofErr w:type="spellStart"/>
      <w:r w:rsidRPr="00C110BE">
        <w:rPr>
          <w:rFonts w:ascii="Arial" w:eastAsia="Microsoft Sans Serif" w:hAnsi="Arial" w:cs="Arial"/>
          <w:i/>
          <w:iCs/>
          <w:color w:val="000000"/>
          <w:sz w:val="20"/>
          <w:szCs w:val="20"/>
          <w:lang w:val="ca-ES"/>
        </w:rPr>
        <w:t>ofertats</w:t>
      </w:r>
      <w:proofErr w:type="spellEnd"/>
      <w:r w:rsidRPr="00C110BE">
        <w:rPr>
          <w:rFonts w:ascii="Arial" w:eastAsia="Microsoft Sans Serif" w:hAnsi="Arial" w:cs="Arial"/>
          <w:i/>
          <w:iCs/>
          <w:color w:val="000000"/>
          <w:sz w:val="20"/>
          <w:szCs w:val="20"/>
          <w:lang w:val="ca-ES"/>
        </w:rPr>
        <w:t xml:space="preserve"> = preu/hora</w:t>
      </w:r>
    </w:p>
    <w:p w14:paraId="2F257B8A" w14:textId="77777777" w:rsidR="00C110BE" w:rsidRPr="00C110BE" w:rsidRDefault="00C110BE" w:rsidP="00C110BE">
      <w:pPr>
        <w:widowControl w:val="0"/>
        <w:tabs>
          <w:tab w:val="left" w:pos="1548"/>
        </w:tabs>
        <w:autoSpaceDE w:val="0"/>
        <w:autoSpaceDN w:val="0"/>
        <w:jc w:val="both"/>
        <w:textAlignment w:val="baseline"/>
        <w:rPr>
          <w:rFonts w:ascii="Arial" w:eastAsia="Microsoft Sans Serif" w:hAnsi="Arial" w:cs="Arial"/>
          <w:sz w:val="22"/>
          <w:szCs w:val="22"/>
          <w:lang w:val="ca-ES" w:eastAsia="es-ES"/>
        </w:rPr>
      </w:pPr>
    </w:p>
    <w:p w14:paraId="4C012E21" w14:textId="77777777" w:rsidR="00C110BE" w:rsidRPr="00C110BE" w:rsidRDefault="00C110BE" w:rsidP="00C110BE">
      <w:pPr>
        <w:widowControl w:val="0"/>
        <w:tabs>
          <w:tab w:val="left" w:pos="1548"/>
        </w:tabs>
        <w:autoSpaceDE w:val="0"/>
        <w:autoSpaceDN w:val="0"/>
        <w:jc w:val="both"/>
        <w:textAlignment w:val="baseline"/>
        <w:rPr>
          <w:rFonts w:ascii="Arial" w:eastAsia="Microsoft Sans Serif" w:hAnsi="Arial" w:cs="Arial"/>
          <w:sz w:val="22"/>
          <w:szCs w:val="22"/>
          <w:lang w:val="ca-ES" w:eastAsia="es-ES"/>
        </w:rPr>
      </w:pPr>
    </w:p>
    <w:p w14:paraId="64538F63" w14:textId="77777777" w:rsidR="00C110BE" w:rsidRPr="00C110BE" w:rsidRDefault="00C110BE" w:rsidP="00C110BE">
      <w:pPr>
        <w:widowControl w:val="0"/>
        <w:tabs>
          <w:tab w:val="left" w:pos="1548"/>
        </w:tabs>
        <w:autoSpaceDE w:val="0"/>
        <w:autoSpaceDN w:val="0"/>
        <w:jc w:val="both"/>
        <w:textAlignment w:val="baseline"/>
        <w:rPr>
          <w:rFonts w:ascii="Arial" w:eastAsia="Microsoft Sans Serif" w:hAnsi="Arial" w:cs="Arial"/>
          <w:sz w:val="22"/>
          <w:szCs w:val="22"/>
          <w:lang w:val="ca-ES" w:eastAsia="es-ES"/>
        </w:rPr>
      </w:pPr>
      <w:r w:rsidRPr="00C110BE">
        <w:rPr>
          <w:rFonts w:ascii="Arial" w:eastAsia="Microsoft Sans Serif" w:hAnsi="Arial" w:cs="Arial"/>
          <w:sz w:val="22"/>
          <w:szCs w:val="22"/>
          <w:lang w:val="ca-ES" w:eastAsia="es-ES"/>
        </w:rPr>
        <w:t>2.- Per a Altres criteris de valoració automàtica:</w:t>
      </w:r>
    </w:p>
    <w:p w14:paraId="74B0BC47" w14:textId="77777777" w:rsidR="00C110BE" w:rsidRPr="00C110BE" w:rsidRDefault="00C110BE" w:rsidP="00C110BE">
      <w:pPr>
        <w:widowControl w:val="0"/>
        <w:tabs>
          <w:tab w:val="left" w:pos="1548"/>
        </w:tabs>
        <w:autoSpaceDE w:val="0"/>
        <w:autoSpaceDN w:val="0"/>
        <w:jc w:val="both"/>
        <w:textAlignment w:val="baseline"/>
        <w:rPr>
          <w:rFonts w:ascii="Arial" w:eastAsia="Microsoft Sans Serif" w:hAnsi="Arial" w:cs="Arial"/>
          <w:sz w:val="22"/>
          <w:szCs w:val="22"/>
          <w:lang w:val="ca-ES" w:eastAsia="es-ES"/>
        </w:rPr>
      </w:pPr>
    </w:p>
    <w:tbl>
      <w:tblPr>
        <w:tblW w:w="829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201"/>
        <w:gridCol w:w="1097"/>
      </w:tblGrid>
      <w:tr w:rsidR="00C110BE" w:rsidRPr="00C110BE" w14:paraId="55FB9E4E" w14:textId="77777777" w:rsidTr="00C110BE">
        <w:trPr>
          <w:trHeight w:val="381"/>
        </w:trPr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3DE8A" w14:textId="77777777" w:rsidR="00C110BE" w:rsidRPr="00C110BE" w:rsidRDefault="00C110BE" w:rsidP="00C110BE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C110BE"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Criteri automàtic </w:t>
            </w:r>
            <w:r w:rsidRPr="00C110BE">
              <w:rPr>
                <w:rFonts w:ascii="Arial" w:eastAsia="Microsoft Sans Serif" w:hAnsi="Arial" w:cs="Arial"/>
                <w:b/>
                <w:bCs/>
                <w:color w:val="000000"/>
                <w:sz w:val="20"/>
                <w:szCs w:val="20"/>
                <w:lang w:val="ca-ES"/>
              </w:rPr>
              <w:t>(*)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ED1997" w14:textId="77777777" w:rsidR="00C110BE" w:rsidRPr="00C110BE" w:rsidRDefault="00C110BE" w:rsidP="00C110BE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b/>
                <w:bCs/>
                <w:color w:val="000000"/>
                <w:sz w:val="22"/>
                <w:szCs w:val="22"/>
                <w:lang w:val="ca-ES"/>
              </w:rPr>
              <w:t xml:space="preserve">SI/NO </w:t>
            </w:r>
          </w:p>
        </w:tc>
      </w:tr>
      <w:tr w:rsidR="00C110BE" w:rsidRPr="00C110BE" w14:paraId="5731319D" w14:textId="77777777" w:rsidTr="00C110BE">
        <w:trPr>
          <w:trHeight w:val="488"/>
        </w:trPr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4F81E" w14:textId="77777777" w:rsidR="00C110BE" w:rsidRPr="00C110BE" w:rsidRDefault="00C110BE" w:rsidP="00C110BE">
            <w:pPr>
              <w:widowControl w:val="0"/>
              <w:autoSpaceDE w:val="0"/>
              <w:autoSpaceDN w:val="0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  <w:r w:rsidRPr="00C110BE"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  <w:t>Disposició de la certificació de l’ENS o certificació equivalent nivell alt (**)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F7250" w14:textId="77777777" w:rsidR="00C110BE" w:rsidRPr="00C110BE" w:rsidRDefault="00C110BE" w:rsidP="00C110BE">
            <w:pPr>
              <w:widowControl w:val="0"/>
              <w:autoSpaceDE w:val="0"/>
              <w:autoSpaceDN w:val="0"/>
              <w:jc w:val="center"/>
              <w:rPr>
                <w:rFonts w:ascii="Arial" w:eastAsia="Microsoft Sans Serif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</w:tbl>
    <w:p w14:paraId="154949FA" w14:textId="77777777" w:rsidR="00C110BE" w:rsidRPr="00C110BE" w:rsidRDefault="00C110BE" w:rsidP="00C110BE">
      <w:pPr>
        <w:widowControl w:val="0"/>
        <w:autoSpaceDE w:val="0"/>
        <w:autoSpaceDN w:val="0"/>
        <w:jc w:val="both"/>
        <w:textAlignment w:val="baseline"/>
        <w:rPr>
          <w:rFonts w:ascii="Arial" w:eastAsia="Microsoft Sans Serif" w:hAnsi="Arial" w:cs="Arial"/>
          <w:i/>
          <w:iCs/>
          <w:sz w:val="18"/>
          <w:szCs w:val="18"/>
          <w:lang w:val="ca-ES"/>
        </w:rPr>
      </w:pPr>
    </w:p>
    <w:p w14:paraId="37A7AB8D" w14:textId="77777777" w:rsidR="00C110BE" w:rsidRPr="00C110BE" w:rsidRDefault="00C110BE" w:rsidP="00C110BE">
      <w:pPr>
        <w:widowControl w:val="0"/>
        <w:autoSpaceDE w:val="0"/>
        <w:autoSpaceDN w:val="0"/>
        <w:jc w:val="both"/>
        <w:textAlignment w:val="baseline"/>
        <w:rPr>
          <w:rFonts w:ascii="Arial" w:eastAsia="Microsoft Sans Serif" w:hAnsi="Arial" w:cs="Arial"/>
          <w:i/>
          <w:iCs/>
          <w:sz w:val="20"/>
          <w:szCs w:val="20"/>
          <w:lang w:val="ca-ES" w:eastAsia="ca-ES"/>
        </w:rPr>
      </w:pPr>
      <w:r w:rsidRPr="00C110BE">
        <w:rPr>
          <w:rFonts w:ascii="Arial" w:eastAsia="Microsoft Sans Serif" w:hAnsi="Arial" w:cs="Arial"/>
          <w:i/>
          <w:iCs/>
          <w:sz w:val="18"/>
          <w:szCs w:val="18"/>
          <w:lang w:val="ca-ES"/>
        </w:rPr>
        <w:t xml:space="preserve">(*) </w:t>
      </w:r>
      <w:r w:rsidRPr="00C110BE">
        <w:rPr>
          <w:rFonts w:ascii="Arial" w:eastAsia="Microsoft Sans Serif" w:hAnsi="Arial" w:cs="Arial"/>
          <w:i/>
          <w:iCs/>
          <w:sz w:val="20"/>
          <w:szCs w:val="20"/>
          <w:lang w:val="ca-ES" w:eastAsia="ca-ES"/>
        </w:rPr>
        <w:t xml:space="preserve">Caldrà aportar en un Annex al </w:t>
      </w:r>
      <w:r w:rsidRPr="00C110BE">
        <w:rPr>
          <w:rFonts w:ascii="Arial" w:eastAsia="Microsoft Sans Serif" w:hAnsi="Arial" w:cs="Arial"/>
          <w:b/>
          <w:bCs/>
          <w:i/>
          <w:iCs/>
          <w:sz w:val="20"/>
          <w:szCs w:val="20"/>
          <w:lang w:val="ca-ES" w:eastAsia="ca-ES"/>
        </w:rPr>
        <w:t>Sobre B</w:t>
      </w:r>
      <w:r w:rsidRPr="00C110BE">
        <w:rPr>
          <w:rFonts w:ascii="Arial" w:eastAsia="Microsoft Sans Serif" w:hAnsi="Arial" w:cs="Arial"/>
          <w:i/>
          <w:iCs/>
          <w:sz w:val="20"/>
          <w:szCs w:val="20"/>
          <w:lang w:val="ca-ES" w:eastAsia="ca-ES"/>
        </w:rPr>
        <w:t xml:space="preserve"> la corresponent certificació vigent a la finalització del termini de presentació de les ofertes. En cas de no aportar-la, no es tindrà en compte a efectes de valoració.</w:t>
      </w:r>
    </w:p>
    <w:p w14:paraId="366D0EC0" w14:textId="77777777" w:rsidR="00C110BE" w:rsidRPr="00C110BE" w:rsidRDefault="00C110BE" w:rsidP="00C110BE">
      <w:pPr>
        <w:widowControl w:val="0"/>
        <w:tabs>
          <w:tab w:val="left" w:pos="-2127"/>
        </w:tabs>
        <w:autoSpaceDE w:val="0"/>
        <w:autoSpaceDN w:val="0"/>
        <w:jc w:val="both"/>
        <w:rPr>
          <w:rFonts w:ascii="Arial" w:eastAsia="Microsoft Sans Serif" w:hAnsi="Arial" w:cs="Arial"/>
          <w:i/>
          <w:iCs/>
          <w:sz w:val="20"/>
          <w:szCs w:val="22"/>
          <w:lang w:val="ca-ES"/>
        </w:rPr>
      </w:pPr>
      <w:r w:rsidRPr="00C110BE">
        <w:rPr>
          <w:rFonts w:ascii="Arial" w:eastAsia="Microsoft Sans Serif" w:hAnsi="Arial" w:cs="Arial"/>
          <w:i/>
          <w:iCs/>
          <w:sz w:val="20"/>
          <w:szCs w:val="22"/>
          <w:lang w:val="ca-ES"/>
        </w:rPr>
        <w:t>(**) En cas d’empreses estrangeres, s’admetrà Certificació equivalent a l’ENS emesa per organisme oficial públic competent.</w:t>
      </w:r>
    </w:p>
    <w:p w14:paraId="10DB9D04" w14:textId="77777777" w:rsidR="00C110BE" w:rsidRPr="00C110BE" w:rsidRDefault="00C110BE" w:rsidP="00C110BE">
      <w:pPr>
        <w:widowControl w:val="0"/>
        <w:autoSpaceDE w:val="0"/>
        <w:autoSpaceDN w:val="0"/>
        <w:jc w:val="center"/>
        <w:rPr>
          <w:rFonts w:ascii="Arial" w:eastAsia="Microsoft Sans Serif" w:hAnsi="Arial" w:cs="Arial"/>
          <w:sz w:val="22"/>
          <w:szCs w:val="22"/>
          <w:lang w:val="ca-ES" w:eastAsia="es-ES"/>
        </w:rPr>
      </w:pPr>
    </w:p>
    <w:p w14:paraId="54235DF2" w14:textId="77777777" w:rsidR="00C110BE" w:rsidRPr="00C110BE" w:rsidRDefault="00C110BE" w:rsidP="00C110BE">
      <w:pPr>
        <w:widowControl w:val="0"/>
        <w:autoSpaceDE w:val="0"/>
        <w:autoSpaceDN w:val="0"/>
        <w:jc w:val="both"/>
        <w:textAlignment w:val="baseline"/>
        <w:rPr>
          <w:rFonts w:ascii="Arial" w:eastAsia="Microsoft Sans Serif" w:hAnsi="Arial" w:cs="Arial"/>
          <w:color w:val="000000"/>
          <w:sz w:val="22"/>
          <w:szCs w:val="22"/>
          <w:lang w:val="ca-ES" w:eastAsia="es-ES"/>
        </w:rPr>
      </w:pPr>
      <w:r w:rsidRPr="00C110BE">
        <w:rPr>
          <w:rFonts w:ascii="Arial" w:eastAsia="Microsoft Sans Serif" w:hAnsi="Arial" w:cs="Arial"/>
          <w:sz w:val="22"/>
          <w:szCs w:val="22"/>
          <w:lang w:val="ca-ES" w:eastAsia="es-ES"/>
        </w:rPr>
        <w:t>Termini de validesa de la oferta: 6 mesos (des de la data límit declarada de recepció d’ofertes)</w:t>
      </w:r>
    </w:p>
    <w:p w14:paraId="6BD7EF4B" w14:textId="77777777" w:rsidR="00C110BE" w:rsidRPr="00C110BE" w:rsidRDefault="00C110BE" w:rsidP="00C110BE">
      <w:pPr>
        <w:widowControl w:val="0"/>
        <w:autoSpaceDE w:val="0"/>
        <w:autoSpaceDN w:val="0"/>
        <w:jc w:val="both"/>
        <w:textAlignment w:val="baseline"/>
        <w:rPr>
          <w:rFonts w:ascii="Arial" w:eastAsia="Microsoft Sans Serif" w:hAnsi="Arial" w:cs="Arial"/>
          <w:sz w:val="22"/>
          <w:szCs w:val="22"/>
          <w:lang w:val="ca-ES" w:eastAsia="es-ES"/>
        </w:rPr>
      </w:pPr>
      <w:r w:rsidRPr="00C110BE">
        <w:rPr>
          <w:rFonts w:ascii="Arial" w:eastAsia="Microsoft Sans Serif" w:hAnsi="Arial" w:cs="Arial"/>
          <w:sz w:val="22"/>
          <w:szCs w:val="22"/>
          <w:lang w:val="ca-ES" w:eastAsia="es-ES"/>
        </w:rPr>
        <w:t> </w:t>
      </w:r>
    </w:p>
    <w:p w14:paraId="5603FD0A" w14:textId="77777777" w:rsidR="00C110BE" w:rsidRPr="00C110BE" w:rsidRDefault="00C110BE" w:rsidP="00C110BE">
      <w:pPr>
        <w:widowControl w:val="0"/>
        <w:autoSpaceDE w:val="0"/>
        <w:autoSpaceDN w:val="0"/>
        <w:jc w:val="both"/>
        <w:textAlignment w:val="baseline"/>
        <w:rPr>
          <w:rFonts w:ascii="Arial" w:eastAsia="Microsoft Sans Serif" w:hAnsi="Arial" w:cs="Arial"/>
          <w:sz w:val="22"/>
          <w:szCs w:val="22"/>
          <w:lang w:val="ca-ES" w:eastAsia="es-ES"/>
        </w:rPr>
      </w:pPr>
      <w:r w:rsidRPr="00C110BE">
        <w:rPr>
          <w:rFonts w:ascii="Arial" w:eastAsia="Microsoft Sans Serif" w:hAnsi="Arial" w:cs="Arial"/>
          <w:sz w:val="22"/>
          <w:szCs w:val="22"/>
          <w:lang w:val="ca-ES" w:eastAsia="es-ES"/>
        </w:rPr>
        <w:t>I per què consti, signo aquesta oferta econòmica i de criteris avaluables mitjançant fórmules automàtiques. </w:t>
      </w:r>
    </w:p>
    <w:p w14:paraId="720F5EF1" w14:textId="77777777" w:rsidR="00C110BE" w:rsidRPr="00C110BE" w:rsidRDefault="00C110BE" w:rsidP="00C110BE">
      <w:pPr>
        <w:widowControl w:val="0"/>
        <w:autoSpaceDE w:val="0"/>
        <w:autoSpaceDN w:val="0"/>
        <w:jc w:val="both"/>
        <w:textAlignment w:val="baseline"/>
        <w:rPr>
          <w:rFonts w:ascii="Arial" w:eastAsia="Microsoft Sans Serif" w:hAnsi="Arial" w:cs="Arial"/>
          <w:sz w:val="22"/>
          <w:szCs w:val="22"/>
          <w:lang w:val="ca-ES" w:eastAsia="es-ES"/>
        </w:rPr>
      </w:pPr>
    </w:p>
    <w:p w14:paraId="52BA3C7C" w14:textId="77777777" w:rsidR="00C110BE" w:rsidRPr="00C110BE" w:rsidRDefault="00C110BE" w:rsidP="00C110BE">
      <w:pPr>
        <w:widowControl w:val="0"/>
        <w:autoSpaceDE w:val="0"/>
        <w:autoSpaceDN w:val="0"/>
        <w:jc w:val="both"/>
        <w:textAlignment w:val="baseline"/>
        <w:rPr>
          <w:rFonts w:ascii="Arial" w:eastAsia="Microsoft Sans Serif" w:hAnsi="Arial" w:cs="Arial"/>
          <w:color w:val="000000"/>
          <w:sz w:val="22"/>
          <w:szCs w:val="22"/>
          <w:lang w:val="ca-ES" w:eastAsia="es-ES"/>
        </w:rPr>
      </w:pPr>
    </w:p>
    <w:p w14:paraId="4DAF417B" w14:textId="77777777" w:rsidR="00C110BE" w:rsidRPr="00C110BE" w:rsidRDefault="00C110BE" w:rsidP="00C110BE">
      <w:pPr>
        <w:widowControl w:val="0"/>
        <w:autoSpaceDE w:val="0"/>
        <w:autoSpaceDN w:val="0"/>
        <w:jc w:val="both"/>
        <w:textAlignment w:val="baseline"/>
        <w:rPr>
          <w:rFonts w:ascii="Arial" w:eastAsia="Microsoft Sans Serif" w:hAnsi="Arial" w:cs="Arial"/>
          <w:sz w:val="22"/>
          <w:szCs w:val="22"/>
          <w:lang w:val="ca-ES" w:eastAsia="es-ES"/>
        </w:rPr>
      </w:pPr>
      <w:r w:rsidRPr="00C110BE">
        <w:rPr>
          <w:rFonts w:ascii="Arial" w:eastAsia="Microsoft Sans Serif" w:hAnsi="Arial" w:cs="Arial"/>
          <w:sz w:val="22"/>
          <w:szCs w:val="22"/>
          <w:lang w:val="ca-ES" w:eastAsia="es-ES"/>
        </w:rPr>
        <w:t>Lloc i data de signatura electrònica  </w:t>
      </w:r>
    </w:p>
    <w:p w14:paraId="576FDCC1" w14:textId="77777777" w:rsidR="00C110BE" w:rsidRPr="00C110BE" w:rsidRDefault="00C110BE" w:rsidP="00C110BE">
      <w:pPr>
        <w:widowControl w:val="0"/>
        <w:tabs>
          <w:tab w:val="left" w:pos="709"/>
        </w:tabs>
        <w:autoSpaceDE w:val="0"/>
        <w:autoSpaceDN w:val="0"/>
        <w:spacing w:before="120"/>
        <w:jc w:val="both"/>
        <w:outlineLvl w:val="0"/>
        <w:rPr>
          <w:rFonts w:ascii="Arial" w:eastAsia="Microsoft Sans Serif" w:hAnsi="Arial" w:cs="Arial"/>
          <w:sz w:val="22"/>
          <w:szCs w:val="22"/>
          <w:lang w:val="ca-ES" w:eastAsia="es-ES"/>
        </w:rPr>
      </w:pPr>
    </w:p>
    <w:p w14:paraId="7974C67B" w14:textId="77777777" w:rsidR="00C110BE" w:rsidRPr="00C110BE" w:rsidRDefault="00C110BE" w:rsidP="00C110BE">
      <w:pPr>
        <w:widowControl w:val="0"/>
        <w:tabs>
          <w:tab w:val="left" w:pos="709"/>
        </w:tabs>
        <w:autoSpaceDE w:val="0"/>
        <w:autoSpaceDN w:val="0"/>
        <w:spacing w:before="120"/>
        <w:jc w:val="both"/>
        <w:outlineLvl w:val="0"/>
        <w:rPr>
          <w:rFonts w:ascii="Arial" w:eastAsia="Microsoft Sans Serif" w:hAnsi="Arial" w:cs="Arial"/>
          <w:sz w:val="22"/>
          <w:szCs w:val="22"/>
          <w:lang w:val="ca-ES" w:eastAsia="es-ES"/>
        </w:rPr>
      </w:pPr>
    </w:p>
    <w:p w14:paraId="3CA3BD13" w14:textId="77777777" w:rsidR="00DD44B7" w:rsidRPr="00C110BE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val="ca-ES" w:eastAsia="es-ES"/>
        </w:rPr>
      </w:pPr>
    </w:p>
    <w:p w14:paraId="70994CE7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428334D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544F4B4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16C6E2A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7CB13C1" w14:textId="77777777" w:rsidR="00DD44B7" w:rsidRPr="009C51D9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D252A36" w14:textId="57C72C68" w:rsidR="00B80F94" w:rsidRPr="00DD44B7" w:rsidRDefault="00B80F94" w:rsidP="00DD44B7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eastAsia="es-ES"/>
        </w:rPr>
      </w:pPr>
      <w:bookmarkStart w:id="1" w:name="_Toc191381026"/>
      <w:bookmarkEnd w:id="1"/>
    </w:p>
    <w:sectPr w:rsidR="00B80F94" w:rsidRPr="00DD44B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B3C6" w14:textId="77777777" w:rsidR="00D357C9" w:rsidRDefault="00D357C9" w:rsidP="00B80F94">
      <w:r>
        <w:separator/>
      </w:r>
    </w:p>
  </w:endnote>
  <w:endnote w:type="continuationSeparator" w:id="0">
    <w:p w14:paraId="271EE368" w14:textId="77777777" w:rsidR="00D357C9" w:rsidRDefault="00D357C9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CE37" w14:textId="77777777" w:rsidR="00D357C9" w:rsidRDefault="00D357C9" w:rsidP="00B80F94">
      <w:r>
        <w:separator/>
      </w:r>
    </w:p>
  </w:footnote>
  <w:footnote w:type="continuationSeparator" w:id="0">
    <w:p w14:paraId="07B8FE92" w14:textId="77777777" w:rsidR="00D357C9" w:rsidRDefault="00D357C9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3794A387" w:rsidR="00B80F94" w:rsidRDefault="003F675F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525300" wp14:editId="5D4702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29C913EA" w14:textId="1B3CBFA2" w:rsidR="00BB186E" w:rsidRPr="00DD44B7" w:rsidRDefault="00BB186E" w:rsidP="00BB186E">
    <w:pPr>
      <w:pStyle w:val="Capalera"/>
      <w:jc w:val="right"/>
      <w:rPr>
        <w:rFonts w:ascii="Arial" w:hAnsi="Arial" w:cs="Arial"/>
        <w:sz w:val="20"/>
        <w:szCs w:val="20"/>
        <w:lang w:val="ca-ES"/>
      </w:rPr>
    </w:pPr>
    <w:r w:rsidRPr="00DD44B7">
      <w:rPr>
        <w:rFonts w:ascii="Arial" w:hAnsi="Arial" w:cs="Arial"/>
        <w:sz w:val="20"/>
        <w:szCs w:val="20"/>
        <w:lang w:val="ca-ES"/>
      </w:rPr>
      <w:t xml:space="preserve">AMB Informació Annex </w:t>
    </w:r>
    <w:r>
      <w:rPr>
        <w:rFonts w:ascii="Arial" w:hAnsi="Arial" w:cs="Arial"/>
        <w:sz w:val="20"/>
        <w:szCs w:val="20"/>
        <w:lang w:val="ca-ES"/>
      </w:rPr>
      <w:t>2</w:t>
    </w:r>
  </w:p>
  <w:p w14:paraId="220DCFAD" w14:textId="77777777" w:rsidR="00BB186E" w:rsidRPr="00E74FA3" w:rsidRDefault="00BB186E" w:rsidP="00BB186E">
    <w:pPr>
      <w:pStyle w:val="Capalera"/>
      <w:jc w:val="right"/>
      <w:rPr>
        <w:rFonts w:ascii="Arial" w:hAnsi="Arial" w:cs="Arial"/>
        <w:sz w:val="20"/>
        <w:szCs w:val="20"/>
        <w:lang w:val="ca-ES"/>
      </w:rPr>
    </w:pPr>
    <w:r w:rsidRPr="00DD44B7">
      <w:rPr>
        <w:rFonts w:ascii="Arial" w:hAnsi="Arial" w:cs="Arial"/>
        <w:sz w:val="18"/>
        <w:szCs w:val="18"/>
      </w:rPr>
      <w:tab/>
    </w:r>
    <w:r w:rsidRPr="00E74FA3">
      <w:rPr>
        <w:rFonts w:ascii="Arial" w:hAnsi="Arial" w:cs="Arial"/>
        <w:sz w:val="20"/>
        <w:szCs w:val="20"/>
        <w:lang w:val="ca-ES"/>
      </w:rPr>
      <w:t xml:space="preserve">Serveis i subministraments per a l’adequació, manteniment i llicenciament del centre de processament de dades d’AMB Informació </w:t>
    </w:r>
  </w:p>
  <w:p w14:paraId="06E4E742" w14:textId="77777777" w:rsidR="00BB186E" w:rsidRDefault="00BB186E" w:rsidP="00BB186E">
    <w:pPr>
      <w:pStyle w:val="Capalera"/>
      <w:jc w:val="right"/>
    </w:pPr>
    <w:r w:rsidRPr="00E74FA3">
      <w:rPr>
        <w:rFonts w:ascii="Arial" w:hAnsi="Arial" w:cs="Arial"/>
        <w:sz w:val="20"/>
        <w:szCs w:val="20"/>
        <w:lang w:val="ca-ES"/>
      </w:rPr>
      <w:t>CPS 17/2025</w:t>
    </w:r>
  </w:p>
  <w:p w14:paraId="0CFED3DE" w14:textId="142D3091" w:rsidR="00801338" w:rsidRPr="00914C77" w:rsidRDefault="00801338" w:rsidP="00ED5BF4">
    <w:pPr>
      <w:pStyle w:val="Capalera"/>
      <w:rPr>
        <w:rFonts w:ascii="Arial" w:hAnsi="Arial"/>
        <w:kern w:val="0"/>
        <w:sz w:val="18"/>
        <w:szCs w:val="18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31A1E"/>
    <w:rsid w:val="000D7F4C"/>
    <w:rsid w:val="000E28FB"/>
    <w:rsid w:val="001459B9"/>
    <w:rsid w:val="0016228A"/>
    <w:rsid w:val="002674AD"/>
    <w:rsid w:val="002D3B96"/>
    <w:rsid w:val="0035550D"/>
    <w:rsid w:val="003F675F"/>
    <w:rsid w:val="005043D5"/>
    <w:rsid w:val="00553774"/>
    <w:rsid w:val="0056071C"/>
    <w:rsid w:val="0058614E"/>
    <w:rsid w:val="005E138D"/>
    <w:rsid w:val="00696260"/>
    <w:rsid w:val="006D7ECE"/>
    <w:rsid w:val="006E4C54"/>
    <w:rsid w:val="00725DF9"/>
    <w:rsid w:val="00727F46"/>
    <w:rsid w:val="0074191D"/>
    <w:rsid w:val="00755800"/>
    <w:rsid w:val="00760F2C"/>
    <w:rsid w:val="00787743"/>
    <w:rsid w:val="007C7AF4"/>
    <w:rsid w:val="007E0A04"/>
    <w:rsid w:val="00801338"/>
    <w:rsid w:val="008A11E8"/>
    <w:rsid w:val="008A57A6"/>
    <w:rsid w:val="00914C77"/>
    <w:rsid w:val="0093140C"/>
    <w:rsid w:val="00976B84"/>
    <w:rsid w:val="00B739AB"/>
    <w:rsid w:val="00B80F94"/>
    <w:rsid w:val="00B97E4E"/>
    <w:rsid w:val="00BB186E"/>
    <w:rsid w:val="00C110BE"/>
    <w:rsid w:val="00C54D80"/>
    <w:rsid w:val="00C824FD"/>
    <w:rsid w:val="00CC3C88"/>
    <w:rsid w:val="00D100C1"/>
    <w:rsid w:val="00D24D33"/>
    <w:rsid w:val="00D357C9"/>
    <w:rsid w:val="00D50772"/>
    <w:rsid w:val="00DA2D42"/>
    <w:rsid w:val="00DD44B7"/>
    <w:rsid w:val="00E0727E"/>
    <w:rsid w:val="00E14847"/>
    <w:rsid w:val="00E96146"/>
    <w:rsid w:val="00ED5BF4"/>
    <w:rsid w:val="00EE3DA3"/>
    <w:rsid w:val="00F13EF7"/>
    <w:rsid w:val="00F33579"/>
    <w:rsid w:val="00F86908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aliases w:val="ITT i,h,encabezado,Text,Encabezado presupuestos,ho,header odd,Stds,h Car Car Ca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aliases w:val="ITT i Car,h Car,encabezado Car,Text Car,Encabezado presupuestos Car,ho Car,header odd Car,Stds Car,h Car Car Car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ulaambquadrcula">
    <w:name w:val="Table Grid"/>
    <w:basedOn w:val="Taulanormal"/>
    <w:uiPriority w:val="39"/>
    <w:rsid w:val="008A11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C110B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37</cp:revision>
  <dcterms:created xsi:type="dcterms:W3CDTF">2025-07-22T08:05:00Z</dcterms:created>
  <dcterms:modified xsi:type="dcterms:W3CDTF">2026-03-23T11:16:00Z</dcterms:modified>
</cp:coreProperties>
</file>