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877F4" w14:textId="795B0455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706E63">
        <w:rPr>
          <w:rFonts w:ascii="Century Gothic" w:hAnsi="Century Gothic" w:cs="Times New Roman"/>
          <w:b/>
          <w:u w:val="single"/>
        </w:rPr>
        <w:t>2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>
        <w:rPr>
          <w:rFonts w:ascii="Century Gothic" w:hAnsi="Century Gothic" w:cs="Times New Roman"/>
          <w:b/>
          <w:u w:val="single"/>
        </w:rPr>
        <w:t xml:space="preserve"> </w:t>
      </w:r>
    </w:p>
    <w:p w14:paraId="307EAD0C" w14:textId="7F678626" w:rsidR="00C15850" w:rsidRPr="00022B4D" w:rsidRDefault="00C15850" w:rsidP="00C15850">
      <w:pPr>
        <w:spacing w:after="200" w:line="240" w:lineRule="auto"/>
        <w:jc w:val="both"/>
        <w:rPr>
          <w:rFonts w:ascii="Century Gothic" w:eastAsia="SimSun" w:hAnsi="Century Gothic" w:cs="Mangal"/>
          <w:b/>
          <w:iCs/>
          <w:color w:val="0070C0"/>
          <w:kern w:val="3"/>
          <w:sz w:val="28"/>
          <w:szCs w:val="28"/>
          <w:lang w:eastAsia="zh-CN" w:bidi="hi-IN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>,  assabentat/da de la licitació de</w:t>
      </w:r>
      <w:r w:rsidR="00763575">
        <w:rPr>
          <w:rFonts w:ascii="Century Gothic" w:hAnsi="Century Gothic"/>
        </w:rPr>
        <w:t xml:space="preserve"> l’ús privatiu del domini públic mitjançant l’atorgament d’una concessió demanial per a l’explotació d’un quiosc a la plaça del Carme de Tàrrega,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 xml:space="preserve">  presento la següent proposició</w:t>
      </w:r>
      <w:r>
        <w:rPr>
          <w:rFonts w:ascii="Century Gothic" w:hAnsi="Century Gothic"/>
        </w:rPr>
        <w:t>:</w:t>
      </w:r>
    </w:p>
    <w:p w14:paraId="1A44060B" w14:textId="10BAE379" w:rsidR="00763575" w:rsidRPr="00763575" w:rsidRDefault="00763575" w:rsidP="00763575">
      <w:pPr>
        <w:ind w:right="72"/>
        <w:jc w:val="both"/>
        <w:rPr>
          <w:rFonts w:ascii="Century Gothic" w:eastAsia="Arial" w:hAnsi="Century Gothic" w:cs="Arial"/>
        </w:rPr>
      </w:pPr>
      <w:r w:rsidRPr="00763575">
        <w:rPr>
          <w:rFonts w:ascii="Century Gothic" w:eastAsia="Arial" w:hAnsi="Century Gothic" w:cs="Arial"/>
          <w:highlight w:val="yellow"/>
        </w:rPr>
        <w:t>1.-</w:t>
      </w:r>
      <w:r>
        <w:rPr>
          <w:rFonts w:ascii="Century Gothic" w:eastAsia="Arial" w:hAnsi="Century Gothic" w:cs="Arial"/>
        </w:rPr>
        <w:t xml:space="preserve"> </w:t>
      </w:r>
      <w:r w:rsidRPr="00763575">
        <w:rPr>
          <w:rFonts w:ascii="Century Gothic" w:eastAsia="Arial" w:hAnsi="Century Gothic" w:cs="Arial"/>
        </w:rPr>
        <w:t xml:space="preserve">Indicar a quines activitats complementàries es dedicarà el quiosc, d’entre les previstes a la clàusules 1.3 .b) del present plec o bé també es poden proposar altres activitats que hauran de ser acceptades per la mesa de contractació. </w:t>
      </w:r>
    </w:p>
    <w:p w14:paraId="3EA882AD" w14:textId="6CB560BC" w:rsidR="00763575" w:rsidRDefault="00763575" w:rsidP="00763575">
      <w:pPr>
        <w:pStyle w:val="Prrafodelista"/>
        <w:numPr>
          <w:ilvl w:val="1"/>
          <w:numId w:val="20"/>
        </w:numPr>
        <w:ind w:right="72"/>
        <w:jc w:val="both"/>
        <w:rPr>
          <w:rFonts w:ascii="Century Gothic" w:eastAsia="Arial" w:hAnsi="Century Gothic" w:cs="Arial"/>
          <w:sz w:val="22"/>
          <w:szCs w:val="22"/>
        </w:rPr>
      </w:pPr>
      <w:r>
        <w:rPr>
          <w:rFonts w:ascii="Century Gothic" w:eastAsia="Arial" w:hAnsi="Century Gothic" w:cs="Arial"/>
          <w:sz w:val="22"/>
          <w:szCs w:val="22"/>
        </w:rPr>
        <w:t xml:space="preserve"> Puntuable fins a </w:t>
      </w:r>
      <w:r w:rsidRPr="00B102E4">
        <w:rPr>
          <w:rFonts w:ascii="Century Gothic" w:eastAsia="Arial" w:hAnsi="Century Gothic" w:cs="Arial"/>
          <w:b/>
          <w:bCs/>
          <w:color w:val="00B050"/>
          <w:sz w:val="22"/>
          <w:szCs w:val="22"/>
        </w:rPr>
        <w:t>36 punts</w:t>
      </w:r>
      <w:r>
        <w:rPr>
          <w:rFonts w:ascii="Century Gothic" w:eastAsia="Arial" w:hAnsi="Century Gothic" w:cs="Arial"/>
          <w:sz w:val="22"/>
          <w:szCs w:val="22"/>
        </w:rPr>
        <w:t xml:space="preserve">, a raó 4 punts per activitat complementària que es comprometi a prestar el licitador. </w:t>
      </w:r>
    </w:p>
    <w:p w14:paraId="61AA06E7" w14:textId="77777777" w:rsidR="00763575" w:rsidRDefault="00763575" w:rsidP="00763575">
      <w:pPr>
        <w:pStyle w:val="Prrafodelista"/>
        <w:numPr>
          <w:ilvl w:val="1"/>
          <w:numId w:val="20"/>
        </w:numPr>
        <w:ind w:right="72"/>
        <w:jc w:val="both"/>
        <w:rPr>
          <w:rFonts w:ascii="Century Gothic" w:eastAsia="Arial" w:hAnsi="Century Gothic" w:cs="Arial"/>
          <w:sz w:val="22"/>
          <w:szCs w:val="22"/>
        </w:rPr>
      </w:pPr>
      <w:r>
        <w:rPr>
          <w:rFonts w:ascii="Century Gothic" w:eastAsia="Arial" w:hAnsi="Century Gothic" w:cs="Arial"/>
          <w:sz w:val="22"/>
          <w:szCs w:val="22"/>
        </w:rPr>
        <w:t>Es valorarà la varietat de productes i/o serveis que s’ofereixin que siguin propis per la venda en un quiosc, així com l’adequació a les activitats incloses a la clàusula 1.3.b del present plec. També es valorarà que es  tinguin en possessió o es comprometin a estar-ne, cas de resultar concessionaris, de les autoritzacions corresponents per a la realització de les activitats, tal com la  venta  de loteria...</w:t>
      </w:r>
    </w:p>
    <w:p w14:paraId="52D7C6E0" w14:textId="77777777" w:rsidR="00763575" w:rsidRDefault="00763575" w:rsidP="00763575">
      <w:pPr>
        <w:pStyle w:val="Standard"/>
        <w:ind w:right="72"/>
        <w:jc w:val="both"/>
        <w:rPr>
          <w:rFonts w:ascii="Century Gothic" w:eastAsia="Arial" w:hAnsi="Century Gothic" w:cs="Arial"/>
          <w:sz w:val="22"/>
          <w:szCs w:val="22"/>
        </w:rPr>
      </w:pPr>
    </w:p>
    <w:p w14:paraId="6CA92CAE" w14:textId="3EC6AC85" w:rsidR="00763575" w:rsidRPr="008D6F06" w:rsidRDefault="005462B2" w:rsidP="00763575">
      <w:pPr>
        <w:pStyle w:val="Prrafodelista"/>
        <w:numPr>
          <w:ilvl w:val="0"/>
          <w:numId w:val="20"/>
        </w:numPr>
        <w:autoSpaceDE w:val="0"/>
        <w:adjustRightInd w:val="0"/>
        <w:jc w:val="both"/>
        <w:rPr>
          <w:rFonts w:ascii="Century Gothic" w:hAnsi="Century Gothic" w:cs="Arimo"/>
          <w:sz w:val="22"/>
          <w:szCs w:val="22"/>
        </w:rPr>
      </w:pPr>
      <w:sdt>
        <w:sdtPr>
          <w:rPr>
            <w:rFonts w:ascii="Century Gothic" w:hAnsi="Century Gothic" w:cs="Arimo"/>
            <w:sz w:val="22"/>
            <w:szCs w:val="22"/>
          </w:rPr>
          <w:id w:val="100609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575">
            <w:rPr>
              <w:rFonts w:ascii="MS Gothic" w:eastAsia="MS Gothic" w:hAnsi="MS Gothic" w:cs="Arimo" w:hint="eastAsia"/>
              <w:sz w:val="22"/>
              <w:szCs w:val="22"/>
            </w:rPr>
            <w:t>☐</w:t>
          </w:r>
        </w:sdtContent>
      </w:sdt>
      <w:r w:rsidR="00763575" w:rsidRPr="008D6F06">
        <w:rPr>
          <w:rFonts w:ascii="Century Gothic" w:hAnsi="Century Gothic" w:cs="Arimo"/>
          <w:sz w:val="22"/>
          <w:szCs w:val="22"/>
        </w:rPr>
        <w:t>Títols de transport.</w:t>
      </w:r>
    </w:p>
    <w:p w14:paraId="3123FF4E" w14:textId="5D4E1694" w:rsidR="00763575" w:rsidRPr="008D6F06" w:rsidRDefault="005462B2" w:rsidP="00763575">
      <w:pPr>
        <w:pStyle w:val="Prrafodelista"/>
        <w:numPr>
          <w:ilvl w:val="0"/>
          <w:numId w:val="20"/>
        </w:numPr>
        <w:autoSpaceDE w:val="0"/>
        <w:adjustRightInd w:val="0"/>
        <w:jc w:val="both"/>
        <w:rPr>
          <w:rFonts w:ascii="Century Gothic" w:hAnsi="Century Gothic" w:cs="Arimo"/>
          <w:sz w:val="22"/>
          <w:szCs w:val="22"/>
        </w:rPr>
      </w:pPr>
      <w:sdt>
        <w:sdtPr>
          <w:rPr>
            <w:rFonts w:ascii="Century Gothic" w:hAnsi="Century Gothic" w:cs="Arimo"/>
            <w:sz w:val="22"/>
            <w:szCs w:val="22"/>
          </w:rPr>
          <w:id w:val="1636675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575">
            <w:rPr>
              <w:rFonts w:ascii="MS Gothic" w:eastAsia="MS Gothic" w:hAnsi="MS Gothic" w:cs="Arimo" w:hint="eastAsia"/>
              <w:sz w:val="22"/>
              <w:szCs w:val="22"/>
            </w:rPr>
            <w:t>☐</w:t>
          </w:r>
        </w:sdtContent>
      </w:sdt>
      <w:r w:rsidR="00763575" w:rsidRPr="008D6F06">
        <w:rPr>
          <w:rFonts w:ascii="Century Gothic" w:hAnsi="Century Gothic" w:cs="Arimo"/>
          <w:sz w:val="22"/>
          <w:szCs w:val="22"/>
        </w:rPr>
        <w:t>Recàrregues de telefonia.</w:t>
      </w:r>
    </w:p>
    <w:p w14:paraId="4D0622FC" w14:textId="0339EAE0" w:rsidR="00763575" w:rsidRPr="008D6F06" w:rsidRDefault="005462B2" w:rsidP="00763575">
      <w:pPr>
        <w:pStyle w:val="Prrafodelista"/>
        <w:numPr>
          <w:ilvl w:val="0"/>
          <w:numId w:val="20"/>
        </w:numPr>
        <w:autoSpaceDE w:val="0"/>
        <w:adjustRightInd w:val="0"/>
        <w:jc w:val="both"/>
        <w:rPr>
          <w:rFonts w:ascii="Century Gothic" w:hAnsi="Century Gothic" w:cs="Arimo"/>
          <w:sz w:val="22"/>
          <w:szCs w:val="22"/>
        </w:rPr>
      </w:pPr>
      <w:sdt>
        <w:sdtPr>
          <w:rPr>
            <w:rFonts w:ascii="Century Gothic" w:hAnsi="Century Gothic" w:cs="Arimo"/>
            <w:sz w:val="22"/>
            <w:szCs w:val="22"/>
          </w:rPr>
          <w:id w:val="-38926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575">
            <w:rPr>
              <w:rFonts w:ascii="MS Gothic" w:eastAsia="MS Gothic" w:hAnsi="MS Gothic" w:cs="Arimo" w:hint="eastAsia"/>
              <w:sz w:val="22"/>
              <w:szCs w:val="22"/>
            </w:rPr>
            <w:t>☐</w:t>
          </w:r>
        </w:sdtContent>
      </w:sdt>
      <w:r w:rsidR="00763575" w:rsidRPr="008D6F06">
        <w:rPr>
          <w:rFonts w:ascii="Century Gothic" w:hAnsi="Century Gothic" w:cs="Arimo"/>
          <w:sz w:val="22"/>
          <w:szCs w:val="22"/>
        </w:rPr>
        <w:t>Loteries públiques, mitjançant els terminals de venda autoritzats per l’administració competent.</w:t>
      </w:r>
    </w:p>
    <w:p w14:paraId="7F78FA9B" w14:textId="5A577F47" w:rsidR="00763575" w:rsidRPr="008D6F06" w:rsidRDefault="005462B2" w:rsidP="00763575">
      <w:pPr>
        <w:pStyle w:val="Prrafodelista"/>
        <w:numPr>
          <w:ilvl w:val="0"/>
          <w:numId w:val="20"/>
        </w:numPr>
        <w:autoSpaceDE w:val="0"/>
        <w:adjustRightInd w:val="0"/>
        <w:jc w:val="both"/>
        <w:rPr>
          <w:rFonts w:ascii="Century Gothic" w:hAnsi="Century Gothic" w:cs="Arimo"/>
          <w:sz w:val="22"/>
          <w:szCs w:val="22"/>
        </w:rPr>
      </w:pPr>
      <w:sdt>
        <w:sdtPr>
          <w:rPr>
            <w:rFonts w:ascii="Century Gothic" w:hAnsi="Century Gothic" w:cs="Arimo"/>
            <w:sz w:val="22"/>
            <w:szCs w:val="22"/>
          </w:rPr>
          <w:id w:val="-38256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575">
            <w:rPr>
              <w:rFonts w:ascii="MS Gothic" w:eastAsia="MS Gothic" w:hAnsi="MS Gothic" w:cs="Arimo" w:hint="eastAsia"/>
              <w:sz w:val="22"/>
              <w:szCs w:val="22"/>
            </w:rPr>
            <w:t>☐</w:t>
          </w:r>
        </w:sdtContent>
      </w:sdt>
      <w:r w:rsidR="00763575" w:rsidRPr="008D6F06">
        <w:rPr>
          <w:rFonts w:ascii="Century Gothic" w:hAnsi="Century Gothic" w:cs="Arimo"/>
          <w:sz w:val="22"/>
          <w:szCs w:val="22"/>
        </w:rPr>
        <w:t>Mocadors de paper.</w:t>
      </w:r>
    </w:p>
    <w:p w14:paraId="5F32FD13" w14:textId="00FF3F7F" w:rsidR="00763575" w:rsidRPr="008D6F06" w:rsidRDefault="005462B2" w:rsidP="00763575">
      <w:pPr>
        <w:pStyle w:val="Prrafodelista"/>
        <w:numPr>
          <w:ilvl w:val="0"/>
          <w:numId w:val="20"/>
        </w:numPr>
        <w:autoSpaceDE w:val="0"/>
        <w:adjustRightInd w:val="0"/>
        <w:jc w:val="both"/>
        <w:rPr>
          <w:rFonts w:ascii="Century Gothic" w:hAnsi="Century Gothic" w:cs="Arimo"/>
          <w:sz w:val="22"/>
          <w:szCs w:val="22"/>
        </w:rPr>
      </w:pPr>
      <w:sdt>
        <w:sdtPr>
          <w:rPr>
            <w:rFonts w:ascii="Century Gothic" w:hAnsi="Century Gothic" w:cs="Arimo"/>
            <w:sz w:val="22"/>
            <w:szCs w:val="22"/>
          </w:rPr>
          <w:id w:val="90418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575">
            <w:rPr>
              <w:rFonts w:ascii="MS Gothic" w:eastAsia="MS Gothic" w:hAnsi="MS Gothic" w:cs="Arimo" w:hint="eastAsia"/>
              <w:sz w:val="22"/>
              <w:szCs w:val="22"/>
            </w:rPr>
            <w:t>☐</w:t>
          </w:r>
        </w:sdtContent>
      </w:sdt>
      <w:r w:rsidR="00763575" w:rsidRPr="008D6F06">
        <w:rPr>
          <w:rFonts w:ascii="Century Gothic" w:hAnsi="Century Gothic" w:cs="Arimo"/>
          <w:sz w:val="22"/>
          <w:szCs w:val="22"/>
        </w:rPr>
        <w:t>Venda manual de productes de tabac, en les condicions que estableixi la normativa vigent per a aquest producte.</w:t>
      </w:r>
    </w:p>
    <w:p w14:paraId="4223A9FA" w14:textId="120B382F" w:rsidR="00763575" w:rsidRPr="008D6F06" w:rsidRDefault="005462B2" w:rsidP="00763575">
      <w:pPr>
        <w:pStyle w:val="Prrafodelista"/>
        <w:numPr>
          <w:ilvl w:val="0"/>
          <w:numId w:val="20"/>
        </w:numPr>
        <w:autoSpaceDE w:val="0"/>
        <w:adjustRightInd w:val="0"/>
        <w:jc w:val="both"/>
        <w:rPr>
          <w:rFonts w:ascii="Century Gothic" w:hAnsi="Century Gothic" w:cs="Arimo"/>
          <w:sz w:val="22"/>
          <w:szCs w:val="22"/>
        </w:rPr>
      </w:pPr>
      <w:sdt>
        <w:sdtPr>
          <w:rPr>
            <w:rFonts w:ascii="Century Gothic" w:hAnsi="Century Gothic" w:cs="Arimo"/>
            <w:sz w:val="22"/>
            <w:szCs w:val="22"/>
          </w:rPr>
          <w:id w:val="-192147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575">
            <w:rPr>
              <w:rFonts w:ascii="MS Gothic" w:eastAsia="MS Gothic" w:hAnsi="MS Gothic" w:cs="Arimo" w:hint="eastAsia"/>
              <w:sz w:val="22"/>
              <w:szCs w:val="22"/>
            </w:rPr>
            <w:t>☐</w:t>
          </w:r>
        </w:sdtContent>
      </w:sdt>
      <w:r w:rsidR="00763575" w:rsidRPr="008D6F06">
        <w:rPr>
          <w:rFonts w:ascii="Century Gothic" w:hAnsi="Century Gothic" w:cs="Arimo"/>
          <w:sz w:val="22"/>
          <w:szCs w:val="22"/>
        </w:rPr>
        <w:t>Consignes o punts de recollida (</w:t>
      </w:r>
      <w:r w:rsidR="00763575" w:rsidRPr="008D6F06">
        <w:rPr>
          <w:rFonts w:ascii="Century Gothic" w:hAnsi="Century Gothic" w:cs="Arimo-Italic"/>
          <w:i/>
          <w:iCs/>
          <w:sz w:val="22"/>
          <w:szCs w:val="22"/>
        </w:rPr>
        <w:t>drop box</w:t>
      </w:r>
      <w:r w:rsidR="00763575" w:rsidRPr="008D6F06">
        <w:rPr>
          <w:rFonts w:ascii="Century Gothic" w:hAnsi="Century Gothic" w:cs="Arimo"/>
          <w:sz w:val="22"/>
          <w:szCs w:val="22"/>
        </w:rPr>
        <w:t>) de productes comercials venuts per Internet o a distància</w:t>
      </w:r>
    </w:p>
    <w:p w14:paraId="6D3CC11F" w14:textId="7AA06AD4" w:rsidR="00763575" w:rsidRPr="008D6F06" w:rsidRDefault="005462B2" w:rsidP="00763575">
      <w:pPr>
        <w:pStyle w:val="Prrafodelista"/>
        <w:numPr>
          <w:ilvl w:val="0"/>
          <w:numId w:val="20"/>
        </w:numPr>
        <w:autoSpaceDE w:val="0"/>
        <w:adjustRightInd w:val="0"/>
        <w:jc w:val="both"/>
        <w:rPr>
          <w:rFonts w:ascii="Century Gothic" w:hAnsi="Century Gothic" w:cs="Arimo"/>
          <w:sz w:val="22"/>
          <w:szCs w:val="22"/>
        </w:rPr>
      </w:pPr>
      <w:sdt>
        <w:sdtPr>
          <w:rPr>
            <w:rFonts w:ascii="Century Gothic" w:hAnsi="Century Gothic" w:cs="Arimo"/>
            <w:sz w:val="22"/>
            <w:szCs w:val="22"/>
          </w:rPr>
          <w:id w:val="203445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575">
            <w:rPr>
              <w:rFonts w:ascii="MS Gothic" w:eastAsia="MS Gothic" w:hAnsi="MS Gothic" w:cs="Arimo" w:hint="eastAsia"/>
              <w:sz w:val="22"/>
              <w:szCs w:val="22"/>
            </w:rPr>
            <w:t>☐</w:t>
          </w:r>
        </w:sdtContent>
      </w:sdt>
      <w:r w:rsidR="00763575" w:rsidRPr="008D6F06">
        <w:rPr>
          <w:rFonts w:ascii="Century Gothic" w:hAnsi="Century Gothic" w:cs="Arimo"/>
          <w:sz w:val="22"/>
          <w:szCs w:val="22"/>
        </w:rPr>
        <w:t xml:space="preserve">Qualsevol altre producte que, per les seves característiques i dimensions, pugui ésser venut en un quiosc i s’ajusti a la normativa aplicable, d’acord amb l’oferta que presenti el licitador i sempre que sigui acceptat per l’òrgan de contractació. </w:t>
      </w:r>
      <w:r w:rsidR="00763575">
        <w:rPr>
          <w:rFonts w:ascii="Century Gothic" w:hAnsi="Century Gothic" w:cs="Arimo"/>
          <w:sz w:val="22"/>
          <w:szCs w:val="22"/>
        </w:rPr>
        <w:t>Indicar els productes:</w:t>
      </w:r>
      <w:sdt>
        <w:sdtPr>
          <w:rPr>
            <w:rFonts w:ascii="Century Gothic" w:hAnsi="Century Gothic" w:cs="Arimo"/>
            <w:sz w:val="22"/>
            <w:szCs w:val="22"/>
          </w:rPr>
          <w:id w:val="-1676331330"/>
          <w:placeholder>
            <w:docPart w:val="DefaultPlaceholder_-1854013440"/>
          </w:placeholder>
          <w:showingPlcHdr/>
        </w:sdtPr>
        <w:sdtEndPr/>
        <w:sdtContent>
          <w:r w:rsidR="00763575" w:rsidRPr="00763575">
            <w:rPr>
              <w:rStyle w:val="Textodelmarcadordeposicin"/>
              <w:rFonts w:ascii="Century Gothic" w:hAnsi="Century Gothic"/>
              <w:b/>
              <w:bCs/>
            </w:rPr>
            <w:t>Feu clic o toqueu aquí per escriure text.</w:t>
          </w:r>
        </w:sdtContent>
      </w:sdt>
    </w:p>
    <w:p w14:paraId="3AF55BFD" w14:textId="77777777" w:rsidR="00763575" w:rsidRDefault="00763575" w:rsidP="00763575">
      <w:pPr>
        <w:pStyle w:val="Standard"/>
        <w:ind w:right="72"/>
        <w:jc w:val="both"/>
        <w:rPr>
          <w:rFonts w:ascii="Century Gothic" w:eastAsia="Arial" w:hAnsi="Century Gothic" w:cs="Arial"/>
          <w:sz w:val="22"/>
          <w:szCs w:val="22"/>
        </w:rPr>
      </w:pPr>
    </w:p>
    <w:p w14:paraId="71D6BFDD" w14:textId="77777777" w:rsidR="00763575" w:rsidRDefault="00763575" w:rsidP="00763575">
      <w:pPr>
        <w:pStyle w:val="Standard"/>
        <w:ind w:right="72"/>
        <w:jc w:val="both"/>
        <w:rPr>
          <w:rFonts w:ascii="Century Gothic" w:eastAsia="Arial" w:hAnsi="Century Gothic" w:cs="Arial"/>
          <w:sz w:val="22"/>
          <w:szCs w:val="22"/>
        </w:rPr>
      </w:pPr>
    </w:p>
    <w:p w14:paraId="568B8203" w14:textId="79947594" w:rsidR="00763575" w:rsidRPr="00356935" w:rsidRDefault="00763575" w:rsidP="00763575">
      <w:pPr>
        <w:pStyle w:val="Standard"/>
        <w:ind w:right="72"/>
        <w:jc w:val="both"/>
        <w:rPr>
          <w:rFonts w:ascii="Century Gothic" w:eastAsia="Arial" w:hAnsi="Century Gothic" w:cs="Arial"/>
          <w:sz w:val="22"/>
          <w:szCs w:val="22"/>
        </w:rPr>
      </w:pPr>
      <w:r w:rsidRPr="00763575">
        <w:rPr>
          <w:rFonts w:ascii="Century Gothic" w:eastAsia="Arial" w:hAnsi="Century Gothic" w:cs="Arial"/>
          <w:sz w:val="22"/>
          <w:szCs w:val="22"/>
          <w:highlight w:val="yellow"/>
        </w:rPr>
        <w:t>2.-</w:t>
      </w:r>
      <w:r>
        <w:rPr>
          <w:rFonts w:ascii="Century Gothic" w:eastAsia="Arial" w:hAnsi="Century Gothic" w:cs="Arial"/>
          <w:sz w:val="22"/>
          <w:szCs w:val="22"/>
        </w:rPr>
        <w:t xml:space="preserve"> Augment del cànon que el licitador haurà de pagar a l’Ajuntament amb caràcter mensual, essent el preu de sortida de </w:t>
      </w:r>
      <w:r w:rsidR="005462B2">
        <w:rPr>
          <w:rFonts w:ascii="Century Gothic" w:eastAsia="Arial" w:hAnsi="Century Gothic" w:cs="Arial"/>
          <w:sz w:val="22"/>
          <w:szCs w:val="22"/>
        </w:rPr>
        <w:t>125</w:t>
      </w:r>
      <w:r>
        <w:rPr>
          <w:rFonts w:ascii="Century Gothic" w:eastAsia="Arial" w:hAnsi="Century Gothic" w:cs="Arial"/>
          <w:sz w:val="22"/>
          <w:szCs w:val="22"/>
        </w:rPr>
        <w:t xml:space="preserve"> euros sense IVA. Puntuable fins a </w:t>
      </w:r>
      <w:r w:rsidRPr="00B102E4">
        <w:rPr>
          <w:rFonts w:ascii="Century Gothic" w:eastAsia="Arial" w:hAnsi="Century Gothic" w:cs="Arial"/>
          <w:b/>
          <w:bCs/>
          <w:color w:val="00B050"/>
          <w:sz w:val="22"/>
          <w:szCs w:val="22"/>
        </w:rPr>
        <w:t>14 punts</w:t>
      </w:r>
      <w:r>
        <w:rPr>
          <w:rFonts w:ascii="Century Gothic" w:eastAsia="Arial" w:hAnsi="Century Gothic" w:cs="Arial"/>
          <w:sz w:val="22"/>
          <w:szCs w:val="22"/>
        </w:rPr>
        <w:t>.</w:t>
      </w:r>
    </w:p>
    <w:p w14:paraId="592C25FE" w14:textId="5AD02D27" w:rsidR="00763575" w:rsidRDefault="00763575" w:rsidP="00763575">
      <w:pPr>
        <w:suppressAutoHyphens/>
        <w:autoSpaceDN w:val="0"/>
        <w:ind w:right="106"/>
        <w:jc w:val="both"/>
        <w:rPr>
          <w:rFonts w:ascii="Century Gothic" w:eastAsia="SimSun" w:hAnsi="Century Gothic"/>
          <w:kern w:val="3"/>
          <w:lang w:eastAsia="zh-CN" w:bidi="hi-IN"/>
        </w:rPr>
      </w:pPr>
      <w:r>
        <w:rPr>
          <w:rFonts w:ascii="Century Gothic" w:eastAsia="SimSun" w:hAnsi="Century Gothic"/>
          <w:kern w:val="3"/>
          <w:lang w:eastAsia="zh-CN" w:bidi="hi-IN"/>
        </w:rPr>
        <w:t>Per tant el cànon mensual que ofereixo és el següent:</w:t>
      </w:r>
    </w:p>
    <w:p w14:paraId="7A15BBFE" w14:textId="77777777" w:rsidR="00763575" w:rsidRDefault="00763575" w:rsidP="00763575">
      <w:pPr>
        <w:suppressAutoHyphens/>
        <w:autoSpaceDN w:val="0"/>
        <w:ind w:right="106"/>
        <w:jc w:val="both"/>
        <w:rPr>
          <w:rFonts w:ascii="Century Gothic" w:eastAsia="SimSun" w:hAnsi="Century Gothic"/>
          <w:kern w:val="3"/>
          <w:lang w:eastAsia="zh-CN" w:bidi="hi-IN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63575" w:rsidRPr="00763575" w14:paraId="16850A36" w14:textId="77777777" w:rsidTr="00763575">
        <w:tc>
          <w:tcPr>
            <w:tcW w:w="2831" w:type="dxa"/>
          </w:tcPr>
          <w:p w14:paraId="4DF5AE1C" w14:textId="78029967" w:rsidR="00763575" w:rsidRPr="00763575" w:rsidRDefault="00763575" w:rsidP="00763575">
            <w:pPr>
              <w:suppressAutoHyphens/>
              <w:autoSpaceDN w:val="0"/>
              <w:ind w:right="106"/>
              <w:jc w:val="both"/>
              <w:rPr>
                <w:rFonts w:ascii="Century Gothic" w:eastAsia="SimSun" w:hAnsi="Century Gothic"/>
                <w:kern w:val="3"/>
                <w:sz w:val="20"/>
                <w:szCs w:val="20"/>
                <w:lang w:val="ca-ES" w:eastAsia="zh-CN" w:bidi="hi-IN"/>
              </w:rPr>
            </w:pPr>
            <w:r w:rsidRPr="00763575">
              <w:rPr>
                <w:rFonts w:ascii="Century Gothic" w:eastAsia="SimSun" w:hAnsi="Century Gothic"/>
                <w:kern w:val="3"/>
                <w:sz w:val="20"/>
                <w:szCs w:val="20"/>
                <w:lang w:val="ca-ES" w:eastAsia="zh-CN" w:bidi="hi-IN"/>
              </w:rPr>
              <w:t>Import mensual sense IVA</w:t>
            </w:r>
          </w:p>
        </w:tc>
        <w:tc>
          <w:tcPr>
            <w:tcW w:w="2831" w:type="dxa"/>
          </w:tcPr>
          <w:p w14:paraId="652553D8" w14:textId="6EB8EF3D" w:rsidR="00763575" w:rsidRPr="00763575" w:rsidRDefault="00763575" w:rsidP="00763575">
            <w:pPr>
              <w:suppressAutoHyphens/>
              <w:autoSpaceDN w:val="0"/>
              <w:ind w:right="106"/>
              <w:jc w:val="both"/>
              <w:rPr>
                <w:rFonts w:ascii="Century Gothic" w:eastAsia="SimSun" w:hAnsi="Century Gothic"/>
                <w:kern w:val="3"/>
                <w:sz w:val="20"/>
                <w:szCs w:val="20"/>
                <w:lang w:val="ca-ES" w:eastAsia="zh-CN" w:bidi="hi-IN"/>
              </w:rPr>
            </w:pPr>
            <w:r w:rsidRPr="00763575">
              <w:rPr>
                <w:rFonts w:ascii="Century Gothic" w:eastAsia="SimSun" w:hAnsi="Century Gothic"/>
                <w:kern w:val="3"/>
                <w:sz w:val="20"/>
                <w:szCs w:val="20"/>
                <w:lang w:val="ca-ES" w:eastAsia="zh-CN" w:bidi="hi-IN"/>
              </w:rPr>
              <w:t>21 % d’IVA</w:t>
            </w:r>
          </w:p>
        </w:tc>
        <w:tc>
          <w:tcPr>
            <w:tcW w:w="2832" w:type="dxa"/>
          </w:tcPr>
          <w:p w14:paraId="640E5FFB" w14:textId="280C3992" w:rsidR="00763575" w:rsidRPr="00763575" w:rsidRDefault="00763575" w:rsidP="00763575">
            <w:pPr>
              <w:suppressAutoHyphens/>
              <w:autoSpaceDN w:val="0"/>
              <w:ind w:right="106"/>
              <w:jc w:val="both"/>
              <w:rPr>
                <w:rFonts w:ascii="Century Gothic" w:eastAsia="SimSun" w:hAnsi="Century Gothic"/>
                <w:kern w:val="3"/>
                <w:sz w:val="20"/>
                <w:szCs w:val="20"/>
                <w:lang w:val="ca-ES" w:eastAsia="zh-CN" w:bidi="hi-IN"/>
              </w:rPr>
            </w:pPr>
            <w:r w:rsidRPr="00763575">
              <w:rPr>
                <w:rFonts w:ascii="Century Gothic" w:eastAsia="SimSun" w:hAnsi="Century Gothic"/>
                <w:kern w:val="3"/>
                <w:sz w:val="20"/>
                <w:szCs w:val="20"/>
                <w:lang w:val="ca-ES" w:eastAsia="zh-CN" w:bidi="hi-IN"/>
              </w:rPr>
              <w:t>Import mensual amb IVA</w:t>
            </w:r>
          </w:p>
        </w:tc>
      </w:tr>
      <w:tr w:rsidR="00763575" w:rsidRPr="00763575" w14:paraId="6EF28F4C" w14:textId="77777777" w:rsidTr="00763575">
        <w:sdt>
          <w:sdtPr>
            <w:rPr>
              <w:rFonts w:ascii="Century Gothic" w:eastAsia="SimSun" w:hAnsi="Century Gothic"/>
              <w:b/>
              <w:bCs/>
              <w:kern w:val="3"/>
              <w:sz w:val="20"/>
              <w:szCs w:val="20"/>
              <w:lang w:eastAsia="zh-CN" w:bidi="hi-IN"/>
            </w:rPr>
            <w:id w:val="-1585381561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831" w:type="dxa"/>
              </w:tcPr>
              <w:p w14:paraId="08E56DEC" w14:textId="25E5A8BA" w:rsidR="00763575" w:rsidRPr="00763575" w:rsidRDefault="00763575" w:rsidP="00763575">
                <w:pPr>
                  <w:suppressAutoHyphens/>
                  <w:autoSpaceDN w:val="0"/>
                  <w:ind w:right="106"/>
                  <w:jc w:val="both"/>
                  <w:rPr>
                    <w:rFonts w:ascii="Century Gothic" w:eastAsia="SimSun" w:hAnsi="Century Gothic"/>
                    <w:b/>
                    <w:bCs/>
                    <w:kern w:val="3"/>
                    <w:sz w:val="20"/>
                    <w:szCs w:val="20"/>
                    <w:lang w:val="ca-ES" w:eastAsia="zh-CN" w:bidi="hi-IN"/>
                  </w:rPr>
                </w:pPr>
                <w:r w:rsidRPr="00763575">
                  <w:rPr>
                    <w:rStyle w:val="Textodelmarcadordeposicin"/>
                    <w:rFonts w:ascii="Century Gothic" w:hAnsi="Century Gothic"/>
                    <w:b/>
                    <w:bCs/>
                  </w:rPr>
                  <w:t>Feu clic o toqueu aquí per escriure text.</w:t>
                </w:r>
              </w:p>
            </w:tc>
            <w:bookmarkEnd w:id="0" w:displacedByCustomXml="next"/>
          </w:sdtContent>
        </w:sdt>
        <w:sdt>
          <w:sdtPr>
            <w:rPr>
              <w:rFonts w:ascii="Century Gothic" w:eastAsia="SimSun" w:hAnsi="Century Gothic"/>
              <w:b/>
              <w:bCs/>
              <w:kern w:val="3"/>
              <w:sz w:val="20"/>
              <w:szCs w:val="20"/>
              <w:lang w:eastAsia="zh-CN" w:bidi="hi-IN"/>
            </w:rPr>
            <w:id w:val="19682312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1" w:type="dxa"/>
              </w:tcPr>
              <w:p w14:paraId="64B6A1F7" w14:textId="7430D01F" w:rsidR="00763575" w:rsidRPr="00763575" w:rsidRDefault="00763575" w:rsidP="00763575">
                <w:pPr>
                  <w:suppressAutoHyphens/>
                  <w:autoSpaceDN w:val="0"/>
                  <w:ind w:right="106"/>
                  <w:jc w:val="both"/>
                  <w:rPr>
                    <w:rFonts w:ascii="Century Gothic" w:eastAsia="SimSun" w:hAnsi="Century Gothic"/>
                    <w:b/>
                    <w:bCs/>
                    <w:kern w:val="3"/>
                    <w:sz w:val="20"/>
                    <w:szCs w:val="20"/>
                    <w:lang w:val="ca-ES" w:eastAsia="zh-CN" w:bidi="hi-IN"/>
                  </w:rPr>
                </w:pPr>
                <w:r w:rsidRPr="00763575">
                  <w:rPr>
                    <w:rStyle w:val="Textodelmarcadordeposicin"/>
                    <w:rFonts w:ascii="Century Gothic" w:hAnsi="Century Gothic"/>
                    <w:b/>
                    <w:bCs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SimSun" w:hAnsi="Century Gothic"/>
              <w:b/>
              <w:bCs/>
              <w:kern w:val="3"/>
              <w:sz w:val="20"/>
              <w:szCs w:val="20"/>
              <w:lang w:eastAsia="zh-CN" w:bidi="hi-IN"/>
            </w:rPr>
            <w:id w:val="-172922054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2" w:type="dxa"/>
              </w:tcPr>
              <w:p w14:paraId="4D707984" w14:textId="7C78CCD6" w:rsidR="00763575" w:rsidRPr="00763575" w:rsidRDefault="00763575" w:rsidP="00763575">
                <w:pPr>
                  <w:suppressAutoHyphens/>
                  <w:autoSpaceDN w:val="0"/>
                  <w:ind w:right="106"/>
                  <w:jc w:val="both"/>
                  <w:rPr>
                    <w:rFonts w:ascii="Century Gothic" w:eastAsia="SimSun" w:hAnsi="Century Gothic"/>
                    <w:b/>
                    <w:bCs/>
                    <w:kern w:val="3"/>
                    <w:sz w:val="20"/>
                    <w:szCs w:val="20"/>
                    <w:lang w:val="ca-ES" w:eastAsia="zh-CN" w:bidi="hi-IN"/>
                  </w:rPr>
                </w:pPr>
                <w:r w:rsidRPr="00763575">
                  <w:rPr>
                    <w:rStyle w:val="Textodelmarcadordeposicin"/>
                    <w:rFonts w:ascii="Century Gothic" w:hAnsi="Century Gothic"/>
                    <w:b/>
                    <w:bCs/>
                  </w:rPr>
                  <w:t>Feu clic o toqueu aquí per escriure text.</w:t>
                </w:r>
              </w:p>
            </w:tc>
          </w:sdtContent>
        </w:sdt>
      </w:tr>
    </w:tbl>
    <w:p w14:paraId="154FC5B4" w14:textId="77777777" w:rsidR="00763575" w:rsidRPr="00763575" w:rsidRDefault="00763575" w:rsidP="00763575">
      <w:pPr>
        <w:suppressAutoHyphens/>
        <w:autoSpaceDN w:val="0"/>
        <w:ind w:right="106"/>
        <w:jc w:val="both"/>
        <w:rPr>
          <w:rFonts w:ascii="Century Gothic" w:eastAsia="SimSun" w:hAnsi="Century Gothic"/>
          <w:kern w:val="3"/>
          <w:sz w:val="20"/>
          <w:szCs w:val="20"/>
          <w:lang w:eastAsia="zh-CN" w:bidi="hi-IN"/>
        </w:rPr>
      </w:pPr>
    </w:p>
    <w:p w14:paraId="7BA1B0F5" w14:textId="77777777" w:rsidR="00C15850" w:rsidRP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36A7ED7" w14:textId="77777777" w:rsid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DFCAF08" w14:textId="5CCB0422" w:rsidR="00C15850" w:rsidRP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Arial" w:hAnsi="Century Gothic"/>
          <w:b/>
          <w:bCs/>
          <w:spacing w:val="-1"/>
          <w:kern w:val="3"/>
          <w:u w:val="single"/>
          <w:lang w:eastAsia="zh-CN" w:bidi="hi-IN"/>
        </w:rPr>
      </w:pPr>
      <w:r w:rsidRPr="00C15850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Per no ésser exclòs de la licitació, com a mínim els licitadors han d’obtenir 30 punts de la puntuació total de la licitació.</w:t>
      </w: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0A8CF" w14:textId="77777777" w:rsidR="00DC7068" w:rsidRDefault="00DC7068" w:rsidP="00DC7068">
      <w:pPr>
        <w:spacing w:after="0" w:line="240" w:lineRule="auto"/>
      </w:pPr>
      <w:r>
        <w:separator/>
      </w:r>
    </w:p>
  </w:endnote>
  <w:endnote w:type="continuationSeparator" w:id="0">
    <w:p w14:paraId="55389155" w14:textId="77777777" w:rsidR="00DC7068" w:rsidRDefault="00DC7068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768A1" w14:textId="77777777" w:rsidR="00DC7068" w:rsidRDefault="00DC7068" w:rsidP="00DC7068">
      <w:pPr>
        <w:spacing w:after="0" w:line="240" w:lineRule="auto"/>
      </w:pPr>
      <w:r>
        <w:separator/>
      </w:r>
    </w:p>
  </w:footnote>
  <w:footnote w:type="continuationSeparator" w:id="0">
    <w:p w14:paraId="4C0F9E99" w14:textId="77777777" w:rsidR="00DC7068" w:rsidRDefault="00DC7068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1" w:name="_Hlk42840427"/>
    <w:bookmarkStart w:id="2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1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2"/>
  <w:p w14:paraId="1F0916AF" w14:textId="77777777" w:rsidR="00185E32" w:rsidRPr="00A75315" w:rsidRDefault="00185E32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673F5"/>
    <w:multiLevelType w:val="hybridMultilevel"/>
    <w:tmpl w:val="B3CC3B66"/>
    <w:lvl w:ilvl="0" w:tplc="DA76749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m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607A7"/>
    <w:multiLevelType w:val="hybridMultilevel"/>
    <w:tmpl w:val="8E7EEE2C"/>
    <w:lvl w:ilvl="0" w:tplc="DA76749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mo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"/>
  </w:num>
  <w:num w:numId="5">
    <w:abstractNumId w:val="14"/>
  </w:num>
  <w:num w:numId="6">
    <w:abstractNumId w:val="20"/>
  </w:num>
  <w:num w:numId="7">
    <w:abstractNumId w:val="1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6"/>
  </w:num>
  <w:num w:numId="17">
    <w:abstractNumId w:val="12"/>
  </w:num>
  <w:num w:numId="18">
    <w:abstractNumId w:val="3"/>
  </w:num>
  <w:num w:numId="19">
    <w:abstractNumId w:val="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1WLSj9ulxuexEbfheu/ivBudusdGBTwtbIJE2kh4FvKMvoz/r5TUBHEgrEVgLR/s9xgomQSZiyvWSKVLYAkYQ==" w:salt="devMucvkJFzfZSnYrlqJW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68"/>
    <w:rsid w:val="00185E32"/>
    <w:rsid w:val="00283E22"/>
    <w:rsid w:val="003152F5"/>
    <w:rsid w:val="004C0341"/>
    <w:rsid w:val="005335FB"/>
    <w:rsid w:val="005462B2"/>
    <w:rsid w:val="005540F1"/>
    <w:rsid w:val="005C6D28"/>
    <w:rsid w:val="00681EA5"/>
    <w:rsid w:val="006D23F8"/>
    <w:rsid w:val="006D5955"/>
    <w:rsid w:val="00706E63"/>
    <w:rsid w:val="00763575"/>
    <w:rsid w:val="00801EF6"/>
    <w:rsid w:val="008124EC"/>
    <w:rsid w:val="00852847"/>
    <w:rsid w:val="00866F85"/>
    <w:rsid w:val="008A5C11"/>
    <w:rsid w:val="008B57E8"/>
    <w:rsid w:val="008C2FF5"/>
    <w:rsid w:val="0093743E"/>
    <w:rsid w:val="009A34D4"/>
    <w:rsid w:val="00A73F2B"/>
    <w:rsid w:val="00AC24F8"/>
    <w:rsid w:val="00AD2098"/>
    <w:rsid w:val="00B35A71"/>
    <w:rsid w:val="00BC2A29"/>
    <w:rsid w:val="00C15850"/>
    <w:rsid w:val="00C5411A"/>
    <w:rsid w:val="00C81788"/>
    <w:rsid w:val="00CB1BF2"/>
    <w:rsid w:val="00CF092A"/>
    <w:rsid w:val="00D83F60"/>
    <w:rsid w:val="00DC7068"/>
    <w:rsid w:val="00E0738B"/>
    <w:rsid w:val="00E675F1"/>
    <w:rsid w:val="00E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1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  <w:style w:type="paragraph" w:customStyle="1" w:styleId="Standard">
    <w:name w:val="Standard"/>
    <w:rsid w:val="00763575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AAD05-F9D1-4C46-958B-64FA24D4900D}"/>
      </w:docPartPr>
      <w:docPartBody>
        <w:p w:rsidR="00CA4F37" w:rsidRDefault="00CA4F37">
          <w:r w:rsidRPr="00764D1B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FA"/>
    <w:rsid w:val="00041F3C"/>
    <w:rsid w:val="001B19B7"/>
    <w:rsid w:val="001C2EC9"/>
    <w:rsid w:val="001C384A"/>
    <w:rsid w:val="00311D8D"/>
    <w:rsid w:val="00381818"/>
    <w:rsid w:val="004430E4"/>
    <w:rsid w:val="00454DFA"/>
    <w:rsid w:val="00572FD9"/>
    <w:rsid w:val="006659E7"/>
    <w:rsid w:val="00C71673"/>
    <w:rsid w:val="00CA4F37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4F3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5</cp:revision>
  <dcterms:created xsi:type="dcterms:W3CDTF">2024-01-17T14:16:00Z</dcterms:created>
  <dcterms:modified xsi:type="dcterms:W3CDTF">2026-03-19T06:42:00Z</dcterms:modified>
</cp:coreProperties>
</file>