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80748" w14:textId="77777777" w:rsidR="00526E8E" w:rsidRPr="003300B7" w:rsidRDefault="00526E8E" w:rsidP="00526E8E">
      <w:pPr>
        <w:tabs>
          <w:tab w:val="left" w:pos="-720"/>
        </w:tabs>
        <w:suppressAutoHyphens/>
        <w:spacing w:after="0" w:line="240" w:lineRule="auto"/>
        <w:jc w:val="both"/>
        <w:rPr>
          <w:rFonts w:cs="Arial"/>
          <w:b/>
          <w:lang w:eastAsia="es-ES"/>
        </w:rPr>
      </w:pPr>
    </w:p>
    <w:p w14:paraId="456C2E79" w14:textId="77777777" w:rsidR="00526E8E" w:rsidRPr="003300B7" w:rsidRDefault="00526E8E" w:rsidP="00526E8E">
      <w:pPr>
        <w:tabs>
          <w:tab w:val="left" w:pos="-720"/>
        </w:tabs>
        <w:suppressAutoHyphens/>
        <w:spacing w:after="0" w:line="240" w:lineRule="auto"/>
        <w:jc w:val="both"/>
        <w:rPr>
          <w:rFonts w:cs="Arial"/>
          <w:b/>
          <w:lang w:eastAsia="es-ES"/>
        </w:rPr>
      </w:pPr>
    </w:p>
    <w:p w14:paraId="623F9F36" w14:textId="77777777" w:rsidR="00526E8E" w:rsidRPr="003300B7" w:rsidRDefault="00526E8E" w:rsidP="00526E8E">
      <w:pPr>
        <w:tabs>
          <w:tab w:val="left" w:pos="-720"/>
        </w:tabs>
        <w:suppressAutoHyphens/>
        <w:spacing w:after="0" w:line="240" w:lineRule="auto"/>
        <w:jc w:val="both"/>
        <w:rPr>
          <w:rFonts w:cs="Arial"/>
          <w:b/>
          <w:lang w:eastAsia="es-ES"/>
        </w:rPr>
      </w:pPr>
    </w:p>
    <w:p w14:paraId="3DCBD0DB" w14:textId="77777777" w:rsidR="00526E8E" w:rsidRPr="003300B7" w:rsidRDefault="00526E8E" w:rsidP="00526E8E">
      <w:pPr>
        <w:tabs>
          <w:tab w:val="left" w:pos="-720"/>
        </w:tabs>
        <w:suppressAutoHyphens/>
        <w:spacing w:after="0" w:line="240" w:lineRule="auto"/>
        <w:jc w:val="both"/>
        <w:rPr>
          <w:rFonts w:cs="Arial"/>
          <w:b/>
          <w:lang w:eastAsia="es-ES"/>
        </w:rPr>
      </w:pPr>
    </w:p>
    <w:p w14:paraId="4F182D29" w14:textId="77777777" w:rsidR="00526E8E" w:rsidRPr="003300B7" w:rsidRDefault="00526E8E" w:rsidP="00526E8E">
      <w:pPr>
        <w:tabs>
          <w:tab w:val="left" w:pos="-720"/>
        </w:tabs>
        <w:suppressAutoHyphens/>
        <w:spacing w:after="0" w:line="240" w:lineRule="auto"/>
        <w:jc w:val="both"/>
        <w:rPr>
          <w:rFonts w:cs="Arial"/>
          <w:b/>
          <w:lang w:eastAsia="es-ES"/>
        </w:rPr>
      </w:pPr>
    </w:p>
    <w:p w14:paraId="6D89624C" w14:textId="77777777" w:rsidR="00526E8E" w:rsidRPr="003300B7" w:rsidRDefault="00526E8E" w:rsidP="00526E8E">
      <w:pPr>
        <w:tabs>
          <w:tab w:val="left" w:pos="-720"/>
        </w:tabs>
        <w:suppressAutoHyphens/>
        <w:spacing w:after="0" w:line="240" w:lineRule="auto"/>
        <w:jc w:val="both"/>
        <w:rPr>
          <w:rFonts w:cs="Arial"/>
          <w:b/>
          <w:lang w:eastAsia="es-ES"/>
        </w:rPr>
      </w:pPr>
    </w:p>
    <w:p w14:paraId="4A8CE6BC" w14:textId="77777777" w:rsidR="00526E8E" w:rsidRPr="003300B7" w:rsidRDefault="00526E8E" w:rsidP="00526E8E">
      <w:pPr>
        <w:tabs>
          <w:tab w:val="left" w:pos="-720"/>
        </w:tabs>
        <w:suppressAutoHyphens/>
        <w:spacing w:after="0" w:line="240" w:lineRule="auto"/>
        <w:jc w:val="both"/>
        <w:rPr>
          <w:rFonts w:cs="Arial"/>
          <w:b/>
          <w:lang w:eastAsia="es-ES"/>
        </w:rPr>
      </w:pPr>
    </w:p>
    <w:p w14:paraId="1A7C8E25" w14:textId="77777777" w:rsidR="00526E8E" w:rsidRPr="003300B7" w:rsidRDefault="00526E8E" w:rsidP="00526E8E">
      <w:pPr>
        <w:tabs>
          <w:tab w:val="left" w:pos="-720"/>
        </w:tabs>
        <w:suppressAutoHyphens/>
        <w:spacing w:after="0" w:line="240" w:lineRule="auto"/>
        <w:jc w:val="both"/>
        <w:rPr>
          <w:rFonts w:cs="Arial"/>
          <w:b/>
          <w:lang w:eastAsia="es-ES"/>
        </w:rPr>
      </w:pPr>
    </w:p>
    <w:p w14:paraId="3765DEBC" w14:textId="77777777" w:rsidR="00526E8E" w:rsidRPr="003300B7" w:rsidRDefault="00526E8E" w:rsidP="00526E8E">
      <w:pPr>
        <w:tabs>
          <w:tab w:val="left" w:pos="-720"/>
        </w:tabs>
        <w:suppressAutoHyphens/>
        <w:spacing w:after="0" w:line="240" w:lineRule="auto"/>
        <w:jc w:val="both"/>
        <w:rPr>
          <w:rFonts w:cs="Arial"/>
          <w:b/>
          <w:lang w:eastAsia="es-ES"/>
        </w:rPr>
      </w:pPr>
    </w:p>
    <w:p w14:paraId="5A1E9C1A" w14:textId="77777777" w:rsidR="00526E8E" w:rsidRPr="003300B7" w:rsidRDefault="00526E8E" w:rsidP="00526E8E">
      <w:pPr>
        <w:tabs>
          <w:tab w:val="left" w:pos="-720"/>
        </w:tabs>
        <w:suppressAutoHyphens/>
        <w:spacing w:after="0" w:line="240" w:lineRule="auto"/>
        <w:jc w:val="both"/>
        <w:rPr>
          <w:rFonts w:cs="Arial"/>
          <w:b/>
          <w:lang w:eastAsia="es-ES"/>
        </w:rPr>
      </w:pPr>
    </w:p>
    <w:p w14:paraId="63576810" w14:textId="77777777" w:rsidR="00526E8E" w:rsidRPr="003300B7" w:rsidRDefault="00526E8E" w:rsidP="00526E8E">
      <w:pPr>
        <w:tabs>
          <w:tab w:val="left" w:pos="-720"/>
        </w:tabs>
        <w:suppressAutoHyphens/>
        <w:spacing w:after="0" w:line="240" w:lineRule="auto"/>
        <w:jc w:val="both"/>
        <w:rPr>
          <w:rFonts w:cs="Arial"/>
          <w:b/>
          <w:lang w:eastAsia="es-ES"/>
        </w:rPr>
      </w:pPr>
    </w:p>
    <w:p w14:paraId="2B4006C1" w14:textId="77777777" w:rsidR="00526E8E" w:rsidRPr="003300B7" w:rsidRDefault="00526E8E" w:rsidP="00526E8E">
      <w:pPr>
        <w:tabs>
          <w:tab w:val="left" w:pos="-720"/>
        </w:tabs>
        <w:suppressAutoHyphens/>
        <w:spacing w:after="0" w:line="240" w:lineRule="auto"/>
        <w:jc w:val="both"/>
        <w:rPr>
          <w:rFonts w:cs="Arial"/>
          <w:b/>
          <w:lang w:eastAsia="es-ES"/>
        </w:rPr>
      </w:pPr>
    </w:p>
    <w:p w14:paraId="524FE4E4" w14:textId="77777777" w:rsidR="00526E8E" w:rsidRPr="003300B7" w:rsidRDefault="00526E8E" w:rsidP="00526E8E">
      <w:pPr>
        <w:tabs>
          <w:tab w:val="left" w:pos="-720"/>
        </w:tabs>
        <w:suppressAutoHyphens/>
        <w:spacing w:after="0" w:line="240" w:lineRule="auto"/>
        <w:jc w:val="both"/>
        <w:rPr>
          <w:rFonts w:cs="Arial"/>
          <w:b/>
          <w:lang w:eastAsia="es-ES"/>
        </w:rPr>
      </w:pPr>
    </w:p>
    <w:p w14:paraId="5E0CE34E" w14:textId="77777777" w:rsidR="00526E8E" w:rsidRPr="003300B7" w:rsidRDefault="00526E8E" w:rsidP="00526E8E">
      <w:pPr>
        <w:tabs>
          <w:tab w:val="left" w:pos="-720"/>
        </w:tabs>
        <w:suppressAutoHyphens/>
        <w:spacing w:after="0" w:line="240" w:lineRule="auto"/>
        <w:jc w:val="both"/>
        <w:rPr>
          <w:rFonts w:cs="Arial"/>
          <w:b/>
          <w:lang w:eastAsia="es-ES"/>
        </w:rPr>
      </w:pPr>
    </w:p>
    <w:p w14:paraId="2F79176E" w14:textId="77777777" w:rsidR="00526E8E" w:rsidRPr="003300B7" w:rsidRDefault="00526E8E" w:rsidP="00526E8E">
      <w:pPr>
        <w:tabs>
          <w:tab w:val="left" w:pos="-720"/>
        </w:tabs>
        <w:suppressAutoHyphens/>
        <w:spacing w:after="0" w:line="240" w:lineRule="auto"/>
        <w:jc w:val="both"/>
        <w:rPr>
          <w:rFonts w:cs="Arial"/>
          <w:b/>
          <w:lang w:eastAsia="es-ES"/>
        </w:rPr>
      </w:pPr>
    </w:p>
    <w:p w14:paraId="5384A69C" w14:textId="77777777" w:rsidR="00526E8E" w:rsidRPr="003300B7" w:rsidRDefault="00526E8E" w:rsidP="00526E8E">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lang w:eastAsia="es-ES"/>
        </w:rPr>
      </w:pPr>
    </w:p>
    <w:p w14:paraId="22F88BBC" w14:textId="77777777" w:rsidR="00526E8E" w:rsidRPr="003300B7" w:rsidRDefault="00526E8E" w:rsidP="00526E8E">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i/>
          <w:lang w:eastAsia="es-ES"/>
        </w:rPr>
      </w:pPr>
      <w:r w:rsidRPr="003300B7">
        <w:rPr>
          <w:rFonts w:cs="Arial"/>
          <w:b/>
          <w:lang w:eastAsia="es-ES"/>
        </w:rPr>
        <w:t>PROCEDIMENT OBERT SERVEIS</w:t>
      </w:r>
    </w:p>
    <w:p w14:paraId="341575B4" w14:textId="77777777" w:rsidR="00526E8E" w:rsidRPr="003300B7" w:rsidRDefault="00526E8E" w:rsidP="00526E8E">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both"/>
        <w:rPr>
          <w:rFonts w:cs="Arial"/>
          <w:b/>
          <w:i/>
          <w:lang w:eastAsia="es-ES"/>
        </w:rPr>
      </w:pPr>
    </w:p>
    <w:p w14:paraId="36513C07" w14:textId="77777777" w:rsidR="00526E8E" w:rsidRPr="003300B7" w:rsidRDefault="00526E8E" w:rsidP="00526E8E">
      <w:pPr>
        <w:tabs>
          <w:tab w:val="left" w:pos="-720"/>
        </w:tabs>
        <w:suppressAutoHyphens/>
        <w:spacing w:after="0" w:line="240" w:lineRule="auto"/>
        <w:jc w:val="both"/>
        <w:rPr>
          <w:rFonts w:cs="Arial"/>
          <w:b/>
          <w:lang w:eastAsia="es-ES"/>
        </w:rPr>
      </w:pPr>
    </w:p>
    <w:p w14:paraId="6578B6E0" w14:textId="77777777" w:rsidR="00526E8E" w:rsidRPr="003300B7" w:rsidRDefault="00526E8E" w:rsidP="00526E8E">
      <w:pPr>
        <w:tabs>
          <w:tab w:val="left" w:pos="-720"/>
        </w:tabs>
        <w:suppressAutoHyphens/>
        <w:spacing w:after="0" w:line="240" w:lineRule="auto"/>
        <w:jc w:val="both"/>
        <w:rPr>
          <w:rFonts w:cs="Arial"/>
          <w:b/>
          <w:lang w:eastAsia="es-ES"/>
        </w:rPr>
      </w:pPr>
    </w:p>
    <w:p w14:paraId="630CA383" w14:textId="77777777" w:rsidR="00526E8E" w:rsidRPr="003300B7" w:rsidRDefault="00526E8E" w:rsidP="00526E8E">
      <w:pPr>
        <w:tabs>
          <w:tab w:val="left" w:pos="-720"/>
        </w:tabs>
        <w:suppressAutoHyphens/>
        <w:spacing w:after="0" w:line="240" w:lineRule="auto"/>
        <w:jc w:val="both"/>
        <w:rPr>
          <w:rFonts w:cs="Arial"/>
          <w:b/>
          <w:lang w:eastAsia="es-ES"/>
        </w:rPr>
      </w:pPr>
    </w:p>
    <w:p w14:paraId="76E9C742" w14:textId="77777777" w:rsidR="00526E8E" w:rsidRPr="003300B7" w:rsidRDefault="00526E8E" w:rsidP="00526E8E">
      <w:pPr>
        <w:tabs>
          <w:tab w:val="left" w:pos="-720"/>
        </w:tabs>
        <w:suppressAutoHyphens/>
        <w:spacing w:after="0" w:line="240" w:lineRule="auto"/>
        <w:jc w:val="both"/>
        <w:rPr>
          <w:rFonts w:cs="Arial"/>
          <w:b/>
          <w:lang w:eastAsia="es-ES"/>
        </w:rPr>
      </w:pPr>
    </w:p>
    <w:p w14:paraId="018E13AF" w14:textId="77777777" w:rsidR="00526E8E" w:rsidRPr="003300B7" w:rsidRDefault="00526E8E" w:rsidP="00526E8E">
      <w:pPr>
        <w:spacing w:after="0" w:line="240" w:lineRule="auto"/>
        <w:jc w:val="both"/>
        <w:rPr>
          <w:rFonts w:cs="Arial"/>
          <w:lang w:eastAsia="es-ES"/>
        </w:rPr>
      </w:pPr>
    </w:p>
    <w:p w14:paraId="4295D8D8" w14:textId="77777777" w:rsidR="00526E8E" w:rsidRPr="003300B7" w:rsidRDefault="00526E8E" w:rsidP="00526E8E">
      <w:pPr>
        <w:spacing w:after="0" w:line="240" w:lineRule="auto"/>
        <w:jc w:val="both"/>
        <w:rPr>
          <w:rFonts w:cs="Arial"/>
          <w:lang w:eastAsia="es-ES"/>
        </w:rPr>
      </w:pPr>
    </w:p>
    <w:p w14:paraId="09ACC01F" w14:textId="77777777" w:rsidR="00526E8E" w:rsidRPr="003300B7" w:rsidRDefault="00526E8E" w:rsidP="00526E8E">
      <w:pPr>
        <w:spacing w:after="0" w:line="240" w:lineRule="auto"/>
        <w:jc w:val="both"/>
        <w:rPr>
          <w:rFonts w:cs="Arial"/>
          <w:lang w:eastAsia="es-ES"/>
        </w:rPr>
      </w:pPr>
    </w:p>
    <w:p w14:paraId="4353288C" w14:textId="77777777" w:rsidR="00526E8E" w:rsidRPr="003300B7" w:rsidRDefault="00526E8E" w:rsidP="00526E8E">
      <w:pPr>
        <w:spacing w:after="0" w:line="240" w:lineRule="auto"/>
        <w:jc w:val="both"/>
        <w:rPr>
          <w:rFonts w:cs="Arial"/>
          <w:lang w:eastAsia="es-ES"/>
        </w:rPr>
      </w:pPr>
    </w:p>
    <w:p w14:paraId="6847610B" w14:textId="77777777" w:rsidR="00526E8E" w:rsidRPr="003300B7" w:rsidRDefault="00526E8E" w:rsidP="00526E8E">
      <w:pPr>
        <w:spacing w:after="0" w:line="240" w:lineRule="auto"/>
        <w:jc w:val="both"/>
        <w:rPr>
          <w:rFonts w:cs="Arial"/>
          <w:lang w:eastAsia="es-ES"/>
        </w:rPr>
      </w:pPr>
    </w:p>
    <w:p w14:paraId="1562C934" w14:textId="77777777" w:rsidR="00526E8E" w:rsidRPr="003300B7" w:rsidRDefault="00526E8E" w:rsidP="00526E8E">
      <w:pPr>
        <w:spacing w:after="0" w:line="240" w:lineRule="auto"/>
        <w:jc w:val="both"/>
        <w:rPr>
          <w:rFonts w:cs="Arial"/>
          <w:lang w:eastAsia="es-ES"/>
        </w:rPr>
      </w:pPr>
    </w:p>
    <w:p w14:paraId="09CD7A14" w14:textId="77777777" w:rsidR="00526E8E" w:rsidRPr="003300B7" w:rsidRDefault="00526E8E" w:rsidP="00526E8E">
      <w:pPr>
        <w:spacing w:after="0" w:line="240" w:lineRule="auto"/>
        <w:jc w:val="both"/>
        <w:rPr>
          <w:rFonts w:cs="Arial"/>
          <w:lang w:eastAsia="es-ES"/>
        </w:rPr>
      </w:pPr>
    </w:p>
    <w:p w14:paraId="2AD10EDC" w14:textId="77777777" w:rsidR="00526E8E" w:rsidRPr="003300B7" w:rsidRDefault="00526E8E" w:rsidP="00526E8E">
      <w:pPr>
        <w:spacing w:after="0" w:line="240" w:lineRule="auto"/>
        <w:jc w:val="both"/>
        <w:rPr>
          <w:rFonts w:cs="Arial"/>
          <w:lang w:eastAsia="es-ES"/>
        </w:rPr>
      </w:pPr>
    </w:p>
    <w:p w14:paraId="3133CD3D" w14:textId="77777777" w:rsidR="00526E8E" w:rsidRPr="003300B7" w:rsidRDefault="00526E8E" w:rsidP="00526E8E">
      <w:pPr>
        <w:spacing w:after="0" w:line="240" w:lineRule="auto"/>
        <w:jc w:val="both"/>
        <w:rPr>
          <w:rFonts w:cs="Arial"/>
          <w:lang w:eastAsia="es-ES"/>
        </w:rPr>
      </w:pPr>
    </w:p>
    <w:p w14:paraId="2B55634B" w14:textId="77777777" w:rsidR="00526E8E" w:rsidRPr="003300B7" w:rsidRDefault="00526E8E" w:rsidP="00526E8E">
      <w:pPr>
        <w:spacing w:after="0" w:line="240" w:lineRule="auto"/>
        <w:jc w:val="both"/>
        <w:rPr>
          <w:rFonts w:cs="Arial"/>
          <w:lang w:eastAsia="es-ES"/>
        </w:rPr>
      </w:pPr>
    </w:p>
    <w:p w14:paraId="05CF0EB0" w14:textId="77777777" w:rsidR="00526E8E" w:rsidRPr="003300B7" w:rsidRDefault="00526E8E" w:rsidP="00526E8E">
      <w:pPr>
        <w:spacing w:after="0" w:line="240" w:lineRule="auto"/>
        <w:jc w:val="both"/>
        <w:rPr>
          <w:rFonts w:cs="Arial"/>
          <w:lang w:eastAsia="es-ES"/>
        </w:rPr>
      </w:pPr>
    </w:p>
    <w:p w14:paraId="737332A0" w14:textId="77777777" w:rsidR="00526E8E" w:rsidRPr="003300B7" w:rsidRDefault="00526E8E" w:rsidP="00526E8E">
      <w:pPr>
        <w:spacing w:after="0" w:line="240" w:lineRule="auto"/>
        <w:jc w:val="both"/>
        <w:rPr>
          <w:rFonts w:cs="Arial"/>
          <w:lang w:eastAsia="es-ES"/>
        </w:rPr>
      </w:pPr>
    </w:p>
    <w:p w14:paraId="256A2946" w14:textId="77777777" w:rsidR="00526E8E" w:rsidRPr="003300B7" w:rsidRDefault="00526E8E" w:rsidP="00526E8E">
      <w:pPr>
        <w:spacing w:after="0" w:line="240" w:lineRule="auto"/>
        <w:jc w:val="both"/>
        <w:rPr>
          <w:rFonts w:cs="Arial"/>
          <w:lang w:eastAsia="es-ES"/>
        </w:rPr>
      </w:pPr>
    </w:p>
    <w:p w14:paraId="74BE33B9" w14:textId="77777777" w:rsidR="00526E8E" w:rsidRPr="003300B7" w:rsidRDefault="00526E8E" w:rsidP="00526E8E">
      <w:pPr>
        <w:spacing w:after="0" w:line="240" w:lineRule="auto"/>
        <w:jc w:val="both"/>
        <w:rPr>
          <w:rFonts w:cs="Arial"/>
          <w:lang w:eastAsia="es-ES"/>
        </w:rPr>
      </w:pPr>
    </w:p>
    <w:p w14:paraId="3FD3437B" w14:textId="77777777" w:rsidR="00526E8E" w:rsidRPr="003300B7" w:rsidRDefault="00526E8E" w:rsidP="00526E8E">
      <w:pPr>
        <w:spacing w:after="0" w:line="240" w:lineRule="auto"/>
        <w:jc w:val="both"/>
        <w:rPr>
          <w:rFonts w:cs="Arial"/>
          <w:lang w:eastAsia="es-ES"/>
        </w:rPr>
      </w:pPr>
    </w:p>
    <w:p w14:paraId="26D0A884" w14:textId="77777777" w:rsidR="00526E8E" w:rsidRPr="003300B7" w:rsidRDefault="00526E8E" w:rsidP="00526E8E">
      <w:pPr>
        <w:spacing w:after="0" w:line="240" w:lineRule="auto"/>
        <w:jc w:val="both"/>
        <w:rPr>
          <w:rFonts w:cs="Arial"/>
          <w:lang w:eastAsia="es-ES"/>
        </w:rPr>
      </w:pPr>
    </w:p>
    <w:p w14:paraId="2DDD99D5" w14:textId="77777777" w:rsidR="00526E8E" w:rsidRPr="003300B7" w:rsidRDefault="00526E8E" w:rsidP="00526E8E">
      <w:pPr>
        <w:spacing w:after="0" w:line="240" w:lineRule="auto"/>
        <w:jc w:val="both"/>
        <w:rPr>
          <w:rFonts w:cs="Arial"/>
          <w:lang w:eastAsia="es-ES"/>
        </w:rPr>
      </w:pPr>
    </w:p>
    <w:p w14:paraId="29635DF7" w14:textId="77777777" w:rsidR="00526E8E" w:rsidRPr="003300B7" w:rsidRDefault="00526E8E" w:rsidP="00526E8E">
      <w:pPr>
        <w:spacing w:after="0" w:line="240" w:lineRule="auto"/>
        <w:jc w:val="both"/>
        <w:rPr>
          <w:rFonts w:cs="Arial"/>
          <w:lang w:eastAsia="es-ES"/>
        </w:rPr>
      </w:pPr>
    </w:p>
    <w:p w14:paraId="6418A18C" w14:textId="77777777" w:rsidR="00526E8E" w:rsidRPr="003300B7" w:rsidRDefault="00526E8E" w:rsidP="00526E8E">
      <w:pPr>
        <w:spacing w:after="0" w:line="240" w:lineRule="auto"/>
        <w:jc w:val="both"/>
        <w:rPr>
          <w:rFonts w:cs="Arial"/>
          <w:lang w:eastAsia="es-ES"/>
        </w:rPr>
      </w:pPr>
    </w:p>
    <w:p w14:paraId="1FFA6961" w14:textId="77777777" w:rsidR="00526E8E" w:rsidRPr="003300B7" w:rsidRDefault="00526E8E" w:rsidP="00526E8E">
      <w:pPr>
        <w:spacing w:after="0" w:line="240" w:lineRule="auto"/>
        <w:jc w:val="both"/>
        <w:rPr>
          <w:rFonts w:cs="Arial"/>
          <w:lang w:eastAsia="es-ES"/>
        </w:rPr>
      </w:pPr>
    </w:p>
    <w:p w14:paraId="64A968D5" w14:textId="77777777" w:rsidR="00526E8E" w:rsidRPr="003300B7" w:rsidRDefault="00526E8E" w:rsidP="00526E8E">
      <w:pPr>
        <w:spacing w:after="0" w:line="240" w:lineRule="auto"/>
        <w:jc w:val="both"/>
        <w:rPr>
          <w:rFonts w:cs="Arial"/>
          <w:lang w:eastAsia="es-ES"/>
        </w:rPr>
      </w:pPr>
    </w:p>
    <w:p w14:paraId="52278EDE" w14:textId="77777777" w:rsidR="00526E8E" w:rsidRPr="003300B7" w:rsidRDefault="00526E8E" w:rsidP="00526E8E">
      <w:pPr>
        <w:spacing w:after="0" w:line="240" w:lineRule="auto"/>
        <w:jc w:val="both"/>
        <w:rPr>
          <w:rFonts w:cs="Arial"/>
          <w:lang w:eastAsia="es-ES"/>
        </w:rPr>
      </w:pPr>
    </w:p>
    <w:p w14:paraId="52A0AC2B" w14:textId="77777777" w:rsidR="00526E8E" w:rsidRPr="003300B7" w:rsidRDefault="00526E8E" w:rsidP="00526E8E">
      <w:pPr>
        <w:spacing w:after="0" w:line="240" w:lineRule="auto"/>
        <w:jc w:val="both"/>
        <w:rPr>
          <w:rFonts w:cs="Arial"/>
          <w:lang w:eastAsia="es-ES"/>
        </w:rPr>
      </w:pPr>
    </w:p>
    <w:p w14:paraId="78F9DF6F" w14:textId="77777777" w:rsidR="00526E8E" w:rsidRPr="003300B7" w:rsidRDefault="00526E8E" w:rsidP="00526E8E">
      <w:pPr>
        <w:spacing w:after="0" w:line="240" w:lineRule="auto"/>
        <w:jc w:val="both"/>
        <w:rPr>
          <w:rFonts w:cs="Arial"/>
          <w:lang w:eastAsia="es-ES"/>
        </w:rPr>
      </w:pPr>
    </w:p>
    <w:p w14:paraId="24FDA228" w14:textId="77777777" w:rsidR="00526E8E" w:rsidRPr="003300B7" w:rsidRDefault="00526E8E" w:rsidP="00526E8E">
      <w:pPr>
        <w:spacing w:after="0" w:line="240" w:lineRule="auto"/>
        <w:jc w:val="both"/>
        <w:rPr>
          <w:rFonts w:cs="Arial"/>
          <w:lang w:eastAsia="es-ES"/>
        </w:rPr>
      </w:pPr>
    </w:p>
    <w:p w14:paraId="3142A3B0" w14:textId="77777777" w:rsidR="00526E8E" w:rsidRPr="003300B7" w:rsidRDefault="00526E8E" w:rsidP="00526E8E">
      <w:pPr>
        <w:spacing w:after="0" w:line="240" w:lineRule="auto"/>
        <w:jc w:val="both"/>
        <w:rPr>
          <w:rFonts w:cs="Arial"/>
          <w:lang w:eastAsia="es-ES"/>
        </w:rPr>
      </w:pPr>
    </w:p>
    <w:p w14:paraId="648E5188" w14:textId="77777777" w:rsidR="00526E8E" w:rsidRPr="003300B7" w:rsidRDefault="00526E8E" w:rsidP="00526E8E">
      <w:pPr>
        <w:spacing w:after="0" w:line="240" w:lineRule="auto"/>
        <w:jc w:val="both"/>
        <w:rPr>
          <w:rFonts w:cs="Arial"/>
          <w:lang w:eastAsia="es-ES"/>
        </w:rPr>
      </w:pPr>
    </w:p>
    <w:p w14:paraId="42DAA9E5" w14:textId="77777777" w:rsidR="00526E8E" w:rsidRPr="003300B7" w:rsidRDefault="00526E8E" w:rsidP="00526E8E">
      <w:pPr>
        <w:spacing w:after="0" w:line="240" w:lineRule="auto"/>
        <w:jc w:val="both"/>
        <w:rPr>
          <w:rFonts w:cs="Arial"/>
          <w:b/>
          <w:lang w:eastAsia="es-ES"/>
        </w:rPr>
      </w:pPr>
    </w:p>
    <w:p w14:paraId="59B487B6" w14:textId="77777777" w:rsidR="00526E8E" w:rsidRPr="003300B7" w:rsidRDefault="00526E8E" w:rsidP="00526E8E">
      <w:pPr>
        <w:spacing w:after="0" w:line="240" w:lineRule="auto"/>
        <w:jc w:val="both"/>
        <w:rPr>
          <w:rFonts w:cs="Arial"/>
          <w:b/>
          <w:lang w:eastAsia="es-ES"/>
        </w:rPr>
      </w:pPr>
      <w:r w:rsidRPr="003300B7">
        <w:rPr>
          <w:rFonts w:cs="Arial"/>
          <w:b/>
          <w:lang w:eastAsia="es-ES"/>
        </w:rPr>
        <w:t xml:space="preserve"> </w:t>
      </w:r>
    </w:p>
    <w:sdt>
      <w:sdtPr>
        <w:rPr>
          <w:rFonts w:ascii="Arial" w:eastAsia="Times New Roman" w:hAnsi="Arial" w:cs="Arial"/>
          <w:b w:val="0"/>
          <w:bCs w:val="0"/>
          <w:color w:val="auto"/>
          <w:sz w:val="22"/>
          <w:szCs w:val="22"/>
        </w:rPr>
        <w:id w:val="216023709"/>
        <w:docPartObj>
          <w:docPartGallery w:val="Table of Contents"/>
          <w:docPartUnique/>
        </w:docPartObj>
      </w:sdtPr>
      <w:sdtEndPr/>
      <w:sdtContent>
        <w:p w14:paraId="7DC742EE" w14:textId="77777777" w:rsidR="00526E8E" w:rsidRPr="003300B7" w:rsidRDefault="00526E8E" w:rsidP="00526E8E">
          <w:pPr>
            <w:pStyle w:val="TtoldelIDC"/>
            <w:spacing w:before="0" w:line="240" w:lineRule="auto"/>
            <w:jc w:val="center"/>
            <w:rPr>
              <w:rFonts w:ascii="Arial" w:hAnsi="Arial" w:cs="Arial"/>
              <w:color w:val="auto"/>
              <w:sz w:val="22"/>
              <w:szCs w:val="22"/>
            </w:rPr>
          </w:pPr>
          <w:r w:rsidRPr="003300B7">
            <w:rPr>
              <w:rFonts w:ascii="Arial" w:hAnsi="Arial" w:cs="Arial"/>
              <w:color w:val="auto"/>
              <w:sz w:val="22"/>
              <w:szCs w:val="22"/>
            </w:rPr>
            <w:t>ÍNDEX</w:t>
          </w:r>
        </w:p>
        <w:p w14:paraId="605FA14A" w14:textId="77777777" w:rsidR="00526E8E" w:rsidRPr="003300B7" w:rsidRDefault="00526E8E" w:rsidP="00526E8E">
          <w:pPr>
            <w:pStyle w:val="IDC1"/>
            <w:tabs>
              <w:tab w:val="right" w:leader="dot" w:pos="8494"/>
            </w:tabs>
            <w:spacing w:after="0" w:line="240" w:lineRule="auto"/>
            <w:rPr>
              <w:rFonts w:cs="Arial"/>
              <w:b/>
            </w:rPr>
          </w:pPr>
        </w:p>
        <w:p w14:paraId="4FBB8566" w14:textId="5039DE60" w:rsidR="00526E8E" w:rsidRPr="003300B7" w:rsidRDefault="00526E8E" w:rsidP="00526E8E">
          <w:pPr>
            <w:pStyle w:val="IDC1"/>
            <w:tabs>
              <w:tab w:val="right" w:leader="dot" w:pos="8495"/>
            </w:tabs>
            <w:rPr>
              <w:rFonts w:eastAsiaTheme="minorEastAsia" w:cs="Arial"/>
              <w:noProof/>
            </w:rPr>
          </w:pPr>
          <w:r w:rsidRPr="003300B7">
            <w:rPr>
              <w:rFonts w:cs="Arial"/>
              <w:b/>
            </w:rPr>
            <w:fldChar w:fldCharType="begin"/>
          </w:r>
          <w:r w:rsidRPr="003300B7">
            <w:rPr>
              <w:rFonts w:cs="Arial"/>
              <w:b/>
            </w:rPr>
            <w:instrText xml:space="preserve"> TOC \o "1-3" \h \z \u </w:instrText>
          </w:r>
          <w:r w:rsidRPr="003300B7">
            <w:rPr>
              <w:rFonts w:cs="Arial"/>
              <w:b/>
            </w:rPr>
            <w:fldChar w:fldCharType="separate"/>
          </w:r>
          <w:hyperlink w:anchor="_Toc34139649" w:history="1">
            <w:r w:rsidRPr="003300B7">
              <w:rPr>
                <w:rStyle w:val="Enlla"/>
                <w:rFonts w:cs="Arial"/>
                <w:noProof/>
              </w:rPr>
              <w:t xml:space="preserve">QUADRE DE CARACTERÍSTIQUES DEL CONTRACTE                    </w:t>
            </w:r>
            <w:r w:rsidRPr="003300B7">
              <w:rPr>
                <w:rFonts w:cs="Arial"/>
                <w:noProof/>
                <w:webHidden/>
              </w:rPr>
              <w:tab/>
            </w:r>
            <w:r w:rsidRPr="003300B7">
              <w:rPr>
                <w:rFonts w:cs="Arial"/>
                <w:noProof/>
                <w:webHidden/>
              </w:rPr>
              <w:fldChar w:fldCharType="begin"/>
            </w:r>
            <w:r w:rsidRPr="003300B7">
              <w:rPr>
                <w:rFonts w:cs="Arial"/>
                <w:noProof/>
                <w:webHidden/>
              </w:rPr>
              <w:instrText xml:space="preserve"> PAGEREF _Toc34139649 \h </w:instrText>
            </w:r>
            <w:r w:rsidRPr="003300B7">
              <w:rPr>
                <w:rFonts w:cs="Arial"/>
                <w:noProof/>
                <w:webHidden/>
              </w:rPr>
            </w:r>
            <w:r w:rsidRPr="003300B7">
              <w:rPr>
                <w:rFonts w:cs="Arial"/>
                <w:noProof/>
                <w:webHidden/>
              </w:rPr>
              <w:fldChar w:fldCharType="separate"/>
            </w:r>
            <w:r w:rsidR="003A17F5">
              <w:rPr>
                <w:rFonts w:cs="Arial"/>
                <w:noProof/>
                <w:webHidden/>
              </w:rPr>
              <w:t>4</w:t>
            </w:r>
            <w:r w:rsidRPr="003300B7">
              <w:rPr>
                <w:rFonts w:cs="Arial"/>
                <w:noProof/>
                <w:webHidden/>
              </w:rPr>
              <w:fldChar w:fldCharType="end"/>
            </w:r>
          </w:hyperlink>
        </w:p>
        <w:p w14:paraId="67F97B03" w14:textId="645541A7" w:rsidR="00526E8E" w:rsidRPr="003300B7" w:rsidRDefault="003A17F5" w:rsidP="00526E8E">
          <w:pPr>
            <w:pStyle w:val="IDC1"/>
            <w:tabs>
              <w:tab w:val="right" w:leader="dot" w:pos="8495"/>
            </w:tabs>
            <w:rPr>
              <w:rFonts w:eastAsiaTheme="minorEastAsia" w:cs="Arial"/>
              <w:noProof/>
            </w:rPr>
          </w:pPr>
          <w:hyperlink w:anchor="_Toc34139658" w:history="1">
            <w:r w:rsidR="00526E8E" w:rsidRPr="003300B7">
              <w:rPr>
                <w:rStyle w:val="Enlla"/>
                <w:rFonts w:cs="Arial"/>
                <w:noProof/>
              </w:rPr>
              <w:t>I. DISPOSICIONS GENERALS</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_Toc34139658 \h </w:instrText>
            </w:r>
            <w:r w:rsidR="00526E8E" w:rsidRPr="003300B7">
              <w:rPr>
                <w:rFonts w:cs="Arial"/>
                <w:noProof/>
                <w:webHidden/>
              </w:rPr>
            </w:r>
            <w:r w:rsidR="00526E8E" w:rsidRPr="003300B7">
              <w:rPr>
                <w:rFonts w:cs="Arial"/>
                <w:noProof/>
                <w:webHidden/>
              </w:rPr>
              <w:fldChar w:fldCharType="separate"/>
            </w:r>
            <w:r>
              <w:rPr>
                <w:rFonts w:cs="Arial"/>
                <w:noProof/>
                <w:webHidden/>
              </w:rPr>
              <w:t>20</w:t>
            </w:r>
            <w:r w:rsidR="00526E8E" w:rsidRPr="003300B7">
              <w:rPr>
                <w:rFonts w:cs="Arial"/>
                <w:noProof/>
                <w:webHidden/>
              </w:rPr>
              <w:fldChar w:fldCharType="end"/>
            </w:r>
          </w:hyperlink>
        </w:p>
        <w:p w14:paraId="68F0FD93" w14:textId="509958AC" w:rsidR="00526E8E" w:rsidRPr="003300B7" w:rsidRDefault="003A17F5" w:rsidP="00526E8E">
          <w:pPr>
            <w:pStyle w:val="IDC2"/>
            <w:tabs>
              <w:tab w:val="right" w:leader="dot" w:pos="8495"/>
            </w:tabs>
            <w:rPr>
              <w:rFonts w:eastAsiaTheme="minorEastAsia" w:cs="Arial"/>
              <w:noProof/>
            </w:rPr>
          </w:pPr>
          <w:hyperlink w:anchor="_Toc34139659" w:history="1">
            <w:r w:rsidR="00526E8E" w:rsidRPr="003300B7">
              <w:rPr>
                <w:rStyle w:val="Enlla"/>
                <w:rFonts w:cs="Arial"/>
                <w:noProof/>
              </w:rPr>
              <w:t>Primera. Objecte del contracte</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_Toc34139659 \h </w:instrText>
            </w:r>
            <w:r w:rsidR="00526E8E" w:rsidRPr="003300B7">
              <w:rPr>
                <w:rFonts w:cs="Arial"/>
                <w:noProof/>
                <w:webHidden/>
              </w:rPr>
            </w:r>
            <w:r w:rsidR="00526E8E" w:rsidRPr="003300B7">
              <w:rPr>
                <w:rFonts w:cs="Arial"/>
                <w:noProof/>
                <w:webHidden/>
              </w:rPr>
              <w:fldChar w:fldCharType="separate"/>
            </w:r>
            <w:r>
              <w:rPr>
                <w:rFonts w:cs="Arial"/>
                <w:noProof/>
                <w:webHidden/>
              </w:rPr>
              <w:t>20</w:t>
            </w:r>
            <w:r w:rsidR="00526E8E" w:rsidRPr="003300B7">
              <w:rPr>
                <w:rFonts w:cs="Arial"/>
                <w:noProof/>
                <w:webHidden/>
              </w:rPr>
              <w:fldChar w:fldCharType="end"/>
            </w:r>
          </w:hyperlink>
        </w:p>
        <w:p w14:paraId="003CE84B" w14:textId="58960CF7" w:rsidR="00526E8E" w:rsidRPr="003300B7" w:rsidRDefault="003A17F5" w:rsidP="00526E8E">
          <w:pPr>
            <w:pStyle w:val="IDC2"/>
            <w:tabs>
              <w:tab w:val="right" w:leader="dot" w:pos="8495"/>
            </w:tabs>
            <w:rPr>
              <w:rFonts w:eastAsiaTheme="minorEastAsia" w:cs="Arial"/>
              <w:noProof/>
            </w:rPr>
          </w:pPr>
          <w:hyperlink w:anchor="_Toc34139660" w:history="1">
            <w:r w:rsidR="00526E8E" w:rsidRPr="003300B7">
              <w:rPr>
                <w:rStyle w:val="Enlla"/>
                <w:rFonts w:cs="Arial"/>
                <w:noProof/>
              </w:rPr>
              <w:t>Segona. Necessitats administratives que cal satisfer i idoneïtat del contracte</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_Toc34139660 \h </w:instrText>
            </w:r>
            <w:r w:rsidR="00526E8E" w:rsidRPr="003300B7">
              <w:rPr>
                <w:rFonts w:cs="Arial"/>
                <w:noProof/>
                <w:webHidden/>
              </w:rPr>
            </w:r>
            <w:r w:rsidR="00526E8E" w:rsidRPr="003300B7">
              <w:rPr>
                <w:rFonts w:cs="Arial"/>
                <w:noProof/>
                <w:webHidden/>
              </w:rPr>
              <w:fldChar w:fldCharType="separate"/>
            </w:r>
            <w:r>
              <w:rPr>
                <w:rFonts w:cs="Arial"/>
                <w:noProof/>
                <w:webHidden/>
              </w:rPr>
              <w:t>20</w:t>
            </w:r>
            <w:r w:rsidR="00526E8E" w:rsidRPr="003300B7">
              <w:rPr>
                <w:rFonts w:cs="Arial"/>
                <w:noProof/>
                <w:webHidden/>
              </w:rPr>
              <w:fldChar w:fldCharType="end"/>
            </w:r>
          </w:hyperlink>
        </w:p>
        <w:p w14:paraId="3BA82A56" w14:textId="2B12AF37" w:rsidR="00526E8E" w:rsidRPr="003300B7" w:rsidRDefault="003A17F5" w:rsidP="00526E8E">
          <w:pPr>
            <w:pStyle w:val="IDC2"/>
            <w:tabs>
              <w:tab w:val="right" w:leader="dot" w:pos="8495"/>
            </w:tabs>
            <w:rPr>
              <w:rFonts w:eastAsiaTheme="minorEastAsia" w:cs="Arial"/>
              <w:noProof/>
            </w:rPr>
          </w:pPr>
          <w:hyperlink w:anchor="_Toc34139661" w:history="1">
            <w:r w:rsidR="00526E8E" w:rsidRPr="003300B7">
              <w:rPr>
                <w:rStyle w:val="Enlla"/>
                <w:rFonts w:cs="Arial"/>
                <w:noProof/>
              </w:rPr>
              <w:t>Tercera. Dades econòmiques del contracte i existència de crèdit</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_Toc34139661 \h </w:instrText>
            </w:r>
            <w:r w:rsidR="00526E8E" w:rsidRPr="003300B7">
              <w:rPr>
                <w:rFonts w:cs="Arial"/>
                <w:noProof/>
                <w:webHidden/>
              </w:rPr>
            </w:r>
            <w:r w:rsidR="00526E8E" w:rsidRPr="003300B7">
              <w:rPr>
                <w:rFonts w:cs="Arial"/>
                <w:noProof/>
                <w:webHidden/>
              </w:rPr>
              <w:fldChar w:fldCharType="separate"/>
            </w:r>
            <w:r>
              <w:rPr>
                <w:rFonts w:cs="Arial"/>
                <w:noProof/>
                <w:webHidden/>
              </w:rPr>
              <w:t>20</w:t>
            </w:r>
            <w:r w:rsidR="00526E8E" w:rsidRPr="003300B7">
              <w:rPr>
                <w:rFonts w:cs="Arial"/>
                <w:noProof/>
                <w:webHidden/>
              </w:rPr>
              <w:fldChar w:fldCharType="end"/>
            </w:r>
          </w:hyperlink>
        </w:p>
        <w:p w14:paraId="3D6CFBB6" w14:textId="3CA03FB1" w:rsidR="00526E8E" w:rsidRPr="003300B7" w:rsidRDefault="003A17F5" w:rsidP="00526E8E">
          <w:pPr>
            <w:pStyle w:val="IDC2"/>
            <w:tabs>
              <w:tab w:val="right" w:leader="dot" w:pos="8495"/>
            </w:tabs>
            <w:rPr>
              <w:rFonts w:eastAsiaTheme="minorEastAsia" w:cs="Arial"/>
              <w:noProof/>
            </w:rPr>
          </w:pPr>
          <w:hyperlink w:anchor="_Toc34139662" w:history="1">
            <w:r w:rsidR="00526E8E" w:rsidRPr="003300B7">
              <w:rPr>
                <w:rStyle w:val="Enlla"/>
                <w:rFonts w:cs="Arial"/>
                <w:noProof/>
              </w:rPr>
              <w:t>Quarta. Termini de durada del contracte</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_Toc34139662 \h </w:instrText>
            </w:r>
            <w:r w:rsidR="00526E8E" w:rsidRPr="003300B7">
              <w:rPr>
                <w:rFonts w:cs="Arial"/>
                <w:noProof/>
                <w:webHidden/>
              </w:rPr>
            </w:r>
            <w:r w:rsidR="00526E8E" w:rsidRPr="003300B7">
              <w:rPr>
                <w:rFonts w:cs="Arial"/>
                <w:noProof/>
                <w:webHidden/>
              </w:rPr>
              <w:fldChar w:fldCharType="separate"/>
            </w:r>
            <w:r>
              <w:rPr>
                <w:rFonts w:cs="Arial"/>
                <w:noProof/>
                <w:webHidden/>
              </w:rPr>
              <w:t>20</w:t>
            </w:r>
            <w:r w:rsidR="00526E8E" w:rsidRPr="003300B7">
              <w:rPr>
                <w:rFonts w:cs="Arial"/>
                <w:noProof/>
                <w:webHidden/>
              </w:rPr>
              <w:fldChar w:fldCharType="end"/>
            </w:r>
          </w:hyperlink>
        </w:p>
        <w:p w14:paraId="19014E82" w14:textId="39B55099" w:rsidR="00526E8E" w:rsidRPr="003300B7" w:rsidRDefault="003A17F5" w:rsidP="00526E8E">
          <w:pPr>
            <w:pStyle w:val="IDC2"/>
            <w:tabs>
              <w:tab w:val="right" w:leader="dot" w:pos="8495"/>
            </w:tabs>
            <w:rPr>
              <w:rFonts w:eastAsiaTheme="minorEastAsia" w:cs="Arial"/>
              <w:noProof/>
            </w:rPr>
          </w:pPr>
          <w:hyperlink w:anchor="_Toc34139663" w:history="1">
            <w:r w:rsidR="00526E8E" w:rsidRPr="003300B7">
              <w:rPr>
                <w:rStyle w:val="Enlla"/>
                <w:rFonts w:cs="Arial"/>
                <w:noProof/>
              </w:rPr>
              <w:t>Cinquena. Règim jurídic del contracte</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_Toc34139663 \h </w:instrText>
            </w:r>
            <w:r w:rsidR="00526E8E" w:rsidRPr="003300B7">
              <w:rPr>
                <w:rFonts w:cs="Arial"/>
                <w:noProof/>
                <w:webHidden/>
              </w:rPr>
            </w:r>
            <w:r w:rsidR="00526E8E" w:rsidRPr="003300B7">
              <w:rPr>
                <w:rFonts w:cs="Arial"/>
                <w:noProof/>
                <w:webHidden/>
              </w:rPr>
              <w:fldChar w:fldCharType="separate"/>
            </w:r>
            <w:r>
              <w:rPr>
                <w:rFonts w:cs="Arial"/>
                <w:noProof/>
                <w:webHidden/>
              </w:rPr>
              <w:t>21</w:t>
            </w:r>
            <w:r w:rsidR="00526E8E" w:rsidRPr="003300B7">
              <w:rPr>
                <w:rFonts w:cs="Arial"/>
                <w:noProof/>
                <w:webHidden/>
              </w:rPr>
              <w:fldChar w:fldCharType="end"/>
            </w:r>
          </w:hyperlink>
        </w:p>
        <w:p w14:paraId="622D9F73" w14:textId="1E57C6D8" w:rsidR="00526E8E" w:rsidRPr="003300B7" w:rsidRDefault="003A17F5" w:rsidP="00526E8E">
          <w:pPr>
            <w:pStyle w:val="IDC2"/>
            <w:tabs>
              <w:tab w:val="right" w:leader="dot" w:pos="8495"/>
            </w:tabs>
            <w:rPr>
              <w:rFonts w:eastAsiaTheme="minorEastAsia" w:cs="Arial"/>
              <w:noProof/>
            </w:rPr>
          </w:pPr>
          <w:hyperlink w:anchor="_Toc34139664" w:history="1">
            <w:r w:rsidR="00526E8E" w:rsidRPr="003300B7">
              <w:rPr>
                <w:rStyle w:val="Enlla"/>
                <w:rFonts w:cs="Arial"/>
                <w:noProof/>
              </w:rPr>
              <w:t>Sisena. Admissió de variants</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_Toc34139664 \h </w:instrText>
            </w:r>
            <w:r w:rsidR="00526E8E" w:rsidRPr="003300B7">
              <w:rPr>
                <w:rFonts w:cs="Arial"/>
                <w:noProof/>
                <w:webHidden/>
              </w:rPr>
            </w:r>
            <w:r w:rsidR="00526E8E" w:rsidRPr="003300B7">
              <w:rPr>
                <w:rFonts w:cs="Arial"/>
                <w:noProof/>
                <w:webHidden/>
              </w:rPr>
              <w:fldChar w:fldCharType="separate"/>
            </w:r>
            <w:r>
              <w:rPr>
                <w:rFonts w:cs="Arial"/>
                <w:noProof/>
                <w:webHidden/>
              </w:rPr>
              <w:t>22</w:t>
            </w:r>
            <w:r w:rsidR="00526E8E" w:rsidRPr="003300B7">
              <w:rPr>
                <w:rFonts w:cs="Arial"/>
                <w:noProof/>
                <w:webHidden/>
              </w:rPr>
              <w:fldChar w:fldCharType="end"/>
            </w:r>
          </w:hyperlink>
        </w:p>
        <w:p w14:paraId="0B4AF0E6" w14:textId="08F48D23" w:rsidR="00526E8E" w:rsidRPr="003300B7" w:rsidRDefault="003A17F5" w:rsidP="00526E8E">
          <w:pPr>
            <w:pStyle w:val="IDC2"/>
            <w:tabs>
              <w:tab w:val="right" w:leader="dot" w:pos="8495"/>
            </w:tabs>
            <w:rPr>
              <w:rFonts w:eastAsiaTheme="minorEastAsia" w:cs="Arial"/>
              <w:noProof/>
            </w:rPr>
          </w:pPr>
          <w:hyperlink w:anchor="_Toc34139665" w:history="1">
            <w:r w:rsidR="00526E8E" w:rsidRPr="003300B7">
              <w:rPr>
                <w:rStyle w:val="Enlla"/>
                <w:rFonts w:cs="Arial"/>
                <w:noProof/>
              </w:rPr>
              <w:t>Setena. Tramitació de l’expedient i procediment d’adjudicació</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_Toc34139665 \h </w:instrText>
            </w:r>
            <w:r w:rsidR="00526E8E" w:rsidRPr="003300B7">
              <w:rPr>
                <w:rFonts w:cs="Arial"/>
                <w:noProof/>
                <w:webHidden/>
              </w:rPr>
            </w:r>
            <w:r w:rsidR="00526E8E" w:rsidRPr="003300B7">
              <w:rPr>
                <w:rFonts w:cs="Arial"/>
                <w:noProof/>
                <w:webHidden/>
              </w:rPr>
              <w:fldChar w:fldCharType="separate"/>
            </w:r>
            <w:r>
              <w:rPr>
                <w:rFonts w:cs="Arial"/>
                <w:noProof/>
                <w:webHidden/>
              </w:rPr>
              <w:t>22</w:t>
            </w:r>
            <w:r w:rsidR="00526E8E" w:rsidRPr="003300B7">
              <w:rPr>
                <w:rFonts w:cs="Arial"/>
                <w:noProof/>
                <w:webHidden/>
              </w:rPr>
              <w:fldChar w:fldCharType="end"/>
            </w:r>
          </w:hyperlink>
        </w:p>
        <w:p w14:paraId="55084D2B" w14:textId="61058F74" w:rsidR="00526E8E" w:rsidRPr="003300B7" w:rsidRDefault="003A17F5" w:rsidP="00526E8E">
          <w:pPr>
            <w:pStyle w:val="IDC2"/>
            <w:tabs>
              <w:tab w:val="right" w:leader="dot" w:pos="8495"/>
            </w:tabs>
            <w:rPr>
              <w:rFonts w:eastAsiaTheme="minorEastAsia" w:cs="Arial"/>
              <w:noProof/>
            </w:rPr>
          </w:pPr>
          <w:hyperlink w:anchor="_Toc34139666" w:history="1">
            <w:r w:rsidR="00526E8E" w:rsidRPr="003300B7">
              <w:rPr>
                <w:rStyle w:val="Enlla"/>
                <w:rFonts w:cs="Arial"/>
                <w:noProof/>
              </w:rPr>
              <w:t>Vuitena. Mitjans de comunicació electrònics</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_Toc34139666 \h </w:instrText>
            </w:r>
            <w:r w:rsidR="00526E8E" w:rsidRPr="003300B7">
              <w:rPr>
                <w:rFonts w:cs="Arial"/>
                <w:noProof/>
                <w:webHidden/>
              </w:rPr>
            </w:r>
            <w:r w:rsidR="00526E8E" w:rsidRPr="003300B7">
              <w:rPr>
                <w:rFonts w:cs="Arial"/>
                <w:noProof/>
                <w:webHidden/>
              </w:rPr>
              <w:fldChar w:fldCharType="separate"/>
            </w:r>
            <w:r>
              <w:rPr>
                <w:rFonts w:cs="Arial"/>
                <w:noProof/>
                <w:webHidden/>
              </w:rPr>
              <w:t>22</w:t>
            </w:r>
            <w:r w:rsidR="00526E8E" w:rsidRPr="003300B7">
              <w:rPr>
                <w:rFonts w:cs="Arial"/>
                <w:noProof/>
                <w:webHidden/>
              </w:rPr>
              <w:fldChar w:fldCharType="end"/>
            </w:r>
          </w:hyperlink>
        </w:p>
        <w:p w14:paraId="3A854B81" w14:textId="6F69709B" w:rsidR="00526E8E" w:rsidRPr="003300B7" w:rsidRDefault="003A17F5" w:rsidP="00526E8E">
          <w:pPr>
            <w:pStyle w:val="IDC2"/>
            <w:tabs>
              <w:tab w:val="right" w:leader="dot" w:pos="8495"/>
            </w:tabs>
            <w:rPr>
              <w:rFonts w:eastAsiaTheme="minorEastAsia" w:cs="Arial"/>
              <w:noProof/>
            </w:rPr>
          </w:pPr>
          <w:hyperlink w:anchor="_Toc34139667" w:history="1">
            <w:r w:rsidR="00526E8E" w:rsidRPr="003300B7">
              <w:rPr>
                <w:rStyle w:val="Enlla"/>
                <w:rFonts w:cs="Arial"/>
                <w:noProof/>
              </w:rPr>
              <w:t>Novena. Aptitud per contractar</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_Toc34139667 \h </w:instrText>
            </w:r>
            <w:r w:rsidR="00526E8E" w:rsidRPr="003300B7">
              <w:rPr>
                <w:rFonts w:cs="Arial"/>
                <w:noProof/>
                <w:webHidden/>
              </w:rPr>
            </w:r>
            <w:r w:rsidR="00526E8E" w:rsidRPr="003300B7">
              <w:rPr>
                <w:rFonts w:cs="Arial"/>
                <w:noProof/>
                <w:webHidden/>
              </w:rPr>
              <w:fldChar w:fldCharType="separate"/>
            </w:r>
            <w:r>
              <w:rPr>
                <w:rFonts w:cs="Arial"/>
                <w:noProof/>
                <w:webHidden/>
              </w:rPr>
              <w:t>24</w:t>
            </w:r>
            <w:r w:rsidR="00526E8E" w:rsidRPr="003300B7">
              <w:rPr>
                <w:rFonts w:cs="Arial"/>
                <w:noProof/>
                <w:webHidden/>
              </w:rPr>
              <w:fldChar w:fldCharType="end"/>
            </w:r>
          </w:hyperlink>
        </w:p>
        <w:p w14:paraId="26AE6862" w14:textId="3702D07F" w:rsidR="00526E8E" w:rsidRPr="003300B7" w:rsidRDefault="003A17F5" w:rsidP="00526E8E">
          <w:pPr>
            <w:pStyle w:val="IDC2"/>
            <w:tabs>
              <w:tab w:val="right" w:leader="dot" w:pos="8495"/>
            </w:tabs>
            <w:rPr>
              <w:rFonts w:eastAsiaTheme="minorEastAsia" w:cs="Arial"/>
              <w:noProof/>
            </w:rPr>
          </w:pPr>
          <w:hyperlink w:anchor="_Toc34139668" w:history="1">
            <w:r w:rsidR="00526E8E" w:rsidRPr="003300B7">
              <w:rPr>
                <w:rStyle w:val="Enlla"/>
                <w:rFonts w:cs="Arial"/>
                <w:noProof/>
                <w:snapToGrid w:val="0"/>
              </w:rPr>
              <w:t>Desena. Solvència de les empreses licitadores</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_Toc34139668 \h </w:instrText>
            </w:r>
            <w:r w:rsidR="00526E8E" w:rsidRPr="003300B7">
              <w:rPr>
                <w:rFonts w:cs="Arial"/>
                <w:noProof/>
                <w:webHidden/>
              </w:rPr>
            </w:r>
            <w:r w:rsidR="00526E8E" w:rsidRPr="003300B7">
              <w:rPr>
                <w:rFonts w:cs="Arial"/>
                <w:noProof/>
                <w:webHidden/>
              </w:rPr>
              <w:fldChar w:fldCharType="separate"/>
            </w:r>
            <w:r>
              <w:rPr>
                <w:rFonts w:cs="Arial"/>
                <w:noProof/>
                <w:webHidden/>
              </w:rPr>
              <w:t>25</w:t>
            </w:r>
            <w:r w:rsidR="00526E8E" w:rsidRPr="003300B7">
              <w:rPr>
                <w:rFonts w:cs="Arial"/>
                <w:noProof/>
                <w:webHidden/>
              </w:rPr>
              <w:fldChar w:fldCharType="end"/>
            </w:r>
          </w:hyperlink>
        </w:p>
        <w:p w14:paraId="0BE74D40" w14:textId="2462C778" w:rsidR="00526E8E" w:rsidRPr="003300B7" w:rsidRDefault="003A17F5" w:rsidP="00526E8E">
          <w:pPr>
            <w:pStyle w:val="IDC1"/>
            <w:tabs>
              <w:tab w:val="right" w:leader="dot" w:pos="8495"/>
            </w:tabs>
            <w:rPr>
              <w:rFonts w:eastAsiaTheme="minorEastAsia" w:cs="Arial"/>
              <w:noProof/>
            </w:rPr>
          </w:pPr>
          <w:hyperlink w:anchor="_Toc34139669" w:history="1">
            <w:r w:rsidR="00526E8E" w:rsidRPr="003300B7">
              <w:rPr>
                <w:rStyle w:val="Enlla"/>
                <w:rFonts w:cs="Arial"/>
                <w:noProof/>
              </w:rPr>
              <w:t>II. DISPOSICIONS RELATIVES A LA LICITACIÓ, L‘ADJUDICACIÓ I LA FORMALITZACIÓ DEL CONTRACTE</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_Toc34139669 \h </w:instrText>
            </w:r>
            <w:r w:rsidR="00526E8E" w:rsidRPr="003300B7">
              <w:rPr>
                <w:rFonts w:cs="Arial"/>
                <w:noProof/>
                <w:webHidden/>
              </w:rPr>
            </w:r>
            <w:r w:rsidR="00526E8E" w:rsidRPr="003300B7">
              <w:rPr>
                <w:rFonts w:cs="Arial"/>
                <w:noProof/>
                <w:webHidden/>
              </w:rPr>
              <w:fldChar w:fldCharType="separate"/>
            </w:r>
            <w:r>
              <w:rPr>
                <w:rFonts w:cs="Arial"/>
                <w:noProof/>
                <w:webHidden/>
              </w:rPr>
              <w:t>26</w:t>
            </w:r>
            <w:r w:rsidR="00526E8E" w:rsidRPr="003300B7">
              <w:rPr>
                <w:rFonts w:cs="Arial"/>
                <w:noProof/>
                <w:webHidden/>
              </w:rPr>
              <w:fldChar w:fldCharType="end"/>
            </w:r>
          </w:hyperlink>
        </w:p>
        <w:p w14:paraId="438B34F7" w14:textId="7FF2504C" w:rsidR="00526E8E" w:rsidRPr="003300B7" w:rsidRDefault="003A17F5" w:rsidP="00526E8E">
          <w:pPr>
            <w:pStyle w:val="IDC2"/>
            <w:tabs>
              <w:tab w:val="right" w:leader="dot" w:pos="8495"/>
            </w:tabs>
            <w:rPr>
              <w:rFonts w:eastAsiaTheme="minorEastAsia" w:cs="Arial"/>
              <w:noProof/>
            </w:rPr>
          </w:pPr>
          <w:hyperlink w:anchor="_Toc34139670" w:history="1">
            <w:r w:rsidR="00526E8E" w:rsidRPr="003300B7">
              <w:rPr>
                <w:rStyle w:val="Enlla"/>
                <w:rFonts w:cs="Arial"/>
                <w:noProof/>
              </w:rPr>
              <w:t>Onzena. Presentació de documentació i de proposicions</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_Toc34139670 \h </w:instrText>
            </w:r>
            <w:r w:rsidR="00526E8E" w:rsidRPr="003300B7">
              <w:rPr>
                <w:rFonts w:cs="Arial"/>
                <w:noProof/>
                <w:webHidden/>
              </w:rPr>
            </w:r>
            <w:r w:rsidR="00526E8E" w:rsidRPr="003300B7">
              <w:rPr>
                <w:rFonts w:cs="Arial"/>
                <w:noProof/>
                <w:webHidden/>
              </w:rPr>
              <w:fldChar w:fldCharType="separate"/>
            </w:r>
            <w:r>
              <w:rPr>
                <w:rFonts w:cs="Arial"/>
                <w:noProof/>
                <w:webHidden/>
              </w:rPr>
              <w:t>26</w:t>
            </w:r>
            <w:r w:rsidR="00526E8E" w:rsidRPr="003300B7">
              <w:rPr>
                <w:rFonts w:cs="Arial"/>
                <w:noProof/>
                <w:webHidden/>
              </w:rPr>
              <w:fldChar w:fldCharType="end"/>
            </w:r>
          </w:hyperlink>
        </w:p>
        <w:p w14:paraId="4E7BC1B8" w14:textId="1CF0B9F7" w:rsidR="00526E8E" w:rsidRPr="003300B7" w:rsidRDefault="003A17F5" w:rsidP="00526E8E">
          <w:pPr>
            <w:pStyle w:val="IDC2"/>
            <w:tabs>
              <w:tab w:val="right" w:leader="dot" w:pos="8495"/>
            </w:tabs>
            <w:rPr>
              <w:rFonts w:eastAsiaTheme="minorEastAsia" w:cs="Arial"/>
              <w:noProof/>
            </w:rPr>
          </w:pPr>
          <w:hyperlink w:anchor="_Toc34139671" w:history="1">
            <w:r w:rsidR="00526E8E" w:rsidRPr="003300B7">
              <w:rPr>
                <w:rStyle w:val="Enlla"/>
                <w:rFonts w:cs="Arial"/>
                <w:noProof/>
              </w:rPr>
              <w:t>Dotzena. Mesa de contractació</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_Toc34139671 \h </w:instrText>
            </w:r>
            <w:r w:rsidR="00526E8E" w:rsidRPr="003300B7">
              <w:rPr>
                <w:rFonts w:cs="Arial"/>
                <w:noProof/>
                <w:webHidden/>
              </w:rPr>
            </w:r>
            <w:r w:rsidR="00526E8E" w:rsidRPr="003300B7">
              <w:rPr>
                <w:rFonts w:cs="Arial"/>
                <w:noProof/>
                <w:webHidden/>
              </w:rPr>
              <w:fldChar w:fldCharType="separate"/>
            </w:r>
            <w:r>
              <w:rPr>
                <w:rFonts w:cs="Arial"/>
                <w:noProof/>
                <w:webHidden/>
              </w:rPr>
              <w:t>37</w:t>
            </w:r>
            <w:r w:rsidR="00526E8E" w:rsidRPr="003300B7">
              <w:rPr>
                <w:rFonts w:cs="Arial"/>
                <w:noProof/>
                <w:webHidden/>
              </w:rPr>
              <w:fldChar w:fldCharType="end"/>
            </w:r>
          </w:hyperlink>
        </w:p>
        <w:p w14:paraId="7CC38F73" w14:textId="593478C6" w:rsidR="00526E8E" w:rsidRPr="003300B7" w:rsidRDefault="003A17F5" w:rsidP="00526E8E">
          <w:pPr>
            <w:pStyle w:val="IDC2"/>
            <w:tabs>
              <w:tab w:val="right" w:leader="dot" w:pos="8495"/>
            </w:tabs>
            <w:rPr>
              <w:rFonts w:eastAsiaTheme="minorEastAsia" w:cs="Arial"/>
              <w:noProof/>
            </w:rPr>
          </w:pPr>
          <w:hyperlink w:anchor="_Toc34139672" w:history="1">
            <w:r w:rsidR="00526E8E" w:rsidRPr="003300B7">
              <w:rPr>
                <w:rStyle w:val="Enlla"/>
                <w:rFonts w:cs="Arial"/>
                <w:noProof/>
              </w:rPr>
              <w:t>Tretzena. Comitè d’experts</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_Toc34139672 \h </w:instrText>
            </w:r>
            <w:r w:rsidR="00526E8E" w:rsidRPr="003300B7">
              <w:rPr>
                <w:rFonts w:cs="Arial"/>
                <w:noProof/>
                <w:webHidden/>
              </w:rPr>
            </w:r>
            <w:r w:rsidR="00526E8E" w:rsidRPr="003300B7">
              <w:rPr>
                <w:rFonts w:cs="Arial"/>
                <w:noProof/>
                <w:webHidden/>
              </w:rPr>
              <w:fldChar w:fldCharType="separate"/>
            </w:r>
            <w:r>
              <w:rPr>
                <w:rFonts w:cs="Arial"/>
                <w:noProof/>
                <w:webHidden/>
              </w:rPr>
              <w:t>38</w:t>
            </w:r>
            <w:r w:rsidR="00526E8E" w:rsidRPr="003300B7">
              <w:rPr>
                <w:rFonts w:cs="Arial"/>
                <w:noProof/>
                <w:webHidden/>
              </w:rPr>
              <w:fldChar w:fldCharType="end"/>
            </w:r>
          </w:hyperlink>
        </w:p>
        <w:p w14:paraId="75632649" w14:textId="19DCAC74" w:rsidR="00526E8E" w:rsidRPr="003300B7" w:rsidRDefault="003A17F5" w:rsidP="00526E8E">
          <w:pPr>
            <w:pStyle w:val="IDC2"/>
            <w:tabs>
              <w:tab w:val="right" w:leader="dot" w:pos="8495"/>
            </w:tabs>
            <w:rPr>
              <w:rFonts w:eastAsiaTheme="minorEastAsia" w:cs="Arial"/>
              <w:noProof/>
            </w:rPr>
          </w:pPr>
          <w:hyperlink w:anchor="_Toc34139673" w:history="1">
            <w:r w:rsidR="00526E8E" w:rsidRPr="003300B7">
              <w:rPr>
                <w:rStyle w:val="Enlla"/>
                <w:rFonts w:cs="Arial"/>
                <w:noProof/>
              </w:rPr>
              <w:t>Catorzena. Determinació de l’oferta econòmicament més avantatjosa</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_Toc34139673 \h </w:instrText>
            </w:r>
            <w:r w:rsidR="00526E8E" w:rsidRPr="003300B7">
              <w:rPr>
                <w:rFonts w:cs="Arial"/>
                <w:noProof/>
                <w:webHidden/>
              </w:rPr>
            </w:r>
            <w:r w:rsidR="00526E8E" w:rsidRPr="003300B7">
              <w:rPr>
                <w:rFonts w:cs="Arial"/>
                <w:noProof/>
                <w:webHidden/>
              </w:rPr>
              <w:fldChar w:fldCharType="separate"/>
            </w:r>
            <w:r>
              <w:rPr>
                <w:rFonts w:cs="Arial"/>
                <w:noProof/>
                <w:webHidden/>
              </w:rPr>
              <w:t>38</w:t>
            </w:r>
            <w:r w:rsidR="00526E8E" w:rsidRPr="003300B7">
              <w:rPr>
                <w:rFonts w:cs="Arial"/>
                <w:noProof/>
                <w:webHidden/>
              </w:rPr>
              <w:fldChar w:fldCharType="end"/>
            </w:r>
          </w:hyperlink>
        </w:p>
        <w:p w14:paraId="77C0B3EE" w14:textId="7C9CA778" w:rsidR="00526E8E" w:rsidRPr="003300B7" w:rsidRDefault="003A17F5" w:rsidP="00526E8E">
          <w:pPr>
            <w:pStyle w:val="IDC2"/>
            <w:tabs>
              <w:tab w:val="right" w:leader="dot" w:pos="8495"/>
            </w:tabs>
            <w:rPr>
              <w:rFonts w:eastAsiaTheme="minorEastAsia" w:cs="Arial"/>
              <w:noProof/>
            </w:rPr>
          </w:pPr>
          <w:hyperlink w:anchor="_Toc34139674" w:history="1">
            <w:r w:rsidR="00526E8E" w:rsidRPr="003300B7">
              <w:rPr>
                <w:rStyle w:val="Enlla"/>
                <w:rFonts w:cs="Arial"/>
                <w:noProof/>
              </w:rPr>
              <w:t>Quinzena. Classificació de les ofertes i requeriment de documentació previ a l’adjudicació</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_Toc34139674 \h </w:instrText>
            </w:r>
            <w:r w:rsidR="00526E8E" w:rsidRPr="003300B7">
              <w:rPr>
                <w:rFonts w:cs="Arial"/>
                <w:noProof/>
                <w:webHidden/>
              </w:rPr>
            </w:r>
            <w:r w:rsidR="00526E8E" w:rsidRPr="003300B7">
              <w:rPr>
                <w:rFonts w:cs="Arial"/>
                <w:noProof/>
                <w:webHidden/>
              </w:rPr>
              <w:fldChar w:fldCharType="separate"/>
            </w:r>
            <w:r>
              <w:rPr>
                <w:rFonts w:cs="Arial"/>
                <w:noProof/>
                <w:webHidden/>
              </w:rPr>
              <w:t>42</w:t>
            </w:r>
            <w:r w:rsidR="00526E8E" w:rsidRPr="003300B7">
              <w:rPr>
                <w:rFonts w:cs="Arial"/>
                <w:noProof/>
                <w:webHidden/>
              </w:rPr>
              <w:fldChar w:fldCharType="end"/>
            </w:r>
          </w:hyperlink>
        </w:p>
        <w:p w14:paraId="36C3A394" w14:textId="239A2D12" w:rsidR="00526E8E" w:rsidRPr="003300B7" w:rsidRDefault="003A17F5" w:rsidP="00526E8E">
          <w:pPr>
            <w:pStyle w:val="IDC2"/>
            <w:tabs>
              <w:tab w:val="right" w:leader="dot" w:pos="8495"/>
            </w:tabs>
            <w:rPr>
              <w:rFonts w:eastAsiaTheme="minorEastAsia" w:cs="Arial"/>
              <w:noProof/>
            </w:rPr>
          </w:pPr>
          <w:hyperlink w:anchor="_Toc34139675" w:history="1">
            <w:r w:rsidR="00526E8E" w:rsidRPr="003300B7">
              <w:rPr>
                <w:rStyle w:val="Enlla"/>
                <w:rFonts w:cs="Arial"/>
                <w:noProof/>
              </w:rPr>
              <w:t>Setzena. Garantia definitiva</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_Toc34139675 \h </w:instrText>
            </w:r>
            <w:r w:rsidR="00526E8E" w:rsidRPr="003300B7">
              <w:rPr>
                <w:rFonts w:cs="Arial"/>
                <w:noProof/>
                <w:webHidden/>
              </w:rPr>
            </w:r>
            <w:r w:rsidR="00526E8E" w:rsidRPr="003300B7">
              <w:rPr>
                <w:rFonts w:cs="Arial"/>
                <w:noProof/>
                <w:webHidden/>
              </w:rPr>
              <w:fldChar w:fldCharType="separate"/>
            </w:r>
            <w:r>
              <w:rPr>
                <w:rFonts w:cs="Arial"/>
                <w:noProof/>
                <w:webHidden/>
              </w:rPr>
              <w:t>45</w:t>
            </w:r>
            <w:r w:rsidR="00526E8E" w:rsidRPr="003300B7">
              <w:rPr>
                <w:rFonts w:cs="Arial"/>
                <w:noProof/>
                <w:webHidden/>
              </w:rPr>
              <w:fldChar w:fldCharType="end"/>
            </w:r>
          </w:hyperlink>
        </w:p>
        <w:p w14:paraId="0A6730D2" w14:textId="16D2C2CE" w:rsidR="00526E8E" w:rsidRPr="003300B7" w:rsidRDefault="003A17F5" w:rsidP="00526E8E">
          <w:pPr>
            <w:pStyle w:val="IDC2"/>
            <w:tabs>
              <w:tab w:val="right" w:leader="dot" w:pos="8495"/>
            </w:tabs>
            <w:rPr>
              <w:rFonts w:eastAsiaTheme="minorEastAsia" w:cs="Arial"/>
              <w:noProof/>
            </w:rPr>
          </w:pPr>
          <w:hyperlink w:anchor="_Toc34139676" w:history="1">
            <w:r w:rsidR="00526E8E" w:rsidRPr="003300B7">
              <w:rPr>
                <w:rStyle w:val="Enlla"/>
                <w:rFonts w:cs="Arial"/>
                <w:noProof/>
              </w:rPr>
              <w:t>Dissetena. Decisió de no adjudicar o subscriure el contracte i desistiment</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_Toc34139676 \h </w:instrText>
            </w:r>
            <w:r w:rsidR="00526E8E" w:rsidRPr="003300B7">
              <w:rPr>
                <w:rFonts w:cs="Arial"/>
                <w:noProof/>
                <w:webHidden/>
              </w:rPr>
            </w:r>
            <w:r w:rsidR="00526E8E" w:rsidRPr="003300B7">
              <w:rPr>
                <w:rFonts w:cs="Arial"/>
                <w:noProof/>
                <w:webHidden/>
              </w:rPr>
              <w:fldChar w:fldCharType="separate"/>
            </w:r>
            <w:r>
              <w:rPr>
                <w:rFonts w:cs="Arial"/>
                <w:noProof/>
                <w:webHidden/>
              </w:rPr>
              <w:t>46</w:t>
            </w:r>
            <w:r w:rsidR="00526E8E" w:rsidRPr="003300B7">
              <w:rPr>
                <w:rFonts w:cs="Arial"/>
                <w:noProof/>
                <w:webHidden/>
              </w:rPr>
              <w:fldChar w:fldCharType="end"/>
            </w:r>
          </w:hyperlink>
        </w:p>
        <w:p w14:paraId="33C8A9C7" w14:textId="3452EA7A" w:rsidR="00526E8E" w:rsidRPr="003300B7" w:rsidRDefault="003A17F5" w:rsidP="00526E8E">
          <w:pPr>
            <w:pStyle w:val="IDC2"/>
            <w:tabs>
              <w:tab w:val="right" w:leader="dot" w:pos="8495"/>
            </w:tabs>
            <w:rPr>
              <w:rFonts w:eastAsiaTheme="minorEastAsia" w:cs="Arial"/>
              <w:noProof/>
            </w:rPr>
          </w:pPr>
          <w:hyperlink w:anchor="_Toc34139677" w:history="1">
            <w:r w:rsidR="00526E8E" w:rsidRPr="003300B7">
              <w:rPr>
                <w:rStyle w:val="Enlla"/>
                <w:rFonts w:cs="Arial"/>
                <w:noProof/>
              </w:rPr>
              <w:t>Divuitena. Adjudicació del contracte</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_Toc34139677 \h </w:instrText>
            </w:r>
            <w:r w:rsidR="00526E8E" w:rsidRPr="003300B7">
              <w:rPr>
                <w:rFonts w:cs="Arial"/>
                <w:noProof/>
                <w:webHidden/>
              </w:rPr>
            </w:r>
            <w:r w:rsidR="00526E8E" w:rsidRPr="003300B7">
              <w:rPr>
                <w:rFonts w:cs="Arial"/>
                <w:noProof/>
                <w:webHidden/>
              </w:rPr>
              <w:fldChar w:fldCharType="separate"/>
            </w:r>
            <w:r>
              <w:rPr>
                <w:rFonts w:cs="Arial"/>
                <w:noProof/>
                <w:webHidden/>
              </w:rPr>
              <w:t>47</w:t>
            </w:r>
            <w:r w:rsidR="00526E8E" w:rsidRPr="003300B7">
              <w:rPr>
                <w:rFonts w:cs="Arial"/>
                <w:noProof/>
                <w:webHidden/>
              </w:rPr>
              <w:fldChar w:fldCharType="end"/>
            </w:r>
          </w:hyperlink>
        </w:p>
        <w:p w14:paraId="342607B1" w14:textId="74FC9991" w:rsidR="00526E8E" w:rsidRPr="003300B7" w:rsidRDefault="003A17F5" w:rsidP="00526E8E">
          <w:pPr>
            <w:pStyle w:val="IDC2"/>
            <w:tabs>
              <w:tab w:val="right" w:leader="dot" w:pos="8495"/>
            </w:tabs>
            <w:rPr>
              <w:rFonts w:eastAsiaTheme="minorEastAsia" w:cs="Arial"/>
              <w:noProof/>
            </w:rPr>
          </w:pPr>
          <w:hyperlink w:anchor="_Toc34139678" w:history="1">
            <w:r w:rsidR="00526E8E" w:rsidRPr="003300B7">
              <w:rPr>
                <w:rStyle w:val="Enlla"/>
                <w:rFonts w:cs="Arial"/>
                <w:noProof/>
              </w:rPr>
              <w:t>Dinovena. Formalització i perfecció del contracte</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_Toc34139678 \h </w:instrText>
            </w:r>
            <w:r w:rsidR="00526E8E" w:rsidRPr="003300B7">
              <w:rPr>
                <w:rFonts w:cs="Arial"/>
                <w:noProof/>
                <w:webHidden/>
              </w:rPr>
            </w:r>
            <w:r w:rsidR="00526E8E" w:rsidRPr="003300B7">
              <w:rPr>
                <w:rFonts w:cs="Arial"/>
                <w:noProof/>
                <w:webHidden/>
              </w:rPr>
              <w:fldChar w:fldCharType="separate"/>
            </w:r>
            <w:r>
              <w:rPr>
                <w:rFonts w:cs="Arial"/>
                <w:noProof/>
                <w:webHidden/>
              </w:rPr>
              <w:t>47</w:t>
            </w:r>
            <w:r w:rsidR="00526E8E" w:rsidRPr="003300B7">
              <w:rPr>
                <w:rFonts w:cs="Arial"/>
                <w:noProof/>
                <w:webHidden/>
              </w:rPr>
              <w:fldChar w:fldCharType="end"/>
            </w:r>
          </w:hyperlink>
        </w:p>
        <w:p w14:paraId="3201E752" w14:textId="198C60B3" w:rsidR="00526E8E" w:rsidRPr="003300B7" w:rsidRDefault="003A17F5" w:rsidP="00526E8E">
          <w:pPr>
            <w:pStyle w:val="IDC1"/>
            <w:tabs>
              <w:tab w:val="right" w:leader="dot" w:pos="8495"/>
            </w:tabs>
            <w:rPr>
              <w:rFonts w:eastAsiaTheme="minorEastAsia" w:cs="Arial"/>
              <w:noProof/>
            </w:rPr>
          </w:pPr>
          <w:hyperlink w:anchor="_Toc34139679" w:history="1">
            <w:r w:rsidR="00526E8E" w:rsidRPr="003300B7">
              <w:rPr>
                <w:rStyle w:val="Enlla"/>
                <w:rFonts w:cs="Arial"/>
                <w:noProof/>
              </w:rPr>
              <w:t>III. DISPOSICIONS RELATIVES A L’EXECUCIÓ DEL CONTRACTE</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_Toc34139679 \h </w:instrText>
            </w:r>
            <w:r w:rsidR="00526E8E" w:rsidRPr="003300B7">
              <w:rPr>
                <w:rFonts w:cs="Arial"/>
                <w:noProof/>
                <w:webHidden/>
              </w:rPr>
            </w:r>
            <w:r w:rsidR="00526E8E" w:rsidRPr="003300B7">
              <w:rPr>
                <w:rFonts w:cs="Arial"/>
                <w:noProof/>
                <w:webHidden/>
              </w:rPr>
              <w:fldChar w:fldCharType="separate"/>
            </w:r>
            <w:r>
              <w:rPr>
                <w:rFonts w:cs="Arial"/>
                <w:noProof/>
                <w:webHidden/>
              </w:rPr>
              <w:t>49</w:t>
            </w:r>
            <w:r w:rsidR="00526E8E" w:rsidRPr="003300B7">
              <w:rPr>
                <w:rFonts w:cs="Arial"/>
                <w:noProof/>
                <w:webHidden/>
              </w:rPr>
              <w:fldChar w:fldCharType="end"/>
            </w:r>
          </w:hyperlink>
        </w:p>
        <w:p w14:paraId="0E13FC59" w14:textId="29E4441D" w:rsidR="00526E8E" w:rsidRPr="003300B7" w:rsidRDefault="003A17F5" w:rsidP="00526E8E">
          <w:pPr>
            <w:pStyle w:val="IDC2"/>
            <w:tabs>
              <w:tab w:val="right" w:leader="dot" w:pos="8495"/>
            </w:tabs>
            <w:rPr>
              <w:rFonts w:eastAsiaTheme="minorEastAsia" w:cs="Arial"/>
              <w:noProof/>
            </w:rPr>
          </w:pPr>
          <w:hyperlink w:anchor="_Toc34139680" w:history="1">
            <w:r w:rsidR="00526E8E" w:rsidRPr="003300B7">
              <w:rPr>
                <w:rStyle w:val="Enlla"/>
                <w:rFonts w:cs="Arial"/>
                <w:noProof/>
              </w:rPr>
              <w:t>Vintena. Condicions especials d’execució</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_Toc34139680 \h </w:instrText>
            </w:r>
            <w:r w:rsidR="00526E8E" w:rsidRPr="003300B7">
              <w:rPr>
                <w:rFonts w:cs="Arial"/>
                <w:noProof/>
                <w:webHidden/>
              </w:rPr>
            </w:r>
            <w:r w:rsidR="00526E8E" w:rsidRPr="003300B7">
              <w:rPr>
                <w:rFonts w:cs="Arial"/>
                <w:noProof/>
                <w:webHidden/>
              </w:rPr>
              <w:fldChar w:fldCharType="separate"/>
            </w:r>
            <w:r>
              <w:rPr>
                <w:rFonts w:cs="Arial"/>
                <w:noProof/>
                <w:webHidden/>
              </w:rPr>
              <w:t>49</w:t>
            </w:r>
            <w:r w:rsidR="00526E8E" w:rsidRPr="003300B7">
              <w:rPr>
                <w:rFonts w:cs="Arial"/>
                <w:noProof/>
                <w:webHidden/>
              </w:rPr>
              <w:fldChar w:fldCharType="end"/>
            </w:r>
          </w:hyperlink>
        </w:p>
        <w:p w14:paraId="2FC4A7B8" w14:textId="2070CDE0" w:rsidR="00526E8E" w:rsidRPr="003300B7" w:rsidRDefault="003A17F5" w:rsidP="00526E8E">
          <w:pPr>
            <w:pStyle w:val="IDC2"/>
            <w:tabs>
              <w:tab w:val="right" w:leader="dot" w:pos="8495"/>
            </w:tabs>
            <w:rPr>
              <w:rFonts w:eastAsiaTheme="minorEastAsia" w:cs="Arial"/>
              <w:noProof/>
            </w:rPr>
          </w:pPr>
          <w:hyperlink w:anchor="_Toc34139681" w:history="1">
            <w:r w:rsidR="00526E8E" w:rsidRPr="003300B7">
              <w:rPr>
                <w:rStyle w:val="Enlla"/>
                <w:rFonts w:cs="Arial"/>
                <w:noProof/>
              </w:rPr>
              <w:t>Vint-i-unena. Execució i supervisió dels serveis</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_Toc34139681 \h </w:instrText>
            </w:r>
            <w:r w:rsidR="00526E8E" w:rsidRPr="003300B7">
              <w:rPr>
                <w:rFonts w:cs="Arial"/>
                <w:noProof/>
                <w:webHidden/>
              </w:rPr>
            </w:r>
            <w:r w:rsidR="00526E8E" w:rsidRPr="003300B7">
              <w:rPr>
                <w:rFonts w:cs="Arial"/>
                <w:noProof/>
                <w:webHidden/>
              </w:rPr>
              <w:fldChar w:fldCharType="separate"/>
            </w:r>
            <w:r>
              <w:rPr>
                <w:rFonts w:cs="Arial"/>
                <w:noProof/>
                <w:webHidden/>
              </w:rPr>
              <w:t>49</w:t>
            </w:r>
            <w:r w:rsidR="00526E8E" w:rsidRPr="003300B7">
              <w:rPr>
                <w:rFonts w:cs="Arial"/>
                <w:noProof/>
                <w:webHidden/>
              </w:rPr>
              <w:fldChar w:fldCharType="end"/>
            </w:r>
          </w:hyperlink>
        </w:p>
        <w:p w14:paraId="2662F8F7" w14:textId="0BD8C78D" w:rsidR="00526E8E" w:rsidRPr="003300B7" w:rsidRDefault="003A17F5" w:rsidP="00526E8E">
          <w:pPr>
            <w:pStyle w:val="IDC2"/>
            <w:tabs>
              <w:tab w:val="right" w:leader="dot" w:pos="8495"/>
            </w:tabs>
            <w:rPr>
              <w:rFonts w:eastAsiaTheme="minorEastAsia" w:cs="Arial"/>
              <w:noProof/>
            </w:rPr>
          </w:pPr>
          <w:hyperlink w:anchor="_Toc34139682" w:history="1">
            <w:r w:rsidR="00526E8E" w:rsidRPr="003300B7">
              <w:rPr>
                <w:rStyle w:val="Enlla"/>
                <w:rFonts w:cs="Arial"/>
                <w:noProof/>
              </w:rPr>
              <w:t>Vint-i-dosena. Programa de treball</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_Toc34139682 \h </w:instrText>
            </w:r>
            <w:r w:rsidR="00526E8E" w:rsidRPr="003300B7">
              <w:rPr>
                <w:rFonts w:cs="Arial"/>
                <w:noProof/>
                <w:webHidden/>
              </w:rPr>
            </w:r>
            <w:r w:rsidR="00526E8E" w:rsidRPr="003300B7">
              <w:rPr>
                <w:rFonts w:cs="Arial"/>
                <w:noProof/>
                <w:webHidden/>
              </w:rPr>
              <w:fldChar w:fldCharType="separate"/>
            </w:r>
            <w:r>
              <w:rPr>
                <w:rFonts w:cs="Arial"/>
                <w:noProof/>
                <w:webHidden/>
              </w:rPr>
              <w:t>49</w:t>
            </w:r>
            <w:r w:rsidR="00526E8E" w:rsidRPr="003300B7">
              <w:rPr>
                <w:rFonts w:cs="Arial"/>
                <w:noProof/>
                <w:webHidden/>
              </w:rPr>
              <w:fldChar w:fldCharType="end"/>
            </w:r>
          </w:hyperlink>
        </w:p>
        <w:p w14:paraId="3DF5DB45" w14:textId="4F3F2E39" w:rsidR="00526E8E" w:rsidRPr="003300B7" w:rsidRDefault="003A17F5" w:rsidP="00526E8E">
          <w:pPr>
            <w:pStyle w:val="IDC2"/>
            <w:tabs>
              <w:tab w:val="right" w:leader="dot" w:pos="8495"/>
            </w:tabs>
            <w:rPr>
              <w:rFonts w:eastAsiaTheme="minorEastAsia" w:cs="Arial"/>
              <w:noProof/>
            </w:rPr>
          </w:pPr>
          <w:hyperlink w:anchor="_Toc34139683" w:history="1">
            <w:r w:rsidR="00526E8E" w:rsidRPr="003300B7">
              <w:rPr>
                <w:rStyle w:val="Enlla"/>
                <w:rFonts w:cs="Arial"/>
                <w:noProof/>
              </w:rPr>
              <w:t>Vint-i-tresena. Compliment de terminis i correcta execució del contracte</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_Toc34139683 \h </w:instrText>
            </w:r>
            <w:r w:rsidR="00526E8E" w:rsidRPr="003300B7">
              <w:rPr>
                <w:rFonts w:cs="Arial"/>
                <w:noProof/>
                <w:webHidden/>
              </w:rPr>
            </w:r>
            <w:r w:rsidR="00526E8E" w:rsidRPr="003300B7">
              <w:rPr>
                <w:rFonts w:cs="Arial"/>
                <w:noProof/>
                <w:webHidden/>
              </w:rPr>
              <w:fldChar w:fldCharType="separate"/>
            </w:r>
            <w:r>
              <w:rPr>
                <w:rFonts w:cs="Arial"/>
                <w:noProof/>
                <w:webHidden/>
              </w:rPr>
              <w:t>49</w:t>
            </w:r>
            <w:r w:rsidR="00526E8E" w:rsidRPr="003300B7">
              <w:rPr>
                <w:rFonts w:cs="Arial"/>
                <w:noProof/>
                <w:webHidden/>
              </w:rPr>
              <w:fldChar w:fldCharType="end"/>
            </w:r>
          </w:hyperlink>
        </w:p>
        <w:p w14:paraId="1BE9C11B" w14:textId="4D506A0A" w:rsidR="00526E8E" w:rsidRPr="003300B7" w:rsidRDefault="003A17F5" w:rsidP="00526E8E">
          <w:pPr>
            <w:pStyle w:val="IDC2"/>
            <w:tabs>
              <w:tab w:val="right" w:leader="dot" w:pos="8495"/>
            </w:tabs>
            <w:rPr>
              <w:rFonts w:eastAsiaTheme="minorEastAsia" w:cs="Arial"/>
              <w:noProof/>
            </w:rPr>
          </w:pPr>
          <w:hyperlink w:anchor="_Toc34139684" w:history="1">
            <w:r w:rsidR="00526E8E" w:rsidRPr="003300B7">
              <w:rPr>
                <w:rStyle w:val="Enlla"/>
                <w:rFonts w:cs="Arial"/>
                <w:noProof/>
              </w:rPr>
              <w:t>Vint-i-quatrena. Persona responsable del contracte</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_Toc34139684 \h </w:instrText>
            </w:r>
            <w:r w:rsidR="00526E8E" w:rsidRPr="003300B7">
              <w:rPr>
                <w:rFonts w:cs="Arial"/>
                <w:noProof/>
                <w:webHidden/>
              </w:rPr>
            </w:r>
            <w:r w:rsidR="00526E8E" w:rsidRPr="003300B7">
              <w:rPr>
                <w:rFonts w:cs="Arial"/>
                <w:noProof/>
                <w:webHidden/>
              </w:rPr>
              <w:fldChar w:fldCharType="separate"/>
            </w:r>
            <w:r>
              <w:rPr>
                <w:rFonts w:cs="Arial"/>
                <w:noProof/>
                <w:webHidden/>
              </w:rPr>
              <w:t>50</w:t>
            </w:r>
            <w:r w:rsidR="00526E8E" w:rsidRPr="003300B7">
              <w:rPr>
                <w:rFonts w:cs="Arial"/>
                <w:noProof/>
                <w:webHidden/>
              </w:rPr>
              <w:fldChar w:fldCharType="end"/>
            </w:r>
          </w:hyperlink>
        </w:p>
        <w:p w14:paraId="71A1F6E2" w14:textId="3C183E4A" w:rsidR="00526E8E" w:rsidRPr="003300B7" w:rsidRDefault="003A17F5" w:rsidP="00526E8E">
          <w:pPr>
            <w:pStyle w:val="IDC2"/>
            <w:tabs>
              <w:tab w:val="right" w:leader="dot" w:pos="8495"/>
            </w:tabs>
            <w:rPr>
              <w:rFonts w:eastAsiaTheme="minorEastAsia" w:cs="Arial"/>
              <w:noProof/>
            </w:rPr>
          </w:pPr>
          <w:hyperlink w:anchor="_Toc34139685" w:history="1">
            <w:r w:rsidR="00526E8E" w:rsidRPr="003300B7">
              <w:rPr>
                <w:rStyle w:val="Enlla"/>
                <w:rFonts w:cs="Arial"/>
                <w:noProof/>
              </w:rPr>
              <w:t>Vint-i-cinquena. Resolució d’incidències</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_Toc34139685 \h </w:instrText>
            </w:r>
            <w:r w:rsidR="00526E8E" w:rsidRPr="003300B7">
              <w:rPr>
                <w:rFonts w:cs="Arial"/>
                <w:noProof/>
                <w:webHidden/>
              </w:rPr>
            </w:r>
            <w:r w:rsidR="00526E8E" w:rsidRPr="003300B7">
              <w:rPr>
                <w:rFonts w:cs="Arial"/>
                <w:noProof/>
                <w:webHidden/>
              </w:rPr>
              <w:fldChar w:fldCharType="separate"/>
            </w:r>
            <w:r>
              <w:rPr>
                <w:rFonts w:cs="Arial"/>
                <w:noProof/>
                <w:webHidden/>
              </w:rPr>
              <w:t>50</w:t>
            </w:r>
            <w:r w:rsidR="00526E8E" w:rsidRPr="003300B7">
              <w:rPr>
                <w:rFonts w:cs="Arial"/>
                <w:noProof/>
                <w:webHidden/>
              </w:rPr>
              <w:fldChar w:fldCharType="end"/>
            </w:r>
          </w:hyperlink>
        </w:p>
        <w:p w14:paraId="6D892047" w14:textId="562715F1" w:rsidR="00526E8E" w:rsidRPr="003300B7" w:rsidRDefault="003A17F5" w:rsidP="00526E8E">
          <w:pPr>
            <w:pStyle w:val="IDC2"/>
            <w:tabs>
              <w:tab w:val="right" w:leader="dot" w:pos="8495"/>
            </w:tabs>
            <w:rPr>
              <w:rFonts w:eastAsiaTheme="minorEastAsia" w:cs="Arial"/>
              <w:noProof/>
            </w:rPr>
          </w:pPr>
          <w:hyperlink w:anchor="_Toc34139686" w:history="1">
            <w:r w:rsidR="00526E8E" w:rsidRPr="003300B7">
              <w:rPr>
                <w:rStyle w:val="Enlla"/>
                <w:rFonts w:cs="Arial"/>
                <w:noProof/>
              </w:rPr>
              <w:t>Vint-i-sisena. Resolució de dubtes tècnics interpretatius</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_Toc34139686 \h </w:instrText>
            </w:r>
            <w:r w:rsidR="00526E8E" w:rsidRPr="003300B7">
              <w:rPr>
                <w:rFonts w:cs="Arial"/>
                <w:noProof/>
                <w:webHidden/>
              </w:rPr>
            </w:r>
            <w:r w:rsidR="00526E8E" w:rsidRPr="003300B7">
              <w:rPr>
                <w:rFonts w:cs="Arial"/>
                <w:noProof/>
                <w:webHidden/>
              </w:rPr>
              <w:fldChar w:fldCharType="separate"/>
            </w:r>
            <w:r>
              <w:rPr>
                <w:rFonts w:cs="Arial"/>
                <w:noProof/>
                <w:webHidden/>
              </w:rPr>
              <w:t>51</w:t>
            </w:r>
            <w:r w:rsidR="00526E8E" w:rsidRPr="003300B7">
              <w:rPr>
                <w:rFonts w:cs="Arial"/>
                <w:noProof/>
                <w:webHidden/>
              </w:rPr>
              <w:fldChar w:fldCharType="end"/>
            </w:r>
          </w:hyperlink>
        </w:p>
        <w:p w14:paraId="40A83E73" w14:textId="69D170BB" w:rsidR="00526E8E" w:rsidRPr="003300B7" w:rsidRDefault="003A17F5" w:rsidP="00526E8E">
          <w:pPr>
            <w:pStyle w:val="IDC1"/>
            <w:tabs>
              <w:tab w:val="right" w:leader="dot" w:pos="8495"/>
            </w:tabs>
            <w:rPr>
              <w:rFonts w:eastAsiaTheme="minorEastAsia" w:cs="Arial"/>
              <w:noProof/>
            </w:rPr>
          </w:pPr>
          <w:hyperlink w:anchor="_Toc34139687" w:history="1">
            <w:r w:rsidR="00526E8E" w:rsidRPr="003300B7">
              <w:rPr>
                <w:rStyle w:val="Enlla"/>
                <w:rFonts w:cs="Arial"/>
                <w:noProof/>
              </w:rPr>
              <w:t>IV. DISPOSICIONS RELATIVES ALS DRETS I OBLIGACIONS DE LES PARTS</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_Toc34139687 \h </w:instrText>
            </w:r>
            <w:r w:rsidR="00526E8E" w:rsidRPr="003300B7">
              <w:rPr>
                <w:rFonts w:cs="Arial"/>
                <w:noProof/>
                <w:webHidden/>
              </w:rPr>
            </w:r>
            <w:r w:rsidR="00526E8E" w:rsidRPr="003300B7">
              <w:rPr>
                <w:rFonts w:cs="Arial"/>
                <w:noProof/>
                <w:webHidden/>
              </w:rPr>
              <w:fldChar w:fldCharType="separate"/>
            </w:r>
            <w:r>
              <w:rPr>
                <w:rFonts w:cs="Arial"/>
                <w:noProof/>
                <w:webHidden/>
              </w:rPr>
              <w:t>51</w:t>
            </w:r>
            <w:r w:rsidR="00526E8E" w:rsidRPr="003300B7">
              <w:rPr>
                <w:rFonts w:cs="Arial"/>
                <w:noProof/>
                <w:webHidden/>
              </w:rPr>
              <w:fldChar w:fldCharType="end"/>
            </w:r>
          </w:hyperlink>
        </w:p>
        <w:p w14:paraId="1170A8F5" w14:textId="547154B9" w:rsidR="00526E8E" w:rsidRPr="003300B7" w:rsidRDefault="003A17F5" w:rsidP="00526E8E">
          <w:pPr>
            <w:pStyle w:val="IDC2"/>
            <w:tabs>
              <w:tab w:val="right" w:leader="dot" w:pos="8495"/>
            </w:tabs>
            <w:rPr>
              <w:rFonts w:eastAsiaTheme="minorEastAsia" w:cs="Arial"/>
              <w:noProof/>
            </w:rPr>
          </w:pPr>
          <w:hyperlink w:anchor="_Toc34139688" w:history="1">
            <w:r w:rsidR="00526E8E" w:rsidRPr="003300B7">
              <w:rPr>
                <w:rStyle w:val="Enlla"/>
                <w:rFonts w:cs="Arial"/>
                <w:noProof/>
              </w:rPr>
              <w:t>Vint-i-setena. Abonaments a l’empresa contractista</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_Toc34139688 \h </w:instrText>
            </w:r>
            <w:r w:rsidR="00526E8E" w:rsidRPr="003300B7">
              <w:rPr>
                <w:rFonts w:cs="Arial"/>
                <w:noProof/>
                <w:webHidden/>
              </w:rPr>
            </w:r>
            <w:r w:rsidR="00526E8E" w:rsidRPr="003300B7">
              <w:rPr>
                <w:rFonts w:cs="Arial"/>
                <w:noProof/>
                <w:webHidden/>
              </w:rPr>
              <w:fldChar w:fldCharType="separate"/>
            </w:r>
            <w:r>
              <w:rPr>
                <w:rFonts w:cs="Arial"/>
                <w:noProof/>
                <w:webHidden/>
              </w:rPr>
              <w:t>51</w:t>
            </w:r>
            <w:r w:rsidR="00526E8E" w:rsidRPr="003300B7">
              <w:rPr>
                <w:rFonts w:cs="Arial"/>
                <w:noProof/>
                <w:webHidden/>
              </w:rPr>
              <w:fldChar w:fldCharType="end"/>
            </w:r>
          </w:hyperlink>
        </w:p>
        <w:p w14:paraId="2A0E770D" w14:textId="240FC85A" w:rsidR="00526E8E" w:rsidRPr="003300B7" w:rsidRDefault="003A17F5" w:rsidP="00526E8E">
          <w:pPr>
            <w:pStyle w:val="IDC2"/>
            <w:tabs>
              <w:tab w:val="right" w:leader="dot" w:pos="8495"/>
            </w:tabs>
            <w:rPr>
              <w:rFonts w:eastAsiaTheme="minorEastAsia" w:cs="Arial"/>
              <w:noProof/>
            </w:rPr>
          </w:pPr>
          <w:hyperlink w:anchor="_Toc34139689" w:history="1">
            <w:r w:rsidR="00526E8E" w:rsidRPr="003300B7">
              <w:rPr>
                <w:rStyle w:val="Enlla"/>
                <w:rFonts w:cs="Arial"/>
                <w:noProof/>
              </w:rPr>
              <w:t>Vint-i-vuitena. Responsabilitat de l’empresa contractista</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_Toc34139689 \h </w:instrText>
            </w:r>
            <w:r w:rsidR="00526E8E" w:rsidRPr="003300B7">
              <w:rPr>
                <w:rFonts w:cs="Arial"/>
                <w:noProof/>
                <w:webHidden/>
              </w:rPr>
            </w:r>
            <w:r w:rsidR="00526E8E" w:rsidRPr="003300B7">
              <w:rPr>
                <w:rFonts w:cs="Arial"/>
                <w:noProof/>
                <w:webHidden/>
              </w:rPr>
              <w:fldChar w:fldCharType="separate"/>
            </w:r>
            <w:r>
              <w:rPr>
                <w:rFonts w:cs="Arial"/>
                <w:noProof/>
                <w:webHidden/>
              </w:rPr>
              <w:t>52</w:t>
            </w:r>
            <w:r w:rsidR="00526E8E" w:rsidRPr="003300B7">
              <w:rPr>
                <w:rFonts w:cs="Arial"/>
                <w:noProof/>
                <w:webHidden/>
              </w:rPr>
              <w:fldChar w:fldCharType="end"/>
            </w:r>
          </w:hyperlink>
        </w:p>
        <w:p w14:paraId="07FA0278" w14:textId="068378FF" w:rsidR="00526E8E" w:rsidRPr="003300B7" w:rsidRDefault="003A17F5" w:rsidP="00526E8E">
          <w:pPr>
            <w:pStyle w:val="IDC2"/>
            <w:tabs>
              <w:tab w:val="right" w:leader="dot" w:pos="8495"/>
            </w:tabs>
            <w:rPr>
              <w:rFonts w:eastAsiaTheme="minorEastAsia" w:cs="Arial"/>
              <w:noProof/>
            </w:rPr>
          </w:pPr>
          <w:hyperlink w:anchor="_Toc34139690" w:history="1">
            <w:r w:rsidR="00526E8E" w:rsidRPr="003300B7">
              <w:rPr>
                <w:rStyle w:val="Enlla"/>
                <w:rFonts w:cs="Arial"/>
                <w:noProof/>
                <w:snapToGrid w:val="0"/>
              </w:rPr>
              <w:t>Vint-i-novena</w:t>
            </w:r>
            <w:r w:rsidR="00526E8E" w:rsidRPr="003300B7">
              <w:rPr>
                <w:rStyle w:val="Enlla"/>
                <w:rFonts w:cs="Arial"/>
                <w:noProof/>
              </w:rPr>
              <w:t>. Altres obligacions de l’empresa contractista</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_Toc34139690 \h </w:instrText>
            </w:r>
            <w:r w:rsidR="00526E8E" w:rsidRPr="003300B7">
              <w:rPr>
                <w:rFonts w:cs="Arial"/>
                <w:noProof/>
                <w:webHidden/>
              </w:rPr>
            </w:r>
            <w:r w:rsidR="00526E8E" w:rsidRPr="003300B7">
              <w:rPr>
                <w:rFonts w:cs="Arial"/>
                <w:noProof/>
                <w:webHidden/>
              </w:rPr>
              <w:fldChar w:fldCharType="separate"/>
            </w:r>
            <w:r>
              <w:rPr>
                <w:rFonts w:cs="Arial"/>
                <w:noProof/>
                <w:webHidden/>
              </w:rPr>
              <w:t>52</w:t>
            </w:r>
            <w:r w:rsidR="00526E8E" w:rsidRPr="003300B7">
              <w:rPr>
                <w:rFonts w:cs="Arial"/>
                <w:noProof/>
                <w:webHidden/>
              </w:rPr>
              <w:fldChar w:fldCharType="end"/>
            </w:r>
          </w:hyperlink>
        </w:p>
        <w:p w14:paraId="1D3D79C8" w14:textId="3EE9D20C" w:rsidR="00526E8E" w:rsidRPr="003300B7" w:rsidRDefault="003A17F5" w:rsidP="00526E8E">
          <w:pPr>
            <w:pStyle w:val="IDC2"/>
            <w:tabs>
              <w:tab w:val="right" w:leader="dot" w:pos="8495"/>
            </w:tabs>
            <w:rPr>
              <w:rFonts w:eastAsiaTheme="minorEastAsia" w:cs="Arial"/>
              <w:noProof/>
            </w:rPr>
          </w:pPr>
          <w:hyperlink w:anchor="_Toc34139691" w:history="1">
            <w:r w:rsidR="00526E8E" w:rsidRPr="003300B7">
              <w:rPr>
                <w:rStyle w:val="Enlla"/>
                <w:rFonts w:cs="Arial"/>
                <w:noProof/>
              </w:rPr>
              <w:t>Trentena. Prerrogatives de l’Administració</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_Toc34139691 \h </w:instrText>
            </w:r>
            <w:r w:rsidR="00526E8E" w:rsidRPr="003300B7">
              <w:rPr>
                <w:rFonts w:cs="Arial"/>
                <w:noProof/>
                <w:webHidden/>
              </w:rPr>
            </w:r>
            <w:r w:rsidR="00526E8E" w:rsidRPr="003300B7">
              <w:rPr>
                <w:rFonts w:cs="Arial"/>
                <w:noProof/>
                <w:webHidden/>
              </w:rPr>
              <w:fldChar w:fldCharType="separate"/>
            </w:r>
            <w:r>
              <w:rPr>
                <w:rFonts w:cs="Arial"/>
                <w:noProof/>
                <w:webHidden/>
              </w:rPr>
              <w:t>56</w:t>
            </w:r>
            <w:r w:rsidR="00526E8E" w:rsidRPr="003300B7">
              <w:rPr>
                <w:rFonts w:cs="Arial"/>
                <w:noProof/>
                <w:webHidden/>
              </w:rPr>
              <w:fldChar w:fldCharType="end"/>
            </w:r>
          </w:hyperlink>
        </w:p>
        <w:p w14:paraId="5A75AC5F" w14:textId="4CB3C857" w:rsidR="00526E8E" w:rsidRPr="003300B7" w:rsidRDefault="003A17F5" w:rsidP="00526E8E">
          <w:pPr>
            <w:pStyle w:val="IDC2"/>
            <w:tabs>
              <w:tab w:val="right" w:leader="dot" w:pos="8495"/>
            </w:tabs>
            <w:rPr>
              <w:rFonts w:eastAsiaTheme="minorEastAsia" w:cs="Arial"/>
              <w:noProof/>
            </w:rPr>
          </w:pPr>
          <w:hyperlink w:anchor="_Toc34139692" w:history="1">
            <w:r w:rsidR="00526E8E" w:rsidRPr="003300B7">
              <w:rPr>
                <w:rStyle w:val="Enlla"/>
                <w:rFonts w:cs="Arial"/>
                <w:noProof/>
              </w:rPr>
              <w:t>Trenta-unena. Modificació del contracte</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_Toc34139692 \h </w:instrText>
            </w:r>
            <w:r w:rsidR="00526E8E" w:rsidRPr="003300B7">
              <w:rPr>
                <w:rFonts w:cs="Arial"/>
                <w:noProof/>
                <w:webHidden/>
              </w:rPr>
            </w:r>
            <w:r w:rsidR="00526E8E" w:rsidRPr="003300B7">
              <w:rPr>
                <w:rFonts w:cs="Arial"/>
                <w:noProof/>
                <w:webHidden/>
              </w:rPr>
              <w:fldChar w:fldCharType="separate"/>
            </w:r>
            <w:r>
              <w:rPr>
                <w:rFonts w:cs="Arial"/>
                <w:noProof/>
                <w:webHidden/>
              </w:rPr>
              <w:t>57</w:t>
            </w:r>
            <w:r w:rsidR="00526E8E" w:rsidRPr="003300B7">
              <w:rPr>
                <w:rFonts w:cs="Arial"/>
                <w:noProof/>
                <w:webHidden/>
              </w:rPr>
              <w:fldChar w:fldCharType="end"/>
            </w:r>
          </w:hyperlink>
        </w:p>
        <w:p w14:paraId="6F62939F" w14:textId="79070F10" w:rsidR="00526E8E" w:rsidRPr="003300B7" w:rsidRDefault="003A17F5" w:rsidP="00526E8E">
          <w:pPr>
            <w:pStyle w:val="IDC2"/>
            <w:tabs>
              <w:tab w:val="right" w:leader="dot" w:pos="8495"/>
            </w:tabs>
            <w:rPr>
              <w:rFonts w:eastAsiaTheme="minorEastAsia" w:cs="Arial"/>
              <w:noProof/>
            </w:rPr>
          </w:pPr>
          <w:hyperlink w:anchor="_Toc34139693" w:history="1">
            <w:r w:rsidR="00526E8E" w:rsidRPr="003300B7">
              <w:rPr>
                <w:rStyle w:val="Enlla"/>
                <w:rFonts w:cs="Arial"/>
                <w:noProof/>
              </w:rPr>
              <w:t>Trenta-dosena. Suspensió del contracte</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_Toc34139693 \h </w:instrText>
            </w:r>
            <w:r w:rsidR="00526E8E" w:rsidRPr="003300B7">
              <w:rPr>
                <w:rFonts w:cs="Arial"/>
                <w:noProof/>
                <w:webHidden/>
              </w:rPr>
            </w:r>
            <w:r w:rsidR="00526E8E" w:rsidRPr="003300B7">
              <w:rPr>
                <w:rFonts w:cs="Arial"/>
                <w:noProof/>
                <w:webHidden/>
              </w:rPr>
              <w:fldChar w:fldCharType="separate"/>
            </w:r>
            <w:r>
              <w:rPr>
                <w:rFonts w:cs="Arial"/>
                <w:noProof/>
                <w:webHidden/>
              </w:rPr>
              <w:t>58</w:t>
            </w:r>
            <w:r w:rsidR="00526E8E" w:rsidRPr="003300B7">
              <w:rPr>
                <w:rFonts w:cs="Arial"/>
                <w:noProof/>
                <w:webHidden/>
              </w:rPr>
              <w:fldChar w:fldCharType="end"/>
            </w:r>
          </w:hyperlink>
        </w:p>
        <w:p w14:paraId="33C6362B" w14:textId="25A3C8FF" w:rsidR="00526E8E" w:rsidRPr="003300B7" w:rsidRDefault="003A17F5" w:rsidP="00526E8E">
          <w:pPr>
            <w:pStyle w:val="IDC1"/>
            <w:tabs>
              <w:tab w:val="right" w:leader="dot" w:pos="8495"/>
            </w:tabs>
            <w:rPr>
              <w:rFonts w:eastAsiaTheme="minorEastAsia" w:cs="Arial"/>
              <w:noProof/>
            </w:rPr>
          </w:pPr>
          <w:hyperlink w:anchor="_Toc34139694" w:history="1">
            <w:r w:rsidR="00526E8E" w:rsidRPr="003300B7">
              <w:rPr>
                <w:rStyle w:val="Enlla"/>
                <w:rFonts w:cs="Arial"/>
                <w:noProof/>
              </w:rPr>
              <w:t>V. DISPOSICIONS RELATIVES A LA SUCCESSIÓ, CESSIÓ, LA SUBCONTRACTACIÓ I LA REVISIÓ DE PREUS DEL CONTRACTE</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_Toc34139694 \h </w:instrText>
            </w:r>
            <w:r w:rsidR="00526E8E" w:rsidRPr="003300B7">
              <w:rPr>
                <w:rFonts w:cs="Arial"/>
                <w:noProof/>
                <w:webHidden/>
              </w:rPr>
            </w:r>
            <w:r w:rsidR="00526E8E" w:rsidRPr="003300B7">
              <w:rPr>
                <w:rFonts w:cs="Arial"/>
                <w:noProof/>
                <w:webHidden/>
              </w:rPr>
              <w:fldChar w:fldCharType="separate"/>
            </w:r>
            <w:r>
              <w:rPr>
                <w:rFonts w:cs="Arial"/>
                <w:noProof/>
                <w:webHidden/>
              </w:rPr>
              <w:t>58</w:t>
            </w:r>
            <w:r w:rsidR="00526E8E" w:rsidRPr="003300B7">
              <w:rPr>
                <w:rFonts w:cs="Arial"/>
                <w:noProof/>
                <w:webHidden/>
              </w:rPr>
              <w:fldChar w:fldCharType="end"/>
            </w:r>
          </w:hyperlink>
        </w:p>
        <w:p w14:paraId="5618EFC1" w14:textId="3E46B4C8" w:rsidR="00526E8E" w:rsidRPr="003300B7" w:rsidRDefault="003A17F5" w:rsidP="00526E8E">
          <w:pPr>
            <w:pStyle w:val="IDC2"/>
            <w:tabs>
              <w:tab w:val="right" w:leader="dot" w:pos="8495"/>
            </w:tabs>
            <w:rPr>
              <w:rFonts w:eastAsiaTheme="minorEastAsia" w:cs="Arial"/>
              <w:noProof/>
            </w:rPr>
          </w:pPr>
          <w:hyperlink w:anchor="_Toc34139695" w:history="1">
            <w:r w:rsidR="00526E8E" w:rsidRPr="003300B7">
              <w:rPr>
                <w:rStyle w:val="Enlla"/>
                <w:rFonts w:cs="Arial"/>
                <w:noProof/>
              </w:rPr>
              <w:t>Trenta-tresena. Succesió i Cessió del contracte</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_Toc34139695 \h </w:instrText>
            </w:r>
            <w:r w:rsidR="00526E8E" w:rsidRPr="003300B7">
              <w:rPr>
                <w:rFonts w:cs="Arial"/>
                <w:noProof/>
                <w:webHidden/>
              </w:rPr>
            </w:r>
            <w:r w:rsidR="00526E8E" w:rsidRPr="003300B7">
              <w:rPr>
                <w:rFonts w:cs="Arial"/>
                <w:noProof/>
                <w:webHidden/>
              </w:rPr>
              <w:fldChar w:fldCharType="separate"/>
            </w:r>
            <w:r>
              <w:rPr>
                <w:rFonts w:cs="Arial"/>
                <w:noProof/>
                <w:webHidden/>
              </w:rPr>
              <w:t>58</w:t>
            </w:r>
            <w:r w:rsidR="00526E8E" w:rsidRPr="003300B7">
              <w:rPr>
                <w:rFonts w:cs="Arial"/>
                <w:noProof/>
                <w:webHidden/>
              </w:rPr>
              <w:fldChar w:fldCharType="end"/>
            </w:r>
          </w:hyperlink>
        </w:p>
        <w:p w14:paraId="15B29AAE" w14:textId="3897DF71" w:rsidR="00526E8E" w:rsidRPr="003300B7" w:rsidRDefault="003A17F5" w:rsidP="00526E8E">
          <w:pPr>
            <w:pStyle w:val="IDC2"/>
            <w:tabs>
              <w:tab w:val="right" w:leader="dot" w:pos="8495"/>
            </w:tabs>
            <w:rPr>
              <w:rFonts w:eastAsiaTheme="minorEastAsia" w:cs="Arial"/>
              <w:noProof/>
            </w:rPr>
          </w:pPr>
          <w:hyperlink w:anchor="_Toc34139696" w:history="1">
            <w:r w:rsidR="00526E8E" w:rsidRPr="003300B7">
              <w:rPr>
                <w:rStyle w:val="Enlla"/>
                <w:rFonts w:cs="Arial"/>
                <w:noProof/>
              </w:rPr>
              <w:t>Trenta-quatrena. Subcontractació</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_Toc34139696 \h </w:instrText>
            </w:r>
            <w:r w:rsidR="00526E8E" w:rsidRPr="003300B7">
              <w:rPr>
                <w:rFonts w:cs="Arial"/>
                <w:noProof/>
                <w:webHidden/>
              </w:rPr>
            </w:r>
            <w:r w:rsidR="00526E8E" w:rsidRPr="003300B7">
              <w:rPr>
                <w:rFonts w:cs="Arial"/>
                <w:noProof/>
                <w:webHidden/>
              </w:rPr>
              <w:fldChar w:fldCharType="separate"/>
            </w:r>
            <w:r>
              <w:rPr>
                <w:rFonts w:cs="Arial"/>
                <w:noProof/>
                <w:webHidden/>
              </w:rPr>
              <w:t>60</w:t>
            </w:r>
            <w:r w:rsidR="00526E8E" w:rsidRPr="003300B7">
              <w:rPr>
                <w:rFonts w:cs="Arial"/>
                <w:noProof/>
                <w:webHidden/>
              </w:rPr>
              <w:fldChar w:fldCharType="end"/>
            </w:r>
          </w:hyperlink>
        </w:p>
        <w:p w14:paraId="7FE4B756" w14:textId="4CB2081E" w:rsidR="00526E8E" w:rsidRPr="003300B7" w:rsidRDefault="003A17F5" w:rsidP="00526E8E">
          <w:pPr>
            <w:pStyle w:val="IDC2"/>
            <w:tabs>
              <w:tab w:val="right" w:leader="dot" w:pos="8495"/>
            </w:tabs>
            <w:rPr>
              <w:rFonts w:eastAsiaTheme="minorEastAsia" w:cs="Arial"/>
              <w:noProof/>
            </w:rPr>
          </w:pPr>
          <w:hyperlink w:anchor="_Toc34139697" w:history="1">
            <w:r w:rsidR="00526E8E" w:rsidRPr="003300B7">
              <w:rPr>
                <w:rStyle w:val="Enlla"/>
                <w:rFonts w:cs="Arial"/>
                <w:noProof/>
              </w:rPr>
              <w:t>Trenta-cinquena. Revisió de preus</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_Toc34139697 \h </w:instrText>
            </w:r>
            <w:r w:rsidR="00526E8E" w:rsidRPr="003300B7">
              <w:rPr>
                <w:rFonts w:cs="Arial"/>
                <w:noProof/>
                <w:webHidden/>
              </w:rPr>
            </w:r>
            <w:r w:rsidR="00526E8E" w:rsidRPr="003300B7">
              <w:rPr>
                <w:rFonts w:cs="Arial"/>
                <w:noProof/>
                <w:webHidden/>
              </w:rPr>
              <w:fldChar w:fldCharType="separate"/>
            </w:r>
            <w:r>
              <w:rPr>
                <w:rFonts w:cs="Arial"/>
                <w:noProof/>
                <w:webHidden/>
              </w:rPr>
              <w:t>61</w:t>
            </w:r>
            <w:r w:rsidR="00526E8E" w:rsidRPr="003300B7">
              <w:rPr>
                <w:rFonts w:cs="Arial"/>
                <w:noProof/>
                <w:webHidden/>
              </w:rPr>
              <w:fldChar w:fldCharType="end"/>
            </w:r>
          </w:hyperlink>
        </w:p>
        <w:p w14:paraId="045A4BF1" w14:textId="237E411A" w:rsidR="00526E8E" w:rsidRPr="003300B7" w:rsidRDefault="003A17F5" w:rsidP="00526E8E">
          <w:pPr>
            <w:pStyle w:val="IDC1"/>
            <w:tabs>
              <w:tab w:val="right" w:leader="dot" w:pos="8495"/>
            </w:tabs>
            <w:rPr>
              <w:rFonts w:eastAsiaTheme="minorEastAsia" w:cs="Arial"/>
              <w:noProof/>
            </w:rPr>
          </w:pPr>
          <w:hyperlink w:anchor="_Toc34139698" w:history="1">
            <w:r w:rsidR="00526E8E" w:rsidRPr="003300B7">
              <w:rPr>
                <w:rStyle w:val="Enlla"/>
                <w:rFonts w:cs="Arial"/>
                <w:noProof/>
              </w:rPr>
              <w:t>VI. DISPOSICIONS RELATIVES A L’EXTINCIÓ DEL CONTRACTE</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_Toc34139698 \h </w:instrText>
            </w:r>
            <w:r w:rsidR="00526E8E" w:rsidRPr="003300B7">
              <w:rPr>
                <w:rFonts w:cs="Arial"/>
                <w:noProof/>
                <w:webHidden/>
              </w:rPr>
            </w:r>
            <w:r w:rsidR="00526E8E" w:rsidRPr="003300B7">
              <w:rPr>
                <w:rFonts w:cs="Arial"/>
                <w:noProof/>
                <w:webHidden/>
              </w:rPr>
              <w:fldChar w:fldCharType="separate"/>
            </w:r>
            <w:r>
              <w:rPr>
                <w:rFonts w:cs="Arial"/>
                <w:noProof/>
                <w:webHidden/>
              </w:rPr>
              <w:t>61</w:t>
            </w:r>
            <w:r w:rsidR="00526E8E" w:rsidRPr="003300B7">
              <w:rPr>
                <w:rFonts w:cs="Arial"/>
                <w:noProof/>
                <w:webHidden/>
              </w:rPr>
              <w:fldChar w:fldCharType="end"/>
            </w:r>
          </w:hyperlink>
        </w:p>
        <w:p w14:paraId="17200D08" w14:textId="7BA2FC5B" w:rsidR="00526E8E" w:rsidRPr="003300B7" w:rsidRDefault="003A17F5" w:rsidP="00526E8E">
          <w:pPr>
            <w:pStyle w:val="IDC2"/>
            <w:tabs>
              <w:tab w:val="right" w:leader="dot" w:pos="8495"/>
            </w:tabs>
            <w:rPr>
              <w:rFonts w:eastAsiaTheme="minorEastAsia" w:cs="Arial"/>
              <w:noProof/>
            </w:rPr>
          </w:pPr>
          <w:hyperlink w:anchor="_Toc34139699" w:history="1">
            <w:r w:rsidR="00526E8E" w:rsidRPr="003300B7">
              <w:rPr>
                <w:rStyle w:val="Enlla"/>
                <w:rFonts w:cs="Arial"/>
                <w:noProof/>
              </w:rPr>
              <w:t>Trenta-sisena. Recepció i liquidació</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_Toc34139699 \h </w:instrText>
            </w:r>
            <w:r w:rsidR="00526E8E" w:rsidRPr="003300B7">
              <w:rPr>
                <w:rFonts w:cs="Arial"/>
                <w:noProof/>
                <w:webHidden/>
              </w:rPr>
            </w:r>
            <w:r w:rsidR="00526E8E" w:rsidRPr="003300B7">
              <w:rPr>
                <w:rFonts w:cs="Arial"/>
                <w:noProof/>
                <w:webHidden/>
              </w:rPr>
              <w:fldChar w:fldCharType="separate"/>
            </w:r>
            <w:r>
              <w:rPr>
                <w:rFonts w:cs="Arial"/>
                <w:noProof/>
                <w:webHidden/>
              </w:rPr>
              <w:t>61</w:t>
            </w:r>
            <w:r w:rsidR="00526E8E" w:rsidRPr="003300B7">
              <w:rPr>
                <w:rFonts w:cs="Arial"/>
                <w:noProof/>
                <w:webHidden/>
              </w:rPr>
              <w:fldChar w:fldCharType="end"/>
            </w:r>
          </w:hyperlink>
        </w:p>
        <w:p w14:paraId="43A0B363" w14:textId="54EB38A3" w:rsidR="00526E8E" w:rsidRPr="003300B7" w:rsidRDefault="003A17F5" w:rsidP="00526E8E">
          <w:pPr>
            <w:pStyle w:val="IDC2"/>
            <w:tabs>
              <w:tab w:val="right" w:leader="dot" w:pos="8495"/>
            </w:tabs>
            <w:rPr>
              <w:rFonts w:eastAsiaTheme="minorEastAsia" w:cs="Arial"/>
              <w:noProof/>
            </w:rPr>
          </w:pPr>
          <w:hyperlink w:anchor="_Toc34139700" w:history="1">
            <w:r w:rsidR="00526E8E" w:rsidRPr="003300B7">
              <w:rPr>
                <w:rStyle w:val="Enlla"/>
                <w:rFonts w:cs="Arial"/>
                <w:noProof/>
              </w:rPr>
              <w:t>Trenta-setena. Termini de garantia i devolució o cancel·lació de la garantia definitiva</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_Toc34139700 \h </w:instrText>
            </w:r>
            <w:r w:rsidR="00526E8E" w:rsidRPr="003300B7">
              <w:rPr>
                <w:rFonts w:cs="Arial"/>
                <w:noProof/>
                <w:webHidden/>
              </w:rPr>
            </w:r>
            <w:r w:rsidR="00526E8E" w:rsidRPr="003300B7">
              <w:rPr>
                <w:rFonts w:cs="Arial"/>
                <w:noProof/>
                <w:webHidden/>
              </w:rPr>
              <w:fldChar w:fldCharType="separate"/>
            </w:r>
            <w:r>
              <w:rPr>
                <w:rFonts w:cs="Arial"/>
                <w:noProof/>
                <w:webHidden/>
              </w:rPr>
              <w:t>62</w:t>
            </w:r>
            <w:r w:rsidR="00526E8E" w:rsidRPr="003300B7">
              <w:rPr>
                <w:rFonts w:cs="Arial"/>
                <w:noProof/>
                <w:webHidden/>
              </w:rPr>
              <w:fldChar w:fldCharType="end"/>
            </w:r>
          </w:hyperlink>
        </w:p>
        <w:p w14:paraId="070EC1BF" w14:textId="1F7DB2FD" w:rsidR="00526E8E" w:rsidRPr="003300B7" w:rsidRDefault="003A17F5" w:rsidP="00526E8E">
          <w:pPr>
            <w:pStyle w:val="IDC2"/>
            <w:tabs>
              <w:tab w:val="right" w:leader="dot" w:pos="8495"/>
            </w:tabs>
            <w:rPr>
              <w:rFonts w:eastAsiaTheme="minorEastAsia" w:cs="Arial"/>
              <w:noProof/>
            </w:rPr>
          </w:pPr>
          <w:hyperlink w:anchor="_Toc34139701" w:history="1">
            <w:r w:rsidR="00526E8E" w:rsidRPr="003300B7">
              <w:rPr>
                <w:rStyle w:val="Enlla"/>
                <w:rFonts w:cs="Arial"/>
                <w:noProof/>
              </w:rPr>
              <w:t>Trenta-vuitena. Resolució del contracte</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_Toc34139701 \h </w:instrText>
            </w:r>
            <w:r w:rsidR="00526E8E" w:rsidRPr="003300B7">
              <w:rPr>
                <w:rFonts w:cs="Arial"/>
                <w:noProof/>
                <w:webHidden/>
              </w:rPr>
            </w:r>
            <w:r w:rsidR="00526E8E" w:rsidRPr="003300B7">
              <w:rPr>
                <w:rFonts w:cs="Arial"/>
                <w:noProof/>
                <w:webHidden/>
              </w:rPr>
              <w:fldChar w:fldCharType="separate"/>
            </w:r>
            <w:r>
              <w:rPr>
                <w:rFonts w:cs="Arial"/>
                <w:noProof/>
                <w:webHidden/>
              </w:rPr>
              <w:t>62</w:t>
            </w:r>
            <w:r w:rsidR="00526E8E" w:rsidRPr="003300B7">
              <w:rPr>
                <w:rFonts w:cs="Arial"/>
                <w:noProof/>
                <w:webHidden/>
              </w:rPr>
              <w:fldChar w:fldCharType="end"/>
            </w:r>
          </w:hyperlink>
        </w:p>
        <w:p w14:paraId="5C2B7BA0" w14:textId="583A20D8" w:rsidR="00526E8E" w:rsidRPr="003300B7" w:rsidRDefault="003A17F5" w:rsidP="00526E8E">
          <w:pPr>
            <w:pStyle w:val="IDC1"/>
            <w:tabs>
              <w:tab w:val="right" w:leader="dot" w:pos="8495"/>
            </w:tabs>
            <w:rPr>
              <w:rFonts w:eastAsiaTheme="minorEastAsia" w:cs="Arial"/>
              <w:noProof/>
            </w:rPr>
          </w:pPr>
          <w:hyperlink w:anchor="_Toc34139702" w:history="1">
            <w:r w:rsidR="00526E8E" w:rsidRPr="003300B7">
              <w:rPr>
                <w:rStyle w:val="Enlla"/>
                <w:rFonts w:cs="Arial"/>
                <w:noProof/>
              </w:rPr>
              <w:t>VII. RECURSOS, MESURES PROVISIONALS I SUPÒSITS ESPECIALS DE NUL·LITAT CONTRACTUAL</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_Toc34139702 \h </w:instrText>
            </w:r>
            <w:r w:rsidR="00526E8E" w:rsidRPr="003300B7">
              <w:rPr>
                <w:rFonts w:cs="Arial"/>
                <w:noProof/>
                <w:webHidden/>
              </w:rPr>
            </w:r>
            <w:r w:rsidR="00526E8E" w:rsidRPr="003300B7">
              <w:rPr>
                <w:rFonts w:cs="Arial"/>
                <w:noProof/>
                <w:webHidden/>
              </w:rPr>
              <w:fldChar w:fldCharType="separate"/>
            </w:r>
            <w:r>
              <w:rPr>
                <w:rFonts w:cs="Arial"/>
                <w:noProof/>
                <w:webHidden/>
              </w:rPr>
              <w:t>63</w:t>
            </w:r>
            <w:r w:rsidR="00526E8E" w:rsidRPr="003300B7">
              <w:rPr>
                <w:rFonts w:cs="Arial"/>
                <w:noProof/>
                <w:webHidden/>
              </w:rPr>
              <w:fldChar w:fldCharType="end"/>
            </w:r>
          </w:hyperlink>
        </w:p>
        <w:p w14:paraId="0B328EA8" w14:textId="43B99699" w:rsidR="00526E8E" w:rsidRPr="003300B7" w:rsidRDefault="003A17F5" w:rsidP="00526E8E">
          <w:pPr>
            <w:pStyle w:val="IDC2"/>
            <w:tabs>
              <w:tab w:val="right" w:leader="dot" w:pos="8495"/>
            </w:tabs>
            <w:rPr>
              <w:rFonts w:eastAsiaTheme="minorEastAsia" w:cs="Arial"/>
              <w:noProof/>
            </w:rPr>
          </w:pPr>
          <w:hyperlink w:anchor="_Toc34139703" w:history="1">
            <w:r w:rsidR="00526E8E" w:rsidRPr="003300B7">
              <w:rPr>
                <w:rStyle w:val="Enlla"/>
                <w:rFonts w:cs="Arial"/>
                <w:noProof/>
              </w:rPr>
              <w:t>Trenta-novena. Règim de recursos</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_Toc34139703 \h </w:instrText>
            </w:r>
            <w:r w:rsidR="00526E8E" w:rsidRPr="003300B7">
              <w:rPr>
                <w:rFonts w:cs="Arial"/>
                <w:noProof/>
                <w:webHidden/>
              </w:rPr>
            </w:r>
            <w:r w:rsidR="00526E8E" w:rsidRPr="003300B7">
              <w:rPr>
                <w:rFonts w:cs="Arial"/>
                <w:noProof/>
                <w:webHidden/>
              </w:rPr>
              <w:fldChar w:fldCharType="separate"/>
            </w:r>
            <w:r>
              <w:rPr>
                <w:rFonts w:cs="Arial"/>
                <w:noProof/>
                <w:webHidden/>
              </w:rPr>
              <w:t>63</w:t>
            </w:r>
            <w:r w:rsidR="00526E8E" w:rsidRPr="003300B7">
              <w:rPr>
                <w:rFonts w:cs="Arial"/>
                <w:noProof/>
                <w:webHidden/>
              </w:rPr>
              <w:fldChar w:fldCharType="end"/>
            </w:r>
          </w:hyperlink>
        </w:p>
        <w:p w14:paraId="2D977B3B" w14:textId="62C75EA3" w:rsidR="00526E8E" w:rsidRPr="003300B7" w:rsidRDefault="003A17F5" w:rsidP="00526E8E">
          <w:pPr>
            <w:pStyle w:val="IDC2"/>
            <w:tabs>
              <w:tab w:val="right" w:leader="dot" w:pos="8495"/>
            </w:tabs>
            <w:rPr>
              <w:rFonts w:eastAsiaTheme="minorEastAsia" w:cs="Arial"/>
              <w:noProof/>
            </w:rPr>
          </w:pPr>
          <w:hyperlink w:anchor="_Toc34139704" w:history="1">
            <w:r w:rsidR="00526E8E" w:rsidRPr="003300B7">
              <w:rPr>
                <w:rStyle w:val="Enlla"/>
                <w:rFonts w:cs="Arial"/>
                <w:noProof/>
              </w:rPr>
              <w:t>Quarantena. Arbitratge</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_Toc34139704 \h </w:instrText>
            </w:r>
            <w:r w:rsidR="00526E8E" w:rsidRPr="003300B7">
              <w:rPr>
                <w:rFonts w:cs="Arial"/>
                <w:noProof/>
                <w:webHidden/>
              </w:rPr>
            </w:r>
            <w:r w:rsidR="00526E8E" w:rsidRPr="003300B7">
              <w:rPr>
                <w:rFonts w:cs="Arial"/>
                <w:noProof/>
                <w:webHidden/>
              </w:rPr>
              <w:fldChar w:fldCharType="separate"/>
            </w:r>
            <w:r>
              <w:rPr>
                <w:rFonts w:cs="Arial"/>
                <w:noProof/>
                <w:webHidden/>
              </w:rPr>
              <w:t>64</w:t>
            </w:r>
            <w:r w:rsidR="00526E8E" w:rsidRPr="003300B7">
              <w:rPr>
                <w:rFonts w:cs="Arial"/>
                <w:noProof/>
                <w:webHidden/>
              </w:rPr>
              <w:fldChar w:fldCharType="end"/>
            </w:r>
          </w:hyperlink>
        </w:p>
        <w:p w14:paraId="275F42C1" w14:textId="60F8A4EC" w:rsidR="00526E8E" w:rsidRPr="003300B7" w:rsidRDefault="003A17F5" w:rsidP="00526E8E">
          <w:pPr>
            <w:pStyle w:val="IDC2"/>
            <w:tabs>
              <w:tab w:val="right" w:leader="dot" w:pos="8495"/>
            </w:tabs>
            <w:rPr>
              <w:rFonts w:eastAsiaTheme="minorEastAsia" w:cs="Arial"/>
              <w:noProof/>
            </w:rPr>
          </w:pPr>
          <w:hyperlink w:anchor="_Toc34139705" w:history="1">
            <w:r w:rsidR="00526E8E" w:rsidRPr="003300B7">
              <w:rPr>
                <w:rStyle w:val="Enlla"/>
                <w:rFonts w:cs="Arial"/>
                <w:noProof/>
              </w:rPr>
              <w:t>Quaranta-unena. Mesures cautelars</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_Toc34139705 \h </w:instrText>
            </w:r>
            <w:r w:rsidR="00526E8E" w:rsidRPr="003300B7">
              <w:rPr>
                <w:rFonts w:cs="Arial"/>
                <w:noProof/>
                <w:webHidden/>
              </w:rPr>
            </w:r>
            <w:r w:rsidR="00526E8E" w:rsidRPr="003300B7">
              <w:rPr>
                <w:rFonts w:cs="Arial"/>
                <w:noProof/>
                <w:webHidden/>
              </w:rPr>
              <w:fldChar w:fldCharType="separate"/>
            </w:r>
            <w:r>
              <w:rPr>
                <w:rFonts w:cs="Arial"/>
                <w:noProof/>
                <w:webHidden/>
              </w:rPr>
              <w:t>65</w:t>
            </w:r>
            <w:r w:rsidR="00526E8E" w:rsidRPr="003300B7">
              <w:rPr>
                <w:rFonts w:cs="Arial"/>
                <w:noProof/>
                <w:webHidden/>
              </w:rPr>
              <w:fldChar w:fldCharType="end"/>
            </w:r>
          </w:hyperlink>
        </w:p>
        <w:p w14:paraId="0C90A20F" w14:textId="33DB7B0D" w:rsidR="00526E8E" w:rsidRPr="003300B7" w:rsidRDefault="003A17F5" w:rsidP="00526E8E">
          <w:pPr>
            <w:pStyle w:val="IDC2"/>
            <w:tabs>
              <w:tab w:val="right" w:leader="dot" w:pos="8495"/>
            </w:tabs>
            <w:rPr>
              <w:rFonts w:eastAsiaTheme="minorEastAsia" w:cs="Arial"/>
              <w:noProof/>
            </w:rPr>
          </w:pPr>
          <w:hyperlink w:anchor="_Toc34139706" w:history="1">
            <w:r w:rsidR="00526E8E" w:rsidRPr="003300B7">
              <w:rPr>
                <w:rStyle w:val="Enlla"/>
                <w:rFonts w:cs="Arial"/>
                <w:noProof/>
              </w:rPr>
              <w:t>Quaranta-dosena. Règim d’invalidesa</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_Toc34139706 \h </w:instrText>
            </w:r>
            <w:r w:rsidR="00526E8E" w:rsidRPr="003300B7">
              <w:rPr>
                <w:rFonts w:cs="Arial"/>
                <w:noProof/>
                <w:webHidden/>
              </w:rPr>
            </w:r>
            <w:r w:rsidR="00526E8E" w:rsidRPr="003300B7">
              <w:rPr>
                <w:rFonts w:cs="Arial"/>
                <w:noProof/>
                <w:webHidden/>
              </w:rPr>
              <w:fldChar w:fldCharType="separate"/>
            </w:r>
            <w:r>
              <w:rPr>
                <w:rFonts w:cs="Arial"/>
                <w:noProof/>
                <w:webHidden/>
              </w:rPr>
              <w:t>65</w:t>
            </w:r>
            <w:r w:rsidR="00526E8E" w:rsidRPr="003300B7">
              <w:rPr>
                <w:rFonts w:cs="Arial"/>
                <w:noProof/>
                <w:webHidden/>
              </w:rPr>
              <w:fldChar w:fldCharType="end"/>
            </w:r>
          </w:hyperlink>
        </w:p>
        <w:p w14:paraId="23A5D8EA" w14:textId="24D0D8CF" w:rsidR="00526E8E" w:rsidRPr="003300B7" w:rsidRDefault="003A17F5" w:rsidP="00526E8E">
          <w:pPr>
            <w:pStyle w:val="IDC2"/>
            <w:tabs>
              <w:tab w:val="right" w:leader="dot" w:pos="8495"/>
            </w:tabs>
            <w:rPr>
              <w:rFonts w:eastAsiaTheme="minorEastAsia" w:cs="Arial"/>
              <w:noProof/>
            </w:rPr>
          </w:pPr>
          <w:hyperlink w:anchor="_Toc34139707" w:history="1">
            <w:r w:rsidR="00526E8E" w:rsidRPr="003300B7">
              <w:rPr>
                <w:rStyle w:val="Enlla"/>
                <w:rFonts w:cs="Arial"/>
                <w:noProof/>
              </w:rPr>
              <w:t>Quaranta-tresena. Jurisdicció competent</w:t>
            </w:r>
            <w:r w:rsidR="00526E8E" w:rsidRPr="003300B7">
              <w:rPr>
                <w:rFonts w:cs="Arial"/>
                <w:noProof/>
                <w:webHidden/>
              </w:rPr>
              <w:tab/>
            </w:r>
            <w:r w:rsidR="00526E8E" w:rsidRPr="003300B7">
              <w:rPr>
                <w:rFonts w:cs="Arial"/>
                <w:noProof/>
                <w:webHidden/>
              </w:rPr>
              <w:fldChar w:fldCharType="begin"/>
            </w:r>
            <w:r w:rsidR="00526E8E" w:rsidRPr="003300B7">
              <w:rPr>
                <w:rFonts w:cs="Arial"/>
                <w:noProof/>
                <w:webHidden/>
              </w:rPr>
              <w:instrText xml:space="preserve"> PAGEREF _Toc34139707 \h </w:instrText>
            </w:r>
            <w:r w:rsidR="00526E8E" w:rsidRPr="003300B7">
              <w:rPr>
                <w:rFonts w:cs="Arial"/>
                <w:noProof/>
                <w:webHidden/>
              </w:rPr>
            </w:r>
            <w:r w:rsidR="00526E8E" w:rsidRPr="003300B7">
              <w:rPr>
                <w:rFonts w:cs="Arial"/>
                <w:noProof/>
                <w:webHidden/>
              </w:rPr>
              <w:fldChar w:fldCharType="separate"/>
            </w:r>
            <w:r>
              <w:rPr>
                <w:rFonts w:cs="Arial"/>
                <w:noProof/>
                <w:webHidden/>
              </w:rPr>
              <w:t>65</w:t>
            </w:r>
            <w:r w:rsidR="00526E8E" w:rsidRPr="003300B7">
              <w:rPr>
                <w:rFonts w:cs="Arial"/>
                <w:noProof/>
                <w:webHidden/>
              </w:rPr>
              <w:fldChar w:fldCharType="end"/>
            </w:r>
          </w:hyperlink>
        </w:p>
        <w:p w14:paraId="2C7F5D14" w14:textId="77777777" w:rsidR="00526E8E" w:rsidRPr="003300B7" w:rsidRDefault="00526E8E" w:rsidP="00526E8E">
          <w:pPr>
            <w:spacing w:after="0" w:line="240" w:lineRule="auto"/>
            <w:rPr>
              <w:rFonts w:cs="Arial"/>
            </w:rPr>
          </w:pPr>
          <w:r w:rsidRPr="003300B7">
            <w:rPr>
              <w:rFonts w:cs="Arial"/>
              <w:b/>
              <w:bCs/>
            </w:rPr>
            <w:fldChar w:fldCharType="end"/>
          </w:r>
        </w:p>
      </w:sdtContent>
    </w:sdt>
    <w:p w14:paraId="2D229A77" w14:textId="77777777" w:rsidR="00526E8E" w:rsidRPr="003300B7" w:rsidRDefault="00526E8E" w:rsidP="00526E8E">
      <w:pPr>
        <w:spacing w:after="0" w:line="240" w:lineRule="auto"/>
        <w:jc w:val="both"/>
        <w:rPr>
          <w:rFonts w:cs="Arial"/>
          <w:b/>
          <w:lang w:eastAsia="es-ES"/>
        </w:rPr>
      </w:pPr>
      <w:r w:rsidRPr="003300B7">
        <w:rPr>
          <w:rFonts w:cs="Arial"/>
          <w:b/>
          <w:lang w:eastAsia="es-ES"/>
        </w:rPr>
        <w:br w:type="page"/>
      </w:r>
    </w:p>
    <w:p w14:paraId="60CA9239" w14:textId="534EB0E5" w:rsidR="00526E8E" w:rsidRPr="003300B7" w:rsidRDefault="00526E8E" w:rsidP="004042C2">
      <w:pPr>
        <w:pStyle w:val="Ttol1"/>
        <w:pBdr>
          <w:bottom w:val="single" w:sz="4" w:space="1" w:color="auto"/>
        </w:pBdr>
        <w:rPr>
          <w:rFonts w:cs="Arial"/>
          <w:sz w:val="22"/>
          <w:szCs w:val="22"/>
        </w:rPr>
      </w:pPr>
      <w:bookmarkStart w:id="0" w:name="_Toc34139649"/>
      <w:r w:rsidRPr="003300B7">
        <w:rPr>
          <w:rFonts w:cs="Arial"/>
          <w:sz w:val="22"/>
          <w:szCs w:val="22"/>
        </w:rPr>
        <w:lastRenderedPageBreak/>
        <w:t>QUADRE DE CARACTERÍSTIQUES DEL CONTRACTE</w:t>
      </w:r>
      <w:bookmarkEnd w:id="0"/>
      <w:r w:rsidR="00E451A9" w:rsidRPr="003300B7">
        <w:rPr>
          <w:rFonts w:cs="Arial"/>
          <w:sz w:val="22"/>
          <w:szCs w:val="22"/>
        </w:rPr>
        <w:tab/>
      </w:r>
      <w:r w:rsidR="00E451A9" w:rsidRPr="003300B7">
        <w:rPr>
          <w:rFonts w:cs="Arial"/>
          <w:sz w:val="22"/>
          <w:szCs w:val="22"/>
        </w:rPr>
        <w:tab/>
      </w:r>
      <w:r w:rsidR="00E451A9" w:rsidRPr="003300B7">
        <w:rPr>
          <w:rFonts w:cs="Arial"/>
          <w:sz w:val="22"/>
          <w:szCs w:val="22"/>
        </w:rPr>
        <w:tab/>
      </w:r>
      <w:r w:rsidR="00E451A9" w:rsidRPr="003300B7">
        <w:rPr>
          <w:rFonts w:cs="Arial"/>
          <w:sz w:val="22"/>
          <w:szCs w:val="22"/>
        </w:rPr>
        <w:tab/>
      </w:r>
      <w:r w:rsidR="00E451A9" w:rsidRPr="003300B7">
        <w:rPr>
          <w:rFonts w:cs="Arial"/>
          <w:sz w:val="22"/>
          <w:szCs w:val="22"/>
        </w:rPr>
        <w:tab/>
      </w:r>
      <w:r w:rsidRPr="003300B7">
        <w:rPr>
          <w:rFonts w:cs="Arial"/>
          <w:sz w:val="22"/>
          <w:szCs w:val="22"/>
        </w:rPr>
        <w:t>EC 202</w:t>
      </w:r>
      <w:r w:rsidR="00FE1387" w:rsidRPr="003300B7">
        <w:rPr>
          <w:rFonts w:cs="Arial"/>
          <w:sz w:val="22"/>
          <w:szCs w:val="22"/>
        </w:rPr>
        <w:t xml:space="preserve">6 </w:t>
      </w:r>
      <w:r w:rsidR="00131635" w:rsidRPr="003300B7">
        <w:rPr>
          <w:rFonts w:cs="Arial"/>
          <w:sz w:val="22"/>
          <w:szCs w:val="22"/>
        </w:rPr>
        <w:t>66</w:t>
      </w:r>
    </w:p>
    <w:p w14:paraId="56588972" w14:textId="77777777" w:rsidR="00526E8E" w:rsidRPr="003300B7" w:rsidRDefault="00526E8E" w:rsidP="00526E8E">
      <w:pPr>
        <w:spacing w:after="0" w:line="240" w:lineRule="auto"/>
        <w:jc w:val="both"/>
        <w:rPr>
          <w:rFonts w:cs="Arial"/>
          <w:snapToGrid w:val="0"/>
          <w:lang w:eastAsia="es-ES"/>
        </w:rPr>
      </w:pPr>
    </w:p>
    <w:p w14:paraId="1D9DB41B" w14:textId="77777777" w:rsidR="00526E8E" w:rsidRPr="003300B7" w:rsidRDefault="00526E8E" w:rsidP="00526E8E">
      <w:pPr>
        <w:numPr>
          <w:ilvl w:val="0"/>
          <w:numId w:val="3"/>
        </w:numPr>
        <w:tabs>
          <w:tab w:val="clear" w:pos="360"/>
          <w:tab w:val="num" w:pos="-577"/>
        </w:tabs>
        <w:spacing w:after="0" w:line="240" w:lineRule="auto"/>
        <w:jc w:val="both"/>
        <w:rPr>
          <w:rFonts w:cs="Arial"/>
          <w:b/>
          <w:snapToGrid w:val="0"/>
          <w:lang w:eastAsia="es-ES"/>
        </w:rPr>
      </w:pPr>
      <w:r w:rsidRPr="003300B7">
        <w:rPr>
          <w:rFonts w:cs="Arial"/>
          <w:b/>
          <w:snapToGrid w:val="0"/>
          <w:lang w:eastAsia="es-ES"/>
        </w:rPr>
        <w:t xml:space="preserve">Objecte </w:t>
      </w:r>
    </w:p>
    <w:p w14:paraId="64B8EF97" w14:textId="6C1FFE67" w:rsidR="00131635" w:rsidRPr="003300B7" w:rsidRDefault="00131635" w:rsidP="00131635">
      <w:pPr>
        <w:pStyle w:val="Textindependent"/>
        <w:spacing w:before="235"/>
        <w:ind w:right="132"/>
        <w:rPr>
          <w:sz w:val="22"/>
          <w:szCs w:val="22"/>
        </w:rPr>
      </w:pPr>
      <w:r w:rsidRPr="003300B7">
        <w:rPr>
          <w:sz w:val="22"/>
          <w:szCs w:val="22"/>
        </w:rPr>
        <w:t>Servei</w:t>
      </w:r>
      <w:r w:rsidRPr="003300B7">
        <w:rPr>
          <w:spacing w:val="-7"/>
          <w:sz w:val="22"/>
          <w:szCs w:val="22"/>
        </w:rPr>
        <w:t xml:space="preserve"> </w:t>
      </w:r>
      <w:proofErr w:type="spellStart"/>
      <w:r w:rsidRPr="003300B7">
        <w:rPr>
          <w:sz w:val="22"/>
          <w:szCs w:val="22"/>
        </w:rPr>
        <w:t>extern</w:t>
      </w:r>
      <w:proofErr w:type="spellEnd"/>
      <w:r w:rsidRPr="003300B7">
        <w:rPr>
          <w:spacing w:val="-4"/>
          <w:sz w:val="22"/>
          <w:szCs w:val="22"/>
        </w:rPr>
        <w:t xml:space="preserve"> </w:t>
      </w:r>
      <w:r w:rsidRPr="003300B7">
        <w:rPr>
          <w:sz w:val="22"/>
          <w:szCs w:val="22"/>
        </w:rPr>
        <w:t>de</w:t>
      </w:r>
      <w:r w:rsidRPr="003300B7">
        <w:rPr>
          <w:spacing w:val="-9"/>
          <w:sz w:val="22"/>
          <w:szCs w:val="22"/>
        </w:rPr>
        <w:t xml:space="preserve"> </w:t>
      </w:r>
      <w:proofErr w:type="spellStart"/>
      <w:r w:rsidRPr="003300B7">
        <w:rPr>
          <w:sz w:val="22"/>
          <w:szCs w:val="22"/>
        </w:rPr>
        <w:t>verificació</w:t>
      </w:r>
      <w:proofErr w:type="spellEnd"/>
      <w:r w:rsidRPr="003300B7">
        <w:rPr>
          <w:spacing w:val="-4"/>
          <w:sz w:val="22"/>
          <w:szCs w:val="22"/>
        </w:rPr>
        <w:t xml:space="preserve"> </w:t>
      </w:r>
      <w:r w:rsidRPr="003300B7">
        <w:rPr>
          <w:sz w:val="22"/>
          <w:szCs w:val="22"/>
        </w:rPr>
        <w:t>i</w:t>
      </w:r>
      <w:r w:rsidRPr="003300B7">
        <w:rPr>
          <w:spacing w:val="-5"/>
          <w:sz w:val="22"/>
          <w:szCs w:val="22"/>
        </w:rPr>
        <w:t xml:space="preserve"> </w:t>
      </w:r>
      <w:r w:rsidRPr="003300B7">
        <w:rPr>
          <w:sz w:val="22"/>
          <w:szCs w:val="22"/>
        </w:rPr>
        <w:t>auditoria</w:t>
      </w:r>
      <w:r w:rsidRPr="003300B7">
        <w:rPr>
          <w:spacing w:val="-4"/>
          <w:sz w:val="22"/>
          <w:szCs w:val="22"/>
        </w:rPr>
        <w:t xml:space="preserve"> </w:t>
      </w:r>
      <w:r w:rsidRPr="003300B7">
        <w:rPr>
          <w:sz w:val="22"/>
          <w:szCs w:val="22"/>
        </w:rPr>
        <w:t>de</w:t>
      </w:r>
      <w:r w:rsidRPr="003300B7">
        <w:rPr>
          <w:spacing w:val="-6"/>
          <w:sz w:val="22"/>
          <w:szCs w:val="22"/>
        </w:rPr>
        <w:t xml:space="preserve"> </w:t>
      </w:r>
      <w:r w:rsidRPr="003300B7">
        <w:rPr>
          <w:sz w:val="22"/>
          <w:szCs w:val="22"/>
        </w:rPr>
        <w:t>la</w:t>
      </w:r>
      <w:r w:rsidRPr="003300B7">
        <w:rPr>
          <w:spacing w:val="-4"/>
          <w:sz w:val="22"/>
          <w:szCs w:val="22"/>
        </w:rPr>
        <w:t xml:space="preserve"> </w:t>
      </w:r>
      <w:r w:rsidRPr="003300B7">
        <w:rPr>
          <w:sz w:val="22"/>
          <w:szCs w:val="22"/>
        </w:rPr>
        <w:t>despesa</w:t>
      </w:r>
      <w:r w:rsidRPr="003300B7">
        <w:rPr>
          <w:spacing w:val="-4"/>
          <w:sz w:val="22"/>
          <w:szCs w:val="22"/>
        </w:rPr>
        <w:t xml:space="preserve"> </w:t>
      </w:r>
      <w:r w:rsidRPr="003300B7">
        <w:rPr>
          <w:sz w:val="22"/>
          <w:szCs w:val="22"/>
        </w:rPr>
        <w:t xml:space="preserve">de la Generalitat de Catalunya en el </w:t>
      </w:r>
      <w:proofErr w:type="spellStart"/>
      <w:r w:rsidRPr="003300B7">
        <w:rPr>
          <w:sz w:val="22"/>
          <w:szCs w:val="22"/>
        </w:rPr>
        <w:t>projecte</w:t>
      </w:r>
      <w:proofErr w:type="spellEnd"/>
      <w:r w:rsidRPr="003300B7">
        <w:rPr>
          <w:sz w:val="22"/>
          <w:szCs w:val="22"/>
        </w:rPr>
        <w:t xml:space="preserve"> SHARPEI, </w:t>
      </w:r>
      <w:proofErr w:type="spellStart"/>
      <w:r w:rsidRPr="003300B7">
        <w:rPr>
          <w:sz w:val="22"/>
          <w:szCs w:val="22"/>
        </w:rPr>
        <w:t>atorgat</w:t>
      </w:r>
      <w:proofErr w:type="spellEnd"/>
      <w:r w:rsidRPr="003300B7">
        <w:rPr>
          <w:sz w:val="22"/>
          <w:szCs w:val="22"/>
        </w:rPr>
        <w:t xml:space="preserve"> per la </w:t>
      </w:r>
      <w:proofErr w:type="spellStart"/>
      <w:r w:rsidRPr="003300B7">
        <w:rPr>
          <w:sz w:val="22"/>
          <w:szCs w:val="22"/>
        </w:rPr>
        <w:t>Comissió</w:t>
      </w:r>
      <w:proofErr w:type="spellEnd"/>
      <w:r w:rsidRPr="003300B7">
        <w:rPr>
          <w:sz w:val="22"/>
          <w:szCs w:val="22"/>
        </w:rPr>
        <w:t xml:space="preserve"> </w:t>
      </w:r>
      <w:proofErr w:type="gramStart"/>
      <w:r w:rsidRPr="003300B7">
        <w:rPr>
          <w:sz w:val="22"/>
          <w:szCs w:val="22"/>
        </w:rPr>
        <w:t>Europea</w:t>
      </w:r>
      <w:proofErr w:type="gramEnd"/>
      <w:r w:rsidRPr="003300B7">
        <w:rPr>
          <w:sz w:val="22"/>
          <w:szCs w:val="22"/>
        </w:rPr>
        <w:t xml:space="preserve"> en la tercera </w:t>
      </w:r>
      <w:proofErr w:type="spellStart"/>
      <w:r w:rsidRPr="003300B7">
        <w:rPr>
          <w:sz w:val="22"/>
          <w:szCs w:val="22"/>
        </w:rPr>
        <w:t>convocatòria</w:t>
      </w:r>
      <w:proofErr w:type="spellEnd"/>
      <w:r w:rsidRPr="003300B7">
        <w:rPr>
          <w:sz w:val="22"/>
          <w:szCs w:val="22"/>
        </w:rPr>
        <w:t xml:space="preserve"> del programa </w:t>
      </w:r>
      <w:proofErr w:type="spellStart"/>
      <w:r w:rsidRPr="003300B7">
        <w:rPr>
          <w:sz w:val="22"/>
          <w:szCs w:val="22"/>
        </w:rPr>
        <w:t>Interreg</w:t>
      </w:r>
      <w:proofErr w:type="spellEnd"/>
      <w:r w:rsidRPr="003300B7">
        <w:rPr>
          <w:sz w:val="22"/>
          <w:szCs w:val="22"/>
        </w:rPr>
        <w:t xml:space="preserve"> </w:t>
      </w:r>
      <w:proofErr w:type="spellStart"/>
      <w:r w:rsidRPr="003300B7">
        <w:rPr>
          <w:sz w:val="22"/>
          <w:szCs w:val="22"/>
        </w:rPr>
        <w:t>Europe</w:t>
      </w:r>
      <w:proofErr w:type="spellEnd"/>
      <w:r w:rsidRPr="003300B7">
        <w:rPr>
          <w:sz w:val="22"/>
          <w:szCs w:val="22"/>
        </w:rPr>
        <w:t>.</w:t>
      </w:r>
    </w:p>
    <w:p w14:paraId="25CC635A" w14:textId="77777777" w:rsidR="00131635" w:rsidRPr="003300B7" w:rsidRDefault="00131635" w:rsidP="00131635">
      <w:pPr>
        <w:pStyle w:val="Textindependent"/>
        <w:rPr>
          <w:sz w:val="22"/>
          <w:szCs w:val="22"/>
        </w:rPr>
      </w:pPr>
    </w:p>
    <w:p w14:paraId="2D0C31F6" w14:textId="77777777" w:rsidR="00131635" w:rsidRPr="003300B7" w:rsidRDefault="00131635" w:rsidP="00131635">
      <w:pPr>
        <w:pStyle w:val="Textindependent"/>
        <w:ind w:left="424"/>
        <w:rPr>
          <w:sz w:val="22"/>
          <w:szCs w:val="22"/>
        </w:rPr>
      </w:pPr>
      <w:proofErr w:type="spellStart"/>
      <w:r w:rsidRPr="003300B7">
        <w:rPr>
          <w:sz w:val="22"/>
          <w:szCs w:val="22"/>
        </w:rPr>
        <w:t>Aquest</w:t>
      </w:r>
      <w:proofErr w:type="spellEnd"/>
      <w:r w:rsidRPr="003300B7">
        <w:rPr>
          <w:spacing w:val="-4"/>
          <w:sz w:val="22"/>
          <w:szCs w:val="22"/>
        </w:rPr>
        <w:t xml:space="preserve"> </w:t>
      </w:r>
      <w:proofErr w:type="spellStart"/>
      <w:r w:rsidRPr="003300B7">
        <w:rPr>
          <w:sz w:val="22"/>
          <w:szCs w:val="22"/>
        </w:rPr>
        <w:t>objecte</w:t>
      </w:r>
      <w:proofErr w:type="spellEnd"/>
      <w:r w:rsidRPr="003300B7">
        <w:rPr>
          <w:spacing w:val="-10"/>
          <w:sz w:val="22"/>
          <w:szCs w:val="22"/>
        </w:rPr>
        <w:t xml:space="preserve"> </w:t>
      </w:r>
      <w:r w:rsidRPr="003300B7">
        <w:rPr>
          <w:sz w:val="22"/>
          <w:szCs w:val="22"/>
        </w:rPr>
        <w:t>es</w:t>
      </w:r>
      <w:r w:rsidRPr="003300B7">
        <w:rPr>
          <w:spacing w:val="-5"/>
          <w:sz w:val="22"/>
          <w:szCs w:val="22"/>
        </w:rPr>
        <w:t xml:space="preserve"> </w:t>
      </w:r>
      <w:r w:rsidRPr="003300B7">
        <w:rPr>
          <w:sz w:val="22"/>
          <w:szCs w:val="22"/>
        </w:rPr>
        <w:t>concreta</w:t>
      </w:r>
      <w:r w:rsidRPr="003300B7">
        <w:rPr>
          <w:spacing w:val="-5"/>
          <w:sz w:val="22"/>
          <w:szCs w:val="22"/>
        </w:rPr>
        <w:t xml:space="preserve"> </w:t>
      </w:r>
      <w:r w:rsidRPr="003300B7">
        <w:rPr>
          <w:sz w:val="22"/>
          <w:szCs w:val="22"/>
        </w:rPr>
        <w:t>en</w:t>
      </w:r>
      <w:r w:rsidRPr="003300B7">
        <w:rPr>
          <w:spacing w:val="-5"/>
          <w:sz w:val="22"/>
          <w:szCs w:val="22"/>
        </w:rPr>
        <w:t xml:space="preserve"> </w:t>
      </w:r>
      <w:r w:rsidRPr="003300B7">
        <w:rPr>
          <w:sz w:val="22"/>
          <w:szCs w:val="22"/>
        </w:rPr>
        <w:t>les</w:t>
      </w:r>
      <w:r w:rsidRPr="003300B7">
        <w:rPr>
          <w:spacing w:val="-7"/>
          <w:sz w:val="22"/>
          <w:szCs w:val="22"/>
        </w:rPr>
        <w:t xml:space="preserve"> </w:t>
      </w:r>
      <w:r w:rsidRPr="003300B7">
        <w:rPr>
          <w:sz w:val="22"/>
          <w:szCs w:val="22"/>
        </w:rPr>
        <w:t>tasques</w:t>
      </w:r>
      <w:r w:rsidRPr="003300B7">
        <w:rPr>
          <w:spacing w:val="-7"/>
          <w:sz w:val="22"/>
          <w:szCs w:val="22"/>
        </w:rPr>
        <w:t xml:space="preserve"> </w:t>
      </w:r>
      <w:proofErr w:type="spellStart"/>
      <w:r w:rsidRPr="003300B7">
        <w:rPr>
          <w:spacing w:val="-2"/>
          <w:sz w:val="22"/>
          <w:szCs w:val="22"/>
        </w:rPr>
        <w:t>següents</w:t>
      </w:r>
      <w:proofErr w:type="spellEnd"/>
      <w:r w:rsidRPr="003300B7">
        <w:rPr>
          <w:spacing w:val="-2"/>
          <w:sz w:val="22"/>
          <w:szCs w:val="22"/>
        </w:rPr>
        <w:t>:</w:t>
      </w:r>
    </w:p>
    <w:p w14:paraId="47E58208" w14:textId="77777777" w:rsidR="00131635" w:rsidRPr="003300B7" w:rsidRDefault="00131635" w:rsidP="00131635">
      <w:pPr>
        <w:pStyle w:val="Textindependent"/>
        <w:spacing w:before="67"/>
        <w:rPr>
          <w:sz w:val="22"/>
          <w:szCs w:val="22"/>
        </w:rPr>
      </w:pPr>
    </w:p>
    <w:tbl>
      <w:tblPr>
        <w:tblStyle w:val="TableNormal"/>
        <w:tblW w:w="0" w:type="auto"/>
        <w:tblInd w:w="410" w:type="dxa"/>
        <w:tblLayout w:type="fixed"/>
        <w:tblLook w:val="01E0" w:firstRow="1" w:lastRow="1" w:firstColumn="1" w:lastColumn="1" w:noHBand="0" w:noVBand="0"/>
      </w:tblPr>
      <w:tblGrid>
        <w:gridCol w:w="793"/>
        <w:gridCol w:w="7739"/>
      </w:tblGrid>
      <w:tr w:rsidR="00131635" w:rsidRPr="003300B7" w14:paraId="20FC22C2" w14:textId="77777777" w:rsidTr="00C378BE">
        <w:trPr>
          <w:trHeight w:val="371"/>
        </w:trPr>
        <w:tc>
          <w:tcPr>
            <w:tcW w:w="793" w:type="dxa"/>
            <w:tcBorders>
              <w:top w:val="single" w:sz="8" w:space="0" w:color="000000"/>
              <w:bottom w:val="single" w:sz="4" w:space="0" w:color="000000"/>
            </w:tcBorders>
          </w:tcPr>
          <w:p w14:paraId="4ABA5AAD" w14:textId="77777777" w:rsidR="00131635" w:rsidRPr="003300B7" w:rsidRDefault="00131635" w:rsidP="00C378BE">
            <w:pPr>
              <w:pStyle w:val="TableParagraph"/>
              <w:spacing w:before="26"/>
              <w:ind w:left="88"/>
              <w:rPr>
                <w:b/>
              </w:rPr>
            </w:pPr>
            <w:proofErr w:type="spellStart"/>
            <w:r w:rsidRPr="003300B7">
              <w:rPr>
                <w:b/>
                <w:spacing w:val="-2"/>
              </w:rPr>
              <w:t>Tasca</w:t>
            </w:r>
            <w:proofErr w:type="spellEnd"/>
          </w:p>
        </w:tc>
        <w:tc>
          <w:tcPr>
            <w:tcW w:w="7739" w:type="dxa"/>
            <w:tcBorders>
              <w:top w:val="single" w:sz="8" w:space="0" w:color="000000"/>
              <w:bottom w:val="single" w:sz="4" w:space="0" w:color="000000"/>
            </w:tcBorders>
          </w:tcPr>
          <w:p w14:paraId="6A357CA8" w14:textId="77777777" w:rsidR="00131635" w:rsidRPr="003300B7" w:rsidRDefault="00131635" w:rsidP="00C378BE">
            <w:pPr>
              <w:pStyle w:val="TableParagraph"/>
              <w:spacing w:before="26"/>
              <w:ind w:left="90"/>
              <w:rPr>
                <w:b/>
              </w:rPr>
            </w:pPr>
            <w:proofErr w:type="spellStart"/>
            <w:r w:rsidRPr="003300B7">
              <w:rPr>
                <w:b/>
                <w:spacing w:val="-2"/>
              </w:rPr>
              <w:t>Descripció</w:t>
            </w:r>
            <w:proofErr w:type="spellEnd"/>
          </w:p>
        </w:tc>
      </w:tr>
      <w:tr w:rsidR="00131635" w:rsidRPr="003300B7" w14:paraId="26D73CF2" w14:textId="77777777" w:rsidTr="00C378BE">
        <w:trPr>
          <w:trHeight w:val="371"/>
        </w:trPr>
        <w:tc>
          <w:tcPr>
            <w:tcW w:w="793" w:type="dxa"/>
            <w:tcBorders>
              <w:top w:val="single" w:sz="4" w:space="0" w:color="000000"/>
              <w:bottom w:val="dotted" w:sz="4" w:space="0" w:color="000000"/>
            </w:tcBorders>
          </w:tcPr>
          <w:p w14:paraId="03CE2B45" w14:textId="77777777" w:rsidR="00131635" w:rsidRPr="003300B7" w:rsidRDefault="00131635" w:rsidP="00C378BE">
            <w:pPr>
              <w:pStyle w:val="TableParagraph"/>
              <w:spacing w:before="24"/>
              <w:ind w:left="88"/>
              <w:rPr>
                <w:b/>
              </w:rPr>
            </w:pPr>
            <w:r w:rsidRPr="003300B7">
              <w:rPr>
                <w:b/>
                <w:spacing w:val="-10"/>
              </w:rPr>
              <w:t>1</w:t>
            </w:r>
          </w:p>
        </w:tc>
        <w:tc>
          <w:tcPr>
            <w:tcW w:w="7739" w:type="dxa"/>
            <w:tcBorders>
              <w:top w:val="single" w:sz="4" w:space="0" w:color="000000"/>
              <w:bottom w:val="dotted" w:sz="4" w:space="0" w:color="000000"/>
            </w:tcBorders>
          </w:tcPr>
          <w:p w14:paraId="175EB1C9" w14:textId="77777777" w:rsidR="00131635" w:rsidRPr="003300B7" w:rsidRDefault="00131635" w:rsidP="00C378BE">
            <w:pPr>
              <w:pStyle w:val="TableParagraph"/>
              <w:spacing w:before="24"/>
              <w:ind w:left="90"/>
            </w:pPr>
            <w:r w:rsidRPr="003300B7">
              <w:t>Control</w:t>
            </w:r>
            <w:r w:rsidRPr="003300B7">
              <w:rPr>
                <w:spacing w:val="-8"/>
              </w:rPr>
              <w:t xml:space="preserve"> </w:t>
            </w:r>
            <w:r w:rsidRPr="003300B7">
              <w:t>i</w:t>
            </w:r>
            <w:r w:rsidRPr="003300B7">
              <w:rPr>
                <w:spacing w:val="-7"/>
              </w:rPr>
              <w:t xml:space="preserve"> </w:t>
            </w:r>
            <w:proofErr w:type="spellStart"/>
            <w:r w:rsidRPr="003300B7">
              <w:t>seguiment</w:t>
            </w:r>
            <w:proofErr w:type="spellEnd"/>
            <w:r w:rsidRPr="003300B7">
              <w:rPr>
                <w:spacing w:val="-8"/>
              </w:rPr>
              <w:t xml:space="preserve"> </w:t>
            </w:r>
            <w:r w:rsidRPr="003300B7">
              <w:t>de</w:t>
            </w:r>
            <w:r w:rsidRPr="003300B7">
              <w:rPr>
                <w:spacing w:val="-6"/>
              </w:rPr>
              <w:t xml:space="preserve"> </w:t>
            </w:r>
            <w:r w:rsidRPr="003300B7">
              <w:t>la</w:t>
            </w:r>
            <w:r w:rsidRPr="003300B7">
              <w:rPr>
                <w:spacing w:val="-5"/>
              </w:rPr>
              <w:t xml:space="preserve"> </w:t>
            </w:r>
            <w:proofErr w:type="spellStart"/>
            <w:r w:rsidRPr="003300B7">
              <w:t>despesa</w:t>
            </w:r>
            <w:proofErr w:type="spellEnd"/>
            <w:r w:rsidRPr="003300B7">
              <w:rPr>
                <w:spacing w:val="-8"/>
              </w:rPr>
              <w:t xml:space="preserve"> </w:t>
            </w:r>
            <w:r w:rsidRPr="003300B7">
              <w:t>de</w:t>
            </w:r>
            <w:r w:rsidRPr="003300B7">
              <w:rPr>
                <w:spacing w:val="-7"/>
              </w:rPr>
              <w:t xml:space="preserve"> </w:t>
            </w:r>
            <w:proofErr w:type="spellStart"/>
            <w:r w:rsidRPr="003300B7">
              <w:t>l’execució</w:t>
            </w:r>
            <w:proofErr w:type="spellEnd"/>
            <w:r w:rsidRPr="003300B7">
              <w:rPr>
                <w:spacing w:val="-4"/>
              </w:rPr>
              <w:t xml:space="preserve"> </w:t>
            </w:r>
            <w:r w:rsidRPr="003300B7">
              <w:t>del</w:t>
            </w:r>
            <w:r w:rsidRPr="003300B7">
              <w:rPr>
                <w:spacing w:val="-8"/>
              </w:rPr>
              <w:t xml:space="preserve"> </w:t>
            </w:r>
            <w:proofErr w:type="spellStart"/>
            <w:r w:rsidRPr="003300B7">
              <w:rPr>
                <w:spacing w:val="-2"/>
              </w:rPr>
              <w:t>projecte</w:t>
            </w:r>
            <w:proofErr w:type="spellEnd"/>
          </w:p>
        </w:tc>
      </w:tr>
      <w:tr w:rsidR="00131635" w:rsidRPr="003300B7" w14:paraId="22D030C5" w14:textId="77777777" w:rsidTr="00C378BE">
        <w:trPr>
          <w:trHeight w:val="371"/>
        </w:trPr>
        <w:tc>
          <w:tcPr>
            <w:tcW w:w="793" w:type="dxa"/>
            <w:tcBorders>
              <w:top w:val="dotted" w:sz="4" w:space="0" w:color="000000"/>
              <w:bottom w:val="dotted" w:sz="4" w:space="0" w:color="000000"/>
            </w:tcBorders>
          </w:tcPr>
          <w:p w14:paraId="2A49C9FC" w14:textId="77777777" w:rsidR="00131635" w:rsidRPr="003300B7" w:rsidRDefault="00131635" w:rsidP="00C378BE">
            <w:pPr>
              <w:pStyle w:val="TableParagraph"/>
              <w:spacing w:before="24"/>
              <w:ind w:left="88"/>
              <w:rPr>
                <w:b/>
              </w:rPr>
            </w:pPr>
            <w:r w:rsidRPr="003300B7">
              <w:rPr>
                <w:b/>
                <w:spacing w:val="-10"/>
              </w:rPr>
              <w:t>2</w:t>
            </w:r>
          </w:p>
        </w:tc>
        <w:tc>
          <w:tcPr>
            <w:tcW w:w="7739" w:type="dxa"/>
            <w:tcBorders>
              <w:top w:val="dotted" w:sz="4" w:space="0" w:color="000000"/>
              <w:bottom w:val="dotted" w:sz="4" w:space="0" w:color="000000"/>
            </w:tcBorders>
          </w:tcPr>
          <w:p w14:paraId="6BD6999E" w14:textId="77777777" w:rsidR="00131635" w:rsidRPr="003300B7" w:rsidRDefault="00131635" w:rsidP="00C378BE">
            <w:pPr>
              <w:pStyle w:val="TableParagraph"/>
              <w:spacing w:before="24"/>
              <w:ind w:left="90"/>
            </w:pPr>
            <w:proofErr w:type="spellStart"/>
            <w:r w:rsidRPr="003300B7">
              <w:t>Elaborar</w:t>
            </w:r>
            <w:proofErr w:type="spellEnd"/>
            <w:r w:rsidRPr="003300B7">
              <w:rPr>
                <w:spacing w:val="-7"/>
              </w:rPr>
              <w:t xml:space="preserve"> </w:t>
            </w:r>
            <w:r w:rsidRPr="003300B7">
              <w:t>la</w:t>
            </w:r>
            <w:r w:rsidRPr="003300B7">
              <w:rPr>
                <w:spacing w:val="-5"/>
              </w:rPr>
              <w:t xml:space="preserve"> </w:t>
            </w:r>
            <w:proofErr w:type="spellStart"/>
            <w:r w:rsidRPr="003300B7">
              <w:t>certificació</w:t>
            </w:r>
            <w:proofErr w:type="spellEnd"/>
            <w:r w:rsidRPr="003300B7">
              <w:rPr>
                <w:spacing w:val="-5"/>
              </w:rPr>
              <w:t xml:space="preserve"> </w:t>
            </w:r>
            <w:r w:rsidRPr="003300B7">
              <w:t>de</w:t>
            </w:r>
            <w:r w:rsidRPr="003300B7">
              <w:rPr>
                <w:spacing w:val="-3"/>
              </w:rPr>
              <w:t xml:space="preserve"> </w:t>
            </w:r>
            <w:r w:rsidRPr="003300B7">
              <w:t>la</w:t>
            </w:r>
            <w:r w:rsidRPr="003300B7">
              <w:rPr>
                <w:spacing w:val="-5"/>
              </w:rPr>
              <w:t xml:space="preserve"> </w:t>
            </w:r>
            <w:proofErr w:type="spellStart"/>
            <w:r w:rsidRPr="003300B7">
              <w:t>despesa</w:t>
            </w:r>
            <w:proofErr w:type="spellEnd"/>
            <w:r w:rsidRPr="003300B7">
              <w:rPr>
                <w:spacing w:val="-8"/>
              </w:rPr>
              <w:t xml:space="preserve"> </w:t>
            </w:r>
            <w:r w:rsidRPr="003300B7">
              <w:t>per</w:t>
            </w:r>
            <w:r w:rsidRPr="003300B7">
              <w:rPr>
                <w:spacing w:val="-8"/>
              </w:rPr>
              <w:t xml:space="preserve"> </w:t>
            </w:r>
            <w:r w:rsidRPr="003300B7">
              <w:t>a</w:t>
            </w:r>
            <w:r w:rsidRPr="003300B7">
              <w:rPr>
                <w:spacing w:val="-5"/>
              </w:rPr>
              <w:t xml:space="preserve"> </w:t>
            </w:r>
            <w:proofErr w:type="spellStart"/>
            <w:r w:rsidRPr="003300B7">
              <w:t>cada</w:t>
            </w:r>
            <w:proofErr w:type="spellEnd"/>
            <w:r w:rsidRPr="003300B7">
              <w:rPr>
                <w:spacing w:val="-5"/>
              </w:rPr>
              <w:t xml:space="preserve"> </w:t>
            </w:r>
            <w:proofErr w:type="spellStart"/>
            <w:r w:rsidRPr="003300B7">
              <w:rPr>
                <w:spacing w:val="-2"/>
              </w:rPr>
              <w:t>període</w:t>
            </w:r>
            <w:proofErr w:type="spellEnd"/>
          </w:p>
        </w:tc>
      </w:tr>
      <w:tr w:rsidR="00131635" w:rsidRPr="003300B7" w14:paraId="3288B23E" w14:textId="77777777" w:rsidTr="00C378BE">
        <w:trPr>
          <w:trHeight w:val="371"/>
        </w:trPr>
        <w:tc>
          <w:tcPr>
            <w:tcW w:w="793" w:type="dxa"/>
            <w:tcBorders>
              <w:top w:val="dotted" w:sz="4" w:space="0" w:color="000000"/>
              <w:bottom w:val="dotted" w:sz="8" w:space="0" w:color="000000"/>
            </w:tcBorders>
          </w:tcPr>
          <w:p w14:paraId="27EBBE79" w14:textId="77777777" w:rsidR="00131635" w:rsidRPr="003300B7" w:rsidRDefault="00131635" w:rsidP="00C378BE">
            <w:pPr>
              <w:pStyle w:val="TableParagraph"/>
              <w:spacing w:before="24"/>
              <w:ind w:left="88"/>
              <w:rPr>
                <w:b/>
              </w:rPr>
            </w:pPr>
            <w:r w:rsidRPr="003300B7">
              <w:rPr>
                <w:b/>
                <w:spacing w:val="-10"/>
              </w:rPr>
              <w:t>3</w:t>
            </w:r>
          </w:p>
        </w:tc>
        <w:tc>
          <w:tcPr>
            <w:tcW w:w="7739" w:type="dxa"/>
            <w:tcBorders>
              <w:top w:val="dotted" w:sz="4" w:space="0" w:color="000000"/>
              <w:bottom w:val="dotted" w:sz="8" w:space="0" w:color="000000"/>
            </w:tcBorders>
          </w:tcPr>
          <w:p w14:paraId="19F6F7AF" w14:textId="77777777" w:rsidR="00131635" w:rsidRPr="003300B7" w:rsidRDefault="00131635" w:rsidP="00C378BE">
            <w:pPr>
              <w:pStyle w:val="TableParagraph"/>
              <w:spacing w:before="24"/>
              <w:ind w:left="90"/>
            </w:pPr>
            <w:r w:rsidRPr="003300B7">
              <w:t>Reunions</w:t>
            </w:r>
            <w:r w:rsidRPr="003300B7">
              <w:rPr>
                <w:spacing w:val="-10"/>
              </w:rPr>
              <w:t xml:space="preserve"> </w:t>
            </w:r>
            <w:r w:rsidRPr="003300B7">
              <w:t>de</w:t>
            </w:r>
            <w:r w:rsidRPr="003300B7">
              <w:rPr>
                <w:spacing w:val="-7"/>
              </w:rPr>
              <w:t xml:space="preserve"> </w:t>
            </w:r>
            <w:proofErr w:type="spellStart"/>
            <w:r w:rsidRPr="003300B7">
              <w:t>coordinació</w:t>
            </w:r>
            <w:proofErr w:type="spellEnd"/>
            <w:r w:rsidRPr="003300B7">
              <w:rPr>
                <w:spacing w:val="-8"/>
              </w:rPr>
              <w:t xml:space="preserve"> </w:t>
            </w:r>
            <w:proofErr w:type="spellStart"/>
            <w:r w:rsidRPr="003300B7">
              <w:t>en</w:t>
            </w:r>
            <w:proofErr w:type="spellEnd"/>
            <w:r w:rsidRPr="003300B7">
              <w:rPr>
                <w:spacing w:val="-9"/>
              </w:rPr>
              <w:t xml:space="preserve"> </w:t>
            </w:r>
            <w:r w:rsidRPr="003300B7">
              <w:t>format</w:t>
            </w:r>
            <w:r w:rsidRPr="003300B7">
              <w:rPr>
                <w:spacing w:val="-5"/>
              </w:rPr>
              <w:t xml:space="preserve"> </w:t>
            </w:r>
            <w:proofErr w:type="spellStart"/>
            <w:r w:rsidRPr="003300B7">
              <w:rPr>
                <w:spacing w:val="-2"/>
              </w:rPr>
              <w:t>telemàtic</w:t>
            </w:r>
            <w:proofErr w:type="spellEnd"/>
          </w:p>
        </w:tc>
      </w:tr>
    </w:tbl>
    <w:p w14:paraId="40D38538" w14:textId="77777777" w:rsidR="00FE1387" w:rsidRPr="003300B7" w:rsidRDefault="00FE1387" w:rsidP="006C6C1D">
      <w:pPr>
        <w:tabs>
          <w:tab w:val="left" w:pos="1276"/>
        </w:tabs>
        <w:spacing w:after="0" w:line="240" w:lineRule="auto"/>
        <w:jc w:val="both"/>
        <w:rPr>
          <w:rFonts w:eastAsia="Arial" w:cs="Arial"/>
        </w:rPr>
      </w:pPr>
    </w:p>
    <w:p w14:paraId="4C036C47" w14:textId="52A937EE" w:rsidR="006C6C1D" w:rsidRPr="003300B7" w:rsidRDefault="006C6C1D" w:rsidP="006C6C1D">
      <w:pPr>
        <w:tabs>
          <w:tab w:val="left" w:pos="1276"/>
        </w:tabs>
        <w:spacing w:after="0" w:line="240" w:lineRule="auto"/>
        <w:jc w:val="both"/>
        <w:rPr>
          <w:rFonts w:eastAsia="Arial" w:cs="Arial"/>
        </w:rPr>
      </w:pPr>
      <w:r w:rsidRPr="003300B7">
        <w:rPr>
          <w:rFonts w:eastAsia="Arial" w:cs="Arial"/>
        </w:rPr>
        <w:t>JUSTIFICACIÓ NO DIVISIÓ LOTS</w:t>
      </w:r>
    </w:p>
    <w:p w14:paraId="3A5DC46C" w14:textId="77777777" w:rsidR="006C6C1D" w:rsidRPr="003300B7" w:rsidRDefault="006C6C1D" w:rsidP="006C6C1D">
      <w:pPr>
        <w:pStyle w:val="NormalWeb"/>
        <w:spacing w:before="0" w:after="0"/>
        <w:jc w:val="both"/>
        <w:rPr>
          <w:rFonts w:ascii="Arial" w:eastAsia="Arial" w:hAnsi="Arial" w:cs="Arial"/>
          <w:kern w:val="0"/>
          <w:sz w:val="22"/>
          <w:szCs w:val="22"/>
          <w:lang w:val="ca-ES" w:eastAsia="ca-ES" w:bidi="ar-SA"/>
        </w:rPr>
      </w:pPr>
    </w:p>
    <w:p w14:paraId="7B91FA6E" w14:textId="77777777" w:rsidR="00131635" w:rsidRPr="003300B7" w:rsidRDefault="00131635" w:rsidP="00131635">
      <w:pPr>
        <w:pStyle w:val="Textindependent"/>
        <w:ind w:right="134"/>
        <w:rPr>
          <w:sz w:val="22"/>
          <w:szCs w:val="22"/>
        </w:rPr>
      </w:pPr>
      <w:proofErr w:type="spellStart"/>
      <w:r w:rsidRPr="003300B7">
        <w:rPr>
          <w:sz w:val="22"/>
          <w:szCs w:val="22"/>
        </w:rPr>
        <w:t>D’acord</w:t>
      </w:r>
      <w:proofErr w:type="spellEnd"/>
      <w:r w:rsidRPr="003300B7">
        <w:rPr>
          <w:sz w:val="22"/>
          <w:szCs w:val="22"/>
        </w:rPr>
        <w:t xml:space="preserve"> </w:t>
      </w:r>
      <w:proofErr w:type="spellStart"/>
      <w:r w:rsidRPr="003300B7">
        <w:rPr>
          <w:sz w:val="22"/>
          <w:szCs w:val="22"/>
        </w:rPr>
        <w:t>amb</w:t>
      </w:r>
      <w:proofErr w:type="spellEnd"/>
      <w:r w:rsidRPr="003300B7">
        <w:rPr>
          <w:sz w:val="22"/>
          <w:szCs w:val="22"/>
        </w:rPr>
        <w:t xml:space="preserve"> el que </w:t>
      </w:r>
      <w:proofErr w:type="spellStart"/>
      <w:r w:rsidRPr="003300B7">
        <w:rPr>
          <w:sz w:val="22"/>
          <w:szCs w:val="22"/>
        </w:rPr>
        <w:t>estableix</w:t>
      </w:r>
      <w:proofErr w:type="spellEnd"/>
      <w:r w:rsidRPr="003300B7">
        <w:rPr>
          <w:sz w:val="22"/>
          <w:szCs w:val="22"/>
        </w:rPr>
        <w:t xml:space="preserve"> </w:t>
      </w:r>
      <w:proofErr w:type="spellStart"/>
      <w:r w:rsidRPr="003300B7">
        <w:rPr>
          <w:sz w:val="22"/>
          <w:szCs w:val="22"/>
        </w:rPr>
        <w:t>l’article</w:t>
      </w:r>
      <w:proofErr w:type="spellEnd"/>
      <w:r w:rsidRPr="003300B7">
        <w:rPr>
          <w:sz w:val="22"/>
          <w:szCs w:val="22"/>
        </w:rPr>
        <w:t xml:space="preserve"> 99 de la </w:t>
      </w:r>
      <w:proofErr w:type="spellStart"/>
      <w:r w:rsidRPr="003300B7">
        <w:rPr>
          <w:sz w:val="22"/>
          <w:szCs w:val="22"/>
        </w:rPr>
        <w:t>Llei</w:t>
      </w:r>
      <w:proofErr w:type="spellEnd"/>
      <w:r w:rsidRPr="003300B7">
        <w:rPr>
          <w:sz w:val="22"/>
          <w:szCs w:val="22"/>
        </w:rPr>
        <w:t xml:space="preserve"> 9/2017, de Contractes del Sector Públic, el </w:t>
      </w:r>
      <w:proofErr w:type="spellStart"/>
      <w:r w:rsidRPr="003300B7">
        <w:rPr>
          <w:sz w:val="22"/>
          <w:szCs w:val="22"/>
        </w:rPr>
        <w:t>present</w:t>
      </w:r>
      <w:proofErr w:type="spellEnd"/>
      <w:r w:rsidRPr="003300B7">
        <w:rPr>
          <w:sz w:val="22"/>
          <w:szCs w:val="22"/>
        </w:rPr>
        <w:t xml:space="preserve"> contracte no es </w:t>
      </w:r>
      <w:proofErr w:type="spellStart"/>
      <w:r w:rsidRPr="003300B7">
        <w:rPr>
          <w:sz w:val="22"/>
          <w:szCs w:val="22"/>
        </w:rPr>
        <w:t>divideix</w:t>
      </w:r>
      <w:proofErr w:type="spellEnd"/>
      <w:r w:rsidRPr="003300B7">
        <w:rPr>
          <w:sz w:val="22"/>
          <w:szCs w:val="22"/>
        </w:rPr>
        <w:t xml:space="preserve"> en </w:t>
      </w:r>
      <w:proofErr w:type="spellStart"/>
      <w:r w:rsidRPr="003300B7">
        <w:rPr>
          <w:sz w:val="22"/>
          <w:szCs w:val="22"/>
        </w:rPr>
        <w:t>lots</w:t>
      </w:r>
      <w:proofErr w:type="spellEnd"/>
      <w:r w:rsidRPr="003300B7">
        <w:rPr>
          <w:sz w:val="22"/>
          <w:szCs w:val="22"/>
        </w:rPr>
        <w:t xml:space="preserve"> </w:t>
      </w:r>
      <w:proofErr w:type="spellStart"/>
      <w:r w:rsidRPr="003300B7">
        <w:rPr>
          <w:sz w:val="22"/>
          <w:szCs w:val="22"/>
        </w:rPr>
        <w:t>atesa</w:t>
      </w:r>
      <w:proofErr w:type="spellEnd"/>
      <w:r w:rsidRPr="003300B7">
        <w:rPr>
          <w:sz w:val="22"/>
          <w:szCs w:val="22"/>
        </w:rPr>
        <w:t xml:space="preserve"> la </w:t>
      </w:r>
      <w:proofErr w:type="spellStart"/>
      <w:r w:rsidRPr="003300B7">
        <w:rPr>
          <w:sz w:val="22"/>
          <w:szCs w:val="22"/>
        </w:rPr>
        <w:t>naturalesa</w:t>
      </w:r>
      <w:proofErr w:type="spellEnd"/>
      <w:r w:rsidRPr="003300B7">
        <w:rPr>
          <w:sz w:val="22"/>
          <w:szCs w:val="22"/>
        </w:rPr>
        <w:t xml:space="preserve"> del </w:t>
      </w:r>
      <w:proofErr w:type="spellStart"/>
      <w:r w:rsidRPr="003300B7">
        <w:rPr>
          <w:sz w:val="22"/>
          <w:szCs w:val="22"/>
        </w:rPr>
        <w:t>servei</w:t>
      </w:r>
      <w:proofErr w:type="spellEnd"/>
      <w:r w:rsidRPr="003300B7">
        <w:rPr>
          <w:sz w:val="22"/>
          <w:szCs w:val="22"/>
        </w:rPr>
        <w:t xml:space="preserve"> a contractar</w:t>
      </w:r>
      <w:r w:rsidRPr="003300B7">
        <w:rPr>
          <w:spacing w:val="-1"/>
          <w:sz w:val="22"/>
          <w:szCs w:val="22"/>
        </w:rPr>
        <w:t xml:space="preserve"> </w:t>
      </w:r>
      <w:r w:rsidRPr="003300B7">
        <w:rPr>
          <w:sz w:val="22"/>
          <w:szCs w:val="22"/>
        </w:rPr>
        <w:t>que</w:t>
      </w:r>
      <w:r w:rsidRPr="003300B7">
        <w:rPr>
          <w:spacing w:val="-5"/>
          <w:sz w:val="22"/>
          <w:szCs w:val="22"/>
        </w:rPr>
        <w:t xml:space="preserve"> </w:t>
      </w:r>
      <w:proofErr w:type="spellStart"/>
      <w:r w:rsidRPr="003300B7">
        <w:rPr>
          <w:sz w:val="22"/>
          <w:szCs w:val="22"/>
        </w:rPr>
        <w:t>requereix</w:t>
      </w:r>
      <w:proofErr w:type="spellEnd"/>
      <w:r w:rsidRPr="003300B7">
        <w:rPr>
          <w:spacing w:val="-5"/>
          <w:sz w:val="22"/>
          <w:szCs w:val="22"/>
        </w:rPr>
        <w:t xml:space="preserve"> </w:t>
      </w:r>
      <w:r w:rsidRPr="003300B7">
        <w:rPr>
          <w:sz w:val="22"/>
          <w:szCs w:val="22"/>
        </w:rPr>
        <w:t xml:space="preserve">una </w:t>
      </w:r>
      <w:proofErr w:type="spellStart"/>
      <w:r w:rsidRPr="003300B7">
        <w:rPr>
          <w:sz w:val="22"/>
          <w:szCs w:val="22"/>
        </w:rPr>
        <w:t>visió</w:t>
      </w:r>
      <w:proofErr w:type="spellEnd"/>
      <w:r w:rsidRPr="003300B7">
        <w:rPr>
          <w:spacing w:val="-3"/>
          <w:sz w:val="22"/>
          <w:szCs w:val="22"/>
        </w:rPr>
        <w:t xml:space="preserve"> </w:t>
      </w:r>
      <w:r w:rsidRPr="003300B7">
        <w:rPr>
          <w:sz w:val="22"/>
          <w:szCs w:val="22"/>
        </w:rPr>
        <w:t>global,</w:t>
      </w:r>
      <w:r w:rsidRPr="003300B7">
        <w:rPr>
          <w:spacing w:val="-1"/>
          <w:sz w:val="22"/>
          <w:szCs w:val="22"/>
        </w:rPr>
        <w:t xml:space="preserve"> </w:t>
      </w:r>
      <w:proofErr w:type="spellStart"/>
      <w:r w:rsidRPr="003300B7">
        <w:rPr>
          <w:sz w:val="22"/>
          <w:szCs w:val="22"/>
        </w:rPr>
        <w:t>homogènia</w:t>
      </w:r>
      <w:proofErr w:type="spellEnd"/>
      <w:r w:rsidRPr="003300B7">
        <w:rPr>
          <w:sz w:val="22"/>
          <w:szCs w:val="22"/>
        </w:rPr>
        <w:t xml:space="preserve"> i</w:t>
      </w:r>
      <w:r w:rsidRPr="003300B7">
        <w:rPr>
          <w:spacing w:val="-1"/>
          <w:sz w:val="22"/>
          <w:szCs w:val="22"/>
        </w:rPr>
        <w:t xml:space="preserve"> </w:t>
      </w:r>
      <w:proofErr w:type="spellStart"/>
      <w:r w:rsidRPr="003300B7">
        <w:rPr>
          <w:sz w:val="22"/>
          <w:szCs w:val="22"/>
        </w:rPr>
        <w:t>coherent</w:t>
      </w:r>
      <w:proofErr w:type="spellEnd"/>
      <w:r w:rsidRPr="003300B7">
        <w:rPr>
          <w:spacing w:val="-1"/>
          <w:sz w:val="22"/>
          <w:szCs w:val="22"/>
        </w:rPr>
        <w:t xml:space="preserve"> </w:t>
      </w:r>
      <w:r w:rsidRPr="003300B7">
        <w:rPr>
          <w:sz w:val="22"/>
          <w:szCs w:val="22"/>
        </w:rPr>
        <w:t>de</w:t>
      </w:r>
      <w:r w:rsidRPr="003300B7">
        <w:rPr>
          <w:spacing w:val="-3"/>
          <w:sz w:val="22"/>
          <w:szCs w:val="22"/>
        </w:rPr>
        <w:t xml:space="preserve"> </w:t>
      </w:r>
      <w:r w:rsidRPr="003300B7">
        <w:rPr>
          <w:sz w:val="22"/>
          <w:szCs w:val="22"/>
        </w:rPr>
        <w:t>totes</w:t>
      </w:r>
      <w:r w:rsidRPr="003300B7">
        <w:rPr>
          <w:spacing w:val="-2"/>
          <w:sz w:val="22"/>
          <w:szCs w:val="22"/>
        </w:rPr>
        <w:t xml:space="preserve"> </w:t>
      </w:r>
      <w:r w:rsidRPr="003300B7">
        <w:rPr>
          <w:sz w:val="22"/>
          <w:szCs w:val="22"/>
        </w:rPr>
        <w:t xml:space="preserve">les </w:t>
      </w:r>
      <w:proofErr w:type="spellStart"/>
      <w:r w:rsidRPr="003300B7">
        <w:rPr>
          <w:sz w:val="22"/>
          <w:szCs w:val="22"/>
        </w:rPr>
        <w:t>actuacions</w:t>
      </w:r>
      <w:proofErr w:type="spellEnd"/>
      <w:r w:rsidRPr="003300B7">
        <w:rPr>
          <w:sz w:val="22"/>
          <w:szCs w:val="22"/>
        </w:rPr>
        <w:t xml:space="preserve"> a </w:t>
      </w:r>
      <w:proofErr w:type="spellStart"/>
      <w:r w:rsidRPr="003300B7">
        <w:rPr>
          <w:sz w:val="22"/>
          <w:szCs w:val="22"/>
        </w:rPr>
        <w:t>dur</w:t>
      </w:r>
      <w:proofErr w:type="spellEnd"/>
      <w:r w:rsidRPr="003300B7">
        <w:rPr>
          <w:sz w:val="22"/>
          <w:szCs w:val="22"/>
        </w:rPr>
        <w:t xml:space="preserve"> a </w:t>
      </w:r>
      <w:proofErr w:type="spellStart"/>
      <w:r w:rsidRPr="003300B7">
        <w:rPr>
          <w:sz w:val="22"/>
          <w:szCs w:val="22"/>
        </w:rPr>
        <w:t>terme</w:t>
      </w:r>
      <w:proofErr w:type="spellEnd"/>
      <w:r w:rsidRPr="003300B7">
        <w:rPr>
          <w:sz w:val="22"/>
          <w:szCs w:val="22"/>
        </w:rPr>
        <w:t>.</w:t>
      </w:r>
    </w:p>
    <w:p w14:paraId="114FF616" w14:textId="77777777" w:rsidR="00131635" w:rsidRPr="003300B7" w:rsidRDefault="00131635" w:rsidP="00131635">
      <w:pPr>
        <w:pStyle w:val="Textindependent"/>
        <w:ind w:right="134"/>
        <w:rPr>
          <w:sz w:val="22"/>
          <w:szCs w:val="22"/>
        </w:rPr>
      </w:pPr>
    </w:p>
    <w:p w14:paraId="2A415535" w14:textId="77777777" w:rsidR="00131635" w:rsidRPr="003300B7" w:rsidRDefault="00131635" w:rsidP="00131635">
      <w:pPr>
        <w:pStyle w:val="Textindependent"/>
        <w:ind w:right="133"/>
        <w:rPr>
          <w:sz w:val="22"/>
          <w:szCs w:val="22"/>
        </w:rPr>
      </w:pPr>
      <w:proofErr w:type="spellStart"/>
      <w:r w:rsidRPr="003300B7">
        <w:rPr>
          <w:sz w:val="22"/>
          <w:szCs w:val="22"/>
        </w:rPr>
        <w:t>L’auditoria</w:t>
      </w:r>
      <w:proofErr w:type="spellEnd"/>
      <w:r w:rsidRPr="003300B7">
        <w:rPr>
          <w:sz w:val="22"/>
          <w:szCs w:val="22"/>
        </w:rPr>
        <w:t xml:space="preserve"> de projectes</w:t>
      </w:r>
      <w:r w:rsidRPr="003300B7">
        <w:rPr>
          <w:spacing w:val="40"/>
          <w:sz w:val="22"/>
          <w:szCs w:val="22"/>
        </w:rPr>
        <w:t xml:space="preserve"> </w:t>
      </w:r>
      <w:r w:rsidRPr="003300B7">
        <w:rPr>
          <w:sz w:val="22"/>
          <w:szCs w:val="22"/>
        </w:rPr>
        <w:t xml:space="preserve">fa </w:t>
      </w:r>
      <w:proofErr w:type="spellStart"/>
      <w:r w:rsidRPr="003300B7">
        <w:rPr>
          <w:sz w:val="22"/>
          <w:szCs w:val="22"/>
        </w:rPr>
        <w:t>necessari</w:t>
      </w:r>
      <w:proofErr w:type="spellEnd"/>
      <w:r w:rsidRPr="003300B7">
        <w:rPr>
          <w:sz w:val="22"/>
          <w:szCs w:val="22"/>
        </w:rPr>
        <w:t xml:space="preserve"> que </w:t>
      </w:r>
      <w:proofErr w:type="spellStart"/>
      <w:r w:rsidRPr="003300B7">
        <w:rPr>
          <w:sz w:val="22"/>
          <w:szCs w:val="22"/>
        </w:rPr>
        <w:t>els</w:t>
      </w:r>
      <w:proofErr w:type="spellEnd"/>
      <w:r w:rsidRPr="003300B7">
        <w:rPr>
          <w:sz w:val="22"/>
          <w:szCs w:val="22"/>
        </w:rPr>
        <w:t xml:space="preserve"> </w:t>
      </w:r>
      <w:proofErr w:type="spellStart"/>
      <w:r w:rsidRPr="003300B7">
        <w:rPr>
          <w:sz w:val="22"/>
          <w:szCs w:val="22"/>
        </w:rPr>
        <w:t>treballs</w:t>
      </w:r>
      <w:proofErr w:type="spellEnd"/>
      <w:r w:rsidRPr="003300B7">
        <w:rPr>
          <w:sz w:val="22"/>
          <w:szCs w:val="22"/>
        </w:rPr>
        <w:t xml:space="preserve"> </w:t>
      </w:r>
      <w:proofErr w:type="spellStart"/>
      <w:r w:rsidRPr="003300B7">
        <w:rPr>
          <w:sz w:val="22"/>
          <w:szCs w:val="22"/>
        </w:rPr>
        <w:t>siguin</w:t>
      </w:r>
      <w:proofErr w:type="spellEnd"/>
      <w:r w:rsidRPr="003300B7">
        <w:rPr>
          <w:sz w:val="22"/>
          <w:szCs w:val="22"/>
        </w:rPr>
        <w:t xml:space="preserve"> </w:t>
      </w:r>
      <w:proofErr w:type="spellStart"/>
      <w:r w:rsidRPr="003300B7">
        <w:rPr>
          <w:sz w:val="22"/>
          <w:szCs w:val="22"/>
        </w:rPr>
        <w:t>executats</w:t>
      </w:r>
      <w:proofErr w:type="spellEnd"/>
      <w:r w:rsidRPr="003300B7">
        <w:rPr>
          <w:sz w:val="22"/>
          <w:szCs w:val="22"/>
        </w:rPr>
        <w:t xml:space="preserve"> per un </w:t>
      </w:r>
      <w:proofErr w:type="spellStart"/>
      <w:r w:rsidRPr="003300B7">
        <w:rPr>
          <w:sz w:val="22"/>
          <w:szCs w:val="22"/>
        </w:rPr>
        <w:t>únic</w:t>
      </w:r>
      <w:proofErr w:type="spellEnd"/>
      <w:r w:rsidRPr="003300B7">
        <w:rPr>
          <w:sz w:val="22"/>
          <w:szCs w:val="22"/>
        </w:rPr>
        <w:t xml:space="preserve"> operador</w:t>
      </w:r>
      <w:r w:rsidRPr="003300B7">
        <w:rPr>
          <w:spacing w:val="-16"/>
          <w:sz w:val="22"/>
          <w:szCs w:val="22"/>
        </w:rPr>
        <w:t xml:space="preserve"> </w:t>
      </w:r>
      <w:proofErr w:type="spellStart"/>
      <w:r w:rsidRPr="003300B7">
        <w:rPr>
          <w:sz w:val="22"/>
          <w:szCs w:val="22"/>
        </w:rPr>
        <w:t>econòmic</w:t>
      </w:r>
      <w:proofErr w:type="spellEnd"/>
      <w:r w:rsidRPr="003300B7">
        <w:rPr>
          <w:sz w:val="22"/>
          <w:szCs w:val="22"/>
        </w:rPr>
        <w:t>,</w:t>
      </w:r>
      <w:r w:rsidRPr="003300B7">
        <w:rPr>
          <w:spacing w:val="-15"/>
          <w:sz w:val="22"/>
          <w:szCs w:val="22"/>
        </w:rPr>
        <w:t xml:space="preserve"> </w:t>
      </w:r>
      <w:proofErr w:type="spellStart"/>
      <w:r w:rsidRPr="003300B7">
        <w:rPr>
          <w:sz w:val="22"/>
          <w:szCs w:val="22"/>
        </w:rPr>
        <w:t>amb</w:t>
      </w:r>
      <w:proofErr w:type="spellEnd"/>
      <w:r w:rsidRPr="003300B7">
        <w:rPr>
          <w:spacing w:val="-15"/>
          <w:sz w:val="22"/>
          <w:szCs w:val="22"/>
        </w:rPr>
        <w:t xml:space="preserve"> </w:t>
      </w:r>
      <w:r w:rsidRPr="003300B7">
        <w:rPr>
          <w:sz w:val="22"/>
          <w:szCs w:val="22"/>
        </w:rPr>
        <w:t>la</w:t>
      </w:r>
      <w:r w:rsidRPr="003300B7">
        <w:rPr>
          <w:spacing w:val="-16"/>
          <w:sz w:val="22"/>
          <w:szCs w:val="22"/>
        </w:rPr>
        <w:t xml:space="preserve"> </w:t>
      </w:r>
      <w:proofErr w:type="spellStart"/>
      <w:r w:rsidRPr="003300B7">
        <w:rPr>
          <w:sz w:val="22"/>
          <w:szCs w:val="22"/>
        </w:rPr>
        <w:t>finalitat</w:t>
      </w:r>
      <w:proofErr w:type="spellEnd"/>
      <w:r w:rsidRPr="003300B7">
        <w:rPr>
          <w:spacing w:val="-15"/>
          <w:sz w:val="22"/>
          <w:szCs w:val="22"/>
        </w:rPr>
        <w:t xml:space="preserve"> </w:t>
      </w:r>
      <w:r w:rsidRPr="003300B7">
        <w:rPr>
          <w:sz w:val="22"/>
          <w:szCs w:val="22"/>
        </w:rPr>
        <w:t>de</w:t>
      </w:r>
      <w:r w:rsidRPr="003300B7">
        <w:rPr>
          <w:spacing w:val="-15"/>
          <w:sz w:val="22"/>
          <w:szCs w:val="22"/>
        </w:rPr>
        <w:t xml:space="preserve"> </w:t>
      </w:r>
      <w:r w:rsidRPr="003300B7">
        <w:rPr>
          <w:sz w:val="22"/>
          <w:szCs w:val="22"/>
        </w:rPr>
        <w:t>garantir</w:t>
      </w:r>
      <w:r w:rsidRPr="003300B7">
        <w:rPr>
          <w:spacing w:val="-15"/>
          <w:sz w:val="22"/>
          <w:szCs w:val="22"/>
        </w:rPr>
        <w:t xml:space="preserve"> </w:t>
      </w:r>
      <w:r w:rsidRPr="003300B7">
        <w:rPr>
          <w:sz w:val="22"/>
          <w:szCs w:val="22"/>
        </w:rPr>
        <w:t>la</w:t>
      </w:r>
      <w:r w:rsidRPr="003300B7">
        <w:rPr>
          <w:spacing w:val="-16"/>
          <w:sz w:val="22"/>
          <w:szCs w:val="22"/>
        </w:rPr>
        <w:t xml:space="preserve"> </w:t>
      </w:r>
      <w:proofErr w:type="spellStart"/>
      <w:r w:rsidRPr="003300B7">
        <w:rPr>
          <w:sz w:val="22"/>
          <w:szCs w:val="22"/>
        </w:rPr>
        <w:t>uniformitat</w:t>
      </w:r>
      <w:proofErr w:type="spellEnd"/>
      <w:r w:rsidRPr="003300B7">
        <w:rPr>
          <w:spacing w:val="-15"/>
          <w:sz w:val="22"/>
          <w:szCs w:val="22"/>
        </w:rPr>
        <w:t xml:space="preserve"> </w:t>
      </w:r>
      <w:proofErr w:type="spellStart"/>
      <w:r w:rsidRPr="003300B7">
        <w:rPr>
          <w:sz w:val="22"/>
          <w:szCs w:val="22"/>
        </w:rPr>
        <w:t>metodològica</w:t>
      </w:r>
      <w:proofErr w:type="spellEnd"/>
      <w:r w:rsidRPr="003300B7">
        <w:rPr>
          <w:sz w:val="22"/>
          <w:szCs w:val="22"/>
        </w:rPr>
        <w:t>,</w:t>
      </w:r>
      <w:r w:rsidRPr="003300B7">
        <w:rPr>
          <w:spacing w:val="-15"/>
          <w:sz w:val="22"/>
          <w:szCs w:val="22"/>
        </w:rPr>
        <w:t xml:space="preserve"> </w:t>
      </w:r>
      <w:r w:rsidRPr="003300B7">
        <w:rPr>
          <w:sz w:val="22"/>
          <w:szCs w:val="22"/>
        </w:rPr>
        <w:t>la</w:t>
      </w:r>
      <w:r w:rsidRPr="003300B7">
        <w:rPr>
          <w:spacing w:val="-16"/>
          <w:sz w:val="22"/>
          <w:szCs w:val="22"/>
        </w:rPr>
        <w:t xml:space="preserve"> </w:t>
      </w:r>
      <w:proofErr w:type="spellStart"/>
      <w:r w:rsidRPr="003300B7">
        <w:rPr>
          <w:sz w:val="22"/>
          <w:szCs w:val="22"/>
        </w:rPr>
        <w:t>coherència</w:t>
      </w:r>
      <w:proofErr w:type="spellEnd"/>
      <w:r w:rsidRPr="003300B7">
        <w:rPr>
          <w:sz w:val="22"/>
          <w:szCs w:val="22"/>
        </w:rPr>
        <w:t xml:space="preserve"> en </w:t>
      </w:r>
      <w:proofErr w:type="spellStart"/>
      <w:r w:rsidRPr="003300B7">
        <w:rPr>
          <w:sz w:val="22"/>
          <w:szCs w:val="22"/>
        </w:rPr>
        <w:t>l’aplicació</w:t>
      </w:r>
      <w:proofErr w:type="spellEnd"/>
      <w:r w:rsidRPr="003300B7">
        <w:rPr>
          <w:sz w:val="22"/>
          <w:szCs w:val="22"/>
        </w:rPr>
        <w:t xml:space="preserve"> </w:t>
      </w:r>
      <w:proofErr w:type="spellStart"/>
      <w:r w:rsidRPr="003300B7">
        <w:rPr>
          <w:sz w:val="22"/>
          <w:szCs w:val="22"/>
        </w:rPr>
        <w:t>dels</w:t>
      </w:r>
      <w:proofErr w:type="spellEnd"/>
      <w:r w:rsidRPr="003300B7">
        <w:rPr>
          <w:sz w:val="22"/>
          <w:szCs w:val="22"/>
        </w:rPr>
        <w:t xml:space="preserve"> </w:t>
      </w:r>
      <w:proofErr w:type="spellStart"/>
      <w:r w:rsidRPr="003300B7">
        <w:rPr>
          <w:sz w:val="22"/>
          <w:szCs w:val="22"/>
        </w:rPr>
        <w:t>nous</w:t>
      </w:r>
      <w:proofErr w:type="spellEnd"/>
      <w:r w:rsidRPr="003300B7">
        <w:rPr>
          <w:sz w:val="22"/>
          <w:szCs w:val="22"/>
        </w:rPr>
        <w:t xml:space="preserve"> </w:t>
      </w:r>
      <w:proofErr w:type="spellStart"/>
      <w:r w:rsidRPr="003300B7">
        <w:rPr>
          <w:sz w:val="22"/>
          <w:szCs w:val="22"/>
        </w:rPr>
        <w:t>criteris</w:t>
      </w:r>
      <w:proofErr w:type="spellEnd"/>
      <w:r w:rsidRPr="003300B7">
        <w:rPr>
          <w:sz w:val="22"/>
          <w:szCs w:val="22"/>
        </w:rPr>
        <w:t xml:space="preserve"> i la correcta </w:t>
      </w:r>
      <w:proofErr w:type="spellStart"/>
      <w:r w:rsidRPr="003300B7">
        <w:rPr>
          <w:sz w:val="22"/>
          <w:szCs w:val="22"/>
        </w:rPr>
        <w:t>interpretació</w:t>
      </w:r>
      <w:proofErr w:type="spellEnd"/>
      <w:r w:rsidRPr="003300B7">
        <w:rPr>
          <w:sz w:val="22"/>
          <w:szCs w:val="22"/>
        </w:rPr>
        <w:t xml:space="preserve"> </w:t>
      </w:r>
      <w:proofErr w:type="spellStart"/>
      <w:r w:rsidRPr="003300B7">
        <w:rPr>
          <w:sz w:val="22"/>
          <w:szCs w:val="22"/>
        </w:rPr>
        <w:t>dels</w:t>
      </w:r>
      <w:proofErr w:type="spellEnd"/>
      <w:r w:rsidRPr="003300B7">
        <w:rPr>
          <w:sz w:val="22"/>
          <w:szCs w:val="22"/>
        </w:rPr>
        <w:t xml:space="preserve"> </w:t>
      </w:r>
      <w:proofErr w:type="spellStart"/>
      <w:r w:rsidRPr="003300B7">
        <w:rPr>
          <w:sz w:val="22"/>
          <w:szCs w:val="22"/>
        </w:rPr>
        <w:t>resultats</w:t>
      </w:r>
      <w:proofErr w:type="spellEnd"/>
      <w:r w:rsidRPr="003300B7">
        <w:rPr>
          <w:sz w:val="22"/>
          <w:szCs w:val="22"/>
        </w:rPr>
        <w:t xml:space="preserve"> </w:t>
      </w:r>
      <w:proofErr w:type="spellStart"/>
      <w:r w:rsidRPr="003300B7">
        <w:rPr>
          <w:sz w:val="22"/>
          <w:szCs w:val="22"/>
        </w:rPr>
        <w:t>obtinguts</w:t>
      </w:r>
      <w:proofErr w:type="spellEnd"/>
      <w:r w:rsidRPr="003300B7">
        <w:rPr>
          <w:sz w:val="22"/>
          <w:szCs w:val="22"/>
        </w:rPr>
        <w:t>.</w:t>
      </w:r>
    </w:p>
    <w:p w14:paraId="7A6533CE" w14:textId="77777777" w:rsidR="00131635" w:rsidRPr="003300B7" w:rsidRDefault="00131635" w:rsidP="00131635">
      <w:pPr>
        <w:pStyle w:val="Textindependent"/>
        <w:ind w:right="133"/>
        <w:rPr>
          <w:sz w:val="22"/>
          <w:szCs w:val="22"/>
        </w:rPr>
      </w:pPr>
    </w:p>
    <w:p w14:paraId="276EA6DA" w14:textId="77777777" w:rsidR="00131635" w:rsidRPr="003300B7" w:rsidRDefault="00131635" w:rsidP="00131635">
      <w:pPr>
        <w:pStyle w:val="Textindependent"/>
        <w:ind w:right="133"/>
        <w:rPr>
          <w:sz w:val="22"/>
          <w:szCs w:val="22"/>
        </w:rPr>
      </w:pPr>
      <w:r w:rsidRPr="003300B7">
        <w:rPr>
          <w:sz w:val="22"/>
          <w:szCs w:val="22"/>
        </w:rPr>
        <w:t xml:space="preserve">La </w:t>
      </w:r>
      <w:proofErr w:type="spellStart"/>
      <w:r w:rsidRPr="003300B7">
        <w:rPr>
          <w:sz w:val="22"/>
          <w:szCs w:val="22"/>
        </w:rPr>
        <w:t>divisió</w:t>
      </w:r>
      <w:proofErr w:type="spellEnd"/>
      <w:r w:rsidRPr="003300B7">
        <w:rPr>
          <w:sz w:val="22"/>
          <w:szCs w:val="22"/>
        </w:rPr>
        <w:t xml:space="preserve"> en </w:t>
      </w:r>
      <w:proofErr w:type="spellStart"/>
      <w:r w:rsidRPr="003300B7">
        <w:rPr>
          <w:sz w:val="22"/>
          <w:szCs w:val="22"/>
        </w:rPr>
        <w:t>lots</w:t>
      </w:r>
      <w:proofErr w:type="spellEnd"/>
      <w:r w:rsidRPr="003300B7">
        <w:rPr>
          <w:sz w:val="22"/>
          <w:szCs w:val="22"/>
        </w:rPr>
        <w:t xml:space="preserve"> </w:t>
      </w:r>
      <w:proofErr w:type="spellStart"/>
      <w:r w:rsidRPr="003300B7">
        <w:rPr>
          <w:sz w:val="22"/>
          <w:szCs w:val="22"/>
        </w:rPr>
        <w:t>podria</w:t>
      </w:r>
      <w:proofErr w:type="spellEnd"/>
      <w:r w:rsidRPr="003300B7">
        <w:rPr>
          <w:sz w:val="22"/>
          <w:szCs w:val="22"/>
        </w:rPr>
        <w:t xml:space="preserve"> comportar riscos </w:t>
      </w:r>
      <w:proofErr w:type="spellStart"/>
      <w:r w:rsidRPr="003300B7">
        <w:rPr>
          <w:sz w:val="22"/>
          <w:szCs w:val="22"/>
        </w:rPr>
        <w:t>d’incoherències</w:t>
      </w:r>
      <w:proofErr w:type="spellEnd"/>
      <w:r w:rsidRPr="003300B7">
        <w:rPr>
          <w:sz w:val="22"/>
          <w:szCs w:val="22"/>
        </w:rPr>
        <w:t xml:space="preserve"> </w:t>
      </w:r>
      <w:proofErr w:type="spellStart"/>
      <w:r w:rsidRPr="003300B7">
        <w:rPr>
          <w:sz w:val="22"/>
          <w:szCs w:val="22"/>
        </w:rPr>
        <w:t>tècniques</w:t>
      </w:r>
      <w:proofErr w:type="spellEnd"/>
      <w:r w:rsidRPr="003300B7">
        <w:rPr>
          <w:sz w:val="22"/>
          <w:szCs w:val="22"/>
        </w:rPr>
        <w:t xml:space="preserve">, </w:t>
      </w:r>
      <w:proofErr w:type="spellStart"/>
      <w:r w:rsidRPr="003300B7">
        <w:rPr>
          <w:sz w:val="22"/>
          <w:szCs w:val="22"/>
        </w:rPr>
        <w:t>duplicitats</w:t>
      </w:r>
      <w:proofErr w:type="spellEnd"/>
      <w:r w:rsidRPr="003300B7">
        <w:rPr>
          <w:sz w:val="22"/>
          <w:szCs w:val="22"/>
        </w:rPr>
        <w:t xml:space="preserve"> en les tasques, </w:t>
      </w:r>
      <w:proofErr w:type="spellStart"/>
      <w:r w:rsidRPr="003300B7">
        <w:rPr>
          <w:sz w:val="22"/>
          <w:szCs w:val="22"/>
        </w:rPr>
        <w:t>dificultats</w:t>
      </w:r>
      <w:proofErr w:type="spellEnd"/>
      <w:r w:rsidRPr="003300B7">
        <w:rPr>
          <w:sz w:val="22"/>
          <w:szCs w:val="22"/>
        </w:rPr>
        <w:t xml:space="preserve"> de </w:t>
      </w:r>
      <w:proofErr w:type="spellStart"/>
      <w:r w:rsidRPr="003300B7">
        <w:rPr>
          <w:sz w:val="22"/>
          <w:szCs w:val="22"/>
        </w:rPr>
        <w:t>coordinació</w:t>
      </w:r>
      <w:proofErr w:type="spellEnd"/>
      <w:r w:rsidRPr="003300B7">
        <w:rPr>
          <w:sz w:val="22"/>
          <w:szCs w:val="22"/>
        </w:rPr>
        <w:t xml:space="preserve"> i </w:t>
      </w:r>
      <w:proofErr w:type="spellStart"/>
      <w:r w:rsidRPr="003300B7">
        <w:rPr>
          <w:sz w:val="22"/>
          <w:szCs w:val="22"/>
        </w:rPr>
        <w:t>possibles</w:t>
      </w:r>
      <w:proofErr w:type="spellEnd"/>
      <w:r w:rsidRPr="003300B7">
        <w:rPr>
          <w:sz w:val="22"/>
          <w:szCs w:val="22"/>
        </w:rPr>
        <w:t xml:space="preserve"> </w:t>
      </w:r>
      <w:proofErr w:type="spellStart"/>
      <w:r w:rsidRPr="003300B7">
        <w:rPr>
          <w:sz w:val="22"/>
          <w:szCs w:val="22"/>
        </w:rPr>
        <w:t>divergències</w:t>
      </w:r>
      <w:proofErr w:type="spellEnd"/>
      <w:r w:rsidRPr="003300B7">
        <w:rPr>
          <w:sz w:val="22"/>
          <w:szCs w:val="22"/>
        </w:rPr>
        <w:t xml:space="preserve"> en </w:t>
      </w:r>
      <w:proofErr w:type="spellStart"/>
      <w:r w:rsidRPr="003300B7">
        <w:rPr>
          <w:sz w:val="22"/>
          <w:szCs w:val="22"/>
        </w:rPr>
        <w:t>l’aplicació</w:t>
      </w:r>
      <w:proofErr w:type="spellEnd"/>
      <w:r w:rsidRPr="003300B7">
        <w:rPr>
          <w:sz w:val="22"/>
          <w:szCs w:val="22"/>
        </w:rPr>
        <w:t xml:space="preserve"> </w:t>
      </w:r>
      <w:proofErr w:type="spellStart"/>
      <w:r w:rsidRPr="003300B7">
        <w:rPr>
          <w:sz w:val="22"/>
          <w:szCs w:val="22"/>
        </w:rPr>
        <w:t>dels</w:t>
      </w:r>
      <w:proofErr w:type="spellEnd"/>
      <w:r w:rsidRPr="003300B7">
        <w:rPr>
          <w:sz w:val="22"/>
          <w:szCs w:val="22"/>
        </w:rPr>
        <w:t xml:space="preserve"> </w:t>
      </w:r>
      <w:proofErr w:type="spellStart"/>
      <w:r w:rsidRPr="003300B7">
        <w:rPr>
          <w:sz w:val="22"/>
          <w:szCs w:val="22"/>
        </w:rPr>
        <w:t>criteris</w:t>
      </w:r>
      <w:proofErr w:type="spellEnd"/>
      <w:r w:rsidRPr="003300B7">
        <w:rPr>
          <w:sz w:val="22"/>
          <w:szCs w:val="22"/>
        </w:rPr>
        <w:t xml:space="preserve"> </w:t>
      </w:r>
      <w:proofErr w:type="spellStart"/>
      <w:r w:rsidRPr="003300B7">
        <w:rPr>
          <w:sz w:val="22"/>
          <w:szCs w:val="22"/>
        </w:rPr>
        <w:t>actualitzats</w:t>
      </w:r>
      <w:proofErr w:type="spellEnd"/>
      <w:r w:rsidRPr="003300B7">
        <w:rPr>
          <w:sz w:val="22"/>
          <w:szCs w:val="22"/>
        </w:rPr>
        <w:t>,</w:t>
      </w:r>
      <w:r w:rsidRPr="003300B7">
        <w:rPr>
          <w:spacing w:val="-12"/>
          <w:sz w:val="22"/>
          <w:szCs w:val="22"/>
        </w:rPr>
        <w:t xml:space="preserve"> </w:t>
      </w:r>
      <w:proofErr w:type="spellStart"/>
      <w:r w:rsidRPr="003300B7">
        <w:rPr>
          <w:sz w:val="22"/>
          <w:szCs w:val="22"/>
        </w:rPr>
        <w:t>fet</w:t>
      </w:r>
      <w:proofErr w:type="spellEnd"/>
      <w:r w:rsidRPr="003300B7">
        <w:rPr>
          <w:spacing w:val="-12"/>
          <w:sz w:val="22"/>
          <w:szCs w:val="22"/>
        </w:rPr>
        <w:t xml:space="preserve"> </w:t>
      </w:r>
      <w:r w:rsidRPr="003300B7">
        <w:rPr>
          <w:sz w:val="22"/>
          <w:szCs w:val="22"/>
        </w:rPr>
        <w:t>que</w:t>
      </w:r>
      <w:r w:rsidRPr="003300B7">
        <w:rPr>
          <w:spacing w:val="-11"/>
          <w:sz w:val="22"/>
          <w:szCs w:val="22"/>
        </w:rPr>
        <w:t xml:space="preserve"> </w:t>
      </w:r>
      <w:proofErr w:type="spellStart"/>
      <w:r w:rsidRPr="003300B7">
        <w:rPr>
          <w:sz w:val="22"/>
          <w:szCs w:val="22"/>
        </w:rPr>
        <w:t>podria</w:t>
      </w:r>
      <w:proofErr w:type="spellEnd"/>
      <w:r w:rsidRPr="003300B7">
        <w:rPr>
          <w:spacing w:val="-11"/>
          <w:sz w:val="22"/>
          <w:szCs w:val="22"/>
        </w:rPr>
        <w:t xml:space="preserve"> </w:t>
      </w:r>
      <w:r w:rsidRPr="003300B7">
        <w:rPr>
          <w:sz w:val="22"/>
          <w:szCs w:val="22"/>
        </w:rPr>
        <w:t>afectar</w:t>
      </w:r>
      <w:r w:rsidRPr="003300B7">
        <w:rPr>
          <w:spacing w:val="-10"/>
          <w:sz w:val="22"/>
          <w:szCs w:val="22"/>
        </w:rPr>
        <w:t xml:space="preserve"> </w:t>
      </w:r>
      <w:proofErr w:type="spellStart"/>
      <w:r w:rsidRPr="003300B7">
        <w:rPr>
          <w:sz w:val="22"/>
          <w:szCs w:val="22"/>
        </w:rPr>
        <w:t>negativament</w:t>
      </w:r>
      <w:proofErr w:type="spellEnd"/>
      <w:r w:rsidRPr="003300B7">
        <w:rPr>
          <w:spacing w:val="-10"/>
          <w:sz w:val="22"/>
          <w:szCs w:val="22"/>
        </w:rPr>
        <w:t xml:space="preserve"> </w:t>
      </w:r>
      <w:r w:rsidRPr="003300B7">
        <w:rPr>
          <w:sz w:val="22"/>
          <w:szCs w:val="22"/>
        </w:rPr>
        <w:t>la</w:t>
      </w:r>
      <w:r w:rsidRPr="003300B7">
        <w:rPr>
          <w:spacing w:val="-14"/>
          <w:sz w:val="22"/>
          <w:szCs w:val="22"/>
        </w:rPr>
        <w:t xml:space="preserve"> </w:t>
      </w:r>
      <w:proofErr w:type="spellStart"/>
      <w:r w:rsidRPr="003300B7">
        <w:rPr>
          <w:sz w:val="22"/>
          <w:szCs w:val="22"/>
        </w:rPr>
        <w:t>qualitat</w:t>
      </w:r>
      <w:proofErr w:type="spellEnd"/>
      <w:r w:rsidRPr="003300B7">
        <w:rPr>
          <w:spacing w:val="-10"/>
          <w:sz w:val="22"/>
          <w:szCs w:val="22"/>
        </w:rPr>
        <w:t xml:space="preserve"> </w:t>
      </w:r>
      <w:r w:rsidRPr="003300B7">
        <w:rPr>
          <w:sz w:val="22"/>
          <w:szCs w:val="22"/>
        </w:rPr>
        <w:t>i</w:t>
      </w:r>
      <w:r w:rsidRPr="003300B7">
        <w:rPr>
          <w:spacing w:val="-12"/>
          <w:sz w:val="22"/>
          <w:szCs w:val="22"/>
        </w:rPr>
        <w:t xml:space="preserve"> </w:t>
      </w:r>
      <w:r w:rsidRPr="003300B7">
        <w:rPr>
          <w:sz w:val="22"/>
          <w:szCs w:val="22"/>
        </w:rPr>
        <w:t>la</w:t>
      </w:r>
      <w:r w:rsidRPr="003300B7">
        <w:rPr>
          <w:spacing w:val="-14"/>
          <w:sz w:val="22"/>
          <w:szCs w:val="22"/>
        </w:rPr>
        <w:t xml:space="preserve"> </w:t>
      </w:r>
      <w:proofErr w:type="spellStart"/>
      <w:r w:rsidRPr="003300B7">
        <w:rPr>
          <w:sz w:val="22"/>
          <w:szCs w:val="22"/>
        </w:rPr>
        <w:t>fiabilitat</w:t>
      </w:r>
      <w:proofErr w:type="spellEnd"/>
      <w:r w:rsidRPr="003300B7">
        <w:rPr>
          <w:spacing w:val="-10"/>
          <w:sz w:val="22"/>
          <w:szCs w:val="22"/>
        </w:rPr>
        <w:t xml:space="preserve"> </w:t>
      </w:r>
      <w:r w:rsidRPr="003300B7">
        <w:rPr>
          <w:sz w:val="22"/>
          <w:szCs w:val="22"/>
        </w:rPr>
        <w:t>del</w:t>
      </w:r>
      <w:r w:rsidRPr="003300B7">
        <w:rPr>
          <w:spacing w:val="-12"/>
          <w:sz w:val="22"/>
          <w:szCs w:val="22"/>
        </w:rPr>
        <w:t xml:space="preserve"> </w:t>
      </w:r>
      <w:proofErr w:type="spellStart"/>
      <w:r w:rsidRPr="003300B7">
        <w:rPr>
          <w:sz w:val="22"/>
          <w:szCs w:val="22"/>
        </w:rPr>
        <w:t>servei</w:t>
      </w:r>
      <w:proofErr w:type="spellEnd"/>
      <w:r w:rsidRPr="003300B7">
        <w:rPr>
          <w:spacing w:val="-12"/>
          <w:sz w:val="22"/>
          <w:szCs w:val="22"/>
        </w:rPr>
        <w:t xml:space="preserve"> </w:t>
      </w:r>
      <w:proofErr w:type="spellStart"/>
      <w:r w:rsidRPr="003300B7">
        <w:rPr>
          <w:sz w:val="22"/>
          <w:szCs w:val="22"/>
        </w:rPr>
        <w:t>prestat</w:t>
      </w:r>
      <w:proofErr w:type="spellEnd"/>
      <w:r w:rsidRPr="003300B7">
        <w:rPr>
          <w:sz w:val="22"/>
          <w:szCs w:val="22"/>
        </w:rPr>
        <w:t>.</w:t>
      </w:r>
    </w:p>
    <w:p w14:paraId="59E6C2CC" w14:textId="77777777" w:rsidR="00131635" w:rsidRPr="003300B7" w:rsidRDefault="00131635" w:rsidP="00131635">
      <w:pPr>
        <w:pStyle w:val="Textindependent"/>
        <w:ind w:right="133"/>
        <w:rPr>
          <w:sz w:val="22"/>
          <w:szCs w:val="22"/>
        </w:rPr>
      </w:pPr>
    </w:p>
    <w:p w14:paraId="5B03AF71" w14:textId="77777777" w:rsidR="00131635" w:rsidRPr="003300B7" w:rsidRDefault="00131635" w:rsidP="00131635">
      <w:pPr>
        <w:pStyle w:val="Textindependent"/>
        <w:ind w:right="135"/>
        <w:rPr>
          <w:sz w:val="22"/>
          <w:szCs w:val="22"/>
        </w:rPr>
      </w:pPr>
      <w:r w:rsidRPr="003300B7">
        <w:rPr>
          <w:sz w:val="22"/>
          <w:szCs w:val="22"/>
        </w:rPr>
        <w:t xml:space="preserve">Per </w:t>
      </w:r>
      <w:proofErr w:type="spellStart"/>
      <w:r w:rsidRPr="003300B7">
        <w:rPr>
          <w:sz w:val="22"/>
          <w:szCs w:val="22"/>
        </w:rPr>
        <w:t>tot</w:t>
      </w:r>
      <w:proofErr w:type="spellEnd"/>
      <w:r w:rsidRPr="003300B7">
        <w:rPr>
          <w:sz w:val="22"/>
          <w:szCs w:val="22"/>
        </w:rPr>
        <w:t xml:space="preserve"> </w:t>
      </w:r>
      <w:proofErr w:type="spellStart"/>
      <w:r w:rsidRPr="003300B7">
        <w:rPr>
          <w:sz w:val="22"/>
          <w:szCs w:val="22"/>
        </w:rPr>
        <w:t>l’exposat</w:t>
      </w:r>
      <w:proofErr w:type="spellEnd"/>
      <w:r w:rsidRPr="003300B7">
        <w:rPr>
          <w:sz w:val="22"/>
          <w:szCs w:val="22"/>
        </w:rPr>
        <w:t xml:space="preserve">, es considera </w:t>
      </w:r>
      <w:proofErr w:type="spellStart"/>
      <w:r w:rsidRPr="003300B7">
        <w:rPr>
          <w:sz w:val="22"/>
          <w:szCs w:val="22"/>
        </w:rPr>
        <w:t>justificat</w:t>
      </w:r>
      <w:proofErr w:type="spellEnd"/>
      <w:r w:rsidRPr="003300B7">
        <w:rPr>
          <w:sz w:val="22"/>
          <w:szCs w:val="22"/>
        </w:rPr>
        <w:t xml:space="preserve"> no dividir el contracte en </w:t>
      </w:r>
      <w:proofErr w:type="spellStart"/>
      <w:r w:rsidRPr="003300B7">
        <w:rPr>
          <w:sz w:val="22"/>
          <w:szCs w:val="22"/>
        </w:rPr>
        <w:t>lots</w:t>
      </w:r>
      <w:proofErr w:type="spellEnd"/>
      <w:r w:rsidRPr="003300B7">
        <w:rPr>
          <w:sz w:val="22"/>
          <w:szCs w:val="22"/>
        </w:rPr>
        <w:t xml:space="preserve">, en </w:t>
      </w:r>
      <w:proofErr w:type="spellStart"/>
      <w:r w:rsidRPr="003300B7">
        <w:rPr>
          <w:sz w:val="22"/>
          <w:szCs w:val="22"/>
        </w:rPr>
        <w:t>benefici</w:t>
      </w:r>
      <w:proofErr w:type="spellEnd"/>
      <w:r w:rsidRPr="003300B7">
        <w:rPr>
          <w:sz w:val="22"/>
          <w:szCs w:val="22"/>
        </w:rPr>
        <w:t xml:space="preserve"> de la correcta </w:t>
      </w:r>
      <w:proofErr w:type="spellStart"/>
      <w:r w:rsidRPr="003300B7">
        <w:rPr>
          <w:sz w:val="22"/>
          <w:szCs w:val="22"/>
        </w:rPr>
        <w:t>execució</w:t>
      </w:r>
      <w:proofErr w:type="spellEnd"/>
      <w:r w:rsidRPr="003300B7">
        <w:rPr>
          <w:sz w:val="22"/>
          <w:szCs w:val="22"/>
        </w:rPr>
        <w:t xml:space="preserve"> del </w:t>
      </w:r>
      <w:proofErr w:type="spellStart"/>
      <w:r w:rsidRPr="003300B7">
        <w:rPr>
          <w:sz w:val="22"/>
          <w:szCs w:val="22"/>
        </w:rPr>
        <w:t>servei</w:t>
      </w:r>
      <w:proofErr w:type="spellEnd"/>
      <w:r w:rsidRPr="003300B7">
        <w:rPr>
          <w:sz w:val="22"/>
          <w:szCs w:val="22"/>
        </w:rPr>
        <w:t xml:space="preserve"> i de </w:t>
      </w:r>
      <w:proofErr w:type="spellStart"/>
      <w:r w:rsidRPr="003300B7">
        <w:rPr>
          <w:sz w:val="22"/>
          <w:szCs w:val="22"/>
        </w:rPr>
        <w:t>l’interès</w:t>
      </w:r>
      <w:proofErr w:type="spellEnd"/>
      <w:r w:rsidRPr="003300B7">
        <w:rPr>
          <w:sz w:val="22"/>
          <w:szCs w:val="22"/>
        </w:rPr>
        <w:t xml:space="preserve"> </w:t>
      </w:r>
      <w:proofErr w:type="spellStart"/>
      <w:r w:rsidRPr="003300B7">
        <w:rPr>
          <w:sz w:val="22"/>
          <w:szCs w:val="22"/>
        </w:rPr>
        <w:t>públic</w:t>
      </w:r>
      <w:proofErr w:type="spellEnd"/>
      <w:r w:rsidRPr="003300B7">
        <w:rPr>
          <w:color w:val="FF0000"/>
          <w:sz w:val="22"/>
          <w:szCs w:val="22"/>
        </w:rPr>
        <w:t>.</w:t>
      </w:r>
    </w:p>
    <w:p w14:paraId="4AA3DF75" w14:textId="77777777" w:rsidR="006C6C1D" w:rsidRPr="003300B7" w:rsidRDefault="006C6C1D" w:rsidP="00131635">
      <w:pPr>
        <w:spacing w:after="0" w:line="240" w:lineRule="auto"/>
        <w:jc w:val="both"/>
        <w:rPr>
          <w:rFonts w:cs="Arial"/>
        </w:rPr>
      </w:pPr>
    </w:p>
    <w:p w14:paraId="6FBD49F9" w14:textId="7A41F0A4" w:rsidR="006C6C1D" w:rsidRPr="003300B7" w:rsidRDefault="006C6C1D" w:rsidP="00131635">
      <w:pPr>
        <w:pStyle w:val="Textindependent"/>
        <w:ind w:left="102"/>
        <w:rPr>
          <w:spacing w:val="-2"/>
          <w:sz w:val="22"/>
          <w:szCs w:val="22"/>
        </w:rPr>
      </w:pPr>
      <w:r w:rsidRPr="003300B7">
        <w:rPr>
          <w:rFonts w:eastAsia="Arial" w:cs="Arial"/>
          <w:snapToGrid/>
          <w:sz w:val="22"/>
          <w:szCs w:val="22"/>
          <w:lang w:val="ca-ES" w:eastAsia="ca-ES"/>
        </w:rPr>
        <w:t xml:space="preserve">Codi CPV:  </w:t>
      </w:r>
      <w:r w:rsidR="00131635" w:rsidRPr="003300B7">
        <w:rPr>
          <w:sz w:val="22"/>
          <w:szCs w:val="22"/>
        </w:rPr>
        <w:t>79212100-4</w:t>
      </w:r>
      <w:r w:rsidR="00131635" w:rsidRPr="003300B7">
        <w:rPr>
          <w:spacing w:val="-15"/>
          <w:sz w:val="22"/>
          <w:szCs w:val="22"/>
        </w:rPr>
        <w:t xml:space="preserve"> </w:t>
      </w:r>
      <w:r w:rsidR="00131635" w:rsidRPr="003300B7">
        <w:rPr>
          <w:sz w:val="22"/>
          <w:szCs w:val="22"/>
        </w:rPr>
        <w:t>Serveis</w:t>
      </w:r>
      <w:r w:rsidR="00131635" w:rsidRPr="003300B7">
        <w:rPr>
          <w:spacing w:val="-16"/>
          <w:sz w:val="22"/>
          <w:szCs w:val="22"/>
        </w:rPr>
        <w:t xml:space="preserve"> </w:t>
      </w:r>
      <w:proofErr w:type="spellStart"/>
      <w:r w:rsidR="00131635" w:rsidRPr="003300B7">
        <w:rPr>
          <w:sz w:val="22"/>
          <w:szCs w:val="22"/>
        </w:rPr>
        <w:t>d’auditoria</w:t>
      </w:r>
      <w:proofErr w:type="spellEnd"/>
      <w:r w:rsidR="00131635" w:rsidRPr="003300B7">
        <w:rPr>
          <w:spacing w:val="-13"/>
          <w:sz w:val="22"/>
          <w:szCs w:val="22"/>
        </w:rPr>
        <w:t xml:space="preserve"> </w:t>
      </w:r>
      <w:proofErr w:type="spellStart"/>
      <w:r w:rsidR="00131635" w:rsidRPr="003300B7">
        <w:rPr>
          <w:spacing w:val="-2"/>
          <w:sz w:val="22"/>
          <w:szCs w:val="22"/>
        </w:rPr>
        <w:t>financera</w:t>
      </w:r>
      <w:proofErr w:type="spellEnd"/>
      <w:r w:rsidR="00131635" w:rsidRPr="003300B7">
        <w:rPr>
          <w:spacing w:val="-2"/>
          <w:sz w:val="22"/>
          <w:szCs w:val="22"/>
        </w:rPr>
        <w:t>.</w:t>
      </w:r>
    </w:p>
    <w:p w14:paraId="7474B53A" w14:textId="77777777" w:rsidR="00131635" w:rsidRPr="003300B7" w:rsidRDefault="00131635" w:rsidP="00131635">
      <w:pPr>
        <w:pStyle w:val="Textindependent"/>
        <w:ind w:left="102"/>
        <w:rPr>
          <w:rFonts w:cs="Arial"/>
          <w:b/>
          <w:sz w:val="22"/>
          <w:szCs w:val="22"/>
        </w:rPr>
      </w:pPr>
    </w:p>
    <w:p w14:paraId="4BCBCDA4" w14:textId="77777777" w:rsidR="006C6C1D" w:rsidRPr="003300B7" w:rsidRDefault="006C6C1D" w:rsidP="00131635">
      <w:pPr>
        <w:pStyle w:val="Pargrafdellista"/>
        <w:numPr>
          <w:ilvl w:val="0"/>
          <w:numId w:val="3"/>
        </w:numPr>
        <w:jc w:val="both"/>
        <w:rPr>
          <w:rFonts w:ascii="Arial" w:hAnsi="Arial" w:cs="Arial"/>
          <w:b/>
          <w:snapToGrid w:val="0"/>
          <w:sz w:val="22"/>
          <w:szCs w:val="22"/>
        </w:rPr>
      </w:pPr>
      <w:r w:rsidRPr="003300B7">
        <w:rPr>
          <w:rFonts w:ascii="Arial" w:hAnsi="Arial" w:cs="Arial"/>
          <w:b/>
          <w:snapToGrid w:val="0"/>
          <w:sz w:val="22"/>
          <w:szCs w:val="22"/>
        </w:rPr>
        <w:t>Dades econòmiques</w:t>
      </w:r>
    </w:p>
    <w:p w14:paraId="649CF3E7" w14:textId="77777777" w:rsidR="006C6C1D" w:rsidRPr="003300B7" w:rsidRDefault="006C6C1D" w:rsidP="00131635">
      <w:pPr>
        <w:spacing w:after="0" w:line="240" w:lineRule="auto"/>
        <w:jc w:val="both"/>
        <w:rPr>
          <w:rFonts w:cs="Arial"/>
          <w:snapToGrid w:val="0"/>
          <w:lang w:eastAsia="es-ES"/>
        </w:rPr>
      </w:pPr>
    </w:p>
    <w:p w14:paraId="7445D143" w14:textId="77777777" w:rsidR="006C6C1D" w:rsidRPr="003300B7" w:rsidRDefault="006C6C1D" w:rsidP="00131635">
      <w:pPr>
        <w:spacing w:after="0" w:line="240" w:lineRule="auto"/>
        <w:jc w:val="both"/>
        <w:rPr>
          <w:rFonts w:cs="Arial"/>
          <w:snapToGrid w:val="0"/>
          <w:lang w:eastAsia="es-ES"/>
        </w:rPr>
      </w:pPr>
      <w:r w:rsidRPr="003300B7">
        <w:rPr>
          <w:rFonts w:cs="Arial"/>
          <w:snapToGrid w:val="0"/>
          <w:lang w:eastAsia="es-ES"/>
        </w:rPr>
        <w:t>B1. Determinació del preu</w:t>
      </w:r>
    </w:p>
    <w:p w14:paraId="3579EA35" w14:textId="77777777" w:rsidR="006C6C1D" w:rsidRPr="003300B7" w:rsidRDefault="006C6C1D" w:rsidP="00131635">
      <w:pPr>
        <w:spacing w:after="0" w:line="240" w:lineRule="auto"/>
        <w:jc w:val="both"/>
        <w:rPr>
          <w:rFonts w:cs="Arial"/>
          <w:snapToGrid w:val="0"/>
          <w:color w:val="000000" w:themeColor="text1"/>
          <w:lang w:eastAsia="es-ES"/>
        </w:rPr>
      </w:pPr>
    </w:p>
    <w:p w14:paraId="1C9D9453" w14:textId="644FEBE6" w:rsidR="00131635" w:rsidRPr="003300B7" w:rsidRDefault="0071058F" w:rsidP="00131635">
      <w:pPr>
        <w:pStyle w:val="Textindependent"/>
        <w:rPr>
          <w:spacing w:val="-5"/>
          <w:sz w:val="22"/>
          <w:szCs w:val="22"/>
        </w:rPr>
      </w:pPr>
      <w:r w:rsidRPr="003300B7">
        <w:rPr>
          <w:rFonts w:cs="Arial"/>
          <w:sz w:val="22"/>
          <w:szCs w:val="22"/>
        </w:rPr>
        <w:t xml:space="preserve">La </w:t>
      </w:r>
      <w:proofErr w:type="spellStart"/>
      <w:r w:rsidRPr="003300B7">
        <w:rPr>
          <w:rFonts w:cs="Arial"/>
          <w:sz w:val="22"/>
          <w:szCs w:val="22"/>
        </w:rPr>
        <w:t>determinació</w:t>
      </w:r>
      <w:proofErr w:type="spellEnd"/>
      <w:r w:rsidRPr="003300B7">
        <w:rPr>
          <w:rFonts w:cs="Arial"/>
          <w:sz w:val="22"/>
          <w:szCs w:val="22"/>
        </w:rPr>
        <w:t xml:space="preserve"> del preu </w:t>
      </w:r>
      <w:proofErr w:type="spellStart"/>
      <w:r w:rsidRPr="003300B7">
        <w:rPr>
          <w:rFonts w:cs="Arial"/>
          <w:sz w:val="22"/>
          <w:szCs w:val="22"/>
        </w:rPr>
        <w:t>s’ha</w:t>
      </w:r>
      <w:proofErr w:type="spellEnd"/>
      <w:r w:rsidRPr="003300B7">
        <w:rPr>
          <w:rFonts w:cs="Arial"/>
          <w:sz w:val="22"/>
          <w:szCs w:val="22"/>
        </w:rPr>
        <w:t xml:space="preserve"> </w:t>
      </w:r>
      <w:proofErr w:type="spellStart"/>
      <w:r w:rsidRPr="003300B7">
        <w:rPr>
          <w:rFonts w:cs="Arial"/>
          <w:sz w:val="22"/>
          <w:szCs w:val="22"/>
        </w:rPr>
        <w:t>calculat</w:t>
      </w:r>
      <w:proofErr w:type="spellEnd"/>
      <w:r w:rsidRPr="003300B7">
        <w:rPr>
          <w:rFonts w:cs="Arial"/>
          <w:sz w:val="22"/>
          <w:szCs w:val="22"/>
        </w:rPr>
        <w:t xml:space="preserve"> </w:t>
      </w:r>
      <w:r w:rsidR="00131635" w:rsidRPr="003300B7">
        <w:rPr>
          <w:sz w:val="22"/>
          <w:szCs w:val="22"/>
        </w:rPr>
        <w:t>en</w:t>
      </w:r>
      <w:r w:rsidR="00131635" w:rsidRPr="003300B7">
        <w:rPr>
          <w:spacing w:val="-6"/>
          <w:sz w:val="22"/>
          <w:szCs w:val="22"/>
        </w:rPr>
        <w:t xml:space="preserve"> </w:t>
      </w:r>
      <w:proofErr w:type="spellStart"/>
      <w:r w:rsidR="00131635" w:rsidRPr="003300B7">
        <w:rPr>
          <w:sz w:val="22"/>
          <w:szCs w:val="22"/>
        </w:rPr>
        <w:t>funció</w:t>
      </w:r>
      <w:proofErr w:type="spellEnd"/>
      <w:r w:rsidR="00131635" w:rsidRPr="003300B7">
        <w:rPr>
          <w:spacing w:val="-5"/>
          <w:sz w:val="22"/>
          <w:szCs w:val="22"/>
        </w:rPr>
        <w:t xml:space="preserve"> de:</w:t>
      </w:r>
    </w:p>
    <w:p w14:paraId="6D937F2D" w14:textId="14EE19EB" w:rsidR="00131635" w:rsidRPr="003300B7" w:rsidRDefault="00131635" w:rsidP="00131635">
      <w:pPr>
        <w:pStyle w:val="Pargrafdellista"/>
        <w:widowControl w:val="0"/>
        <w:numPr>
          <w:ilvl w:val="0"/>
          <w:numId w:val="57"/>
        </w:numPr>
        <w:tabs>
          <w:tab w:val="left" w:pos="847"/>
          <w:tab w:val="left" w:pos="849"/>
        </w:tabs>
        <w:autoSpaceDE w:val="0"/>
        <w:autoSpaceDN w:val="0"/>
        <w:ind w:left="567" w:hanging="283"/>
        <w:contextualSpacing w:val="0"/>
        <w:jc w:val="both"/>
        <w:rPr>
          <w:rFonts w:ascii="Arial" w:hAnsi="Arial"/>
          <w:snapToGrid w:val="0"/>
          <w:sz w:val="22"/>
          <w:szCs w:val="22"/>
          <w:lang w:val="es-ES"/>
        </w:rPr>
      </w:pPr>
      <w:bookmarkStart w:id="1" w:name="-_Les_hores_estimades_per_donar_complime"/>
      <w:bookmarkEnd w:id="1"/>
      <w:r w:rsidRPr="003300B7">
        <w:rPr>
          <w:rFonts w:ascii="Arial" w:hAnsi="Arial"/>
          <w:snapToGrid w:val="0"/>
          <w:sz w:val="22"/>
          <w:szCs w:val="22"/>
          <w:lang w:val="es-ES"/>
        </w:rPr>
        <w:t xml:space="preserve">Les hores estimades </w:t>
      </w:r>
      <w:proofErr w:type="gramStart"/>
      <w:r w:rsidRPr="003300B7">
        <w:rPr>
          <w:rFonts w:ascii="Arial" w:hAnsi="Arial"/>
          <w:snapToGrid w:val="0"/>
          <w:sz w:val="22"/>
          <w:szCs w:val="22"/>
          <w:lang w:val="es-ES"/>
        </w:rPr>
        <w:t>per donar</w:t>
      </w:r>
      <w:proofErr w:type="gramEnd"/>
      <w:r w:rsidRPr="003300B7">
        <w:rPr>
          <w:rFonts w:ascii="Arial" w:hAnsi="Arial"/>
          <w:snapToGrid w:val="0"/>
          <w:sz w:val="22"/>
          <w:szCs w:val="22"/>
          <w:lang w:val="es-ES"/>
        </w:rPr>
        <w:t xml:space="preserve"> compliment a les tasques detallades a la clàusula 4 del plec de prescripcions tècniques, tenint en compte els requisits tècnics del projecte (30 hores per informe) i les hores estimades per una eventual </w:t>
      </w:r>
      <w:proofErr w:type="spellStart"/>
      <w:r w:rsidRPr="003300B7">
        <w:rPr>
          <w:rFonts w:ascii="Arial" w:hAnsi="Arial"/>
          <w:snapToGrid w:val="0"/>
          <w:sz w:val="22"/>
          <w:szCs w:val="22"/>
          <w:lang w:val="es-ES"/>
        </w:rPr>
        <w:t>modificació</w:t>
      </w:r>
      <w:proofErr w:type="spellEnd"/>
      <w:r w:rsidRPr="003300B7">
        <w:rPr>
          <w:rFonts w:ascii="Arial" w:hAnsi="Arial"/>
          <w:snapToGrid w:val="0"/>
          <w:sz w:val="22"/>
          <w:szCs w:val="22"/>
          <w:lang w:val="es-ES"/>
        </w:rPr>
        <w:t xml:space="preserve"> del </w:t>
      </w:r>
      <w:bookmarkStart w:id="2" w:name="-_El_tarifa_estimada_per_un_auditor_de_3"/>
      <w:bookmarkEnd w:id="2"/>
      <w:r w:rsidRPr="003300B7">
        <w:rPr>
          <w:rFonts w:ascii="Arial" w:hAnsi="Arial"/>
          <w:snapToGrid w:val="0"/>
          <w:sz w:val="22"/>
          <w:szCs w:val="22"/>
          <w:lang w:val="es-ES"/>
        </w:rPr>
        <w:t xml:space="preserve">contracte (6 </w:t>
      </w:r>
      <w:proofErr w:type="spellStart"/>
      <w:r w:rsidRPr="003300B7">
        <w:rPr>
          <w:rFonts w:ascii="Arial" w:hAnsi="Arial"/>
          <w:snapToGrid w:val="0"/>
          <w:sz w:val="22"/>
          <w:szCs w:val="22"/>
          <w:lang w:val="es-ES"/>
        </w:rPr>
        <w:t>hores</w:t>
      </w:r>
      <w:proofErr w:type="spellEnd"/>
      <w:r w:rsidRPr="003300B7">
        <w:rPr>
          <w:rFonts w:ascii="Arial" w:hAnsi="Arial"/>
          <w:snapToGrid w:val="0"/>
          <w:sz w:val="22"/>
          <w:szCs w:val="22"/>
          <w:lang w:val="es-ES"/>
        </w:rPr>
        <w:t xml:space="preserve"> per informe).</w:t>
      </w:r>
    </w:p>
    <w:p w14:paraId="0BC5482B" w14:textId="77777777" w:rsidR="00131635" w:rsidRPr="003300B7" w:rsidRDefault="00131635" w:rsidP="00131635">
      <w:pPr>
        <w:pStyle w:val="Pargrafdellista"/>
        <w:widowControl w:val="0"/>
        <w:tabs>
          <w:tab w:val="left" w:pos="847"/>
          <w:tab w:val="left" w:pos="849"/>
        </w:tabs>
        <w:autoSpaceDE w:val="0"/>
        <w:autoSpaceDN w:val="0"/>
        <w:ind w:left="567"/>
        <w:contextualSpacing w:val="0"/>
        <w:jc w:val="both"/>
        <w:rPr>
          <w:rFonts w:ascii="Arial" w:hAnsi="Arial"/>
          <w:snapToGrid w:val="0"/>
          <w:sz w:val="22"/>
          <w:szCs w:val="22"/>
          <w:lang w:val="es-ES"/>
        </w:rPr>
      </w:pPr>
    </w:p>
    <w:p w14:paraId="4E82DF00" w14:textId="2A6E4861" w:rsidR="00131635" w:rsidRPr="003300B7" w:rsidRDefault="00131635" w:rsidP="00131635">
      <w:pPr>
        <w:pStyle w:val="Pargrafdellista"/>
        <w:widowControl w:val="0"/>
        <w:numPr>
          <w:ilvl w:val="0"/>
          <w:numId w:val="57"/>
        </w:numPr>
        <w:tabs>
          <w:tab w:val="left" w:pos="849"/>
          <w:tab w:val="left" w:pos="874"/>
        </w:tabs>
        <w:autoSpaceDE w:val="0"/>
        <w:autoSpaceDN w:val="0"/>
        <w:ind w:left="567" w:hanging="283"/>
        <w:contextualSpacing w:val="0"/>
        <w:jc w:val="both"/>
        <w:rPr>
          <w:rFonts w:ascii="Arial" w:hAnsi="Arial"/>
          <w:snapToGrid w:val="0"/>
          <w:sz w:val="22"/>
          <w:szCs w:val="22"/>
          <w:lang w:val="es-ES"/>
        </w:rPr>
      </w:pPr>
      <w:proofErr w:type="gramStart"/>
      <w:r w:rsidRPr="003300B7">
        <w:rPr>
          <w:rFonts w:ascii="Arial" w:hAnsi="Arial"/>
          <w:snapToGrid w:val="0"/>
          <w:sz w:val="22"/>
          <w:szCs w:val="22"/>
          <w:lang w:val="es-ES"/>
        </w:rPr>
        <w:t>El tarifa estimada</w:t>
      </w:r>
      <w:proofErr w:type="gramEnd"/>
      <w:r w:rsidRPr="003300B7">
        <w:rPr>
          <w:rFonts w:ascii="Arial" w:hAnsi="Arial"/>
          <w:snapToGrid w:val="0"/>
          <w:sz w:val="22"/>
          <w:szCs w:val="22"/>
          <w:lang w:val="es-ES"/>
        </w:rPr>
        <w:t xml:space="preserve"> per un auditor de 3 </w:t>
      </w:r>
      <w:proofErr w:type="spellStart"/>
      <w:r w:rsidRPr="003300B7">
        <w:rPr>
          <w:rFonts w:ascii="Arial" w:hAnsi="Arial"/>
          <w:snapToGrid w:val="0"/>
          <w:sz w:val="22"/>
          <w:szCs w:val="22"/>
          <w:lang w:val="es-ES"/>
        </w:rPr>
        <w:t>anys</w:t>
      </w:r>
      <w:proofErr w:type="spellEnd"/>
      <w:r w:rsidRPr="003300B7">
        <w:rPr>
          <w:rFonts w:ascii="Arial" w:hAnsi="Arial"/>
          <w:snapToGrid w:val="0"/>
          <w:sz w:val="22"/>
          <w:szCs w:val="22"/>
          <w:lang w:val="es-ES"/>
        </w:rPr>
        <w:t xml:space="preserve"> </w:t>
      </w:r>
      <w:proofErr w:type="spellStart"/>
      <w:r w:rsidRPr="003300B7">
        <w:rPr>
          <w:rFonts w:ascii="Arial" w:hAnsi="Arial"/>
          <w:snapToGrid w:val="0"/>
          <w:sz w:val="22"/>
          <w:szCs w:val="22"/>
          <w:lang w:val="es-ES"/>
        </w:rPr>
        <w:t>d’experiència</w:t>
      </w:r>
      <w:proofErr w:type="spellEnd"/>
      <w:r w:rsidRPr="003300B7">
        <w:rPr>
          <w:rFonts w:ascii="Arial" w:hAnsi="Arial"/>
          <w:snapToGrid w:val="0"/>
          <w:sz w:val="22"/>
          <w:szCs w:val="22"/>
          <w:lang w:val="es-ES"/>
        </w:rPr>
        <w:t xml:space="preserve"> en </w:t>
      </w:r>
      <w:proofErr w:type="spellStart"/>
      <w:r w:rsidRPr="003300B7">
        <w:rPr>
          <w:rFonts w:ascii="Arial" w:hAnsi="Arial"/>
          <w:snapToGrid w:val="0"/>
          <w:sz w:val="22"/>
          <w:szCs w:val="22"/>
          <w:lang w:val="es-ES"/>
        </w:rPr>
        <w:t>verificació</w:t>
      </w:r>
      <w:proofErr w:type="spellEnd"/>
      <w:r w:rsidRPr="003300B7">
        <w:rPr>
          <w:rFonts w:ascii="Arial" w:hAnsi="Arial"/>
          <w:snapToGrid w:val="0"/>
          <w:sz w:val="22"/>
          <w:szCs w:val="22"/>
          <w:lang w:val="es-ES"/>
        </w:rPr>
        <w:t xml:space="preserve"> de </w:t>
      </w:r>
      <w:proofErr w:type="spellStart"/>
      <w:r w:rsidRPr="003300B7">
        <w:rPr>
          <w:rFonts w:ascii="Arial" w:hAnsi="Arial"/>
          <w:snapToGrid w:val="0"/>
          <w:sz w:val="22"/>
          <w:szCs w:val="22"/>
          <w:lang w:val="es-ES"/>
        </w:rPr>
        <w:t>fons</w:t>
      </w:r>
      <w:proofErr w:type="spellEnd"/>
      <w:r w:rsidRPr="003300B7">
        <w:rPr>
          <w:rFonts w:ascii="Arial" w:hAnsi="Arial"/>
          <w:snapToGrid w:val="0"/>
          <w:sz w:val="22"/>
          <w:szCs w:val="22"/>
          <w:lang w:val="es-ES"/>
        </w:rPr>
        <w:t xml:space="preserve"> </w:t>
      </w:r>
      <w:proofErr w:type="spellStart"/>
      <w:r w:rsidRPr="003300B7">
        <w:rPr>
          <w:rFonts w:ascii="Arial" w:hAnsi="Arial"/>
          <w:snapToGrid w:val="0"/>
          <w:sz w:val="22"/>
          <w:szCs w:val="22"/>
          <w:lang w:val="es-ES"/>
        </w:rPr>
        <w:t>europeus</w:t>
      </w:r>
      <w:proofErr w:type="spellEnd"/>
      <w:r w:rsidRPr="003300B7">
        <w:rPr>
          <w:rFonts w:ascii="Arial" w:hAnsi="Arial"/>
          <w:snapToGrid w:val="0"/>
          <w:sz w:val="22"/>
          <w:szCs w:val="22"/>
          <w:lang w:val="es-ES"/>
        </w:rPr>
        <w:t xml:space="preserve"> </w:t>
      </w:r>
      <w:proofErr w:type="spellStart"/>
      <w:r w:rsidRPr="003300B7">
        <w:rPr>
          <w:rFonts w:ascii="Arial" w:hAnsi="Arial"/>
          <w:snapToGrid w:val="0"/>
          <w:sz w:val="22"/>
          <w:szCs w:val="22"/>
          <w:lang w:val="es-ES"/>
        </w:rPr>
        <w:t>és</w:t>
      </w:r>
      <w:proofErr w:type="spellEnd"/>
      <w:r w:rsidRPr="003300B7">
        <w:rPr>
          <w:rFonts w:ascii="Arial" w:hAnsi="Arial"/>
          <w:snapToGrid w:val="0"/>
          <w:sz w:val="22"/>
          <w:szCs w:val="22"/>
          <w:lang w:val="es-ES"/>
        </w:rPr>
        <w:t xml:space="preserve"> de 80 €</w:t>
      </w:r>
    </w:p>
    <w:p w14:paraId="60174BED" w14:textId="0DB1F45F" w:rsidR="0071058F" w:rsidRPr="003300B7" w:rsidRDefault="0071058F" w:rsidP="00131635">
      <w:pPr>
        <w:tabs>
          <w:tab w:val="left" w:pos="426"/>
        </w:tabs>
        <w:spacing w:after="0" w:line="240" w:lineRule="auto"/>
        <w:jc w:val="both"/>
        <w:rPr>
          <w:rFonts w:cs="Arial"/>
        </w:rPr>
      </w:pPr>
    </w:p>
    <w:p w14:paraId="56129821" w14:textId="77777777" w:rsidR="00131635" w:rsidRPr="003300B7" w:rsidRDefault="00131635" w:rsidP="00131635">
      <w:pPr>
        <w:widowControl w:val="0"/>
        <w:tabs>
          <w:tab w:val="left" w:pos="847"/>
          <w:tab w:val="left" w:pos="849"/>
        </w:tabs>
        <w:autoSpaceDE w:val="0"/>
        <w:autoSpaceDN w:val="0"/>
        <w:spacing w:after="0" w:line="240" w:lineRule="auto"/>
        <w:jc w:val="both"/>
        <w:rPr>
          <w:snapToGrid w:val="0"/>
          <w:lang w:val="es-ES"/>
        </w:rPr>
      </w:pPr>
      <w:r w:rsidRPr="003300B7">
        <w:rPr>
          <w:snapToGrid w:val="0"/>
          <w:lang w:val="es-ES"/>
        </w:rPr>
        <w:lastRenderedPageBreak/>
        <w:t xml:space="preserve">Per </w:t>
      </w:r>
      <w:proofErr w:type="spellStart"/>
      <w:r w:rsidRPr="003300B7">
        <w:rPr>
          <w:snapToGrid w:val="0"/>
          <w:lang w:val="es-ES"/>
        </w:rPr>
        <w:t>executar</w:t>
      </w:r>
      <w:proofErr w:type="spellEnd"/>
      <w:r w:rsidRPr="003300B7">
        <w:rPr>
          <w:snapToGrid w:val="0"/>
          <w:lang w:val="es-ES"/>
        </w:rPr>
        <w:t xml:space="preserve"> les tasques previstes en el contracte, </w:t>
      </w:r>
      <w:proofErr w:type="spellStart"/>
      <w:r w:rsidRPr="003300B7">
        <w:rPr>
          <w:snapToGrid w:val="0"/>
          <w:lang w:val="es-ES"/>
        </w:rPr>
        <w:t>s’estima</w:t>
      </w:r>
      <w:proofErr w:type="spellEnd"/>
      <w:r w:rsidRPr="003300B7">
        <w:rPr>
          <w:snapToGrid w:val="0"/>
          <w:lang w:val="es-ES"/>
        </w:rPr>
        <w:t xml:space="preserve"> un total de 210 </w:t>
      </w:r>
      <w:proofErr w:type="spellStart"/>
      <w:r w:rsidRPr="003300B7">
        <w:rPr>
          <w:snapToGrid w:val="0"/>
          <w:lang w:val="es-ES"/>
        </w:rPr>
        <w:t>hores</w:t>
      </w:r>
      <w:proofErr w:type="spellEnd"/>
      <w:r w:rsidRPr="003300B7">
        <w:rPr>
          <w:snapToGrid w:val="0"/>
          <w:lang w:val="es-ES"/>
        </w:rPr>
        <w:t xml:space="preserve">, que si es té en </w:t>
      </w:r>
      <w:proofErr w:type="spellStart"/>
      <w:r w:rsidRPr="003300B7">
        <w:rPr>
          <w:snapToGrid w:val="0"/>
          <w:lang w:val="es-ES"/>
        </w:rPr>
        <w:t>compte</w:t>
      </w:r>
      <w:proofErr w:type="spellEnd"/>
      <w:r w:rsidRPr="003300B7">
        <w:rPr>
          <w:snapToGrid w:val="0"/>
          <w:lang w:val="es-ES"/>
        </w:rPr>
        <w:t xml:space="preserve"> una eventual </w:t>
      </w:r>
      <w:proofErr w:type="spellStart"/>
      <w:r w:rsidRPr="003300B7">
        <w:rPr>
          <w:snapToGrid w:val="0"/>
          <w:lang w:val="es-ES"/>
        </w:rPr>
        <w:t>modificació</w:t>
      </w:r>
      <w:proofErr w:type="spellEnd"/>
      <w:r w:rsidRPr="003300B7">
        <w:rPr>
          <w:snapToGrid w:val="0"/>
          <w:lang w:val="es-ES"/>
        </w:rPr>
        <w:t xml:space="preserve"> del contracte </w:t>
      </w:r>
      <w:proofErr w:type="spellStart"/>
      <w:r w:rsidRPr="003300B7">
        <w:rPr>
          <w:snapToGrid w:val="0"/>
          <w:lang w:val="es-ES"/>
        </w:rPr>
        <w:t>s’estima</w:t>
      </w:r>
      <w:proofErr w:type="spellEnd"/>
      <w:r w:rsidRPr="003300B7">
        <w:rPr>
          <w:snapToGrid w:val="0"/>
          <w:lang w:val="es-ES"/>
        </w:rPr>
        <w:t xml:space="preserve"> un total de 42 </w:t>
      </w:r>
      <w:proofErr w:type="spellStart"/>
      <w:r w:rsidRPr="003300B7">
        <w:rPr>
          <w:snapToGrid w:val="0"/>
          <w:lang w:val="es-ES"/>
        </w:rPr>
        <w:t>hores</w:t>
      </w:r>
      <w:proofErr w:type="spellEnd"/>
      <w:r w:rsidRPr="003300B7">
        <w:rPr>
          <w:snapToGrid w:val="0"/>
          <w:lang w:val="es-ES"/>
        </w:rPr>
        <w:t xml:space="preserve">, </w:t>
      </w:r>
      <w:proofErr w:type="spellStart"/>
      <w:r w:rsidRPr="003300B7">
        <w:rPr>
          <w:snapToGrid w:val="0"/>
          <w:lang w:val="es-ES"/>
        </w:rPr>
        <w:t>s’estima</w:t>
      </w:r>
      <w:proofErr w:type="spellEnd"/>
      <w:r w:rsidRPr="003300B7">
        <w:rPr>
          <w:snapToGrid w:val="0"/>
          <w:lang w:val="es-ES"/>
        </w:rPr>
        <w:t xml:space="preserve"> un total de 252 </w:t>
      </w:r>
      <w:proofErr w:type="spellStart"/>
      <w:r w:rsidRPr="003300B7">
        <w:rPr>
          <w:snapToGrid w:val="0"/>
          <w:lang w:val="es-ES"/>
        </w:rPr>
        <w:t>hores</w:t>
      </w:r>
      <w:proofErr w:type="spellEnd"/>
      <w:r w:rsidRPr="003300B7">
        <w:rPr>
          <w:snapToGrid w:val="0"/>
          <w:lang w:val="es-ES"/>
        </w:rPr>
        <w:t>.</w:t>
      </w:r>
    </w:p>
    <w:p w14:paraId="1A5FDB0E" w14:textId="77777777" w:rsidR="00131635" w:rsidRPr="003300B7" w:rsidRDefault="00131635" w:rsidP="00131635">
      <w:pPr>
        <w:widowControl w:val="0"/>
        <w:tabs>
          <w:tab w:val="left" w:pos="847"/>
          <w:tab w:val="left" w:pos="849"/>
        </w:tabs>
        <w:autoSpaceDE w:val="0"/>
        <w:autoSpaceDN w:val="0"/>
        <w:spacing w:after="0" w:line="240" w:lineRule="auto"/>
        <w:jc w:val="both"/>
        <w:rPr>
          <w:snapToGrid w:val="0"/>
          <w:lang w:val="es-ES"/>
        </w:rPr>
      </w:pPr>
    </w:p>
    <w:p w14:paraId="22631477" w14:textId="77777777" w:rsidR="00131635" w:rsidRPr="003300B7" w:rsidRDefault="00131635" w:rsidP="00131635">
      <w:pPr>
        <w:widowControl w:val="0"/>
        <w:tabs>
          <w:tab w:val="left" w:pos="847"/>
          <w:tab w:val="left" w:pos="849"/>
        </w:tabs>
        <w:autoSpaceDE w:val="0"/>
        <w:autoSpaceDN w:val="0"/>
        <w:spacing w:after="0" w:line="240" w:lineRule="auto"/>
        <w:jc w:val="both"/>
        <w:rPr>
          <w:snapToGrid w:val="0"/>
          <w:lang w:val="es-ES"/>
        </w:rPr>
      </w:pPr>
      <w:proofErr w:type="spellStart"/>
      <w:r w:rsidRPr="003300B7">
        <w:rPr>
          <w:snapToGrid w:val="0"/>
          <w:lang w:val="es-ES"/>
        </w:rPr>
        <w:t>Tenint</w:t>
      </w:r>
      <w:proofErr w:type="spellEnd"/>
      <w:r w:rsidRPr="003300B7">
        <w:rPr>
          <w:snapToGrid w:val="0"/>
          <w:lang w:val="es-ES"/>
        </w:rPr>
        <w:t xml:space="preserve"> en </w:t>
      </w:r>
      <w:proofErr w:type="spellStart"/>
      <w:r w:rsidRPr="003300B7">
        <w:rPr>
          <w:snapToGrid w:val="0"/>
          <w:lang w:val="es-ES"/>
        </w:rPr>
        <w:t>compte</w:t>
      </w:r>
      <w:proofErr w:type="spellEnd"/>
      <w:r w:rsidRPr="003300B7">
        <w:rPr>
          <w:snapToGrid w:val="0"/>
          <w:lang w:val="es-ES"/>
        </w:rPr>
        <w:t xml:space="preserve"> que es </w:t>
      </w:r>
      <w:proofErr w:type="spellStart"/>
      <w:r w:rsidRPr="003300B7">
        <w:rPr>
          <w:snapToGrid w:val="0"/>
          <w:lang w:val="es-ES"/>
        </w:rPr>
        <w:t>preveu</w:t>
      </w:r>
      <w:proofErr w:type="spellEnd"/>
      <w:r w:rsidRPr="003300B7">
        <w:rPr>
          <w:snapToGrid w:val="0"/>
          <w:lang w:val="es-ES"/>
        </w:rPr>
        <w:t xml:space="preserve"> un total de 7 informes (2 per </w:t>
      </w:r>
      <w:proofErr w:type="spellStart"/>
      <w:r w:rsidRPr="003300B7">
        <w:rPr>
          <w:snapToGrid w:val="0"/>
          <w:lang w:val="es-ES"/>
        </w:rPr>
        <w:t>any</w:t>
      </w:r>
      <w:proofErr w:type="spellEnd"/>
      <w:r w:rsidRPr="003300B7">
        <w:rPr>
          <w:snapToGrid w:val="0"/>
          <w:lang w:val="es-ES"/>
        </w:rPr>
        <w:t xml:space="preserve">, excepte el 2029 que </w:t>
      </w:r>
      <w:proofErr w:type="spellStart"/>
      <w:r w:rsidRPr="003300B7">
        <w:rPr>
          <w:snapToGrid w:val="0"/>
          <w:lang w:val="es-ES"/>
        </w:rPr>
        <w:t>se’n</w:t>
      </w:r>
      <w:proofErr w:type="spellEnd"/>
      <w:r w:rsidRPr="003300B7">
        <w:rPr>
          <w:snapToGrid w:val="0"/>
          <w:lang w:val="es-ES"/>
        </w:rPr>
        <w:t xml:space="preserve"> </w:t>
      </w:r>
      <w:proofErr w:type="spellStart"/>
      <w:r w:rsidRPr="003300B7">
        <w:rPr>
          <w:snapToGrid w:val="0"/>
          <w:lang w:val="es-ES"/>
        </w:rPr>
        <w:t>preveu</w:t>
      </w:r>
      <w:proofErr w:type="spellEnd"/>
      <w:r w:rsidRPr="003300B7">
        <w:rPr>
          <w:snapToGrid w:val="0"/>
          <w:lang w:val="es-ES"/>
        </w:rPr>
        <w:t xml:space="preserve"> </w:t>
      </w:r>
      <w:proofErr w:type="spellStart"/>
      <w:r w:rsidRPr="003300B7">
        <w:rPr>
          <w:snapToGrid w:val="0"/>
          <w:lang w:val="es-ES"/>
        </w:rPr>
        <w:t>només</w:t>
      </w:r>
      <w:proofErr w:type="spellEnd"/>
      <w:r w:rsidRPr="003300B7">
        <w:rPr>
          <w:snapToGrid w:val="0"/>
          <w:lang w:val="es-ES"/>
        </w:rPr>
        <w:t xml:space="preserve"> 1 informe), les </w:t>
      </w:r>
      <w:proofErr w:type="spellStart"/>
      <w:r w:rsidRPr="003300B7">
        <w:rPr>
          <w:snapToGrid w:val="0"/>
          <w:lang w:val="es-ES"/>
        </w:rPr>
        <w:t>hores</w:t>
      </w:r>
      <w:proofErr w:type="spellEnd"/>
      <w:r w:rsidRPr="003300B7">
        <w:rPr>
          <w:snapToGrid w:val="0"/>
          <w:lang w:val="es-ES"/>
        </w:rPr>
        <w:t xml:space="preserve"> </w:t>
      </w:r>
      <w:proofErr w:type="spellStart"/>
      <w:r w:rsidRPr="003300B7">
        <w:rPr>
          <w:snapToGrid w:val="0"/>
          <w:lang w:val="es-ES"/>
        </w:rPr>
        <w:t>totals</w:t>
      </w:r>
      <w:proofErr w:type="spellEnd"/>
      <w:r w:rsidRPr="003300B7">
        <w:rPr>
          <w:snapToGrid w:val="0"/>
          <w:lang w:val="es-ES"/>
        </w:rPr>
        <w:t xml:space="preserve"> previstes </w:t>
      </w:r>
      <w:proofErr w:type="spellStart"/>
      <w:r w:rsidRPr="003300B7">
        <w:rPr>
          <w:snapToGrid w:val="0"/>
          <w:lang w:val="es-ES"/>
        </w:rPr>
        <w:t>són</w:t>
      </w:r>
      <w:proofErr w:type="spellEnd"/>
      <w:r w:rsidRPr="003300B7">
        <w:rPr>
          <w:snapToGrid w:val="0"/>
          <w:lang w:val="es-ES"/>
        </w:rPr>
        <w:t>:</w:t>
      </w:r>
    </w:p>
    <w:p w14:paraId="51037BC1" w14:textId="77777777" w:rsidR="00131635" w:rsidRPr="003300B7" w:rsidRDefault="00131635" w:rsidP="00131635">
      <w:pPr>
        <w:pStyle w:val="Textindependent"/>
        <w:spacing w:before="111" w:after="1"/>
        <w:rPr>
          <w:sz w:val="22"/>
          <w:szCs w:val="22"/>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1418"/>
        <w:gridCol w:w="932"/>
        <w:gridCol w:w="1011"/>
        <w:gridCol w:w="1003"/>
        <w:gridCol w:w="1114"/>
        <w:gridCol w:w="1185"/>
      </w:tblGrid>
      <w:tr w:rsidR="00131635" w:rsidRPr="003300B7" w14:paraId="6C65BF1B" w14:textId="77777777" w:rsidTr="00363531">
        <w:trPr>
          <w:trHeight w:val="975"/>
        </w:trPr>
        <w:tc>
          <w:tcPr>
            <w:tcW w:w="2835" w:type="dxa"/>
            <w:tcBorders>
              <w:bottom w:val="single" w:sz="8" w:space="0" w:color="000000"/>
              <w:right w:val="nil"/>
            </w:tcBorders>
          </w:tcPr>
          <w:p w14:paraId="0DAF7EB2" w14:textId="77777777" w:rsidR="00131635" w:rsidRPr="003300B7" w:rsidRDefault="00131635" w:rsidP="00C378BE">
            <w:pPr>
              <w:pStyle w:val="TableParagraph"/>
              <w:rPr>
                <w:sz w:val="20"/>
                <w:szCs w:val="20"/>
              </w:rPr>
            </w:pPr>
          </w:p>
          <w:p w14:paraId="209C3581" w14:textId="77777777" w:rsidR="00131635" w:rsidRPr="003300B7" w:rsidRDefault="00131635" w:rsidP="00C378BE">
            <w:pPr>
              <w:pStyle w:val="TableParagraph"/>
              <w:spacing w:before="65"/>
              <w:rPr>
                <w:sz w:val="20"/>
                <w:szCs w:val="20"/>
              </w:rPr>
            </w:pPr>
          </w:p>
          <w:p w14:paraId="23BD4A3D" w14:textId="77777777" w:rsidR="00131635" w:rsidRPr="003300B7" w:rsidRDefault="00131635" w:rsidP="00C378BE">
            <w:pPr>
              <w:pStyle w:val="TableParagraph"/>
              <w:ind w:left="30"/>
              <w:rPr>
                <w:b/>
                <w:sz w:val="20"/>
                <w:szCs w:val="20"/>
              </w:rPr>
            </w:pPr>
            <w:proofErr w:type="spellStart"/>
            <w:r w:rsidRPr="003300B7">
              <w:rPr>
                <w:b/>
                <w:spacing w:val="-2"/>
                <w:w w:val="105"/>
                <w:sz w:val="20"/>
                <w:szCs w:val="20"/>
              </w:rPr>
              <w:t>Tasca</w:t>
            </w:r>
            <w:proofErr w:type="spellEnd"/>
          </w:p>
        </w:tc>
        <w:tc>
          <w:tcPr>
            <w:tcW w:w="1418" w:type="dxa"/>
            <w:tcBorders>
              <w:left w:val="nil"/>
              <w:bottom w:val="single" w:sz="8" w:space="0" w:color="000000"/>
              <w:right w:val="single" w:sz="8" w:space="0" w:color="000000"/>
            </w:tcBorders>
            <w:shd w:val="clear" w:color="auto" w:fill="D6DCE4"/>
          </w:tcPr>
          <w:p w14:paraId="2FD5DEBA" w14:textId="77777777" w:rsidR="00131635" w:rsidRPr="003300B7" w:rsidRDefault="00131635" w:rsidP="00C378BE">
            <w:pPr>
              <w:pStyle w:val="TableParagraph"/>
              <w:spacing w:before="32"/>
              <w:rPr>
                <w:sz w:val="20"/>
                <w:szCs w:val="20"/>
              </w:rPr>
            </w:pPr>
          </w:p>
          <w:p w14:paraId="3ACE53DF" w14:textId="77777777" w:rsidR="00131635" w:rsidRPr="003300B7" w:rsidRDefault="00131635" w:rsidP="00C378BE">
            <w:pPr>
              <w:pStyle w:val="TableParagraph"/>
              <w:spacing w:before="1" w:line="285" w:lineRule="auto"/>
              <w:ind w:left="39"/>
              <w:rPr>
                <w:b/>
                <w:sz w:val="20"/>
                <w:szCs w:val="20"/>
              </w:rPr>
            </w:pPr>
            <w:proofErr w:type="spellStart"/>
            <w:r w:rsidRPr="003300B7">
              <w:rPr>
                <w:b/>
                <w:spacing w:val="-2"/>
                <w:w w:val="105"/>
                <w:sz w:val="20"/>
                <w:szCs w:val="20"/>
              </w:rPr>
              <w:t>hores</w:t>
            </w:r>
            <w:proofErr w:type="spellEnd"/>
            <w:r w:rsidRPr="003300B7">
              <w:rPr>
                <w:b/>
                <w:spacing w:val="-9"/>
                <w:w w:val="105"/>
                <w:sz w:val="20"/>
                <w:szCs w:val="20"/>
              </w:rPr>
              <w:t xml:space="preserve"> </w:t>
            </w:r>
            <w:proofErr w:type="spellStart"/>
            <w:r w:rsidRPr="003300B7">
              <w:rPr>
                <w:b/>
                <w:spacing w:val="-2"/>
                <w:w w:val="105"/>
                <w:sz w:val="20"/>
                <w:szCs w:val="20"/>
              </w:rPr>
              <w:t>estimades</w:t>
            </w:r>
            <w:proofErr w:type="spellEnd"/>
            <w:r w:rsidRPr="003300B7">
              <w:rPr>
                <w:b/>
                <w:spacing w:val="-2"/>
                <w:w w:val="105"/>
                <w:sz w:val="20"/>
                <w:szCs w:val="20"/>
              </w:rPr>
              <w:t xml:space="preserve"> </w:t>
            </w:r>
            <w:r w:rsidRPr="003300B7">
              <w:rPr>
                <w:b/>
                <w:w w:val="105"/>
                <w:sz w:val="20"/>
                <w:szCs w:val="20"/>
              </w:rPr>
              <w:t xml:space="preserve">per </w:t>
            </w:r>
            <w:proofErr w:type="spellStart"/>
            <w:r w:rsidRPr="003300B7">
              <w:rPr>
                <w:b/>
                <w:w w:val="105"/>
                <w:sz w:val="20"/>
                <w:szCs w:val="20"/>
              </w:rPr>
              <w:t>informe</w:t>
            </w:r>
            <w:proofErr w:type="spellEnd"/>
            <w:r w:rsidRPr="003300B7">
              <w:rPr>
                <w:b/>
                <w:w w:val="105"/>
                <w:sz w:val="20"/>
                <w:szCs w:val="20"/>
              </w:rPr>
              <w:t xml:space="preserve"> de </w:t>
            </w:r>
            <w:proofErr w:type="spellStart"/>
            <w:r w:rsidRPr="003300B7">
              <w:rPr>
                <w:b/>
                <w:spacing w:val="-2"/>
                <w:w w:val="105"/>
                <w:sz w:val="20"/>
                <w:szCs w:val="20"/>
              </w:rPr>
              <w:t>verificació</w:t>
            </w:r>
            <w:proofErr w:type="spellEnd"/>
          </w:p>
        </w:tc>
        <w:tc>
          <w:tcPr>
            <w:tcW w:w="932" w:type="dxa"/>
            <w:tcBorders>
              <w:left w:val="single" w:sz="8" w:space="0" w:color="000000"/>
              <w:bottom w:val="single" w:sz="8" w:space="0" w:color="000000"/>
              <w:right w:val="single" w:sz="4" w:space="0" w:color="E1E1E1"/>
            </w:tcBorders>
          </w:tcPr>
          <w:p w14:paraId="187464BC" w14:textId="77777777" w:rsidR="00131635" w:rsidRPr="003300B7" w:rsidRDefault="00131635" w:rsidP="00C378BE">
            <w:pPr>
              <w:pStyle w:val="TableParagraph"/>
              <w:rPr>
                <w:sz w:val="20"/>
                <w:szCs w:val="20"/>
              </w:rPr>
            </w:pPr>
          </w:p>
          <w:p w14:paraId="44494827" w14:textId="77777777" w:rsidR="00131635" w:rsidRPr="003300B7" w:rsidRDefault="00131635" w:rsidP="00C378BE">
            <w:pPr>
              <w:pStyle w:val="TableParagraph"/>
              <w:spacing w:before="65"/>
              <w:rPr>
                <w:sz w:val="20"/>
                <w:szCs w:val="20"/>
              </w:rPr>
            </w:pPr>
          </w:p>
          <w:p w14:paraId="4A61E16D" w14:textId="77777777" w:rsidR="00131635" w:rsidRPr="003300B7" w:rsidRDefault="00131635" w:rsidP="00C378BE">
            <w:pPr>
              <w:pStyle w:val="TableParagraph"/>
              <w:ind w:left="337"/>
              <w:rPr>
                <w:b/>
                <w:sz w:val="20"/>
                <w:szCs w:val="20"/>
              </w:rPr>
            </w:pPr>
            <w:r w:rsidRPr="003300B7">
              <w:rPr>
                <w:b/>
                <w:spacing w:val="-4"/>
                <w:w w:val="105"/>
                <w:sz w:val="20"/>
                <w:szCs w:val="20"/>
              </w:rPr>
              <w:t>2026</w:t>
            </w:r>
          </w:p>
        </w:tc>
        <w:tc>
          <w:tcPr>
            <w:tcW w:w="1011" w:type="dxa"/>
            <w:tcBorders>
              <w:left w:val="single" w:sz="4" w:space="0" w:color="E1E1E1"/>
              <w:bottom w:val="single" w:sz="8" w:space="0" w:color="000000"/>
              <w:right w:val="single" w:sz="4" w:space="0" w:color="E1E1E1"/>
            </w:tcBorders>
          </w:tcPr>
          <w:p w14:paraId="2811E399" w14:textId="77777777" w:rsidR="00131635" w:rsidRPr="003300B7" w:rsidRDefault="00131635" w:rsidP="00C378BE">
            <w:pPr>
              <w:pStyle w:val="TableParagraph"/>
              <w:rPr>
                <w:sz w:val="20"/>
                <w:szCs w:val="20"/>
              </w:rPr>
            </w:pPr>
          </w:p>
          <w:p w14:paraId="5155259E" w14:textId="77777777" w:rsidR="00131635" w:rsidRPr="003300B7" w:rsidRDefault="00131635" w:rsidP="00C378BE">
            <w:pPr>
              <w:pStyle w:val="TableParagraph"/>
              <w:spacing w:before="65"/>
              <w:rPr>
                <w:sz w:val="20"/>
                <w:szCs w:val="20"/>
              </w:rPr>
            </w:pPr>
          </w:p>
          <w:p w14:paraId="4A9111B6" w14:textId="77777777" w:rsidR="00131635" w:rsidRPr="003300B7" w:rsidRDefault="00131635" w:rsidP="00C378BE">
            <w:pPr>
              <w:pStyle w:val="TableParagraph"/>
              <w:ind w:left="330"/>
              <w:rPr>
                <w:b/>
                <w:sz w:val="20"/>
                <w:szCs w:val="20"/>
              </w:rPr>
            </w:pPr>
            <w:r w:rsidRPr="003300B7">
              <w:rPr>
                <w:b/>
                <w:spacing w:val="-4"/>
                <w:w w:val="105"/>
                <w:sz w:val="20"/>
                <w:szCs w:val="20"/>
              </w:rPr>
              <w:t>2027</w:t>
            </w:r>
          </w:p>
        </w:tc>
        <w:tc>
          <w:tcPr>
            <w:tcW w:w="1003" w:type="dxa"/>
            <w:tcBorders>
              <w:left w:val="single" w:sz="4" w:space="0" w:color="E1E1E1"/>
              <w:bottom w:val="single" w:sz="8" w:space="0" w:color="000000"/>
              <w:right w:val="single" w:sz="4" w:space="0" w:color="E1E1E1"/>
            </w:tcBorders>
          </w:tcPr>
          <w:p w14:paraId="3A6161DD" w14:textId="77777777" w:rsidR="00131635" w:rsidRPr="003300B7" w:rsidRDefault="00131635" w:rsidP="00C378BE">
            <w:pPr>
              <w:pStyle w:val="TableParagraph"/>
              <w:rPr>
                <w:sz w:val="20"/>
                <w:szCs w:val="20"/>
              </w:rPr>
            </w:pPr>
          </w:p>
          <w:p w14:paraId="44F42098" w14:textId="77777777" w:rsidR="00131635" w:rsidRPr="003300B7" w:rsidRDefault="00131635" w:rsidP="00C378BE">
            <w:pPr>
              <w:pStyle w:val="TableParagraph"/>
              <w:spacing w:before="65"/>
              <w:rPr>
                <w:sz w:val="20"/>
                <w:szCs w:val="20"/>
              </w:rPr>
            </w:pPr>
          </w:p>
          <w:p w14:paraId="649341BB" w14:textId="77777777" w:rsidR="00131635" w:rsidRPr="003300B7" w:rsidRDefault="00131635" w:rsidP="00C378BE">
            <w:pPr>
              <w:pStyle w:val="TableParagraph"/>
              <w:ind w:left="330"/>
              <w:rPr>
                <w:b/>
                <w:sz w:val="20"/>
                <w:szCs w:val="20"/>
              </w:rPr>
            </w:pPr>
            <w:r w:rsidRPr="003300B7">
              <w:rPr>
                <w:b/>
                <w:spacing w:val="-4"/>
                <w:w w:val="105"/>
                <w:sz w:val="20"/>
                <w:szCs w:val="20"/>
              </w:rPr>
              <w:t>2028</w:t>
            </w:r>
          </w:p>
        </w:tc>
        <w:tc>
          <w:tcPr>
            <w:tcW w:w="1114" w:type="dxa"/>
            <w:tcBorders>
              <w:left w:val="single" w:sz="4" w:space="0" w:color="E1E1E1"/>
              <w:bottom w:val="single" w:sz="8" w:space="0" w:color="000000"/>
              <w:right w:val="single" w:sz="4" w:space="0" w:color="E1E1E1"/>
            </w:tcBorders>
          </w:tcPr>
          <w:p w14:paraId="004D8CF6" w14:textId="77777777" w:rsidR="00131635" w:rsidRPr="003300B7" w:rsidRDefault="00131635" w:rsidP="00C378BE">
            <w:pPr>
              <w:pStyle w:val="TableParagraph"/>
              <w:rPr>
                <w:sz w:val="20"/>
                <w:szCs w:val="20"/>
              </w:rPr>
            </w:pPr>
          </w:p>
          <w:p w14:paraId="3A256DAB" w14:textId="77777777" w:rsidR="00131635" w:rsidRPr="003300B7" w:rsidRDefault="00131635" w:rsidP="00C378BE">
            <w:pPr>
              <w:pStyle w:val="TableParagraph"/>
              <w:spacing w:before="65"/>
              <w:rPr>
                <w:sz w:val="20"/>
                <w:szCs w:val="20"/>
              </w:rPr>
            </w:pPr>
          </w:p>
          <w:p w14:paraId="48ED0AB8" w14:textId="77777777" w:rsidR="00131635" w:rsidRPr="003300B7" w:rsidRDefault="00131635" w:rsidP="00C378BE">
            <w:pPr>
              <w:pStyle w:val="TableParagraph"/>
              <w:ind w:left="15"/>
              <w:jc w:val="center"/>
              <w:rPr>
                <w:b/>
                <w:sz w:val="20"/>
                <w:szCs w:val="20"/>
              </w:rPr>
            </w:pPr>
            <w:r w:rsidRPr="003300B7">
              <w:rPr>
                <w:b/>
                <w:spacing w:val="-4"/>
                <w:w w:val="105"/>
                <w:sz w:val="20"/>
                <w:szCs w:val="20"/>
              </w:rPr>
              <w:t>2029</w:t>
            </w:r>
          </w:p>
        </w:tc>
        <w:tc>
          <w:tcPr>
            <w:tcW w:w="1185" w:type="dxa"/>
            <w:tcBorders>
              <w:left w:val="single" w:sz="4" w:space="0" w:color="E1E1E1"/>
              <w:bottom w:val="single" w:sz="8" w:space="0" w:color="000000"/>
              <w:right w:val="single" w:sz="8" w:space="0" w:color="000000"/>
            </w:tcBorders>
          </w:tcPr>
          <w:p w14:paraId="48C115A7" w14:textId="77777777" w:rsidR="00131635" w:rsidRPr="003300B7" w:rsidRDefault="00131635" w:rsidP="00C378BE">
            <w:pPr>
              <w:pStyle w:val="TableParagraph"/>
              <w:spacing w:before="135"/>
              <w:rPr>
                <w:sz w:val="20"/>
                <w:szCs w:val="20"/>
              </w:rPr>
            </w:pPr>
          </w:p>
          <w:p w14:paraId="32687538" w14:textId="77777777" w:rsidR="00131635" w:rsidRPr="003300B7" w:rsidRDefault="00131635" w:rsidP="00C378BE">
            <w:pPr>
              <w:pStyle w:val="TableParagraph"/>
              <w:spacing w:line="285" w:lineRule="auto"/>
              <w:ind w:left="172" w:right="137" w:hanging="16"/>
              <w:rPr>
                <w:b/>
                <w:sz w:val="20"/>
                <w:szCs w:val="20"/>
              </w:rPr>
            </w:pPr>
            <w:proofErr w:type="spellStart"/>
            <w:r w:rsidRPr="003300B7">
              <w:rPr>
                <w:b/>
                <w:spacing w:val="-4"/>
                <w:w w:val="105"/>
                <w:sz w:val="20"/>
                <w:szCs w:val="20"/>
              </w:rPr>
              <w:t>Hores</w:t>
            </w:r>
            <w:proofErr w:type="spellEnd"/>
            <w:r w:rsidRPr="003300B7">
              <w:rPr>
                <w:b/>
                <w:spacing w:val="-2"/>
                <w:w w:val="105"/>
                <w:sz w:val="20"/>
                <w:szCs w:val="20"/>
              </w:rPr>
              <w:t xml:space="preserve"> totals</w:t>
            </w:r>
          </w:p>
        </w:tc>
      </w:tr>
      <w:tr w:rsidR="00131635" w:rsidRPr="003300B7" w14:paraId="3DC97713" w14:textId="77777777" w:rsidTr="00363531">
        <w:trPr>
          <w:trHeight w:val="391"/>
        </w:trPr>
        <w:tc>
          <w:tcPr>
            <w:tcW w:w="2835" w:type="dxa"/>
            <w:tcBorders>
              <w:top w:val="single" w:sz="8" w:space="0" w:color="000000"/>
              <w:right w:val="nil"/>
            </w:tcBorders>
          </w:tcPr>
          <w:p w14:paraId="16615FE1" w14:textId="77777777" w:rsidR="00131635" w:rsidRPr="003300B7" w:rsidRDefault="00131635" w:rsidP="00C378BE">
            <w:pPr>
              <w:pStyle w:val="TableParagraph"/>
              <w:spacing w:before="15"/>
              <w:ind w:left="30"/>
              <w:rPr>
                <w:sz w:val="20"/>
                <w:szCs w:val="20"/>
              </w:rPr>
            </w:pPr>
            <w:r w:rsidRPr="003300B7">
              <w:rPr>
                <w:b/>
                <w:w w:val="105"/>
                <w:sz w:val="20"/>
                <w:szCs w:val="20"/>
              </w:rPr>
              <w:t>1.</w:t>
            </w:r>
            <w:r w:rsidRPr="003300B7">
              <w:rPr>
                <w:b/>
                <w:spacing w:val="-2"/>
                <w:w w:val="105"/>
                <w:sz w:val="20"/>
                <w:szCs w:val="20"/>
              </w:rPr>
              <w:t xml:space="preserve"> </w:t>
            </w:r>
            <w:r w:rsidRPr="003300B7">
              <w:rPr>
                <w:w w:val="105"/>
                <w:sz w:val="20"/>
                <w:szCs w:val="20"/>
              </w:rPr>
              <w:t>Control</w:t>
            </w:r>
            <w:r w:rsidRPr="003300B7">
              <w:rPr>
                <w:spacing w:val="-7"/>
                <w:w w:val="105"/>
                <w:sz w:val="20"/>
                <w:szCs w:val="20"/>
              </w:rPr>
              <w:t xml:space="preserve"> </w:t>
            </w:r>
            <w:r w:rsidRPr="003300B7">
              <w:rPr>
                <w:w w:val="105"/>
                <w:sz w:val="20"/>
                <w:szCs w:val="20"/>
              </w:rPr>
              <w:t>i</w:t>
            </w:r>
            <w:r w:rsidRPr="003300B7">
              <w:rPr>
                <w:spacing w:val="-8"/>
                <w:w w:val="105"/>
                <w:sz w:val="20"/>
                <w:szCs w:val="20"/>
              </w:rPr>
              <w:t xml:space="preserve"> </w:t>
            </w:r>
            <w:proofErr w:type="spellStart"/>
            <w:r w:rsidRPr="003300B7">
              <w:rPr>
                <w:w w:val="105"/>
                <w:sz w:val="20"/>
                <w:szCs w:val="20"/>
              </w:rPr>
              <w:t>seguiment</w:t>
            </w:r>
            <w:proofErr w:type="spellEnd"/>
            <w:r w:rsidRPr="003300B7">
              <w:rPr>
                <w:spacing w:val="-1"/>
                <w:w w:val="105"/>
                <w:sz w:val="20"/>
                <w:szCs w:val="20"/>
              </w:rPr>
              <w:t xml:space="preserve"> </w:t>
            </w:r>
            <w:r w:rsidRPr="003300B7">
              <w:rPr>
                <w:w w:val="105"/>
                <w:sz w:val="20"/>
                <w:szCs w:val="20"/>
              </w:rPr>
              <w:t>de</w:t>
            </w:r>
            <w:r w:rsidRPr="003300B7">
              <w:rPr>
                <w:spacing w:val="-6"/>
                <w:w w:val="105"/>
                <w:sz w:val="20"/>
                <w:szCs w:val="20"/>
              </w:rPr>
              <w:t xml:space="preserve"> </w:t>
            </w:r>
            <w:r w:rsidRPr="003300B7">
              <w:rPr>
                <w:w w:val="105"/>
                <w:sz w:val="20"/>
                <w:szCs w:val="20"/>
              </w:rPr>
              <w:t>la</w:t>
            </w:r>
            <w:r w:rsidRPr="003300B7">
              <w:rPr>
                <w:spacing w:val="-6"/>
                <w:w w:val="105"/>
                <w:sz w:val="20"/>
                <w:szCs w:val="20"/>
              </w:rPr>
              <w:t xml:space="preserve"> </w:t>
            </w:r>
            <w:proofErr w:type="spellStart"/>
            <w:r w:rsidRPr="003300B7">
              <w:rPr>
                <w:spacing w:val="-2"/>
                <w:w w:val="105"/>
                <w:sz w:val="20"/>
                <w:szCs w:val="20"/>
              </w:rPr>
              <w:t>despesa</w:t>
            </w:r>
            <w:proofErr w:type="spellEnd"/>
          </w:p>
          <w:p w14:paraId="30A7F1F6" w14:textId="77777777" w:rsidR="00131635" w:rsidRPr="003300B7" w:rsidRDefault="00131635" w:rsidP="00C378BE">
            <w:pPr>
              <w:pStyle w:val="TableParagraph"/>
              <w:spacing w:before="32" w:line="151" w:lineRule="exact"/>
              <w:ind w:left="30"/>
              <w:rPr>
                <w:sz w:val="20"/>
                <w:szCs w:val="20"/>
              </w:rPr>
            </w:pPr>
            <w:r w:rsidRPr="003300B7">
              <w:rPr>
                <w:w w:val="105"/>
                <w:sz w:val="20"/>
                <w:szCs w:val="20"/>
              </w:rPr>
              <w:t>de</w:t>
            </w:r>
            <w:r w:rsidRPr="003300B7">
              <w:rPr>
                <w:spacing w:val="-10"/>
                <w:w w:val="105"/>
                <w:sz w:val="20"/>
                <w:szCs w:val="20"/>
              </w:rPr>
              <w:t xml:space="preserve"> </w:t>
            </w:r>
            <w:proofErr w:type="spellStart"/>
            <w:r w:rsidRPr="003300B7">
              <w:rPr>
                <w:w w:val="105"/>
                <w:sz w:val="20"/>
                <w:szCs w:val="20"/>
              </w:rPr>
              <w:t>l’execució</w:t>
            </w:r>
            <w:proofErr w:type="spellEnd"/>
            <w:r w:rsidRPr="003300B7">
              <w:rPr>
                <w:spacing w:val="-10"/>
                <w:w w:val="105"/>
                <w:sz w:val="20"/>
                <w:szCs w:val="20"/>
              </w:rPr>
              <w:t xml:space="preserve"> </w:t>
            </w:r>
            <w:r w:rsidRPr="003300B7">
              <w:rPr>
                <w:w w:val="105"/>
                <w:sz w:val="20"/>
                <w:szCs w:val="20"/>
              </w:rPr>
              <w:t>del</w:t>
            </w:r>
            <w:r w:rsidRPr="003300B7">
              <w:rPr>
                <w:spacing w:val="-11"/>
                <w:w w:val="105"/>
                <w:sz w:val="20"/>
                <w:szCs w:val="20"/>
              </w:rPr>
              <w:t xml:space="preserve"> </w:t>
            </w:r>
            <w:proofErr w:type="spellStart"/>
            <w:r w:rsidRPr="003300B7">
              <w:rPr>
                <w:spacing w:val="-2"/>
                <w:w w:val="105"/>
                <w:sz w:val="20"/>
                <w:szCs w:val="20"/>
              </w:rPr>
              <w:t>projecte</w:t>
            </w:r>
            <w:proofErr w:type="spellEnd"/>
          </w:p>
        </w:tc>
        <w:tc>
          <w:tcPr>
            <w:tcW w:w="1418" w:type="dxa"/>
            <w:tcBorders>
              <w:top w:val="single" w:sz="8" w:space="0" w:color="000000"/>
              <w:left w:val="nil"/>
              <w:right w:val="single" w:sz="8" w:space="0" w:color="000000"/>
            </w:tcBorders>
            <w:shd w:val="clear" w:color="auto" w:fill="D6DCE4"/>
          </w:tcPr>
          <w:p w14:paraId="35FA3F30" w14:textId="77777777" w:rsidR="00131635" w:rsidRPr="003300B7" w:rsidRDefault="00131635" w:rsidP="00C378BE">
            <w:pPr>
              <w:pStyle w:val="TableParagraph"/>
              <w:spacing w:before="117"/>
              <w:ind w:right="2"/>
              <w:jc w:val="right"/>
              <w:rPr>
                <w:sz w:val="20"/>
                <w:szCs w:val="20"/>
              </w:rPr>
            </w:pPr>
            <w:r w:rsidRPr="003300B7">
              <w:rPr>
                <w:spacing w:val="-10"/>
                <w:w w:val="105"/>
                <w:sz w:val="20"/>
                <w:szCs w:val="20"/>
              </w:rPr>
              <w:t>5</w:t>
            </w:r>
          </w:p>
        </w:tc>
        <w:tc>
          <w:tcPr>
            <w:tcW w:w="932" w:type="dxa"/>
            <w:tcBorders>
              <w:top w:val="single" w:sz="8" w:space="0" w:color="000000"/>
              <w:left w:val="single" w:sz="8" w:space="0" w:color="000000"/>
              <w:right w:val="single" w:sz="4" w:space="0" w:color="E1E1E1"/>
            </w:tcBorders>
          </w:tcPr>
          <w:p w14:paraId="5C56DF97" w14:textId="77777777" w:rsidR="00131635" w:rsidRPr="003300B7" w:rsidRDefault="00131635" w:rsidP="00C378BE">
            <w:pPr>
              <w:pStyle w:val="TableParagraph"/>
              <w:spacing w:before="117"/>
              <w:ind w:right="12"/>
              <w:jc w:val="right"/>
              <w:rPr>
                <w:sz w:val="20"/>
                <w:szCs w:val="20"/>
              </w:rPr>
            </w:pPr>
            <w:r w:rsidRPr="003300B7">
              <w:rPr>
                <w:spacing w:val="-5"/>
                <w:w w:val="105"/>
                <w:sz w:val="20"/>
                <w:szCs w:val="20"/>
              </w:rPr>
              <w:t>10</w:t>
            </w:r>
          </w:p>
        </w:tc>
        <w:tc>
          <w:tcPr>
            <w:tcW w:w="1011" w:type="dxa"/>
            <w:tcBorders>
              <w:top w:val="single" w:sz="8" w:space="0" w:color="000000"/>
              <w:left w:val="single" w:sz="4" w:space="0" w:color="E1E1E1"/>
              <w:right w:val="single" w:sz="4" w:space="0" w:color="E1E1E1"/>
            </w:tcBorders>
          </w:tcPr>
          <w:p w14:paraId="0BCC84D1" w14:textId="77777777" w:rsidR="00131635" w:rsidRPr="003300B7" w:rsidRDefault="00131635" w:rsidP="00C378BE">
            <w:pPr>
              <w:pStyle w:val="TableParagraph"/>
              <w:spacing w:before="117"/>
              <w:ind w:right="12"/>
              <w:jc w:val="right"/>
              <w:rPr>
                <w:sz w:val="20"/>
                <w:szCs w:val="20"/>
              </w:rPr>
            </w:pPr>
            <w:r w:rsidRPr="003300B7">
              <w:rPr>
                <w:spacing w:val="-5"/>
                <w:w w:val="105"/>
                <w:sz w:val="20"/>
                <w:szCs w:val="20"/>
              </w:rPr>
              <w:t>10</w:t>
            </w:r>
          </w:p>
        </w:tc>
        <w:tc>
          <w:tcPr>
            <w:tcW w:w="1003" w:type="dxa"/>
            <w:tcBorders>
              <w:top w:val="single" w:sz="8" w:space="0" w:color="000000"/>
              <w:left w:val="single" w:sz="4" w:space="0" w:color="E1E1E1"/>
              <w:right w:val="single" w:sz="4" w:space="0" w:color="E1E1E1"/>
            </w:tcBorders>
          </w:tcPr>
          <w:p w14:paraId="400FFB0D" w14:textId="77777777" w:rsidR="00131635" w:rsidRPr="003300B7" w:rsidRDefault="00131635" w:rsidP="00C378BE">
            <w:pPr>
              <w:pStyle w:val="TableParagraph"/>
              <w:spacing w:before="117"/>
              <w:ind w:right="12"/>
              <w:jc w:val="right"/>
              <w:rPr>
                <w:sz w:val="20"/>
                <w:szCs w:val="20"/>
              </w:rPr>
            </w:pPr>
            <w:r w:rsidRPr="003300B7">
              <w:rPr>
                <w:spacing w:val="-5"/>
                <w:w w:val="105"/>
                <w:sz w:val="20"/>
                <w:szCs w:val="20"/>
              </w:rPr>
              <w:t>10</w:t>
            </w:r>
          </w:p>
        </w:tc>
        <w:tc>
          <w:tcPr>
            <w:tcW w:w="1114" w:type="dxa"/>
            <w:tcBorders>
              <w:top w:val="single" w:sz="8" w:space="0" w:color="000000"/>
              <w:left w:val="single" w:sz="4" w:space="0" w:color="E1E1E1"/>
              <w:right w:val="single" w:sz="4" w:space="0" w:color="E1E1E1"/>
            </w:tcBorders>
          </w:tcPr>
          <w:p w14:paraId="401EF33F" w14:textId="77777777" w:rsidR="00131635" w:rsidRPr="003300B7" w:rsidRDefault="00131635" w:rsidP="00C378BE">
            <w:pPr>
              <w:pStyle w:val="TableParagraph"/>
              <w:spacing w:before="117"/>
              <w:ind w:right="11"/>
              <w:jc w:val="right"/>
              <w:rPr>
                <w:sz w:val="20"/>
                <w:szCs w:val="20"/>
              </w:rPr>
            </w:pPr>
            <w:r w:rsidRPr="003300B7">
              <w:rPr>
                <w:spacing w:val="-10"/>
                <w:w w:val="105"/>
                <w:sz w:val="20"/>
                <w:szCs w:val="20"/>
              </w:rPr>
              <w:t>5</w:t>
            </w:r>
          </w:p>
        </w:tc>
        <w:tc>
          <w:tcPr>
            <w:tcW w:w="1185" w:type="dxa"/>
            <w:tcBorders>
              <w:top w:val="single" w:sz="8" w:space="0" w:color="000000"/>
              <w:left w:val="single" w:sz="4" w:space="0" w:color="E1E1E1"/>
              <w:right w:val="single" w:sz="8" w:space="0" w:color="000000"/>
            </w:tcBorders>
          </w:tcPr>
          <w:p w14:paraId="7E668356" w14:textId="77777777" w:rsidR="00131635" w:rsidRPr="003300B7" w:rsidRDefault="00131635" w:rsidP="00C378BE">
            <w:pPr>
              <w:pStyle w:val="TableParagraph"/>
              <w:spacing w:before="109"/>
              <w:ind w:right="4"/>
              <w:jc w:val="right"/>
              <w:rPr>
                <w:b/>
                <w:sz w:val="20"/>
                <w:szCs w:val="20"/>
              </w:rPr>
            </w:pPr>
            <w:r w:rsidRPr="003300B7">
              <w:rPr>
                <w:b/>
                <w:spacing w:val="-5"/>
                <w:w w:val="105"/>
                <w:sz w:val="20"/>
                <w:szCs w:val="20"/>
              </w:rPr>
              <w:t>35</w:t>
            </w:r>
          </w:p>
        </w:tc>
      </w:tr>
      <w:tr w:rsidR="00131635" w:rsidRPr="003300B7" w14:paraId="1623B4D9" w14:textId="77777777" w:rsidTr="00363531">
        <w:trPr>
          <w:trHeight w:val="597"/>
        </w:trPr>
        <w:tc>
          <w:tcPr>
            <w:tcW w:w="2835" w:type="dxa"/>
            <w:tcBorders>
              <w:right w:val="nil"/>
            </w:tcBorders>
          </w:tcPr>
          <w:p w14:paraId="74E9DF0D" w14:textId="77777777" w:rsidR="00131635" w:rsidRPr="003300B7" w:rsidRDefault="00131635" w:rsidP="00C378BE">
            <w:pPr>
              <w:pStyle w:val="TableParagraph"/>
              <w:spacing w:before="118" w:line="285" w:lineRule="auto"/>
              <w:ind w:left="30"/>
              <w:rPr>
                <w:sz w:val="20"/>
                <w:szCs w:val="20"/>
              </w:rPr>
            </w:pPr>
            <w:r w:rsidRPr="003300B7">
              <w:rPr>
                <w:b/>
                <w:w w:val="105"/>
                <w:sz w:val="20"/>
                <w:szCs w:val="20"/>
              </w:rPr>
              <w:t>2.</w:t>
            </w:r>
            <w:r w:rsidRPr="003300B7">
              <w:rPr>
                <w:b/>
                <w:spacing w:val="-4"/>
                <w:w w:val="105"/>
                <w:sz w:val="20"/>
                <w:szCs w:val="20"/>
              </w:rPr>
              <w:t xml:space="preserve"> </w:t>
            </w:r>
            <w:proofErr w:type="spellStart"/>
            <w:r w:rsidRPr="003300B7">
              <w:rPr>
                <w:w w:val="105"/>
                <w:sz w:val="20"/>
                <w:szCs w:val="20"/>
              </w:rPr>
              <w:t>Elaborar</w:t>
            </w:r>
            <w:proofErr w:type="spellEnd"/>
            <w:r w:rsidRPr="003300B7">
              <w:rPr>
                <w:spacing w:val="-5"/>
                <w:w w:val="105"/>
                <w:sz w:val="20"/>
                <w:szCs w:val="20"/>
              </w:rPr>
              <w:t xml:space="preserve"> </w:t>
            </w:r>
            <w:r w:rsidRPr="003300B7">
              <w:rPr>
                <w:w w:val="105"/>
                <w:sz w:val="20"/>
                <w:szCs w:val="20"/>
              </w:rPr>
              <w:t>la</w:t>
            </w:r>
            <w:r w:rsidRPr="003300B7">
              <w:rPr>
                <w:spacing w:val="-8"/>
                <w:w w:val="105"/>
                <w:sz w:val="20"/>
                <w:szCs w:val="20"/>
              </w:rPr>
              <w:t xml:space="preserve"> </w:t>
            </w:r>
            <w:proofErr w:type="spellStart"/>
            <w:r w:rsidRPr="003300B7">
              <w:rPr>
                <w:w w:val="105"/>
                <w:sz w:val="20"/>
                <w:szCs w:val="20"/>
              </w:rPr>
              <w:t>certificació</w:t>
            </w:r>
            <w:proofErr w:type="spellEnd"/>
            <w:r w:rsidRPr="003300B7">
              <w:rPr>
                <w:spacing w:val="-8"/>
                <w:w w:val="105"/>
                <w:sz w:val="20"/>
                <w:szCs w:val="20"/>
              </w:rPr>
              <w:t xml:space="preserve"> </w:t>
            </w:r>
            <w:r w:rsidRPr="003300B7">
              <w:rPr>
                <w:w w:val="105"/>
                <w:sz w:val="20"/>
                <w:szCs w:val="20"/>
              </w:rPr>
              <w:t>de</w:t>
            </w:r>
            <w:r w:rsidRPr="003300B7">
              <w:rPr>
                <w:spacing w:val="-8"/>
                <w:w w:val="105"/>
                <w:sz w:val="20"/>
                <w:szCs w:val="20"/>
              </w:rPr>
              <w:t xml:space="preserve"> </w:t>
            </w:r>
            <w:r w:rsidRPr="003300B7">
              <w:rPr>
                <w:w w:val="105"/>
                <w:sz w:val="20"/>
                <w:szCs w:val="20"/>
              </w:rPr>
              <w:t xml:space="preserve">la </w:t>
            </w:r>
            <w:proofErr w:type="spellStart"/>
            <w:r w:rsidRPr="003300B7">
              <w:rPr>
                <w:w w:val="105"/>
                <w:sz w:val="20"/>
                <w:szCs w:val="20"/>
              </w:rPr>
              <w:t>despesa</w:t>
            </w:r>
            <w:proofErr w:type="spellEnd"/>
            <w:r w:rsidRPr="003300B7">
              <w:rPr>
                <w:w w:val="105"/>
                <w:sz w:val="20"/>
                <w:szCs w:val="20"/>
              </w:rPr>
              <w:t xml:space="preserve"> per a </w:t>
            </w:r>
            <w:proofErr w:type="spellStart"/>
            <w:r w:rsidRPr="003300B7">
              <w:rPr>
                <w:w w:val="105"/>
                <w:sz w:val="20"/>
                <w:szCs w:val="20"/>
              </w:rPr>
              <w:t>cada</w:t>
            </w:r>
            <w:proofErr w:type="spellEnd"/>
            <w:r w:rsidRPr="003300B7">
              <w:rPr>
                <w:w w:val="105"/>
                <w:sz w:val="20"/>
                <w:szCs w:val="20"/>
              </w:rPr>
              <w:t xml:space="preserve"> </w:t>
            </w:r>
            <w:proofErr w:type="spellStart"/>
            <w:r w:rsidRPr="003300B7">
              <w:rPr>
                <w:w w:val="105"/>
                <w:sz w:val="20"/>
                <w:szCs w:val="20"/>
              </w:rPr>
              <w:t>període</w:t>
            </w:r>
            <w:proofErr w:type="spellEnd"/>
          </w:p>
        </w:tc>
        <w:tc>
          <w:tcPr>
            <w:tcW w:w="1418" w:type="dxa"/>
            <w:tcBorders>
              <w:left w:val="nil"/>
              <w:right w:val="single" w:sz="8" w:space="0" w:color="000000"/>
            </w:tcBorders>
            <w:shd w:val="clear" w:color="auto" w:fill="D6DCE4"/>
          </w:tcPr>
          <w:p w14:paraId="4B1EFD0B" w14:textId="77777777" w:rsidR="00131635" w:rsidRPr="003300B7" w:rsidRDefault="00131635" w:rsidP="00C378BE">
            <w:pPr>
              <w:pStyle w:val="TableParagraph"/>
              <w:spacing w:before="48"/>
              <w:rPr>
                <w:sz w:val="20"/>
                <w:szCs w:val="20"/>
              </w:rPr>
            </w:pPr>
          </w:p>
          <w:p w14:paraId="7EDE6AA1" w14:textId="77777777" w:rsidR="00131635" w:rsidRPr="003300B7" w:rsidRDefault="00131635" w:rsidP="00C378BE">
            <w:pPr>
              <w:pStyle w:val="TableParagraph"/>
              <w:ind w:right="3"/>
              <w:jc w:val="right"/>
              <w:rPr>
                <w:sz w:val="20"/>
                <w:szCs w:val="20"/>
              </w:rPr>
            </w:pPr>
            <w:r w:rsidRPr="003300B7">
              <w:rPr>
                <w:spacing w:val="-5"/>
                <w:w w:val="105"/>
                <w:sz w:val="20"/>
                <w:szCs w:val="20"/>
              </w:rPr>
              <w:t>20</w:t>
            </w:r>
          </w:p>
        </w:tc>
        <w:tc>
          <w:tcPr>
            <w:tcW w:w="932" w:type="dxa"/>
            <w:tcBorders>
              <w:left w:val="single" w:sz="8" w:space="0" w:color="000000"/>
              <w:right w:val="single" w:sz="4" w:space="0" w:color="E1E1E1"/>
            </w:tcBorders>
          </w:tcPr>
          <w:p w14:paraId="35ADA850" w14:textId="77777777" w:rsidR="00131635" w:rsidRPr="003300B7" w:rsidRDefault="00131635" w:rsidP="00C378BE">
            <w:pPr>
              <w:pStyle w:val="TableParagraph"/>
              <w:spacing w:before="48"/>
              <w:rPr>
                <w:sz w:val="20"/>
                <w:szCs w:val="20"/>
              </w:rPr>
            </w:pPr>
          </w:p>
          <w:p w14:paraId="621EC86C" w14:textId="77777777" w:rsidR="00131635" w:rsidRPr="003300B7" w:rsidRDefault="00131635" w:rsidP="00C378BE">
            <w:pPr>
              <w:pStyle w:val="TableParagraph"/>
              <w:ind w:right="12"/>
              <w:jc w:val="right"/>
              <w:rPr>
                <w:sz w:val="20"/>
                <w:szCs w:val="20"/>
              </w:rPr>
            </w:pPr>
            <w:r w:rsidRPr="003300B7">
              <w:rPr>
                <w:spacing w:val="-5"/>
                <w:w w:val="105"/>
                <w:sz w:val="20"/>
                <w:szCs w:val="20"/>
              </w:rPr>
              <w:t>40</w:t>
            </w:r>
          </w:p>
        </w:tc>
        <w:tc>
          <w:tcPr>
            <w:tcW w:w="1011" w:type="dxa"/>
            <w:tcBorders>
              <w:left w:val="single" w:sz="4" w:space="0" w:color="E1E1E1"/>
              <w:right w:val="single" w:sz="4" w:space="0" w:color="E1E1E1"/>
            </w:tcBorders>
          </w:tcPr>
          <w:p w14:paraId="51FBBC63" w14:textId="77777777" w:rsidR="00131635" w:rsidRPr="003300B7" w:rsidRDefault="00131635" w:rsidP="00C378BE">
            <w:pPr>
              <w:pStyle w:val="TableParagraph"/>
              <w:spacing w:before="48"/>
              <w:rPr>
                <w:sz w:val="20"/>
                <w:szCs w:val="20"/>
              </w:rPr>
            </w:pPr>
          </w:p>
          <w:p w14:paraId="4177040C" w14:textId="77777777" w:rsidR="00131635" w:rsidRPr="003300B7" w:rsidRDefault="00131635" w:rsidP="00C378BE">
            <w:pPr>
              <w:pStyle w:val="TableParagraph"/>
              <w:ind w:right="12"/>
              <w:jc w:val="right"/>
              <w:rPr>
                <w:sz w:val="20"/>
                <w:szCs w:val="20"/>
              </w:rPr>
            </w:pPr>
            <w:r w:rsidRPr="003300B7">
              <w:rPr>
                <w:spacing w:val="-5"/>
                <w:w w:val="105"/>
                <w:sz w:val="20"/>
                <w:szCs w:val="20"/>
              </w:rPr>
              <w:t>40</w:t>
            </w:r>
          </w:p>
        </w:tc>
        <w:tc>
          <w:tcPr>
            <w:tcW w:w="1003" w:type="dxa"/>
            <w:tcBorders>
              <w:left w:val="single" w:sz="4" w:space="0" w:color="E1E1E1"/>
              <w:right w:val="single" w:sz="4" w:space="0" w:color="E1E1E1"/>
            </w:tcBorders>
          </w:tcPr>
          <w:p w14:paraId="0DE31149" w14:textId="77777777" w:rsidR="00131635" w:rsidRPr="003300B7" w:rsidRDefault="00131635" w:rsidP="00C378BE">
            <w:pPr>
              <w:pStyle w:val="TableParagraph"/>
              <w:spacing w:before="48"/>
              <w:rPr>
                <w:sz w:val="20"/>
                <w:szCs w:val="20"/>
              </w:rPr>
            </w:pPr>
          </w:p>
          <w:p w14:paraId="5B1AD796" w14:textId="77777777" w:rsidR="00131635" w:rsidRPr="003300B7" w:rsidRDefault="00131635" w:rsidP="00C378BE">
            <w:pPr>
              <w:pStyle w:val="TableParagraph"/>
              <w:ind w:right="12"/>
              <w:jc w:val="right"/>
              <w:rPr>
                <w:sz w:val="20"/>
                <w:szCs w:val="20"/>
              </w:rPr>
            </w:pPr>
            <w:r w:rsidRPr="003300B7">
              <w:rPr>
                <w:spacing w:val="-5"/>
                <w:w w:val="105"/>
                <w:sz w:val="20"/>
                <w:szCs w:val="20"/>
              </w:rPr>
              <w:t>40</w:t>
            </w:r>
          </w:p>
        </w:tc>
        <w:tc>
          <w:tcPr>
            <w:tcW w:w="1114" w:type="dxa"/>
            <w:tcBorders>
              <w:left w:val="single" w:sz="4" w:space="0" w:color="E1E1E1"/>
              <w:right w:val="single" w:sz="4" w:space="0" w:color="E1E1E1"/>
            </w:tcBorders>
          </w:tcPr>
          <w:p w14:paraId="2FCD8CEE" w14:textId="77777777" w:rsidR="00131635" w:rsidRPr="003300B7" w:rsidRDefault="00131635" w:rsidP="00C378BE">
            <w:pPr>
              <w:pStyle w:val="TableParagraph"/>
              <w:spacing w:before="48"/>
              <w:rPr>
                <w:sz w:val="20"/>
                <w:szCs w:val="20"/>
              </w:rPr>
            </w:pPr>
          </w:p>
          <w:p w14:paraId="7BA44E77" w14:textId="77777777" w:rsidR="00131635" w:rsidRPr="003300B7" w:rsidRDefault="00131635" w:rsidP="00C378BE">
            <w:pPr>
              <w:pStyle w:val="TableParagraph"/>
              <w:ind w:right="12"/>
              <w:jc w:val="right"/>
              <w:rPr>
                <w:sz w:val="20"/>
                <w:szCs w:val="20"/>
              </w:rPr>
            </w:pPr>
            <w:r w:rsidRPr="003300B7">
              <w:rPr>
                <w:spacing w:val="-5"/>
                <w:w w:val="105"/>
                <w:sz w:val="20"/>
                <w:szCs w:val="20"/>
              </w:rPr>
              <w:t>20</w:t>
            </w:r>
          </w:p>
        </w:tc>
        <w:tc>
          <w:tcPr>
            <w:tcW w:w="1185" w:type="dxa"/>
            <w:tcBorders>
              <w:left w:val="single" w:sz="4" w:space="0" w:color="E1E1E1"/>
              <w:right w:val="single" w:sz="8" w:space="0" w:color="000000"/>
            </w:tcBorders>
          </w:tcPr>
          <w:p w14:paraId="69631A6C" w14:textId="77777777" w:rsidR="00131635" w:rsidRPr="003300B7" w:rsidRDefault="00131635" w:rsidP="00C378BE">
            <w:pPr>
              <w:pStyle w:val="TableParagraph"/>
              <w:spacing w:before="40"/>
              <w:rPr>
                <w:sz w:val="20"/>
                <w:szCs w:val="20"/>
              </w:rPr>
            </w:pPr>
          </w:p>
          <w:p w14:paraId="19F9905B" w14:textId="77777777" w:rsidR="00131635" w:rsidRPr="003300B7" w:rsidRDefault="00131635" w:rsidP="00C378BE">
            <w:pPr>
              <w:pStyle w:val="TableParagraph"/>
              <w:spacing w:before="1"/>
              <w:ind w:right="4"/>
              <w:jc w:val="right"/>
              <w:rPr>
                <w:b/>
                <w:sz w:val="20"/>
                <w:szCs w:val="20"/>
              </w:rPr>
            </w:pPr>
            <w:r w:rsidRPr="003300B7">
              <w:rPr>
                <w:b/>
                <w:spacing w:val="-5"/>
                <w:w w:val="105"/>
                <w:sz w:val="20"/>
                <w:szCs w:val="20"/>
              </w:rPr>
              <w:t>140</w:t>
            </w:r>
          </w:p>
        </w:tc>
      </w:tr>
      <w:tr w:rsidR="00131635" w:rsidRPr="003300B7" w14:paraId="0730F5DD" w14:textId="77777777" w:rsidTr="00363531">
        <w:trPr>
          <w:trHeight w:val="226"/>
        </w:trPr>
        <w:tc>
          <w:tcPr>
            <w:tcW w:w="2835" w:type="dxa"/>
            <w:tcBorders>
              <w:right w:val="nil"/>
            </w:tcBorders>
          </w:tcPr>
          <w:p w14:paraId="72DDAEBD" w14:textId="77777777" w:rsidR="00131635" w:rsidRPr="003300B7" w:rsidRDefault="00131635" w:rsidP="00C378BE">
            <w:pPr>
              <w:pStyle w:val="TableParagraph"/>
              <w:spacing w:before="32"/>
              <w:ind w:left="30"/>
              <w:rPr>
                <w:sz w:val="20"/>
                <w:szCs w:val="20"/>
              </w:rPr>
            </w:pPr>
            <w:r w:rsidRPr="003300B7">
              <w:rPr>
                <w:b/>
                <w:w w:val="105"/>
                <w:sz w:val="20"/>
                <w:szCs w:val="20"/>
              </w:rPr>
              <w:t>3.</w:t>
            </w:r>
            <w:r w:rsidRPr="003300B7">
              <w:rPr>
                <w:b/>
                <w:spacing w:val="-7"/>
                <w:w w:val="105"/>
                <w:sz w:val="20"/>
                <w:szCs w:val="20"/>
              </w:rPr>
              <w:t xml:space="preserve"> </w:t>
            </w:r>
            <w:r w:rsidRPr="003300B7">
              <w:rPr>
                <w:w w:val="105"/>
                <w:sz w:val="20"/>
                <w:szCs w:val="20"/>
              </w:rPr>
              <w:t>Reunions</w:t>
            </w:r>
            <w:r w:rsidRPr="003300B7">
              <w:rPr>
                <w:spacing w:val="-10"/>
                <w:w w:val="105"/>
                <w:sz w:val="20"/>
                <w:szCs w:val="20"/>
              </w:rPr>
              <w:t xml:space="preserve"> </w:t>
            </w:r>
            <w:r w:rsidRPr="003300B7">
              <w:rPr>
                <w:w w:val="105"/>
                <w:sz w:val="20"/>
                <w:szCs w:val="20"/>
              </w:rPr>
              <w:t>de</w:t>
            </w:r>
            <w:r w:rsidRPr="003300B7">
              <w:rPr>
                <w:spacing w:val="-11"/>
                <w:w w:val="105"/>
                <w:sz w:val="20"/>
                <w:szCs w:val="20"/>
              </w:rPr>
              <w:t xml:space="preserve"> </w:t>
            </w:r>
            <w:proofErr w:type="spellStart"/>
            <w:r w:rsidRPr="003300B7">
              <w:rPr>
                <w:spacing w:val="-2"/>
                <w:w w:val="105"/>
                <w:sz w:val="20"/>
                <w:szCs w:val="20"/>
              </w:rPr>
              <w:t>coordinació</w:t>
            </w:r>
            <w:proofErr w:type="spellEnd"/>
          </w:p>
        </w:tc>
        <w:tc>
          <w:tcPr>
            <w:tcW w:w="1418" w:type="dxa"/>
            <w:tcBorders>
              <w:left w:val="nil"/>
              <w:right w:val="single" w:sz="8" w:space="0" w:color="000000"/>
            </w:tcBorders>
            <w:shd w:val="clear" w:color="auto" w:fill="D6DCE4"/>
          </w:tcPr>
          <w:p w14:paraId="3D85748F" w14:textId="77777777" w:rsidR="00131635" w:rsidRPr="003300B7" w:rsidRDefault="00131635" w:rsidP="00C378BE">
            <w:pPr>
              <w:pStyle w:val="TableParagraph"/>
              <w:spacing w:before="32"/>
              <w:ind w:right="2"/>
              <w:jc w:val="right"/>
              <w:rPr>
                <w:sz w:val="20"/>
                <w:szCs w:val="20"/>
              </w:rPr>
            </w:pPr>
            <w:r w:rsidRPr="003300B7">
              <w:rPr>
                <w:spacing w:val="-10"/>
                <w:w w:val="105"/>
                <w:sz w:val="20"/>
                <w:szCs w:val="20"/>
              </w:rPr>
              <w:t>5</w:t>
            </w:r>
          </w:p>
        </w:tc>
        <w:tc>
          <w:tcPr>
            <w:tcW w:w="932" w:type="dxa"/>
            <w:tcBorders>
              <w:left w:val="single" w:sz="8" w:space="0" w:color="000000"/>
              <w:right w:val="single" w:sz="4" w:space="0" w:color="E1E1E1"/>
            </w:tcBorders>
          </w:tcPr>
          <w:p w14:paraId="43D55B01" w14:textId="77777777" w:rsidR="00131635" w:rsidRPr="003300B7" w:rsidRDefault="00131635" w:rsidP="00C378BE">
            <w:pPr>
              <w:pStyle w:val="TableParagraph"/>
              <w:spacing w:before="32"/>
              <w:ind w:right="12"/>
              <w:jc w:val="right"/>
              <w:rPr>
                <w:sz w:val="20"/>
                <w:szCs w:val="20"/>
              </w:rPr>
            </w:pPr>
            <w:r w:rsidRPr="003300B7">
              <w:rPr>
                <w:spacing w:val="-5"/>
                <w:w w:val="105"/>
                <w:sz w:val="20"/>
                <w:szCs w:val="20"/>
              </w:rPr>
              <w:t>10</w:t>
            </w:r>
          </w:p>
        </w:tc>
        <w:tc>
          <w:tcPr>
            <w:tcW w:w="1011" w:type="dxa"/>
            <w:tcBorders>
              <w:left w:val="single" w:sz="4" w:space="0" w:color="E1E1E1"/>
              <w:right w:val="single" w:sz="4" w:space="0" w:color="E1E1E1"/>
            </w:tcBorders>
          </w:tcPr>
          <w:p w14:paraId="6B111305" w14:textId="77777777" w:rsidR="00131635" w:rsidRPr="003300B7" w:rsidRDefault="00131635" w:rsidP="00C378BE">
            <w:pPr>
              <w:pStyle w:val="TableParagraph"/>
              <w:spacing w:before="32"/>
              <w:ind w:right="12"/>
              <w:jc w:val="right"/>
              <w:rPr>
                <w:sz w:val="20"/>
                <w:szCs w:val="20"/>
              </w:rPr>
            </w:pPr>
            <w:r w:rsidRPr="003300B7">
              <w:rPr>
                <w:spacing w:val="-5"/>
                <w:w w:val="105"/>
                <w:sz w:val="20"/>
                <w:szCs w:val="20"/>
              </w:rPr>
              <w:t>10</w:t>
            </w:r>
          </w:p>
        </w:tc>
        <w:tc>
          <w:tcPr>
            <w:tcW w:w="1003" w:type="dxa"/>
            <w:tcBorders>
              <w:left w:val="single" w:sz="4" w:space="0" w:color="E1E1E1"/>
              <w:right w:val="single" w:sz="4" w:space="0" w:color="E1E1E1"/>
            </w:tcBorders>
          </w:tcPr>
          <w:p w14:paraId="0913A8F8" w14:textId="77777777" w:rsidR="00131635" w:rsidRPr="003300B7" w:rsidRDefault="00131635" w:rsidP="00C378BE">
            <w:pPr>
              <w:pStyle w:val="TableParagraph"/>
              <w:spacing w:before="32"/>
              <w:ind w:right="12"/>
              <w:jc w:val="right"/>
              <w:rPr>
                <w:sz w:val="20"/>
                <w:szCs w:val="20"/>
              </w:rPr>
            </w:pPr>
            <w:r w:rsidRPr="003300B7">
              <w:rPr>
                <w:spacing w:val="-5"/>
                <w:w w:val="105"/>
                <w:sz w:val="20"/>
                <w:szCs w:val="20"/>
              </w:rPr>
              <w:t>10</w:t>
            </w:r>
          </w:p>
        </w:tc>
        <w:tc>
          <w:tcPr>
            <w:tcW w:w="1114" w:type="dxa"/>
            <w:tcBorders>
              <w:left w:val="single" w:sz="4" w:space="0" w:color="E1E1E1"/>
              <w:right w:val="single" w:sz="18" w:space="0" w:color="008000"/>
            </w:tcBorders>
          </w:tcPr>
          <w:p w14:paraId="5245F933" w14:textId="77777777" w:rsidR="00131635" w:rsidRPr="003300B7" w:rsidRDefault="00131635" w:rsidP="00C378BE">
            <w:pPr>
              <w:pStyle w:val="TableParagraph"/>
              <w:spacing w:before="32"/>
              <w:ind w:right="-15"/>
              <w:jc w:val="right"/>
              <w:rPr>
                <w:sz w:val="20"/>
                <w:szCs w:val="20"/>
              </w:rPr>
            </w:pPr>
            <w:r w:rsidRPr="003300B7">
              <w:rPr>
                <w:spacing w:val="-10"/>
                <w:w w:val="105"/>
                <w:sz w:val="20"/>
                <w:szCs w:val="20"/>
              </w:rPr>
              <w:t>5</w:t>
            </w:r>
          </w:p>
        </w:tc>
        <w:tc>
          <w:tcPr>
            <w:tcW w:w="1185" w:type="dxa"/>
            <w:tcBorders>
              <w:left w:val="single" w:sz="18" w:space="0" w:color="008000"/>
              <w:right w:val="single" w:sz="8" w:space="0" w:color="000000"/>
            </w:tcBorders>
          </w:tcPr>
          <w:p w14:paraId="617601D3" w14:textId="77777777" w:rsidR="00131635" w:rsidRPr="003300B7" w:rsidRDefault="00131635" w:rsidP="00C378BE">
            <w:pPr>
              <w:pStyle w:val="TableParagraph"/>
              <w:spacing w:before="32"/>
              <w:ind w:right="4"/>
              <w:jc w:val="right"/>
              <w:rPr>
                <w:b/>
                <w:sz w:val="20"/>
                <w:szCs w:val="20"/>
              </w:rPr>
            </w:pPr>
            <w:r w:rsidRPr="003300B7">
              <w:rPr>
                <w:b/>
                <w:spacing w:val="-5"/>
                <w:w w:val="105"/>
                <w:sz w:val="20"/>
                <w:szCs w:val="20"/>
              </w:rPr>
              <w:t>35</w:t>
            </w:r>
          </w:p>
        </w:tc>
      </w:tr>
      <w:tr w:rsidR="00131635" w:rsidRPr="003300B7" w14:paraId="07DB643D" w14:textId="77777777" w:rsidTr="00363531">
        <w:trPr>
          <w:trHeight w:val="446"/>
        </w:trPr>
        <w:tc>
          <w:tcPr>
            <w:tcW w:w="2835" w:type="dxa"/>
            <w:tcBorders>
              <w:bottom w:val="single" w:sz="8" w:space="0" w:color="000000"/>
              <w:right w:val="nil"/>
            </w:tcBorders>
          </w:tcPr>
          <w:p w14:paraId="7C54DC93" w14:textId="77777777" w:rsidR="00131635" w:rsidRPr="003300B7" w:rsidRDefault="00131635" w:rsidP="00C378BE">
            <w:pPr>
              <w:pStyle w:val="TableParagraph"/>
              <w:spacing w:before="142"/>
              <w:ind w:left="30"/>
              <w:rPr>
                <w:b/>
                <w:sz w:val="20"/>
                <w:szCs w:val="20"/>
              </w:rPr>
            </w:pPr>
            <w:proofErr w:type="spellStart"/>
            <w:r w:rsidRPr="003300B7">
              <w:rPr>
                <w:b/>
                <w:w w:val="105"/>
                <w:sz w:val="20"/>
                <w:szCs w:val="20"/>
              </w:rPr>
              <w:t>Hores</w:t>
            </w:r>
            <w:proofErr w:type="spellEnd"/>
            <w:r w:rsidRPr="003300B7">
              <w:rPr>
                <w:b/>
                <w:spacing w:val="-2"/>
                <w:w w:val="105"/>
                <w:sz w:val="20"/>
                <w:szCs w:val="20"/>
              </w:rPr>
              <w:t xml:space="preserve"> </w:t>
            </w:r>
            <w:r w:rsidRPr="003300B7">
              <w:rPr>
                <w:b/>
                <w:w w:val="105"/>
                <w:sz w:val="20"/>
                <w:szCs w:val="20"/>
              </w:rPr>
              <w:t>totals</w:t>
            </w:r>
            <w:r w:rsidRPr="003300B7">
              <w:rPr>
                <w:b/>
                <w:spacing w:val="-2"/>
                <w:w w:val="105"/>
                <w:sz w:val="20"/>
                <w:szCs w:val="20"/>
              </w:rPr>
              <w:t xml:space="preserve"> </w:t>
            </w:r>
            <w:proofErr w:type="spellStart"/>
            <w:r w:rsidRPr="003300B7">
              <w:rPr>
                <w:b/>
                <w:w w:val="105"/>
                <w:sz w:val="20"/>
                <w:szCs w:val="20"/>
              </w:rPr>
              <w:t>en</w:t>
            </w:r>
            <w:proofErr w:type="spellEnd"/>
            <w:r w:rsidRPr="003300B7">
              <w:rPr>
                <w:b/>
                <w:spacing w:val="-3"/>
                <w:w w:val="105"/>
                <w:sz w:val="20"/>
                <w:szCs w:val="20"/>
              </w:rPr>
              <w:t xml:space="preserve"> </w:t>
            </w:r>
            <w:proofErr w:type="spellStart"/>
            <w:r w:rsidRPr="003300B7">
              <w:rPr>
                <w:b/>
                <w:spacing w:val="-2"/>
                <w:w w:val="105"/>
                <w:sz w:val="20"/>
                <w:szCs w:val="20"/>
              </w:rPr>
              <w:t>l’execució</w:t>
            </w:r>
            <w:proofErr w:type="spellEnd"/>
          </w:p>
        </w:tc>
        <w:tc>
          <w:tcPr>
            <w:tcW w:w="1418" w:type="dxa"/>
            <w:tcBorders>
              <w:left w:val="nil"/>
              <w:bottom w:val="single" w:sz="8" w:space="0" w:color="000000"/>
              <w:right w:val="single" w:sz="8" w:space="0" w:color="000000"/>
            </w:tcBorders>
            <w:shd w:val="clear" w:color="auto" w:fill="D6DCE4"/>
          </w:tcPr>
          <w:p w14:paraId="5E9EE392" w14:textId="77777777" w:rsidR="00131635" w:rsidRPr="003300B7" w:rsidRDefault="00131635" w:rsidP="00C378BE">
            <w:pPr>
              <w:pStyle w:val="TableParagraph"/>
              <w:spacing w:before="142"/>
              <w:ind w:right="3"/>
              <w:jc w:val="right"/>
              <w:rPr>
                <w:b/>
                <w:sz w:val="20"/>
                <w:szCs w:val="20"/>
              </w:rPr>
            </w:pPr>
            <w:r w:rsidRPr="003300B7">
              <w:rPr>
                <w:b/>
                <w:spacing w:val="-5"/>
                <w:w w:val="105"/>
                <w:sz w:val="20"/>
                <w:szCs w:val="20"/>
              </w:rPr>
              <w:t>30</w:t>
            </w:r>
          </w:p>
        </w:tc>
        <w:tc>
          <w:tcPr>
            <w:tcW w:w="932" w:type="dxa"/>
            <w:tcBorders>
              <w:left w:val="single" w:sz="8" w:space="0" w:color="000000"/>
              <w:bottom w:val="single" w:sz="8" w:space="0" w:color="000000"/>
              <w:right w:val="single" w:sz="4" w:space="0" w:color="E1E1E1"/>
            </w:tcBorders>
          </w:tcPr>
          <w:p w14:paraId="108D2EBC" w14:textId="77777777" w:rsidR="00131635" w:rsidRPr="003300B7" w:rsidRDefault="00131635" w:rsidP="00C378BE">
            <w:pPr>
              <w:pStyle w:val="TableParagraph"/>
              <w:spacing w:before="142"/>
              <w:ind w:right="12"/>
              <w:jc w:val="right"/>
              <w:rPr>
                <w:b/>
                <w:sz w:val="20"/>
                <w:szCs w:val="20"/>
              </w:rPr>
            </w:pPr>
            <w:r w:rsidRPr="003300B7">
              <w:rPr>
                <w:b/>
                <w:spacing w:val="-5"/>
                <w:w w:val="105"/>
                <w:sz w:val="20"/>
                <w:szCs w:val="20"/>
              </w:rPr>
              <w:t>60</w:t>
            </w:r>
          </w:p>
        </w:tc>
        <w:tc>
          <w:tcPr>
            <w:tcW w:w="1011" w:type="dxa"/>
            <w:tcBorders>
              <w:left w:val="single" w:sz="4" w:space="0" w:color="E1E1E1"/>
              <w:bottom w:val="single" w:sz="8" w:space="0" w:color="000000"/>
              <w:right w:val="single" w:sz="4" w:space="0" w:color="E1E1E1"/>
            </w:tcBorders>
          </w:tcPr>
          <w:p w14:paraId="13469BD8" w14:textId="77777777" w:rsidR="00131635" w:rsidRPr="003300B7" w:rsidRDefault="00131635" w:rsidP="00C378BE">
            <w:pPr>
              <w:pStyle w:val="TableParagraph"/>
              <w:spacing w:before="142"/>
              <w:ind w:right="12"/>
              <w:jc w:val="right"/>
              <w:rPr>
                <w:b/>
                <w:sz w:val="20"/>
                <w:szCs w:val="20"/>
              </w:rPr>
            </w:pPr>
            <w:r w:rsidRPr="003300B7">
              <w:rPr>
                <w:b/>
                <w:spacing w:val="-5"/>
                <w:w w:val="105"/>
                <w:sz w:val="20"/>
                <w:szCs w:val="20"/>
              </w:rPr>
              <w:t>60</w:t>
            </w:r>
          </w:p>
        </w:tc>
        <w:tc>
          <w:tcPr>
            <w:tcW w:w="1003" w:type="dxa"/>
            <w:tcBorders>
              <w:left w:val="single" w:sz="4" w:space="0" w:color="E1E1E1"/>
              <w:bottom w:val="single" w:sz="8" w:space="0" w:color="000000"/>
              <w:right w:val="single" w:sz="18" w:space="0" w:color="008000"/>
            </w:tcBorders>
          </w:tcPr>
          <w:p w14:paraId="16D57421" w14:textId="77777777" w:rsidR="00131635" w:rsidRPr="003300B7" w:rsidRDefault="00131635" w:rsidP="00C378BE">
            <w:pPr>
              <w:pStyle w:val="TableParagraph"/>
              <w:spacing w:before="142"/>
              <w:ind w:right="-15"/>
              <w:jc w:val="right"/>
              <w:rPr>
                <w:b/>
                <w:sz w:val="20"/>
                <w:szCs w:val="20"/>
              </w:rPr>
            </w:pPr>
            <w:r w:rsidRPr="003300B7">
              <w:rPr>
                <w:b/>
                <w:spacing w:val="-5"/>
                <w:w w:val="105"/>
                <w:sz w:val="20"/>
                <w:szCs w:val="20"/>
              </w:rPr>
              <w:t>60</w:t>
            </w:r>
          </w:p>
        </w:tc>
        <w:tc>
          <w:tcPr>
            <w:tcW w:w="1114" w:type="dxa"/>
            <w:tcBorders>
              <w:left w:val="single" w:sz="18" w:space="0" w:color="008000"/>
              <w:bottom w:val="single" w:sz="8" w:space="0" w:color="000000"/>
              <w:right w:val="single" w:sz="4" w:space="0" w:color="E1E1E1"/>
            </w:tcBorders>
          </w:tcPr>
          <w:p w14:paraId="15D4D47B" w14:textId="77777777" w:rsidR="00131635" w:rsidRPr="003300B7" w:rsidRDefault="00131635" w:rsidP="00C378BE">
            <w:pPr>
              <w:pStyle w:val="TableParagraph"/>
              <w:spacing w:before="142"/>
              <w:ind w:right="12"/>
              <w:jc w:val="right"/>
              <w:rPr>
                <w:b/>
                <w:sz w:val="20"/>
                <w:szCs w:val="20"/>
              </w:rPr>
            </w:pPr>
            <w:r w:rsidRPr="003300B7">
              <w:rPr>
                <w:b/>
                <w:spacing w:val="-5"/>
                <w:w w:val="105"/>
                <w:sz w:val="20"/>
                <w:szCs w:val="20"/>
              </w:rPr>
              <w:t>30</w:t>
            </w:r>
          </w:p>
        </w:tc>
        <w:tc>
          <w:tcPr>
            <w:tcW w:w="1185" w:type="dxa"/>
            <w:tcBorders>
              <w:left w:val="single" w:sz="4" w:space="0" w:color="E1E1E1"/>
              <w:bottom w:val="single" w:sz="8" w:space="0" w:color="000000"/>
              <w:right w:val="single" w:sz="8" w:space="0" w:color="000000"/>
            </w:tcBorders>
          </w:tcPr>
          <w:p w14:paraId="20E838E5" w14:textId="77777777" w:rsidR="00131635" w:rsidRPr="003300B7" w:rsidRDefault="00131635" w:rsidP="00C378BE">
            <w:pPr>
              <w:pStyle w:val="TableParagraph"/>
              <w:spacing w:before="142"/>
              <w:ind w:right="4"/>
              <w:jc w:val="right"/>
              <w:rPr>
                <w:b/>
                <w:sz w:val="20"/>
                <w:szCs w:val="20"/>
              </w:rPr>
            </w:pPr>
            <w:r w:rsidRPr="003300B7">
              <w:rPr>
                <w:b/>
                <w:spacing w:val="-5"/>
                <w:w w:val="105"/>
                <w:sz w:val="20"/>
                <w:szCs w:val="20"/>
              </w:rPr>
              <w:t>210</w:t>
            </w:r>
          </w:p>
        </w:tc>
      </w:tr>
      <w:tr w:rsidR="00131635" w:rsidRPr="003300B7" w14:paraId="3FF70B18" w14:textId="77777777" w:rsidTr="00363531">
        <w:trPr>
          <w:trHeight w:val="398"/>
        </w:trPr>
        <w:tc>
          <w:tcPr>
            <w:tcW w:w="2835" w:type="dxa"/>
            <w:tcBorders>
              <w:top w:val="single" w:sz="8" w:space="0" w:color="000000"/>
              <w:bottom w:val="single" w:sz="8" w:space="0" w:color="000000"/>
              <w:right w:val="nil"/>
            </w:tcBorders>
          </w:tcPr>
          <w:p w14:paraId="06A130BC" w14:textId="77777777" w:rsidR="00131635" w:rsidRPr="003300B7" w:rsidRDefault="00131635" w:rsidP="00C378BE">
            <w:pPr>
              <w:pStyle w:val="TableParagraph"/>
              <w:spacing w:before="15"/>
              <w:ind w:left="30"/>
              <w:rPr>
                <w:b/>
                <w:sz w:val="20"/>
                <w:szCs w:val="20"/>
              </w:rPr>
            </w:pPr>
            <w:proofErr w:type="spellStart"/>
            <w:r w:rsidRPr="003300B7">
              <w:rPr>
                <w:b/>
                <w:w w:val="105"/>
                <w:sz w:val="20"/>
                <w:szCs w:val="20"/>
              </w:rPr>
              <w:t>Hores</w:t>
            </w:r>
            <w:proofErr w:type="spellEnd"/>
            <w:r w:rsidRPr="003300B7">
              <w:rPr>
                <w:b/>
                <w:spacing w:val="-2"/>
                <w:w w:val="105"/>
                <w:sz w:val="20"/>
                <w:szCs w:val="20"/>
              </w:rPr>
              <w:t xml:space="preserve"> </w:t>
            </w:r>
            <w:r w:rsidRPr="003300B7">
              <w:rPr>
                <w:b/>
                <w:w w:val="105"/>
                <w:sz w:val="20"/>
                <w:szCs w:val="20"/>
              </w:rPr>
              <w:t>totals</w:t>
            </w:r>
            <w:r w:rsidRPr="003300B7">
              <w:rPr>
                <w:b/>
                <w:spacing w:val="-2"/>
                <w:w w:val="105"/>
                <w:sz w:val="20"/>
                <w:szCs w:val="20"/>
              </w:rPr>
              <w:t xml:space="preserve"> </w:t>
            </w:r>
            <w:proofErr w:type="spellStart"/>
            <w:r w:rsidRPr="003300B7">
              <w:rPr>
                <w:b/>
                <w:w w:val="105"/>
                <w:sz w:val="20"/>
                <w:szCs w:val="20"/>
              </w:rPr>
              <w:t>en</w:t>
            </w:r>
            <w:proofErr w:type="spellEnd"/>
            <w:r w:rsidRPr="003300B7">
              <w:rPr>
                <w:b/>
                <w:spacing w:val="-3"/>
                <w:w w:val="105"/>
                <w:sz w:val="20"/>
                <w:szCs w:val="20"/>
              </w:rPr>
              <w:t xml:space="preserve"> </w:t>
            </w:r>
            <w:proofErr w:type="spellStart"/>
            <w:r w:rsidRPr="003300B7">
              <w:rPr>
                <w:b/>
                <w:spacing w:val="-2"/>
                <w:w w:val="105"/>
                <w:sz w:val="20"/>
                <w:szCs w:val="20"/>
              </w:rPr>
              <w:t>l’eventual</w:t>
            </w:r>
            <w:proofErr w:type="spellEnd"/>
          </w:p>
          <w:p w14:paraId="70D75517" w14:textId="77777777" w:rsidR="00131635" w:rsidRPr="003300B7" w:rsidRDefault="00131635" w:rsidP="00C378BE">
            <w:pPr>
              <w:pStyle w:val="TableParagraph"/>
              <w:spacing w:before="32" w:line="158" w:lineRule="exact"/>
              <w:ind w:left="30"/>
              <w:rPr>
                <w:b/>
                <w:sz w:val="20"/>
                <w:szCs w:val="20"/>
              </w:rPr>
            </w:pPr>
            <w:proofErr w:type="spellStart"/>
            <w:r w:rsidRPr="003300B7">
              <w:rPr>
                <w:b/>
                <w:spacing w:val="-2"/>
                <w:w w:val="105"/>
                <w:sz w:val="20"/>
                <w:szCs w:val="20"/>
              </w:rPr>
              <w:t>modificació</w:t>
            </w:r>
            <w:proofErr w:type="spellEnd"/>
            <w:r w:rsidRPr="003300B7">
              <w:rPr>
                <w:b/>
                <w:spacing w:val="-5"/>
                <w:w w:val="105"/>
                <w:sz w:val="20"/>
                <w:szCs w:val="20"/>
              </w:rPr>
              <w:t xml:space="preserve"> </w:t>
            </w:r>
            <w:r w:rsidRPr="003300B7">
              <w:rPr>
                <w:b/>
                <w:spacing w:val="-2"/>
                <w:w w:val="105"/>
                <w:sz w:val="20"/>
                <w:szCs w:val="20"/>
              </w:rPr>
              <w:t>(20%)</w:t>
            </w:r>
          </w:p>
        </w:tc>
        <w:tc>
          <w:tcPr>
            <w:tcW w:w="1418" w:type="dxa"/>
            <w:tcBorders>
              <w:top w:val="single" w:sz="8" w:space="0" w:color="000000"/>
              <w:left w:val="nil"/>
              <w:bottom w:val="single" w:sz="8" w:space="0" w:color="000000"/>
              <w:right w:val="single" w:sz="8" w:space="0" w:color="000000"/>
            </w:tcBorders>
            <w:shd w:val="clear" w:color="auto" w:fill="D6DCE4"/>
          </w:tcPr>
          <w:p w14:paraId="0FE8476C" w14:textId="77777777" w:rsidR="00131635" w:rsidRPr="003300B7" w:rsidRDefault="00131635" w:rsidP="00C378BE">
            <w:pPr>
              <w:pStyle w:val="TableParagraph"/>
              <w:spacing w:before="125"/>
              <w:ind w:right="2"/>
              <w:jc w:val="right"/>
              <w:rPr>
                <w:sz w:val="20"/>
                <w:szCs w:val="20"/>
              </w:rPr>
            </w:pPr>
            <w:r w:rsidRPr="003300B7">
              <w:rPr>
                <w:spacing w:val="-10"/>
                <w:w w:val="105"/>
                <w:sz w:val="20"/>
                <w:szCs w:val="20"/>
              </w:rPr>
              <w:t>6</w:t>
            </w:r>
          </w:p>
        </w:tc>
        <w:tc>
          <w:tcPr>
            <w:tcW w:w="932" w:type="dxa"/>
            <w:tcBorders>
              <w:top w:val="single" w:sz="8" w:space="0" w:color="000000"/>
              <w:left w:val="single" w:sz="8" w:space="0" w:color="000000"/>
              <w:bottom w:val="single" w:sz="8" w:space="0" w:color="000000"/>
              <w:right w:val="single" w:sz="4" w:space="0" w:color="E1E1E1"/>
            </w:tcBorders>
          </w:tcPr>
          <w:p w14:paraId="5D08BBA5" w14:textId="77777777" w:rsidR="00131635" w:rsidRPr="003300B7" w:rsidRDefault="00131635" w:rsidP="00C378BE">
            <w:pPr>
              <w:pStyle w:val="TableParagraph"/>
              <w:spacing w:before="125"/>
              <w:ind w:right="12"/>
              <w:jc w:val="right"/>
              <w:rPr>
                <w:sz w:val="20"/>
                <w:szCs w:val="20"/>
              </w:rPr>
            </w:pPr>
            <w:r w:rsidRPr="003300B7">
              <w:rPr>
                <w:spacing w:val="-5"/>
                <w:w w:val="105"/>
                <w:sz w:val="20"/>
                <w:szCs w:val="20"/>
              </w:rPr>
              <w:t>12</w:t>
            </w:r>
          </w:p>
        </w:tc>
        <w:tc>
          <w:tcPr>
            <w:tcW w:w="1011" w:type="dxa"/>
            <w:tcBorders>
              <w:top w:val="single" w:sz="8" w:space="0" w:color="000000"/>
              <w:left w:val="single" w:sz="4" w:space="0" w:color="E1E1E1"/>
              <w:bottom w:val="single" w:sz="8" w:space="0" w:color="000000"/>
              <w:right w:val="single" w:sz="4" w:space="0" w:color="E1E1E1"/>
            </w:tcBorders>
          </w:tcPr>
          <w:p w14:paraId="331398BC" w14:textId="77777777" w:rsidR="00131635" w:rsidRPr="003300B7" w:rsidRDefault="00131635" w:rsidP="00C378BE">
            <w:pPr>
              <w:pStyle w:val="TableParagraph"/>
              <w:spacing w:before="125"/>
              <w:ind w:right="12"/>
              <w:jc w:val="right"/>
              <w:rPr>
                <w:sz w:val="20"/>
                <w:szCs w:val="20"/>
              </w:rPr>
            </w:pPr>
            <w:r w:rsidRPr="003300B7">
              <w:rPr>
                <w:spacing w:val="-5"/>
                <w:w w:val="105"/>
                <w:sz w:val="20"/>
                <w:szCs w:val="20"/>
              </w:rPr>
              <w:t>12</w:t>
            </w:r>
          </w:p>
        </w:tc>
        <w:tc>
          <w:tcPr>
            <w:tcW w:w="1003" w:type="dxa"/>
            <w:tcBorders>
              <w:top w:val="single" w:sz="8" w:space="0" w:color="000000"/>
              <w:left w:val="single" w:sz="4" w:space="0" w:color="E1E1E1"/>
              <w:bottom w:val="single" w:sz="8" w:space="0" w:color="000000"/>
              <w:right w:val="single" w:sz="4" w:space="0" w:color="E1E1E1"/>
            </w:tcBorders>
          </w:tcPr>
          <w:p w14:paraId="11D73E70" w14:textId="77777777" w:rsidR="00131635" w:rsidRPr="003300B7" w:rsidRDefault="00131635" w:rsidP="00C378BE">
            <w:pPr>
              <w:pStyle w:val="TableParagraph"/>
              <w:spacing w:before="125"/>
              <w:ind w:right="12"/>
              <w:jc w:val="right"/>
              <w:rPr>
                <w:sz w:val="20"/>
                <w:szCs w:val="20"/>
              </w:rPr>
            </w:pPr>
            <w:r w:rsidRPr="003300B7">
              <w:rPr>
                <w:spacing w:val="-5"/>
                <w:w w:val="105"/>
                <w:sz w:val="20"/>
                <w:szCs w:val="20"/>
              </w:rPr>
              <w:t>12</w:t>
            </w:r>
          </w:p>
        </w:tc>
        <w:tc>
          <w:tcPr>
            <w:tcW w:w="1114" w:type="dxa"/>
            <w:tcBorders>
              <w:top w:val="single" w:sz="8" w:space="0" w:color="000000"/>
              <w:left w:val="single" w:sz="4" w:space="0" w:color="E1E1E1"/>
              <w:bottom w:val="single" w:sz="8" w:space="0" w:color="000000"/>
              <w:right w:val="single" w:sz="4" w:space="0" w:color="E1E1E1"/>
            </w:tcBorders>
          </w:tcPr>
          <w:p w14:paraId="098315DF" w14:textId="77777777" w:rsidR="00131635" w:rsidRPr="003300B7" w:rsidRDefault="00131635" w:rsidP="00C378BE">
            <w:pPr>
              <w:pStyle w:val="TableParagraph"/>
              <w:spacing w:before="125"/>
              <w:ind w:right="11"/>
              <w:jc w:val="right"/>
              <w:rPr>
                <w:sz w:val="20"/>
                <w:szCs w:val="20"/>
              </w:rPr>
            </w:pPr>
            <w:r w:rsidRPr="003300B7">
              <w:rPr>
                <w:spacing w:val="-10"/>
                <w:w w:val="105"/>
                <w:sz w:val="20"/>
                <w:szCs w:val="20"/>
              </w:rPr>
              <w:t>6</w:t>
            </w:r>
          </w:p>
        </w:tc>
        <w:tc>
          <w:tcPr>
            <w:tcW w:w="1185" w:type="dxa"/>
            <w:tcBorders>
              <w:top w:val="single" w:sz="8" w:space="0" w:color="000000"/>
              <w:left w:val="single" w:sz="4" w:space="0" w:color="E1E1E1"/>
              <w:bottom w:val="single" w:sz="8" w:space="0" w:color="000000"/>
              <w:right w:val="single" w:sz="8" w:space="0" w:color="000000"/>
            </w:tcBorders>
          </w:tcPr>
          <w:p w14:paraId="04EAD4EC" w14:textId="77777777" w:rsidR="00131635" w:rsidRPr="003300B7" w:rsidRDefault="00131635" w:rsidP="00C378BE">
            <w:pPr>
              <w:pStyle w:val="TableParagraph"/>
              <w:spacing w:before="125"/>
              <w:ind w:right="4"/>
              <w:jc w:val="right"/>
              <w:rPr>
                <w:sz w:val="20"/>
                <w:szCs w:val="20"/>
              </w:rPr>
            </w:pPr>
            <w:r w:rsidRPr="003300B7">
              <w:rPr>
                <w:spacing w:val="-5"/>
                <w:w w:val="105"/>
                <w:sz w:val="20"/>
                <w:szCs w:val="20"/>
              </w:rPr>
              <w:t>42</w:t>
            </w:r>
          </w:p>
        </w:tc>
      </w:tr>
      <w:tr w:rsidR="00131635" w:rsidRPr="003300B7" w14:paraId="69D1BFA4" w14:textId="77777777" w:rsidTr="00363531">
        <w:trPr>
          <w:trHeight w:val="398"/>
        </w:trPr>
        <w:tc>
          <w:tcPr>
            <w:tcW w:w="2835" w:type="dxa"/>
            <w:tcBorders>
              <w:top w:val="single" w:sz="8" w:space="0" w:color="000000"/>
              <w:bottom w:val="single" w:sz="8" w:space="0" w:color="000000"/>
              <w:right w:val="nil"/>
            </w:tcBorders>
          </w:tcPr>
          <w:p w14:paraId="03717BC1" w14:textId="77777777" w:rsidR="00131635" w:rsidRPr="003300B7" w:rsidRDefault="00131635" w:rsidP="00C378BE">
            <w:pPr>
              <w:pStyle w:val="TableParagraph"/>
              <w:spacing w:before="15"/>
              <w:ind w:left="30"/>
              <w:rPr>
                <w:b/>
                <w:sz w:val="20"/>
                <w:szCs w:val="20"/>
              </w:rPr>
            </w:pPr>
            <w:proofErr w:type="spellStart"/>
            <w:r w:rsidRPr="003300B7">
              <w:rPr>
                <w:b/>
                <w:w w:val="105"/>
                <w:sz w:val="20"/>
                <w:szCs w:val="20"/>
              </w:rPr>
              <w:t>Hores</w:t>
            </w:r>
            <w:proofErr w:type="spellEnd"/>
            <w:r w:rsidRPr="003300B7">
              <w:rPr>
                <w:b/>
                <w:spacing w:val="-5"/>
                <w:w w:val="105"/>
                <w:sz w:val="20"/>
                <w:szCs w:val="20"/>
              </w:rPr>
              <w:t xml:space="preserve"> </w:t>
            </w:r>
            <w:r w:rsidRPr="003300B7">
              <w:rPr>
                <w:b/>
                <w:w w:val="105"/>
                <w:sz w:val="20"/>
                <w:szCs w:val="20"/>
              </w:rPr>
              <w:t>totals</w:t>
            </w:r>
            <w:r w:rsidRPr="003300B7">
              <w:rPr>
                <w:b/>
                <w:spacing w:val="-4"/>
                <w:w w:val="105"/>
                <w:sz w:val="20"/>
                <w:szCs w:val="20"/>
              </w:rPr>
              <w:t xml:space="preserve"> </w:t>
            </w:r>
            <w:proofErr w:type="spellStart"/>
            <w:r w:rsidRPr="003300B7">
              <w:rPr>
                <w:b/>
                <w:w w:val="105"/>
                <w:sz w:val="20"/>
                <w:szCs w:val="20"/>
              </w:rPr>
              <w:t>anuals</w:t>
            </w:r>
            <w:proofErr w:type="spellEnd"/>
            <w:r w:rsidRPr="003300B7">
              <w:rPr>
                <w:b/>
                <w:spacing w:val="-4"/>
                <w:w w:val="105"/>
                <w:sz w:val="20"/>
                <w:szCs w:val="20"/>
              </w:rPr>
              <w:t xml:space="preserve"> </w:t>
            </w:r>
            <w:r w:rsidRPr="003300B7">
              <w:rPr>
                <w:b/>
                <w:w w:val="105"/>
                <w:sz w:val="20"/>
                <w:szCs w:val="20"/>
              </w:rPr>
              <w:t>(</w:t>
            </w:r>
            <w:proofErr w:type="spellStart"/>
            <w:r w:rsidRPr="003300B7">
              <w:rPr>
                <w:b/>
                <w:w w:val="105"/>
                <w:sz w:val="20"/>
                <w:szCs w:val="20"/>
              </w:rPr>
              <w:t>execució</w:t>
            </w:r>
            <w:proofErr w:type="spellEnd"/>
            <w:r w:rsidRPr="003300B7">
              <w:rPr>
                <w:b/>
                <w:spacing w:val="-5"/>
                <w:w w:val="105"/>
                <w:sz w:val="20"/>
                <w:szCs w:val="20"/>
              </w:rPr>
              <w:t xml:space="preserve"> </w:t>
            </w:r>
            <w:r w:rsidRPr="003300B7">
              <w:rPr>
                <w:b/>
                <w:w w:val="105"/>
                <w:sz w:val="20"/>
                <w:szCs w:val="20"/>
              </w:rPr>
              <w:t>+</w:t>
            </w:r>
            <w:r w:rsidRPr="003300B7">
              <w:rPr>
                <w:b/>
                <w:spacing w:val="-1"/>
                <w:w w:val="105"/>
                <w:sz w:val="20"/>
                <w:szCs w:val="20"/>
              </w:rPr>
              <w:t xml:space="preserve"> </w:t>
            </w:r>
            <w:r w:rsidRPr="003300B7">
              <w:rPr>
                <w:b/>
                <w:spacing w:val="-5"/>
                <w:w w:val="105"/>
                <w:sz w:val="20"/>
                <w:szCs w:val="20"/>
              </w:rPr>
              <w:t>20</w:t>
            </w:r>
          </w:p>
          <w:p w14:paraId="33A53B09" w14:textId="77777777" w:rsidR="00131635" w:rsidRPr="003300B7" w:rsidRDefault="00131635" w:rsidP="00C378BE">
            <w:pPr>
              <w:pStyle w:val="TableParagraph"/>
              <w:spacing w:before="32" w:line="158" w:lineRule="exact"/>
              <w:ind w:left="30"/>
              <w:rPr>
                <w:b/>
                <w:sz w:val="20"/>
                <w:szCs w:val="20"/>
              </w:rPr>
            </w:pPr>
            <w:r w:rsidRPr="003300B7">
              <w:rPr>
                <w:b/>
                <w:w w:val="105"/>
                <w:sz w:val="20"/>
                <w:szCs w:val="20"/>
              </w:rPr>
              <w:t>%</w:t>
            </w:r>
            <w:r w:rsidRPr="003300B7">
              <w:rPr>
                <w:b/>
                <w:spacing w:val="-4"/>
                <w:w w:val="105"/>
                <w:sz w:val="20"/>
                <w:szCs w:val="20"/>
              </w:rPr>
              <w:t xml:space="preserve"> </w:t>
            </w:r>
            <w:proofErr w:type="spellStart"/>
            <w:r w:rsidRPr="003300B7">
              <w:rPr>
                <w:b/>
                <w:spacing w:val="-2"/>
                <w:w w:val="105"/>
                <w:sz w:val="20"/>
                <w:szCs w:val="20"/>
              </w:rPr>
              <w:t>modificació</w:t>
            </w:r>
            <w:proofErr w:type="spellEnd"/>
            <w:r w:rsidRPr="003300B7">
              <w:rPr>
                <w:b/>
                <w:spacing w:val="-2"/>
                <w:w w:val="105"/>
                <w:sz w:val="20"/>
                <w:szCs w:val="20"/>
              </w:rPr>
              <w:t>)</w:t>
            </w:r>
          </w:p>
        </w:tc>
        <w:tc>
          <w:tcPr>
            <w:tcW w:w="1418" w:type="dxa"/>
            <w:tcBorders>
              <w:top w:val="single" w:sz="8" w:space="0" w:color="000000"/>
              <w:left w:val="nil"/>
              <w:bottom w:val="single" w:sz="8" w:space="0" w:color="000000"/>
              <w:right w:val="single" w:sz="8" w:space="0" w:color="000000"/>
            </w:tcBorders>
            <w:shd w:val="clear" w:color="auto" w:fill="D6DCE4"/>
          </w:tcPr>
          <w:p w14:paraId="64D68A48" w14:textId="77777777" w:rsidR="00131635" w:rsidRPr="003300B7" w:rsidRDefault="00131635" w:rsidP="00C378BE">
            <w:pPr>
              <w:pStyle w:val="TableParagraph"/>
              <w:spacing w:before="117"/>
              <w:ind w:right="3"/>
              <w:jc w:val="right"/>
              <w:rPr>
                <w:b/>
                <w:sz w:val="20"/>
                <w:szCs w:val="20"/>
              </w:rPr>
            </w:pPr>
            <w:r w:rsidRPr="003300B7">
              <w:rPr>
                <w:b/>
                <w:spacing w:val="-5"/>
                <w:w w:val="105"/>
                <w:sz w:val="20"/>
                <w:szCs w:val="20"/>
              </w:rPr>
              <w:t>36</w:t>
            </w:r>
          </w:p>
        </w:tc>
        <w:tc>
          <w:tcPr>
            <w:tcW w:w="932" w:type="dxa"/>
            <w:tcBorders>
              <w:top w:val="single" w:sz="8" w:space="0" w:color="000000"/>
              <w:left w:val="single" w:sz="8" w:space="0" w:color="000000"/>
              <w:bottom w:val="single" w:sz="8" w:space="0" w:color="000000"/>
              <w:right w:val="single" w:sz="4" w:space="0" w:color="E1E1E1"/>
            </w:tcBorders>
          </w:tcPr>
          <w:p w14:paraId="1583C6F9" w14:textId="77777777" w:rsidR="00131635" w:rsidRPr="003300B7" w:rsidRDefault="00131635" w:rsidP="00C378BE">
            <w:pPr>
              <w:pStyle w:val="TableParagraph"/>
              <w:spacing w:before="117"/>
              <w:ind w:right="12"/>
              <w:jc w:val="right"/>
              <w:rPr>
                <w:b/>
                <w:sz w:val="20"/>
                <w:szCs w:val="20"/>
              </w:rPr>
            </w:pPr>
            <w:r w:rsidRPr="003300B7">
              <w:rPr>
                <w:b/>
                <w:spacing w:val="-5"/>
                <w:w w:val="105"/>
                <w:sz w:val="20"/>
                <w:szCs w:val="20"/>
              </w:rPr>
              <w:t>72</w:t>
            </w:r>
          </w:p>
        </w:tc>
        <w:tc>
          <w:tcPr>
            <w:tcW w:w="1011" w:type="dxa"/>
            <w:tcBorders>
              <w:top w:val="single" w:sz="8" w:space="0" w:color="000000"/>
              <w:left w:val="single" w:sz="4" w:space="0" w:color="E1E1E1"/>
              <w:bottom w:val="single" w:sz="8" w:space="0" w:color="000000"/>
              <w:right w:val="single" w:sz="4" w:space="0" w:color="E1E1E1"/>
            </w:tcBorders>
          </w:tcPr>
          <w:p w14:paraId="7B74F7A0" w14:textId="77777777" w:rsidR="00131635" w:rsidRPr="003300B7" w:rsidRDefault="00131635" w:rsidP="00C378BE">
            <w:pPr>
              <w:pStyle w:val="TableParagraph"/>
              <w:spacing w:before="117"/>
              <w:ind w:right="12"/>
              <w:jc w:val="right"/>
              <w:rPr>
                <w:b/>
                <w:sz w:val="20"/>
                <w:szCs w:val="20"/>
              </w:rPr>
            </w:pPr>
            <w:r w:rsidRPr="003300B7">
              <w:rPr>
                <w:b/>
                <w:spacing w:val="-5"/>
                <w:w w:val="105"/>
                <w:sz w:val="20"/>
                <w:szCs w:val="20"/>
              </w:rPr>
              <w:t>72</w:t>
            </w:r>
          </w:p>
        </w:tc>
        <w:tc>
          <w:tcPr>
            <w:tcW w:w="1003" w:type="dxa"/>
            <w:tcBorders>
              <w:top w:val="single" w:sz="8" w:space="0" w:color="000000"/>
              <w:left w:val="single" w:sz="4" w:space="0" w:color="E1E1E1"/>
              <w:bottom w:val="single" w:sz="8" w:space="0" w:color="000000"/>
              <w:right w:val="single" w:sz="4" w:space="0" w:color="E1E1E1"/>
            </w:tcBorders>
          </w:tcPr>
          <w:p w14:paraId="514CA5AB" w14:textId="77777777" w:rsidR="00131635" w:rsidRPr="003300B7" w:rsidRDefault="00131635" w:rsidP="00C378BE">
            <w:pPr>
              <w:pStyle w:val="TableParagraph"/>
              <w:spacing w:before="117"/>
              <w:ind w:right="12"/>
              <w:jc w:val="right"/>
              <w:rPr>
                <w:b/>
                <w:sz w:val="20"/>
                <w:szCs w:val="20"/>
              </w:rPr>
            </w:pPr>
            <w:r w:rsidRPr="003300B7">
              <w:rPr>
                <w:b/>
                <w:spacing w:val="-5"/>
                <w:w w:val="105"/>
                <w:sz w:val="20"/>
                <w:szCs w:val="20"/>
              </w:rPr>
              <w:t>72</w:t>
            </w:r>
          </w:p>
        </w:tc>
        <w:tc>
          <w:tcPr>
            <w:tcW w:w="1114" w:type="dxa"/>
            <w:tcBorders>
              <w:top w:val="single" w:sz="8" w:space="0" w:color="000000"/>
              <w:left w:val="single" w:sz="4" w:space="0" w:color="E1E1E1"/>
              <w:bottom w:val="single" w:sz="8" w:space="0" w:color="000000"/>
              <w:right w:val="single" w:sz="4" w:space="0" w:color="E1E1E1"/>
            </w:tcBorders>
          </w:tcPr>
          <w:p w14:paraId="047C645F" w14:textId="77777777" w:rsidR="00131635" w:rsidRPr="003300B7" w:rsidRDefault="00131635" w:rsidP="00C378BE">
            <w:pPr>
              <w:pStyle w:val="TableParagraph"/>
              <w:spacing w:before="117"/>
              <w:ind w:right="12"/>
              <w:jc w:val="right"/>
              <w:rPr>
                <w:b/>
                <w:sz w:val="20"/>
                <w:szCs w:val="20"/>
              </w:rPr>
            </w:pPr>
            <w:r w:rsidRPr="003300B7">
              <w:rPr>
                <w:b/>
                <w:spacing w:val="-5"/>
                <w:w w:val="105"/>
                <w:sz w:val="20"/>
                <w:szCs w:val="20"/>
              </w:rPr>
              <w:t>36</w:t>
            </w:r>
          </w:p>
        </w:tc>
        <w:tc>
          <w:tcPr>
            <w:tcW w:w="1185" w:type="dxa"/>
            <w:tcBorders>
              <w:top w:val="single" w:sz="8" w:space="0" w:color="000000"/>
              <w:left w:val="single" w:sz="4" w:space="0" w:color="E1E1E1"/>
              <w:bottom w:val="single" w:sz="8" w:space="0" w:color="000000"/>
              <w:right w:val="single" w:sz="8" w:space="0" w:color="000000"/>
            </w:tcBorders>
          </w:tcPr>
          <w:p w14:paraId="33233C6C" w14:textId="77777777" w:rsidR="00131635" w:rsidRPr="003300B7" w:rsidRDefault="00131635" w:rsidP="00C378BE">
            <w:pPr>
              <w:pStyle w:val="TableParagraph"/>
              <w:spacing w:before="117"/>
              <w:ind w:right="4"/>
              <w:jc w:val="right"/>
              <w:rPr>
                <w:b/>
                <w:sz w:val="20"/>
                <w:szCs w:val="20"/>
              </w:rPr>
            </w:pPr>
            <w:r w:rsidRPr="003300B7">
              <w:rPr>
                <w:b/>
                <w:spacing w:val="-5"/>
                <w:w w:val="105"/>
                <w:sz w:val="20"/>
                <w:szCs w:val="20"/>
              </w:rPr>
              <w:t>252</w:t>
            </w:r>
          </w:p>
        </w:tc>
      </w:tr>
    </w:tbl>
    <w:p w14:paraId="60518A00" w14:textId="77777777" w:rsidR="00131635" w:rsidRPr="003300B7" w:rsidRDefault="00131635" w:rsidP="00131635">
      <w:pPr>
        <w:pStyle w:val="Textindependent"/>
        <w:spacing w:before="235"/>
        <w:ind w:right="273"/>
        <w:rPr>
          <w:sz w:val="22"/>
          <w:szCs w:val="22"/>
          <w:lang w:eastAsia="ca-ES"/>
        </w:rPr>
      </w:pPr>
      <w:r w:rsidRPr="003300B7">
        <w:rPr>
          <w:sz w:val="22"/>
          <w:szCs w:val="22"/>
          <w:lang w:eastAsia="ca-ES"/>
        </w:rPr>
        <w:t xml:space="preserve">El </w:t>
      </w:r>
      <w:proofErr w:type="spellStart"/>
      <w:r w:rsidRPr="003300B7">
        <w:rPr>
          <w:sz w:val="22"/>
          <w:szCs w:val="22"/>
          <w:lang w:eastAsia="ca-ES"/>
        </w:rPr>
        <w:t>càlcul</w:t>
      </w:r>
      <w:proofErr w:type="spellEnd"/>
      <w:r w:rsidRPr="003300B7">
        <w:rPr>
          <w:sz w:val="22"/>
          <w:szCs w:val="22"/>
          <w:lang w:eastAsia="ca-ES"/>
        </w:rPr>
        <w:t xml:space="preserve"> del preu hora total </w:t>
      </w:r>
      <w:proofErr w:type="spellStart"/>
      <w:r w:rsidRPr="003300B7">
        <w:rPr>
          <w:sz w:val="22"/>
          <w:szCs w:val="22"/>
          <w:lang w:eastAsia="ca-ES"/>
        </w:rPr>
        <w:t>s'ha</w:t>
      </w:r>
      <w:proofErr w:type="spellEnd"/>
      <w:r w:rsidRPr="003300B7">
        <w:rPr>
          <w:sz w:val="22"/>
          <w:szCs w:val="22"/>
          <w:lang w:eastAsia="ca-ES"/>
        </w:rPr>
        <w:t xml:space="preserve"> </w:t>
      </w:r>
      <w:proofErr w:type="spellStart"/>
      <w:r w:rsidRPr="003300B7">
        <w:rPr>
          <w:sz w:val="22"/>
          <w:szCs w:val="22"/>
          <w:lang w:eastAsia="ca-ES"/>
        </w:rPr>
        <w:t>basat</w:t>
      </w:r>
      <w:proofErr w:type="spellEnd"/>
      <w:r w:rsidRPr="003300B7">
        <w:rPr>
          <w:sz w:val="22"/>
          <w:szCs w:val="22"/>
          <w:lang w:eastAsia="ca-ES"/>
        </w:rPr>
        <w:t xml:space="preserve"> en </w:t>
      </w:r>
      <w:proofErr w:type="spellStart"/>
      <w:r w:rsidRPr="003300B7">
        <w:rPr>
          <w:sz w:val="22"/>
          <w:szCs w:val="22"/>
          <w:lang w:eastAsia="ca-ES"/>
        </w:rPr>
        <w:t>l'aplicació</w:t>
      </w:r>
      <w:proofErr w:type="spellEnd"/>
      <w:r w:rsidRPr="003300B7">
        <w:rPr>
          <w:sz w:val="22"/>
          <w:szCs w:val="22"/>
          <w:lang w:eastAsia="ca-ES"/>
        </w:rPr>
        <w:t xml:space="preserve"> de Resolución de 4 de abril de 2025, de la Dirección General de Trabajo, por la que se registra y publica el XIX Convenio colectivo estatal de empresas de consultoría, tecnologías de la información y estudios de mercado y de la opinión pública. El </w:t>
      </w:r>
      <w:proofErr w:type="spellStart"/>
      <w:r w:rsidRPr="003300B7">
        <w:rPr>
          <w:sz w:val="22"/>
          <w:szCs w:val="22"/>
          <w:lang w:eastAsia="ca-ES"/>
        </w:rPr>
        <w:t>salari</w:t>
      </w:r>
      <w:proofErr w:type="spellEnd"/>
      <w:r w:rsidRPr="003300B7">
        <w:rPr>
          <w:sz w:val="22"/>
          <w:szCs w:val="22"/>
          <w:lang w:eastAsia="ca-ES"/>
        </w:rPr>
        <w:t xml:space="preserve"> base es basa en </w:t>
      </w:r>
      <w:proofErr w:type="spellStart"/>
      <w:r w:rsidRPr="003300B7">
        <w:rPr>
          <w:sz w:val="22"/>
          <w:szCs w:val="22"/>
          <w:lang w:eastAsia="ca-ES"/>
        </w:rPr>
        <w:t>l'annex</w:t>
      </w:r>
      <w:proofErr w:type="spellEnd"/>
      <w:r w:rsidRPr="003300B7">
        <w:rPr>
          <w:sz w:val="22"/>
          <w:szCs w:val="22"/>
          <w:lang w:eastAsia="ca-ES"/>
        </w:rPr>
        <w:t xml:space="preserve"> I, </w:t>
      </w:r>
      <w:proofErr w:type="spellStart"/>
      <w:r w:rsidRPr="003300B7">
        <w:rPr>
          <w:sz w:val="22"/>
          <w:szCs w:val="22"/>
          <w:lang w:eastAsia="ca-ES"/>
        </w:rPr>
        <w:t>Àrea</w:t>
      </w:r>
      <w:proofErr w:type="spellEnd"/>
      <w:r w:rsidRPr="003300B7">
        <w:rPr>
          <w:sz w:val="22"/>
          <w:szCs w:val="22"/>
          <w:lang w:eastAsia="ca-ES"/>
        </w:rPr>
        <w:t xml:space="preserve"> 4, </w:t>
      </w:r>
      <w:proofErr w:type="spellStart"/>
      <w:r w:rsidRPr="003300B7">
        <w:rPr>
          <w:sz w:val="22"/>
          <w:szCs w:val="22"/>
          <w:lang w:eastAsia="ca-ES"/>
        </w:rPr>
        <w:t>grup</w:t>
      </w:r>
      <w:proofErr w:type="spellEnd"/>
      <w:r w:rsidRPr="003300B7">
        <w:rPr>
          <w:sz w:val="22"/>
          <w:szCs w:val="22"/>
          <w:lang w:eastAsia="ca-ES"/>
        </w:rPr>
        <w:t xml:space="preserve"> A1, </w:t>
      </w:r>
      <w:proofErr w:type="spellStart"/>
      <w:r w:rsidRPr="003300B7">
        <w:rPr>
          <w:sz w:val="22"/>
          <w:szCs w:val="22"/>
          <w:lang w:eastAsia="ca-ES"/>
        </w:rPr>
        <w:t>salari</w:t>
      </w:r>
      <w:proofErr w:type="spellEnd"/>
      <w:r w:rsidRPr="003300B7">
        <w:rPr>
          <w:sz w:val="22"/>
          <w:szCs w:val="22"/>
          <w:lang w:eastAsia="ca-ES"/>
        </w:rPr>
        <w:t xml:space="preserve"> a partir del 01.01.2026.</w:t>
      </w:r>
    </w:p>
    <w:p w14:paraId="7DCB827B" w14:textId="77777777" w:rsidR="00131635" w:rsidRPr="003300B7" w:rsidRDefault="00131635" w:rsidP="00131635">
      <w:pPr>
        <w:pStyle w:val="Textindependent"/>
        <w:spacing w:before="69"/>
        <w:rPr>
          <w:sz w:val="22"/>
          <w:szCs w:val="22"/>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3"/>
        <w:gridCol w:w="1701"/>
      </w:tblGrid>
      <w:tr w:rsidR="00131635" w:rsidRPr="003300B7" w14:paraId="28FD32EA" w14:textId="77777777" w:rsidTr="00363531">
        <w:trPr>
          <w:trHeight w:val="279"/>
        </w:trPr>
        <w:tc>
          <w:tcPr>
            <w:tcW w:w="7513" w:type="dxa"/>
            <w:tcBorders>
              <w:bottom w:val="single" w:sz="8" w:space="0" w:color="000000"/>
              <w:right w:val="single" w:sz="8" w:space="0" w:color="000000"/>
            </w:tcBorders>
            <w:shd w:val="clear" w:color="auto" w:fill="FFF2CC"/>
          </w:tcPr>
          <w:p w14:paraId="0359AAFD" w14:textId="77777777" w:rsidR="00131635" w:rsidRPr="003300B7" w:rsidRDefault="00131635" w:rsidP="00C378BE">
            <w:pPr>
              <w:pStyle w:val="TableParagraph"/>
              <w:spacing w:before="29" w:line="230" w:lineRule="exact"/>
              <w:ind w:left="39"/>
              <w:rPr>
                <w:b/>
              </w:rPr>
            </w:pPr>
            <w:proofErr w:type="spellStart"/>
            <w:r w:rsidRPr="003300B7">
              <w:rPr>
                <w:b/>
                <w:u w:val="single"/>
              </w:rPr>
              <w:t>Càlcul</w:t>
            </w:r>
            <w:proofErr w:type="spellEnd"/>
            <w:r w:rsidRPr="003300B7">
              <w:rPr>
                <w:b/>
                <w:spacing w:val="3"/>
                <w:u w:val="single"/>
              </w:rPr>
              <w:t xml:space="preserve"> </w:t>
            </w:r>
            <w:r w:rsidRPr="003300B7">
              <w:rPr>
                <w:b/>
                <w:spacing w:val="-2"/>
                <w:u w:val="single"/>
              </w:rPr>
              <w:t>Cost/hora</w:t>
            </w:r>
          </w:p>
        </w:tc>
        <w:tc>
          <w:tcPr>
            <w:tcW w:w="1701" w:type="dxa"/>
            <w:tcBorders>
              <w:left w:val="single" w:sz="8" w:space="0" w:color="000000"/>
              <w:bottom w:val="single" w:sz="8" w:space="0" w:color="000000"/>
              <w:right w:val="single" w:sz="8" w:space="0" w:color="000000"/>
            </w:tcBorders>
            <w:shd w:val="clear" w:color="auto" w:fill="FFF2CC"/>
          </w:tcPr>
          <w:p w14:paraId="22015A98" w14:textId="77777777" w:rsidR="00131635" w:rsidRPr="003300B7" w:rsidRDefault="00131635" w:rsidP="00363531">
            <w:pPr>
              <w:pStyle w:val="TableParagraph"/>
              <w:spacing w:before="9"/>
              <w:ind w:right="45"/>
              <w:jc w:val="center"/>
              <w:rPr>
                <w:b/>
              </w:rPr>
            </w:pPr>
            <w:proofErr w:type="spellStart"/>
            <w:r w:rsidRPr="003300B7">
              <w:rPr>
                <w:b/>
              </w:rPr>
              <w:t>Assistent</w:t>
            </w:r>
            <w:proofErr w:type="spellEnd"/>
            <w:r w:rsidRPr="003300B7">
              <w:rPr>
                <w:b/>
                <w:spacing w:val="-8"/>
              </w:rPr>
              <w:t xml:space="preserve"> </w:t>
            </w:r>
            <w:proofErr w:type="spellStart"/>
            <w:r w:rsidRPr="003300B7">
              <w:rPr>
                <w:b/>
              </w:rPr>
              <w:t>categoria</w:t>
            </w:r>
            <w:proofErr w:type="spellEnd"/>
            <w:r w:rsidRPr="003300B7">
              <w:rPr>
                <w:b/>
                <w:spacing w:val="-8"/>
              </w:rPr>
              <w:t xml:space="preserve"> </w:t>
            </w:r>
            <w:r w:rsidRPr="003300B7">
              <w:rPr>
                <w:b/>
                <w:spacing w:val="-10"/>
              </w:rPr>
              <w:t>1</w:t>
            </w:r>
          </w:p>
        </w:tc>
      </w:tr>
      <w:tr w:rsidR="00131635" w:rsidRPr="003300B7" w14:paraId="2E7E2BE8" w14:textId="77777777" w:rsidTr="00363531">
        <w:trPr>
          <w:trHeight w:val="279"/>
        </w:trPr>
        <w:tc>
          <w:tcPr>
            <w:tcW w:w="7513" w:type="dxa"/>
            <w:tcBorders>
              <w:top w:val="single" w:sz="8" w:space="0" w:color="000000"/>
              <w:bottom w:val="single" w:sz="8" w:space="0" w:color="000000"/>
              <w:right w:val="single" w:sz="8" w:space="0" w:color="000000"/>
            </w:tcBorders>
          </w:tcPr>
          <w:p w14:paraId="14970F9B" w14:textId="77777777" w:rsidR="00131635" w:rsidRPr="003300B7" w:rsidRDefault="00131635" w:rsidP="00C378BE">
            <w:pPr>
              <w:pStyle w:val="TableParagraph"/>
              <w:spacing w:before="29" w:line="230" w:lineRule="exact"/>
              <w:ind w:left="39"/>
            </w:pPr>
            <w:proofErr w:type="spellStart"/>
            <w:r w:rsidRPr="003300B7">
              <w:t>Salari</w:t>
            </w:r>
            <w:proofErr w:type="spellEnd"/>
            <w:r w:rsidRPr="003300B7">
              <w:rPr>
                <w:spacing w:val="12"/>
              </w:rPr>
              <w:t xml:space="preserve"> </w:t>
            </w:r>
            <w:r w:rsidRPr="003300B7">
              <w:t>base</w:t>
            </w:r>
            <w:r w:rsidRPr="003300B7">
              <w:rPr>
                <w:spacing w:val="10"/>
              </w:rPr>
              <w:t xml:space="preserve"> </w:t>
            </w:r>
            <w:r w:rsidRPr="003300B7">
              <w:t>+</w:t>
            </w:r>
            <w:r w:rsidRPr="003300B7">
              <w:rPr>
                <w:spacing w:val="9"/>
              </w:rPr>
              <w:t xml:space="preserve"> </w:t>
            </w:r>
            <w:r w:rsidRPr="003300B7">
              <w:t>plus</w:t>
            </w:r>
            <w:r w:rsidRPr="003300B7">
              <w:rPr>
                <w:spacing w:val="11"/>
              </w:rPr>
              <w:t xml:space="preserve"> </w:t>
            </w:r>
            <w:proofErr w:type="spellStart"/>
            <w:r w:rsidRPr="003300B7">
              <w:rPr>
                <w:spacing w:val="-2"/>
              </w:rPr>
              <w:t>conveni</w:t>
            </w:r>
            <w:proofErr w:type="spellEnd"/>
          </w:p>
        </w:tc>
        <w:tc>
          <w:tcPr>
            <w:tcW w:w="1701" w:type="dxa"/>
            <w:tcBorders>
              <w:top w:val="single" w:sz="8" w:space="0" w:color="000000"/>
              <w:left w:val="single" w:sz="8" w:space="0" w:color="000000"/>
              <w:bottom w:val="single" w:sz="8" w:space="0" w:color="000000"/>
              <w:right w:val="single" w:sz="8" w:space="0" w:color="000000"/>
            </w:tcBorders>
          </w:tcPr>
          <w:p w14:paraId="023E6390" w14:textId="77777777" w:rsidR="00131635" w:rsidRPr="003300B7" w:rsidRDefault="00131635" w:rsidP="00C378BE">
            <w:pPr>
              <w:pStyle w:val="TableParagraph"/>
              <w:spacing w:before="29" w:line="230" w:lineRule="exact"/>
              <w:ind w:right="7"/>
              <w:jc w:val="right"/>
            </w:pPr>
            <w:r w:rsidRPr="003300B7">
              <w:rPr>
                <w:spacing w:val="-2"/>
              </w:rPr>
              <w:t>31.021,24</w:t>
            </w:r>
          </w:p>
        </w:tc>
      </w:tr>
      <w:tr w:rsidR="00131635" w:rsidRPr="003300B7" w14:paraId="4705D30F" w14:textId="77777777" w:rsidTr="00363531">
        <w:trPr>
          <w:trHeight w:val="381"/>
        </w:trPr>
        <w:tc>
          <w:tcPr>
            <w:tcW w:w="7513" w:type="dxa"/>
            <w:tcBorders>
              <w:top w:val="single" w:sz="8" w:space="0" w:color="000000"/>
              <w:bottom w:val="single" w:sz="8" w:space="0" w:color="000000"/>
              <w:right w:val="single" w:sz="8" w:space="0" w:color="000000"/>
            </w:tcBorders>
          </w:tcPr>
          <w:p w14:paraId="48B4D608" w14:textId="1EE1594D" w:rsidR="00131635" w:rsidRPr="003300B7" w:rsidRDefault="00131635" w:rsidP="00363531">
            <w:pPr>
              <w:pStyle w:val="TableParagraph"/>
              <w:spacing w:before="9"/>
              <w:ind w:left="39"/>
            </w:pPr>
            <w:proofErr w:type="spellStart"/>
            <w:r w:rsidRPr="003300B7">
              <w:t>Altres</w:t>
            </w:r>
            <w:proofErr w:type="spellEnd"/>
            <w:r w:rsidRPr="003300B7">
              <w:rPr>
                <w:spacing w:val="15"/>
              </w:rPr>
              <w:t xml:space="preserve"> </w:t>
            </w:r>
            <w:r w:rsidRPr="003300B7">
              <w:t>complements</w:t>
            </w:r>
            <w:r w:rsidRPr="003300B7">
              <w:rPr>
                <w:spacing w:val="15"/>
              </w:rPr>
              <w:t xml:space="preserve"> </w:t>
            </w:r>
            <w:proofErr w:type="spellStart"/>
            <w:r w:rsidRPr="003300B7">
              <w:t>salarials</w:t>
            </w:r>
            <w:proofErr w:type="spellEnd"/>
            <w:r w:rsidRPr="003300B7">
              <w:rPr>
                <w:spacing w:val="15"/>
              </w:rPr>
              <w:t xml:space="preserve"> </w:t>
            </w:r>
            <w:r w:rsidRPr="003300B7">
              <w:rPr>
                <w:spacing w:val="-2"/>
              </w:rPr>
              <w:t>(</w:t>
            </w:r>
            <w:proofErr w:type="spellStart"/>
            <w:r w:rsidRPr="003300B7">
              <w:rPr>
                <w:spacing w:val="-2"/>
              </w:rPr>
              <w:t>antiguitat</w:t>
            </w:r>
            <w:proofErr w:type="spellEnd"/>
            <w:r w:rsidRPr="003300B7">
              <w:rPr>
                <w:spacing w:val="-2"/>
              </w:rPr>
              <w:t>,</w:t>
            </w:r>
            <w:r w:rsidR="00363531">
              <w:t xml:space="preserve"> </w:t>
            </w:r>
            <w:proofErr w:type="spellStart"/>
            <w:r w:rsidRPr="003300B7">
              <w:t>productivitat</w:t>
            </w:r>
            <w:proofErr w:type="spellEnd"/>
            <w:r w:rsidRPr="003300B7">
              <w:t>,</w:t>
            </w:r>
            <w:r w:rsidRPr="003300B7">
              <w:rPr>
                <w:spacing w:val="15"/>
              </w:rPr>
              <w:t xml:space="preserve"> </w:t>
            </w:r>
            <w:proofErr w:type="spellStart"/>
            <w:r w:rsidRPr="003300B7">
              <w:t>beneficis</w:t>
            </w:r>
            <w:proofErr w:type="spellEnd"/>
            <w:r w:rsidRPr="003300B7">
              <w:t>,</w:t>
            </w:r>
            <w:r w:rsidRPr="003300B7">
              <w:rPr>
                <w:spacing w:val="15"/>
              </w:rPr>
              <w:t xml:space="preserve"> </w:t>
            </w:r>
            <w:proofErr w:type="spellStart"/>
            <w:proofErr w:type="gramStart"/>
            <w:r w:rsidRPr="003300B7">
              <w:rPr>
                <w:spacing w:val="-2"/>
              </w:rPr>
              <w:t>formació</w:t>
            </w:r>
            <w:proofErr w:type="spellEnd"/>
            <w:r w:rsidRPr="003300B7">
              <w:rPr>
                <w:spacing w:val="-2"/>
              </w:rPr>
              <w:t>,...</w:t>
            </w:r>
            <w:proofErr w:type="gramEnd"/>
            <w:r w:rsidRPr="003300B7">
              <w:rPr>
                <w:spacing w:val="-2"/>
              </w:rPr>
              <w:t>)</w:t>
            </w:r>
          </w:p>
        </w:tc>
        <w:tc>
          <w:tcPr>
            <w:tcW w:w="1701" w:type="dxa"/>
            <w:tcBorders>
              <w:top w:val="single" w:sz="8" w:space="0" w:color="000000"/>
              <w:left w:val="single" w:sz="8" w:space="0" w:color="000000"/>
              <w:bottom w:val="single" w:sz="8" w:space="0" w:color="000000"/>
              <w:right w:val="single" w:sz="8" w:space="0" w:color="000000"/>
            </w:tcBorders>
          </w:tcPr>
          <w:p w14:paraId="5C83CABE" w14:textId="77777777" w:rsidR="00131635" w:rsidRPr="003300B7" w:rsidRDefault="00131635" w:rsidP="00C378BE">
            <w:pPr>
              <w:pStyle w:val="TableParagraph"/>
              <w:spacing w:before="139"/>
              <w:ind w:right="7"/>
              <w:jc w:val="right"/>
            </w:pPr>
            <w:r w:rsidRPr="003300B7">
              <w:rPr>
                <w:spacing w:val="-2"/>
              </w:rPr>
              <w:t>42.685,39</w:t>
            </w:r>
          </w:p>
        </w:tc>
      </w:tr>
      <w:tr w:rsidR="00131635" w:rsidRPr="003300B7" w14:paraId="4DDFADA2" w14:textId="77777777" w:rsidTr="00363531">
        <w:trPr>
          <w:trHeight w:val="279"/>
        </w:trPr>
        <w:tc>
          <w:tcPr>
            <w:tcW w:w="7513" w:type="dxa"/>
            <w:tcBorders>
              <w:top w:val="single" w:sz="8" w:space="0" w:color="000000"/>
              <w:bottom w:val="single" w:sz="8" w:space="0" w:color="000000"/>
              <w:right w:val="single" w:sz="8" w:space="0" w:color="000000"/>
            </w:tcBorders>
          </w:tcPr>
          <w:p w14:paraId="457EBFD7" w14:textId="77777777" w:rsidR="00131635" w:rsidRPr="003300B7" w:rsidRDefault="00131635" w:rsidP="00C378BE">
            <w:pPr>
              <w:pStyle w:val="TableParagraph"/>
              <w:spacing w:before="29" w:line="230" w:lineRule="exact"/>
              <w:ind w:left="39"/>
              <w:rPr>
                <w:b/>
              </w:rPr>
            </w:pPr>
            <w:proofErr w:type="spellStart"/>
            <w:r w:rsidRPr="003300B7">
              <w:rPr>
                <w:b/>
              </w:rPr>
              <w:t>Salari</w:t>
            </w:r>
            <w:proofErr w:type="spellEnd"/>
            <w:r w:rsidRPr="003300B7">
              <w:rPr>
                <w:b/>
                <w:spacing w:val="-1"/>
              </w:rPr>
              <w:t xml:space="preserve"> </w:t>
            </w:r>
            <w:r w:rsidRPr="003300B7">
              <w:rPr>
                <w:b/>
              </w:rPr>
              <w:t xml:space="preserve">Total </w:t>
            </w:r>
            <w:proofErr w:type="spellStart"/>
            <w:r w:rsidRPr="003300B7">
              <w:rPr>
                <w:b/>
                <w:spacing w:val="-2"/>
              </w:rPr>
              <w:t>anual</w:t>
            </w:r>
            <w:proofErr w:type="spellEnd"/>
          </w:p>
        </w:tc>
        <w:tc>
          <w:tcPr>
            <w:tcW w:w="1701" w:type="dxa"/>
            <w:tcBorders>
              <w:top w:val="single" w:sz="8" w:space="0" w:color="000000"/>
              <w:left w:val="single" w:sz="8" w:space="0" w:color="000000"/>
              <w:bottom w:val="single" w:sz="8" w:space="0" w:color="000000"/>
              <w:right w:val="single" w:sz="8" w:space="0" w:color="000000"/>
            </w:tcBorders>
          </w:tcPr>
          <w:p w14:paraId="2A926955" w14:textId="77777777" w:rsidR="00131635" w:rsidRPr="003300B7" w:rsidRDefault="00131635" w:rsidP="00C378BE">
            <w:pPr>
              <w:pStyle w:val="TableParagraph"/>
              <w:spacing w:before="29" w:line="230" w:lineRule="exact"/>
              <w:ind w:right="7"/>
              <w:jc w:val="right"/>
            </w:pPr>
            <w:r w:rsidRPr="003300B7">
              <w:rPr>
                <w:spacing w:val="-2"/>
              </w:rPr>
              <w:t>73.706,63</w:t>
            </w:r>
          </w:p>
        </w:tc>
      </w:tr>
      <w:tr w:rsidR="00131635" w:rsidRPr="003300B7" w14:paraId="12D0C014" w14:textId="77777777" w:rsidTr="00363531">
        <w:trPr>
          <w:trHeight w:val="279"/>
        </w:trPr>
        <w:tc>
          <w:tcPr>
            <w:tcW w:w="7513" w:type="dxa"/>
            <w:tcBorders>
              <w:top w:val="single" w:sz="8" w:space="0" w:color="000000"/>
              <w:bottom w:val="single" w:sz="8" w:space="0" w:color="000000"/>
              <w:right w:val="single" w:sz="8" w:space="0" w:color="000000"/>
            </w:tcBorders>
          </w:tcPr>
          <w:p w14:paraId="1914EBD5" w14:textId="77777777" w:rsidR="00131635" w:rsidRPr="003300B7" w:rsidRDefault="00131635" w:rsidP="00C378BE">
            <w:pPr>
              <w:pStyle w:val="TableParagraph"/>
              <w:spacing w:before="29" w:line="230" w:lineRule="exact"/>
              <w:ind w:left="39"/>
            </w:pPr>
            <w:proofErr w:type="spellStart"/>
            <w:r w:rsidRPr="003300B7">
              <w:t>Seguretat</w:t>
            </w:r>
            <w:proofErr w:type="spellEnd"/>
            <w:r w:rsidRPr="003300B7">
              <w:rPr>
                <w:spacing w:val="5"/>
              </w:rPr>
              <w:t xml:space="preserve"> </w:t>
            </w:r>
            <w:r w:rsidRPr="003300B7">
              <w:t>social</w:t>
            </w:r>
            <w:r w:rsidRPr="003300B7">
              <w:rPr>
                <w:spacing w:val="6"/>
              </w:rPr>
              <w:t xml:space="preserve"> </w:t>
            </w:r>
            <w:r w:rsidRPr="003300B7">
              <w:t>a</w:t>
            </w:r>
            <w:r w:rsidRPr="003300B7">
              <w:rPr>
                <w:spacing w:val="7"/>
              </w:rPr>
              <w:t xml:space="preserve"> </w:t>
            </w:r>
            <w:proofErr w:type="spellStart"/>
            <w:r w:rsidRPr="003300B7">
              <w:t>càrrec</w:t>
            </w:r>
            <w:proofErr w:type="spellEnd"/>
            <w:r w:rsidRPr="003300B7">
              <w:rPr>
                <w:spacing w:val="-2"/>
              </w:rPr>
              <w:t xml:space="preserve"> </w:t>
            </w:r>
            <w:r w:rsidRPr="003300B7">
              <w:t>de</w:t>
            </w:r>
            <w:r w:rsidRPr="003300B7">
              <w:rPr>
                <w:spacing w:val="4"/>
              </w:rPr>
              <w:t xml:space="preserve"> </w:t>
            </w:r>
            <w:proofErr w:type="spellStart"/>
            <w:r w:rsidRPr="003300B7">
              <w:t>l'empresa</w:t>
            </w:r>
            <w:proofErr w:type="spellEnd"/>
            <w:r w:rsidRPr="003300B7">
              <w:rPr>
                <w:spacing w:val="6"/>
              </w:rPr>
              <w:t xml:space="preserve"> </w:t>
            </w:r>
            <w:r w:rsidRPr="003300B7">
              <w:rPr>
                <w:spacing w:val="-4"/>
              </w:rPr>
              <w:t>(33%)</w:t>
            </w:r>
          </w:p>
        </w:tc>
        <w:tc>
          <w:tcPr>
            <w:tcW w:w="1701" w:type="dxa"/>
            <w:tcBorders>
              <w:top w:val="single" w:sz="8" w:space="0" w:color="000000"/>
              <w:left w:val="single" w:sz="8" w:space="0" w:color="000000"/>
              <w:bottom w:val="single" w:sz="8" w:space="0" w:color="000000"/>
              <w:right w:val="single" w:sz="8" w:space="0" w:color="000000"/>
            </w:tcBorders>
          </w:tcPr>
          <w:p w14:paraId="52A804E6" w14:textId="77777777" w:rsidR="00131635" w:rsidRPr="003300B7" w:rsidRDefault="00131635" w:rsidP="00C378BE">
            <w:pPr>
              <w:pStyle w:val="TableParagraph"/>
              <w:spacing w:before="29" w:line="230" w:lineRule="exact"/>
              <w:ind w:right="7"/>
              <w:jc w:val="right"/>
            </w:pPr>
            <w:r w:rsidRPr="003300B7">
              <w:rPr>
                <w:spacing w:val="-2"/>
              </w:rPr>
              <w:t>24.323,19</w:t>
            </w:r>
          </w:p>
        </w:tc>
      </w:tr>
      <w:tr w:rsidR="00131635" w:rsidRPr="003300B7" w14:paraId="528CC053" w14:textId="77777777" w:rsidTr="00363531">
        <w:trPr>
          <w:trHeight w:val="279"/>
        </w:trPr>
        <w:tc>
          <w:tcPr>
            <w:tcW w:w="7513" w:type="dxa"/>
            <w:tcBorders>
              <w:top w:val="single" w:sz="8" w:space="0" w:color="000000"/>
              <w:bottom w:val="single" w:sz="8" w:space="0" w:color="000000"/>
              <w:right w:val="single" w:sz="8" w:space="0" w:color="000000"/>
            </w:tcBorders>
          </w:tcPr>
          <w:p w14:paraId="6D656E8B" w14:textId="77777777" w:rsidR="00131635" w:rsidRPr="003300B7" w:rsidRDefault="00131635" w:rsidP="00C378BE">
            <w:pPr>
              <w:pStyle w:val="TableParagraph"/>
              <w:spacing w:before="29" w:line="230" w:lineRule="exact"/>
              <w:ind w:left="39"/>
              <w:rPr>
                <w:b/>
              </w:rPr>
            </w:pPr>
            <w:proofErr w:type="spellStart"/>
            <w:r w:rsidRPr="003300B7">
              <w:rPr>
                <w:b/>
              </w:rPr>
              <w:t>Despeses</w:t>
            </w:r>
            <w:proofErr w:type="spellEnd"/>
            <w:r w:rsidRPr="003300B7">
              <w:rPr>
                <w:b/>
                <w:spacing w:val="1"/>
              </w:rPr>
              <w:t xml:space="preserve"> </w:t>
            </w:r>
            <w:r w:rsidRPr="003300B7">
              <w:rPr>
                <w:b/>
              </w:rPr>
              <w:t>de</w:t>
            </w:r>
            <w:r w:rsidRPr="003300B7">
              <w:rPr>
                <w:b/>
                <w:spacing w:val="1"/>
              </w:rPr>
              <w:t xml:space="preserve"> </w:t>
            </w:r>
            <w:r w:rsidRPr="003300B7">
              <w:rPr>
                <w:b/>
              </w:rPr>
              <w:t>personal</w:t>
            </w:r>
            <w:r w:rsidRPr="003300B7">
              <w:rPr>
                <w:b/>
                <w:spacing w:val="1"/>
              </w:rPr>
              <w:t xml:space="preserve"> </w:t>
            </w:r>
            <w:proofErr w:type="spellStart"/>
            <w:r w:rsidRPr="003300B7">
              <w:rPr>
                <w:b/>
                <w:spacing w:val="-2"/>
              </w:rPr>
              <w:t>anuals</w:t>
            </w:r>
            <w:proofErr w:type="spellEnd"/>
          </w:p>
        </w:tc>
        <w:tc>
          <w:tcPr>
            <w:tcW w:w="1701" w:type="dxa"/>
            <w:tcBorders>
              <w:top w:val="single" w:sz="8" w:space="0" w:color="000000"/>
              <w:left w:val="single" w:sz="8" w:space="0" w:color="000000"/>
              <w:bottom w:val="single" w:sz="8" w:space="0" w:color="000000"/>
              <w:right w:val="single" w:sz="8" w:space="0" w:color="000000"/>
            </w:tcBorders>
          </w:tcPr>
          <w:p w14:paraId="674EBBEF" w14:textId="77777777" w:rsidR="00131635" w:rsidRPr="003300B7" w:rsidRDefault="00131635" w:rsidP="00C378BE">
            <w:pPr>
              <w:pStyle w:val="TableParagraph"/>
              <w:spacing w:before="29" w:line="230" w:lineRule="exact"/>
              <w:ind w:right="7"/>
              <w:jc w:val="right"/>
            </w:pPr>
            <w:r w:rsidRPr="003300B7">
              <w:rPr>
                <w:spacing w:val="-2"/>
              </w:rPr>
              <w:t>98.029,82</w:t>
            </w:r>
          </w:p>
        </w:tc>
      </w:tr>
      <w:tr w:rsidR="00131635" w:rsidRPr="003300B7" w14:paraId="02505501" w14:textId="77777777" w:rsidTr="00363531">
        <w:trPr>
          <w:trHeight w:val="549"/>
        </w:trPr>
        <w:tc>
          <w:tcPr>
            <w:tcW w:w="7513" w:type="dxa"/>
            <w:tcBorders>
              <w:top w:val="single" w:sz="8" w:space="0" w:color="000000"/>
              <w:bottom w:val="single" w:sz="8" w:space="0" w:color="000000"/>
              <w:right w:val="single" w:sz="8" w:space="0" w:color="000000"/>
            </w:tcBorders>
          </w:tcPr>
          <w:p w14:paraId="7CBB1DB2" w14:textId="77777777" w:rsidR="00131635" w:rsidRPr="003300B7" w:rsidRDefault="00131635" w:rsidP="00C378BE">
            <w:pPr>
              <w:pStyle w:val="TableParagraph"/>
              <w:spacing w:before="8" w:line="260" w:lineRule="atLeast"/>
              <w:ind w:left="39" w:right="92"/>
            </w:pPr>
            <w:r w:rsidRPr="003300B7">
              <w:t xml:space="preserve">Preu/hora (1.530 que </w:t>
            </w:r>
            <w:proofErr w:type="spellStart"/>
            <w:r w:rsidRPr="003300B7">
              <w:t>correspon</w:t>
            </w:r>
            <w:proofErr w:type="spellEnd"/>
            <w:r w:rsidRPr="003300B7">
              <w:t xml:space="preserve"> a 1.800 </w:t>
            </w:r>
            <w:proofErr w:type="spellStart"/>
            <w:r w:rsidRPr="003300B7">
              <w:t>hores</w:t>
            </w:r>
            <w:proofErr w:type="spellEnd"/>
            <w:r w:rsidRPr="003300B7">
              <w:t xml:space="preserve"> </w:t>
            </w:r>
            <w:proofErr w:type="spellStart"/>
            <w:r w:rsidRPr="003300B7">
              <w:t>segons</w:t>
            </w:r>
            <w:proofErr w:type="spellEnd"/>
            <w:r w:rsidRPr="003300B7">
              <w:t xml:space="preserve"> </w:t>
            </w:r>
            <w:proofErr w:type="spellStart"/>
            <w:r w:rsidRPr="003300B7">
              <w:t>conveni</w:t>
            </w:r>
            <w:proofErr w:type="spellEnd"/>
            <w:r w:rsidRPr="003300B7">
              <w:t xml:space="preserve"> </w:t>
            </w:r>
            <w:proofErr w:type="spellStart"/>
            <w:r w:rsidRPr="003300B7">
              <w:t>menys</w:t>
            </w:r>
            <w:proofErr w:type="spellEnd"/>
            <w:r w:rsidRPr="003300B7">
              <w:t xml:space="preserve"> </w:t>
            </w:r>
            <w:proofErr w:type="spellStart"/>
            <w:r w:rsidRPr="003300B7">
              <w:t>rati</w:t>
            </w:r>
            <w:proofErr w:type="spellEnd"/>
            <w:r w:rsidRPr="003300B7">
              <w:t xml:space="preserve"> </w:t>
            </w:r>
            <w:proofErr w:type="spellStart"/>
            <w:r w:rsidRPr="003300B7">
              <w:t>absentisme</w:t>
            </w:r>
            <w:proofErr w:type="spellEnd"/>
            <w:r w:rsidRPr="003300B7">
              <w:t xml:space="preserve"> i IT (15%)</w:t>
            </w:r>
          </w:p>
        </w:tc>
        <w:tc>
          <w:tcPr>
            <w:tcW w:w="1701" w:type="dxa"/>
            <w:tcBorders>
              <w:top w:val="single" w:sz="8" w:space="0" w:color="000000"/>
              <w:left w:val="single" w:sz="8" w:space="0" w:color="000000"/>
              <w:bottom w:val="single" w:sz="8" w:space="0" w:color="000000"/>
              <w:right w:val="single" w:sz="8" w:space="0" w:color="000000"/>
            </w:tcBorders>
          </w:tcPr>
          <w:p w14:paraId="0FE8B4A0" w14:textId="77777777" w:rsidR="00131635" w:rsidRPr="003300B7" w:rsidRDefault="00131635" w:rsidP="00C378BE">
            <w:pPr>
              <w:pStyle w:val="TableParagraph"/>
              <w:spacing w:before="97"/>
            </w:pPr>
          </w:p>
          <w:p w14:paraId="6D6622C2" w14:textId="77777777" w:rsidR="00131635" w:rsidRPr="003300B7" w:rsidRDefault="00131635" w:rsidP="00C378BE">
            <w:pPr>
              <w:pStyle w:val="TableParagraph"/>
              <w:spacing w:before="1" w:line="230" w:lineRule="exact"/>
              <w:ind w:right="6"/>
              <w:jc w:val="right"/>
            </w:pPr>
            <w:r w:rsidRPr="003300B7">
              <w:rPr>
                <w:spacing w:val="-2"/>
              </w:rPr>
              <w:t>64,07</w:t>
            </w:r>
          </w:p>
        </w:tc>
      </w:tr>
      <w:tr w:rsidR="00131635" w:rsidRPr="003300B7" w14:paraId="4E24CBD1" w14:textId="77777777" w:rsidTr="00363531">
        <w:trPr>
          <w:trHeight w:val="279"/>
        </w:trPr>
        <w:tc>
          <w:tcPr>
            <w:tcW w:w="7513" w:type="dxa"/>
            <w:tcBorders>
              <w:top w:val="single" w:sz="8" w:space="0" w:color="000000"/>
              <w:bottom w:val="single" w:sz="8" w:space="0" w:color="000000"/>
              <w:right w:val="single" w:sz="8" w:space="0" w:color="000000"/>
            </w:tcBorders>
          </w:tcPr>
          <w:p w14:paraId="5ED9C9D3" w14:textId="77777777" w:rsidR="00131635" w:rsidRPr="003300B7" w:rsidRDefault="00131635" w:rsidP="00C378BE">
            <w:pPr>
              <w:pStyle w:val="TableParagraph"/>
              <w:spacing w:before="29" w:line="230" w:lineRule="exact"/>
              <w:ind w:left="39"/>
            </w:pPr>
            <w:proofErr w:type="spellStart"/>
            <w:r w:rsidRPr="003300B7">
              <w:t>Despeses</w:t>
            </w:r>
            <w:proofErr w:type="spellEnd"/>
            <w:r w:rsidRPr="003300B7">
              <w:rPr>
                <w:spacing w:val="6"/>
              </w:rPr>
              <w:t xml:space="preserve"> </w:t>
            </w:r>
            <w:proofErr w:type="spellStart"/>
            <w:r w:rsidRPr="003300B7">
              <w:t>indirectes</w:t>
            </w:r>
            <w:proofErr w:type="spellEnd"/>
            <w:r w:rsidRPr="003300B7">
              <w:rPr>
                <w:spacing w:val="6"/>
              </w:rPr>
              <w:t xml:space="preserve"> </w:t>
            </w:r>
            <w:r w:rsidRPr="003300B7">
              <w:rPr>
                <w:spacing w:val="-4"/>
              </w:rPr>
              <w:t>(15%)</w:t>
            </w:r>
          </w:p>
        </w:tc>
        <w:tc>
          <w:tcPr>
            <w:tcW w:w="1701" w:type="dxa"/>
            <w:tcBorders>
              <w:top w:val="single" w:sz="8" w:space="0" w:color="000000"/>
              <w:left w:val="single" w:sz="8" w:space="0" w:color="000000"/>
              <w:bottom w:val="single" w:sz="8" w:space="0" w:color="000000"/>
              <w:right w:val="single" w:sz="8" w:space="0" w:color="000000"/>
            </w:tcBorders>
          </w:tcPr>
          <w:p w14:paraId="642081EA" w14:textId="77777777" w:rsidR="00131635" w:rsidRPr="003300B7" w:rsidRDefault="00131635" w:rsidP="00C378BE">
            <w:pPr>
              <w:pStyle w:val="TableParagraph"/>
              <w:spacing w:before="29" w:line="230" w:lineRule="exact"/>
              <w:ind w:right="6"/>
              <w:jc w:val="right"/>
            </w:pPr>
            <w:r w:rsidRPr="003300B7">
              <w:rPr>
                <w:spacing w:val="-4"/>
              </w:rPr>
              <w:t>9,61</w:t>
            </w:r>
          </w:p>
        </w:tc>
      </w:tr>
      <w:tr w:rsidR="00131635" w:rsidRPr="003300B7" w14:paraId="2BAE45BD" w14:textId="77777777" w:rsidTr="00363531">
        <w:trPr>
          <w:trHeight w:val="279"/>
        </w:trPr>
        <w:tc>
          <w:tcPr>
            <w:tcW w:w="7513" w:type="dxa"/>
            <w:tcBorders>
              <w:top w:val="single" w:sz="8" w:space="0" w:color="000000"/>
              <w:bottom w:val="single" w:sz="8" w:space="0" w:color="000000"/>
              <w:right w:val="single" w:sz="8" w:space="0" w:color="000000"/>
            </w:tcBorders>
          </w:tcPr>
          <w:p w14:paraId="74ABFAA6" w14:textId="77777777" w:rsidR="00131635" w:rsidRPr="003300B7" w:rsidRDefault="00131635" w:rsidP="00C378BE">
            <w:pPr>
              <w:pStyle w:val="TableParagraph"/>
              <w:spacing w:before="29" w:line="230" w:lineRule="exact"/>
              <w:ind w:left="39"/>
              <w:rPr>
                <w:b/>
              </w:rPr>
            </w:pPr>
            <w:r w:rsidRPr="003300B7">
              <w:rPr>
                <w:b/>
              </w:rPr>
              <w:t>Total</w:t>
            </w:r>
            <w:r w:rsidRPr="003300B7">
              <w:rPr>
                <w:b/>
                <w:spacing w:val="3"/>
              </w:rPr>
              <w:t xml:space="preserve"> </w:t>
            </w:r>
            <w:r w:rsidRPr="003300B7">
              <w:rPr>
                <w:b/>
                <w:spacing w:val="-2"/>
              </w:rPr>
              <w:t>cost/hora</w:t>
            </w:r>
          </w:p>
        </w:tc>
        <w:tc>
          <w:tcPr>
            <w:tcW w:w="1701" w:type="dxa"/>
            <w:tcBorders>
              <w:top w:val="single" w:sz="8" w:space="0" w:color="000000"/>
              <w:left w:val="single" w:sz="8" w:space="0" w:color="000000"/>
              <w:bottom w:val="single" w:sz="8" w:space="0" w:color="000000"/>
              <w:right w:val="single" w:sz="8" w:space="0" w:color="000000"/>
            </w:tcBorders>
          </w:tcPr>
          <w:p w14:paraId="04BB9776" w14:textId="77777777" w:rsidR="00131635" w:rsidRPr="003300B7" w:rsidRDefault="00131635" w:rsidP="00C378BE">
            <w:pPr>
              <w:pStyle w:val="TableParagraph"/>
              <w:spacing w:before="29" w:line="230" w:lineRule="exact"/>
              <w:ind w:right="6"/>
              <w:jc w:val="right"/>
            </w:pPr>
            <w:r w:rsidRPr="003300B7">
              <w:rPr>
                <w:spacing w:val="-2"/>
              </w:rPr>
              <w:t>73,68</w:t>
            </w:r>
          </w:p>
        </w:tc>
      </w:tr>
      <w:tr w:rsidR="00131635" w:rsidRPr="003300B7" w14:paraId="716C4507" w14:textId="77777777" w:rsidTr="00363531">
        <w:trPr>
          <w:trHeight w:val="279"/>
        </w:trPr>
        <w:tc>
          <w:tcPr>
            <w:tcW w:w="7513" w:type="dxa"/>
            <w:tcBorders>
              <w:top w:val="single" w:sz="8" w:space="0" w:color="000000"/>
              <w:bottom w:val="single" w:sz="8" w:space="0" w:color="000000"/>
              <w:right w:val="single" w:sz="8" w:space="0" w:color="000000"/>
            </w:tcBorders>
          </w:tcPr>
          <w:p w14:paraId="57B61C28" w14:textId="77777777" w:rsidR="00131635" w:rsidRPr="003300B7" w:rsidRDefault="00131635" w:rsidP="00C378BE">
            <w:pPr>
              <w:pStyle w:val="TableParagraph"/>
              <w:spacing w:before="29" w:line="230" w:lineRule="exact"/>
              <w:ind w:left="39"/>
            </w:pPr>
            <w:r w:rsidRPr="003300B7">
              <w:t>Marge de</w:t>
            </w:r>
            <w:r w:rsidRPr="003300B7">
              <w:rPr>
                <w:spacing w:val="1"/>
              </w:rPr>
              <w:t xml:space="preserve"> </w:t>
            </w:r>
            <w:proofErr w:type="spellStart"/>
            <w:r w:rsidRPr="003300B7">
              <w:t>negoci</w:t>
            </w:r>
            <w:proofErr w:type="spellEnd"/>
            <w:r w:rsidRPr="003300B7">
              <w:rPr>
                <w:spacing w:val="4"/>
              </w:rPr>
              <w:t xml:space="preserve"> </w:t>
            </w:r>
            <w:r w:rsidRPr="003300B7">
              <w:rPr>
                <w:spacing w:val="-4"/>
              </w:rPr>
              <w:t>(10%)</w:t>
            </w:r>
          </w:p>
        </w:tc>
        <w:tc>
          <w:tcPr>
            <w:tcW w:w="1701" w:type="dxa"/>
            <w:tcBorders>
              <w:top w:val="single" w:sz="8" w:space="0" w:color="000000"/>
              <w:left w:val="single" w:sz="8" w:space="0" w:color="000000"/>
              <w:bottom w:val="single" w:sz="8" w:space="0" w:color="000000"/>
              <w:right w:val="single" w:sz="8" w:space="0" w:color="000000"/>
            </w:tcBorders>
          </w:tcPr>
          <w:p w14:paraId="006302BA" w14:textId="77777777" w:rsidR="00131635" w:rsidRPr="003300B7" w:rsidRDefault="00131635" w:rsidP="00C378BE">
            <w:pPr>
              <w:pStyle w:val="TableParagraph"/>
              <w:spacing w:before="29" w:line="230" w:lineRule="exact"/>
              <w:ind w:right="6"/>
              <w:jc w:val="right"/>
            </w:pPr>
            <w:r w:rsidRPr="003300B7">
              <w:rPr>
                <w:spacing w:val="-4"/>
              </w:rPr>
              <w:t>6,41</w:t>
            </w:r>
          </w:p>
        </w:tc>
      </w:tr>
      <w:tr w:rsidR="00131635" w:rsidRPr="003300B7" w14:paraId="5BA55E2D" w14:textId="77777777" w:rsidTr="00363531">
        <w:trPr>
          <w:trHeight w:val="279"/>
        </w:trPr>
        <w:tc>
          <w:tcPr>
            <w:tcW w:w="7513" w:type="dxa"/>
            <w:tcBorders>
              <w:top w:val="single" w:sz="8" w:space="0" w:color="000000"/>
              <w:bottom w:val="single" w:sz="8" w:space="0" w:color="000000"/>
              <w:right w:val="single" w:sz="8" w:space="0" w:color="000000"/>
            </w:tcBorders>
          </w:tcPr>
          <w:p w14:paraId="61A104DE" w14:textId="77777777" w:rsidR="00131635" w:rsidRPr="003300B7" w:rsidRDefault="00131635" w:rsidP="00C378BE">
            <w:pPr>
              <w:pStyle w:val="TableParagraph"/>
              <w:spacing w:before="29" w:line="230" w:lineRule="exact"/>
              <w:ind w:left="39"/>
              <w:rPr>
                <w:b/>
              </w:rPr>
            </w:pPr>
            <w:r w:rsidRPr="003300B7">
              <w:rPr>
                <w:b/>
              </w:rPr>
              <w:t>PREU/HORA</w:t>
            </w:r>
            <w:r w:rsidRPr="003300B7">
              <w:rPr>
                <w:b/>
                <w:spacing w:val="1"/>
              </w:rPr>
              <w:t xml:space="preserve"> </w:t>
            </w:r>
            <w:r w:rsidRPr="003300B7">
              <w:rPr>
                <w:b/>
                <w:spacing w:val="-4"/>
              </w:rPr>
              <w:t>TOTAL</w:t>
            </w:r>
          </w:p>
        </w:tc>
        <w:tc>
          <w:tcPr>
            <w:tcW w:w="1701" w:type="dxa"/>
            <w:tcBorders>
              <w:top w:val="single" w:sz="8" w:space="0" w:color="000000"/>
              <w:left w:val="single" w:sz="8" w:space="0" w:color="000000"/>
              <w:bottom w:val="single" w:sz="8" w:space="0" w:color="000000"/>
              <w:right w:val="single" w:sz="8" w:space="0" w:color="000000"/>
            </w:tcBorders>
          </w:tcPr>
          <w:p w14:paraId="7944B374" w14:textId="77777777" w:rsidR="00131635" w:rsidRPr="003300B7" w:rsidRDefault="00131635" w:rsidP="00C378BE">
            <w:pPr>
              <w:pStyle w:val="TableParagraph"/>
              <w:spacing w:before="29" w:line="230" w:lineRule="exact"/>
              <w:ind w:right="6"/>
              <w:jc w:val="right"/>
            </w:pPr>
            <w:r w:rsidRPr="003300B7">
              <w:rPr>
                <w:spacing w:val="-2"/>
              </w:rPr>
              <w:t>80,09</w:t>
            </w:r>
          </w:p>
        </w:tc>
      </w:tr>
      <w:tr w:rsidR="00131635" w:rsidRPr="003300B7" w14:paraId="3F5F300A" w14:textId="77777777" w:rsidTr="00363531">
        <w:trPr>
          <w:trHeight w:val="279"/>
        </w:trPr>
        <w:tc>
          <w:tcPr>
            <w:tcW w:w="7513" w:type="dxa"/>
            <w:tcBorders>
              <w:top w:val="single" w:sz="8" w:space="0" w:color="000000"/>
              <w:bottom w:val="single" w:sz="8" w:space="0" w:color="000000"/>
              <w:right w:val="single" w:sz="8" w:space="0" w:color="000000"/>
            </w:tcBorders>
            <w:shd w:val="clear" w:color="auto" w:fill="FFF2CC"/>
          </w:tcPr>
          <w:p w14:paraId="721ADA0F" w14:textId="77777777" w:rsidR="00131635" w:rsidRPr="003300B7" w:rsidRDefault="00131635" w:rsidP="00C378BE">
            <w:pPr>
              <w:pStyle w:val="TableParagraph"/>
              <w:spacing w:before="29" w:line="230" w:lineRule="exact"/>
              <w:ind w:left="39"/>
              <w:rPr>
                <w:b/>
              </w:rPr>
            </w:pPr>
            <w:proofErr w:type="spellStart"/>
            <w:r w:rsidRPr="003300B7">
              <w:rPr>
                <w:b/>
              </w:rPr>
              <w:t>Preus</w:t>
            </w:r>
            <w:proofErr w:type="spellEnd"/>
            <w:r w:rsidRPr="003300B7">
              <w:rPr>
                <w:b/>
                <w:spacing w:val="1"/>
              </w:rPr>
              <w:t xml:space="preserve"> </w:t>
            </w:r>
            <w:proofErr w:type="spellStart"/>
            <w:r w:rsidRPr="003300B7">
              <w:rPr>
                <w:b/>
                <w:spacing w:val="-2"/>
              </w:rPr>
              <w:t>arrodonits</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auto" w:fill="FFF2CC"/>
          </w:tcPr>
          <w:p w14:paraId="0B2C5901" w14:textId="77777777" w:rsidR="00131635" w:rsidRPr="003300B7" w:rsidRDefault="00131635" w:rsidP="00C378BE">
            <w:pPr>
              <w:pStyle w:val="TableParagraph"/>
              <w:spacing w:before="29" w:line="230" w:lineRule="exact"/>
              <w:ind w:right="7"/>
              <w:jc w:val="right"/>
              <w:rPr>
                <w:b/>
              </w:rPr>
            </w:pPr>
            <w:r w:rsidRPr="003300B7">
              <w:rPr>
                <w:b/>
                <w:spacing w:val="-2"/>
              </w:rPr>
              <w:t>80,00</w:t>
            </w:r>
          </w:p>
        </w:tc>
      </w:tr>
    </w:tbl>
    <w:p w14:paraId="3B97D62B" w14:textId="560DC2FD" w:rsidR="000A67DE" w:rsidRPr="003300B7" w:rsidRDefault="000A67DE" w:rsidP="00131635">
      <w:pPr>
        <w:pStyle w:val="Textindependent"/>
        <w:rPr>
          <w:sz w:val="22"/>
          <w:szCs w:val="22"/>
        </w:rPr>
      </w:pPr>
      <w:r w:rsidRPr="003300B7">
        <w:rPr>
          <w:sz w:val="22"/>
          <w:szCs w:val="22"/>
        </w:rPr>
        <w:lastRenderedPageBreak/>
        <w:t xml:space="preserve">El </w:t>
      </w:r>
      <w:proofErr w:type="spellStart"/>
      <w:r w:rsidRPr="003300B7">
        <w:rPr>
          <w:sz w:val="22"/>
          <w:szCs w:val="22"/>
        </w:rPr>
        <w:t>desglossament</w:t>
      </w:r>
      <w:proofErr w:type="spellEnd"/>
      <w:r w:rsidRPr="003300B7">
        <w:rPr>
          <w:sz w:val="22"/>
          <w:szCs w:val="22"/>
        </w:rPr>
        <w:t xml:space="preserve"> del </w:t>
      </w:r>
      <w:proofErr w:type="spellStart"/>
      <w:r w:rsidRPr="003300B7">
        <w:rPr>
          <w:sz w:val="22"/>
          <w:szCs w:val="22"/>
        </w:rPr>
        <w:t>càlcul</w:t>
      </w:r>
      <w:proofErr w:type="spellEnd"/>
      <w:r w:rsidRPr="003300B7">
        <w:rPr>
          <w:sz w:val="22"/>
          <w:szCs w:val="22"/>
        </w:rPr>
        <w:t xml:space="preserve"> per establir </w:t>
      </w:r>
      <w:r w:rsidR="005E1B82">
        <w:rPr>
          <w:sz w:val="22"/>
          <w:szCs w:val="22"/>
        </w:rPr>
        <w:t>el</w:t>
      </w:r>
      <w:r w:rsidRPr="003300B7">
        <w:rPr>
          <w:sz w:val="22"/>
          <w:szCs w:val="22"/>
        </w:rPr>
        <w:t xml:space="preserve"> preu</w:t>
      </w:r>
      <w:r w:rsidR="005E1B82">
        <w:rPr>
          <w:sz w:val="22"/>
          <w:szCs w:val="22"/>
        </w:rPr>
        <w:t xml:space="preserve"> i el valor </w:t>
      </w:r>
      <w:proofErr w:type="spellStart"/>
      <w:r w:rsidR="005E1B82">
        <w:rPr>
          <w:sz w:val="22"/>
          <w:szCs w:val="22"/>
        </w:rPr>
        <w:t>estimat</w:t>
      </w:r>
      <w:proofErr w:type="spellEnd"/>
      <w:r w:rsidRPr="003300B7">
        <w:rPr>
          <w:sz w:val="22"/>
          <w:szCs w:val="22"/>
        </w:rPr>
        <w:t xml:space="preserve"> es </w:t>
      </w:r>
      <w:proofErr w:type="spellStart"/>
      <w:r w:rsidRPr="003300B7">
        <w:rPr>
          <w:sz w:val="22"/>
          <w:szCs w:val="22"/>
        </w:rPr>
        <w:t>recull</w:t>
      </w:r>
      <w:proofErr w:type="spellEnd"/>
      <w:r w:rsidRPr="003300B7">
        <w:rPr>
          <w:sz w:val="22"/>
          <w:szCs w:val="22"/>
        </w:rPr>
        <w:t xml:space="preserve"> a </w:t>
      </w:r>
      <w:proofErr w:type="spellStart"/>
      <w:r w:rsidRPr="003300B7">
        <w:rPr>
          <w:sz w:val="22"/>
          <w:szCs w:val="22"/>
        </w:rPr>
        <w:t>continuació</w:t>
      </w:r>
      <w:proofErr w:type="spellEnd"/>
      <w:r w:rsidRPr="003300B7">
        <w:rPr>
          <w:sz w:val="22"/>
          <w:szCs w:val="22"/>
        </w:rPr>
        <w:t>:</w:t>
      </w:r>
    </w:p>
    <w:p w14:paraId="2CB34F52" w14:textId="77777777" w:rsidR="00131635" w:rsidRPr="003300B7" w:rsidRDefault="00131635" w:rsidP="006C6C1D">
      <w:pPr>
        <w:pStyle w:val="Textindependent"/>
        <w:rPr>
          <w:rFonts w:eastAsia="Arial" w:cs="Arial"/>
          <w:snapToGrid/>
          <w:sz w:val="22"/>
          <w:szCs w:val="22"/>
          <w:lang w:val="ca-ES" w:eastAsia="ca-ES"/>
        </w:rPr>
      </w:pPr>
    </w:p>
    <w:p w14:paraId="12AA0E4C" w14:textId="20F323F2" w:rsidR="00A57B61" w:rsidRPr="003300B7" w:rsidRDefault="00A57B61" w:rsidP="006C6C1D">
      <w:pPr>
        <w:pStyle w:val="Textindependent"/>
        <w:rPr>
          <w:rFonts w:eastAsia="Arial" w:cs="Arial"/>
          <w:snapToGrid/>
          <w:sz w:val="22"/>
          <w:szCs w:val="22"/>
          <w:lang w:val="ca-ES" w:eastAsia="ca-ES"/>
        </w:rPr>
      </w:pPr>
      <w:r w:rsidRPr="003300B7">
        <w:rPr>
          <w:noProof/>
          <w:sz w:val="22"/>
          <w:szCs w:val="22"/>
        </w:rPr>
        <w:drawing>
          <wp:inline distT="0" distB="0" distL="0" distR="0" wp14:anchorId="2AB6C672" wp14:editId="2B817FC0">
            <wp:extent cx="5995024" cy="2902226"/>
            <wp:effectExtent l="0" t="0" r="635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8" cstate="print"/>
                    <a:srcRect b="8973"/>
                    <a:stretch/>
                  </pic:blipFill>
                  <pic:spPr bwMode="auto">
                    <a:xfrm>
                      <a:off x="0" y="0"/>
                      <a:ext cx="6027252" cy="2917828"/>
                    </a:xfrm>
                    <a:prstGeom prst="rect">
                      <a:avLst/>
                    </a:prstGeom>
                    <a:ln>
                      <a:noFill/>
                    </a:ln>
                    <a:extLst>
                      <a:ext uri="{53640926-AAD7-44D8-BBD7-CCE9431645EC}">
                        <a14:shadowObscured xmlns:a14="http://schemas.microsoft.com/office/drawing/2010/main"/>
                      </a:ext>
                    </a:extLst>
                  </pic:spPr>
                </pic:pic>
              </a:graphicData>
            </a:graphic>
          </wp:inline>
        </w:drawing>
      </w:r>
    </w:p>
    <w:p w14:paraId="1977F175" w14:textId="77777777" w:rsidR="00131635" w:rsidRPr="003300B7" w:rsidRDefault="00131635" w:rsidP="006C6C1D">
      <w:pPr>
        <w:pStyle w:val="Textindependent"/>
        <w:rPr>
          <w:rFonts w:eastAsia="Arial" w:cs="Arial"/>
          <w:snapToGrid/>
          <w:sz w:val="22"/>
          <w:szCs w:val="22"/>
          <w:lang w:val="ca-ES" w:eastAsia="ca-ES"/>
        </w:rPr>
      </w:pPr>
    </w:p>
    <w:p w14:paraId="3696399A" w14:textId="77777777" w:rsidR="006C6C1D" w:rsidRPr="003300B7" w:rsidRDefault="006C6C1D" w:rsidP="006C6C1D">
      <w:pPr>
        <w:spacing w:after="0" w:line="240" w:lineRule="auto"/>
        <w:jc w:val="both"/>
        <w:rPr>
          <w:rFonts w:cs="Arial"/>
          <w:snapToGrid w:val="0"/>
          <w:lang w:eastAsia="es-ES"/>
        </w:rPr>
      </w:pPr>
      <w:r w:rsidRPr="003300B7">
        <w:rPr>
          <w:rFonts w:cs="Arial"/>
          <w:snapToGrid w:val="0"/>
          <w:lang w:eastAsia="es-ES"/>
        </w:rPr>
        <w:t>B2. Valor estimat del contracte i mètode aplicat per al seu càlcul:</w:t>
      </w:r>
    </w:p>
    <w:p w14:paraId="3C2C936D" w14:textId="77777777" w:rsidR="006C6C1D" w:rsidRPr="003300B7" w:rsidRDefault="006C6C1D" w:rsidP="006C6C1D">
      <w:pPr>
        <w:pStyle w:val="Textindependent21"/>
        <w:spacing w:after="0" w:line="100" w:lineRule="atLeast"/>
        <w:jc w:val="both"/>
        <w:rPr>
          <w:rFonts w:ascii="Arial" w:hAnsi="Arial" w:cs="Arial"/>
          <w:sz w:val="22"/>
          <w:szCs w:val="22"/>
          <w:lang w:val="ca-ES"/>
        </w:rPr>
      </w:pPr>
    </w:p>
    <w:p w14:paraId="09CAF588" w14:textId="01F5C1FB" w:rsidR="006C6C1D" w:rsidRPr="003300B7" w:rsidRDefault="006C6C1D" w:rsidP="00E708C4">
      <w:pPr>
        <w:pStyle w:val="Textindependent21"/>
        <w:spacing w:after="0" w:line="100" w:lineRule="atLeast"/>
        <w:jc w:val="both"/>
        <w:rPr>
          <w:rFonts w:ascii="Arial" w:eastAsia="Times New Roman" w:hAnsi="Arial" w:cs="Arial"/>
          <w:snapToGrid w:val="0"/>
          <w:color w:val="000000" w:themeColor="text1"/>
          <w:kern w:val="0"/>
          <w:sz w:val="22"/>
          <w:szCs w:val="22"/>
          <w:lang w:val="ca-ES" w:eastAsia="es-ES" w:bidi="ar-SA"/>
        </w:rPr>
      </w:pPr>
      <w:r w:rsidRPr="003300B7">
        <w:rPr>
          <w:rFonts w:ascii="Arial" w:hAnsi="Arial" w:cs="Arial"/>
          <w:sz w:val="22"/>
          <w:szCs w:val="22"/>
          <w:lang w:val="ca-ES"/>
        </w:rPr>
        <w:t xml:space="preserve">El valor estimat </w:t>
      </w:r>
      <w:r w:rsidRPr="003300B7">
        <w:rPr>
          <w:rFonts w:ascii="Arial" w:eastAsia="Times New Roman" w:hAnsi="Arial" w:cs="Arial"/>
          <w:snapToGrid w:val="0"/>
          <w:color w:val="000000" w:themeColor="text1"/>
          <w:kern w:val="0"/>
          <w:sz w:val="22"/>
          <w:szCs w:val="22"/>
          <w:lang w:val="ca-ES" w:eastAsia="es-ES" w:bidi="ar-SA"/>
        </w:rPr>
        <w:t xml:space="preserve">del contracte és </w:t>
      </w:r>
      <w:r w:rsidR="00A236C9" w:rsidRPr="003300B7">
        <w:rPr>
          <w:rFonts w:ascii="Arial" w:eastAsia="Times New Roman" w:hAnsi="Arial" w:cs="Arial"/>
          <w:snapToGrid w:val="0"/>
          <w:color w:val="000000" w:themeColor="text1"/>
          <w:kern w:val="0"/>
          <w:sz w:val="22"/>
          <w:szCs w:val="22"/>
          <w:lang w:val="ca-ES" w:eastAsia="es-ES" w:bidi="ar-SA"/>
        </w:rPr>
        <w:t>20.160,00</w:t>
      </w:r>
      <w:r w:rsidR="006813E4" w:rsidRPr="003300B7">
        <w:rPr>
          <w:rFonts w:ascii="Arial" w:eastAsia="Times New Roman" w:hAnsi="Arial" w:cs="Arial"/>
          <w:snapToGrid w:val="0"/>
          <w:color w:val="000000" w:themeColor="text1"/>
          <w:kern w:val="0"/>
          <w:sz w:val="22"/>
          <w:szCs w:val="22"/>
          <w:lang w:val="ca-ES" w:eastAsia="es-ES" w:bidi="ar-SA"/>
        </w:rPr>
        <w:t xml:space="preserve"> </w:t>
      </w:r>
      <w:r w:rsidRPr="003300B7">
        <w:rPr>
          <w:rFonts w:ascii="Arial" w:eastAsia="Times New Roman" w:hAnsi="Arial" w:cs="Arial"/>
          <w:snapToGrid w:val="0"/>
          <w:color w:val="000000" w:themeColor="text1"/>
          <w:kern w:val="0"/>
          <w:sz w:val="22"/>
          <w:szCs w:val="22"/>
          <w:lang w:val="ca-ES" w:eastAsia="es-ES" w:bidi="ar-SA"/>
        </w:rPr>
        <w:t xml:space="preserve"> €, IVA exclòs</w:t>
      </w:r>
      <w:r w:rsidR="00E708C4" w:rsidRPr="003300B7">
        <w:rPr>
          <w:rFonts w:ascii="Arial" w:eastAsia="Times New Roman" w:hAnsi="Arial" w:cs="Arial"/>
          <w:snapToGrid w:val="0"/>
          <w:color w:val="000000" w:themeColor="text1"/>
          <w:kern w:val="0"/>
          <w:sz w:val="22"/>
          <w:szCs w:val="22"/>
          <w:lang w:val="ca-ES" w:eastAsia="es-ES" w:bidi="ar-SA"/>
        </w:rPr>
        <w:t>, d’acord amb la següent distribució:</w:t>
      </w:r>
    </w:p>
    <w:p w14:paraId="2729BCEB" w14:textId="77777777" w:rsidR="00E708C4" w:rsidRPr="003300B7" w:rsidRDefault="00E708C4" w:rsidP="00E708C4">
      <w:pPr>
        <w:pStyle w:val="Textindependent21"/>
        <w:spacing w:after="0" w:line="100" w:lineRule="atLeast"/>
        <w:jc w:val="both"/>
        <w:rPr>
          <w:rFonts w:ascii="Arial" w:eastAsia="Times New Roman" w:hAnsi="Arial" w:cs="Arial"/>
          <w:snapToGrid w:val="0"/>
          <w:color w:val="000000" w:themeColor="text1"/>
          <w:kern w:val="0"/>
          <w:sz w:val="22"/>
          <w:szCs w:val="22"/>
          <w:lang w:val="ca-ES" w:eastAsia="es-ES" w:bidi="ar-SA"/>
        </w:rPr>
      </w:pPr>
    </w:p>
    <w:p w14:paraId="6D438498" w14:textId="54EB075C" w:rsidR="00E708C4" w:rsidRPr="003300B7" w:rsidRDefault="00E708C4" w:rsidP="0033092D">
      <w:pPr>
        <w:pStyle w:val="Textindependent21"/>
        <w:numPr>
          <w:ilvl w:val="0"/>
          <w:numId w:val="38"/>
        </w:numPr>
        <w:spacing w:after="0" w:line="100" w:lineRule="atLeast"/>
        <w:jc w:val="both"/>
        <w:rPr>
          <w:rFonts w:ascii="Arial" w:eastAsia="Times New Roman" w:hAnsi="Arial" w:cs="Arial"/>
          <w:snapToGrid w:val="0"/>
          <w:color w:val="000000" w:themeColor="text1"/>
          <w:kern w:val="0"/>
          <w:sz w:val="22"/>
          <w:szCs w:val="22"/>
          <w:lang w:val="ca-ES" w:eastAsia="es-ES" w:bidi="ar-SA"/>
        </w:rPr>
      </w:pPr>
      <w:r w:rsidRPr="003300B7">
        <w:rPr>
          <w:rFonts w:ascii="Arial" w:eastAsia="Times New Roman" w:hAnsi="Arial" w:cs="Arial"/>
          <w:snapToGrid w:val="0"/>
          <w:color w:val="000000" w:themeColor="text1"/>
          <w:kern w:val="0"/>
          <w:sz w:val="22"/>
          <w:szCs w:val="22"/>
          <w:lang w:val="ca-ES" w:eastAsia="es-ES" w:bidi="ar-SA"/>
        </w:rPr>
        <w:t>Any 202</w:t>
      </w:r>
      <w:r w:rsidR="006813E4" w:rsidRPr="003300B7">
        <w:rPr>
          <w:rFonts w:ascii="Arial" w:eastAsia="Times New Roman" w:hAnsi="Arial" w:cs="Arial"/>
          <w:snapToGrid w:val="0"/>
          <w:color w:val="000000" w:themeColor="text1"/>
          <w:kern w:val="0"/>
          <w:sz w:val="22"/>
          <w:szCs w:val="22"/>
          <w:lang w:val="ca-ES" w:eastAsia="es-ES" w:bidi="ar-SA"/>
        </w:rPr>
        <w:t>6</w:t>
      </w:r>
      <w:r w:rsidRPr="003300B7">
        <w:rPr>
          <w:rFonts w:ascii="Arial" w:eastAsia="Times New Roman" w:hAnsi="Arial" w:cs="Arial"/>
          <w:snapToGrid w:val="0"/>
          <w:color w:val="000000" w:themeColor="text1"/>
          <w:kern w:val="0"/>
          <w:sz w:val="22"/>
          <w:szCs w:val="22"/>
          <w:lang w:val="ca-ES" w:eastAsia="es-ES" w:bidi="ar-SA"/>
        </w:rPr>
        <w:tab/>
      </w:r>
      <w:r w:rsidRPr="003300B7">
        <w:rPr>
          <w:rFonts w:ascii="Arial" w:eastAsia="Times New Roman" w:hAnsi="Arial" w:cs="Arial"/>
          <w:snapToGrid w:val="0"/>
          <w:color w:val="000000" w:themeColor="text1"/>
          <w:kern w:val="0"/>
          <w:sz w:val="22"/>
          <w:szCs w:val="22"/>
          <w:lang w:val="ca-ES" w:eastAsia="es-ES" w:bidi="ar-SA"/>
        </w:rPr>
        <w:tab/>
      </w:r>
      <w:r w:rsidRPr="003300B7">
        <w:rPr>
          <w:rFonts w:ascii="Arial" w:eastAsia="Times New Roman" w:hAnsi="Arial" w:cs="Arial"/>
          <w:snapToGrid w:val="0"/>
          <w:color w:val="000000" w:themeColor="text1"/>
          <w:kern w:val="0"/>
          <w:sz w:val="22"/>
          <w:szCs w:val="22"/>
          <w:lang w:val="ca-ES" w:eastAsia="es-ES" w:bidi="ar-SA"/>
        </w:rPr>
        <w:tab/>
      </w:r>
      <w:r w:rsidRPr="003300B7">
        <w:rPr>
          <w:rFonts w:ascii="Arial" w:eastAsia="Times New Roman" w:hAnsi="Arial" w:cs="Arial"/>
          <w:snapToGrid w:val="0"/>
          <w:color w:val="000000" w:themeColor="text1"/>
          <w:kern w:val="0"/>
          <w:sz w:val="22"/>
          <w:szCs w:val="22"/>
          <w:lang w:val="ca-ES" w:eastAsia="es-ES" w:bidi="ar-SA"/>
        </w:rPr>
        <w:tab/>
      </w:r>
      <w:r w:rsidR="00A236C9" w:rsidRPr="003300B7">
        <w:rPr>
          <w:rFonts w:ascii="Arial" w:eastAsia="Times New Roman" w:hAnsi="Arial" w:cs="Arial"/>
          <w:snapToGrid w:val="0"/>
          <w:color w:val="000000" w:themeColor="text1"/>
          <w:kern w:val="0"/>
          <w:sz w:val="22"/>
          <w:szCs w:val="22"/>
          <w:lang w:val="ca-ES" w:eastAsia="es-ES" w:bidi="ar-SA"/>
        </w:rPr>
        <w:t>4.800,00</w:t>
      </w:r>
      <w:r w:rsidRPr="003300B7">
        <w:rPr>
          <w:rFonts w:ascii="Arial" w:eastAsia="Times New Roman" w:hAnsi="Arial" w:cs="Arial"/>
          <w:snapToGrid w:val="0"/>
          <w:color w:val="000000" w:themeColor="text1"/>
          <w:kern w:val="0"/>
          <w:sz w:val="22"/>
          <w:szCs w:val="22"/>
          <w:lang w:val="ca-ES" w:eastAsia="es-ES" w:bidi="ar-SA"/>
        </w:rPr>
        <w:t xml:space="preserve"> €</w:t>
      </w:r>
    </w:p>
    <w:p w14:paraId="7E935447" w14:textId="12FDDA0A" w:rsidR="00E708C4" w:rsidRPr="003300B7" w:rsidRDefault="00E708C4" w:rsidP="0033092D">
      <w:pPr>
        <w:pStyle w:val="Textindependent21"/>
        <w:numPr>
          <w:ilvl w:val="0"/>
          <w:numId w:val="38"/>
        </w:numPr>
        <w:spacing w:after="0" w:line="100" w:lineRule="atLeast"/>
        <w:jc w:val="both"/>
        <w:rPr>
          <w:rFonts w:ascii="Arial" w:eastAsia="Times New Roman" w:hAnsi="Arial" w:cs="Arial"/>
          <w:snapToGrid w:val="0"/>
          <w:color w:val="000000" w:themeColor="text1"/>
          <w:kern w:val="0"/>
          <w:sz w:val="22"/>
          <w:szCs w:val="22"/>
          <w:lang w:val="ca-ES" w:eastAsia="es-ES" w:bidi="ar-SA"/>
        </w:rPr>
      </w:pPr>
      <w:r w:rsidRPr="003300B7">
        <w:rPr>
          <w:rFonts w:ascii="Arial" w:eastAsia="Times New Roman" w:hAnsi="Arial" w:cs="Arial"/>
          <w:snapToGrid w:val="0"/>
          <w:color w:val="000000" w:themeColor="text1"/>
          <w:kern w:val="0"/>
          <w:sz w:val="22"/>
          <w:szCs w:val="22"/>
          <w:lang w:val="ca-ES" w:eastAsia="es-ES" w:bidi="ar-SA"/>
        </w:rPr>
        <w:t xml:space="preserve">Estimació </w:t>
      </w:r>
      <w:r w:rsidR="00A236C9" w:rsidRPr="003300B7">
        <w:rPr>
          <w:rFonts w:ascii="Arial" w:eastAsia="Times New Roman" w:hAnsi="Arial" w:cs="Arial"/>
          <w:snapToGrid w:val="0"/>
          <w:color w:val="000000" w:themeColor="text1"/>
          <w:kern w:val="0"/>
          <w:sz w:val="22"/>
          <w:szCs w:val="22"/>
          <w:lang w:val="ca-ES" w:eastAsia="es-ES" w:bidi="ar-SA"/>
        </w:rPr>
        <w:t>20</w:t>
      </w:r>
      <w:r w:rsidR="006813E4" w:rsidRPr="003300B7">
        <w:rPr>
          <w:rFonts w:ascii="Arial" w:eastAsia="Times New Roman" w:hAnsi="Arial" w:cs="Arial"/>
          <w:snapToGrid w:val="0"/>
          <w:color w:val="000000" w:themeColor="text1"/>
          <w:kern w:val="0"/>
          <w:sz w:val="22"/>
          <w:szCs w:val="22"/>
          <w:lang w:val="ca-ES" w:eastAsia="es-ES" w:bidi="ar-SA"/>
        </w:rPr>
        <w:t xml:space="preserve"> </w:t>
      </w:r>
      <w:r w:rsidRPr="003300B7">
        <w:rPr>
          <w:rFonts w:ascii="Arial" w:eastAsia="Times New Roman" w:hAnsi="Arial" w:cs="Arial"/>
          <w:snapToGrid w:val="0"/>
          <w:color w:val="000000" w:themeColor="text1"/>
          <w:kern w:val="0"/>
          <w:sz w:val="22"/>
          <w:szCs w:val="22"/>
          <w:lang w:val="ca-ES" w:eastAsia="es-ES" w:bidi="ar-SA"/>
        </w:rPr>
        <w:t>% modificació</w:t>
      </w:r>
      <w:r w:rsidRPr="003300B7">
        <w:rPr>
          <w:rFonts w:ascii="Arial" w:eastAsia="Times New Roman" w:hAnsi="Arial" w:cs="Arial"/>
          <w:snapToGrid w:val="0"/>
          <w:color w:val="000000" w:themeColor="text1"/>
          <w:kern w:val="0"/>
          <w:sz w:val="22"/>
          <w:szCs w:val="22"/>
          <w:lang w:val="ca-ES" w:eastAsia="es-ES" w:bidi="ar-SA"/>
        </w:rPr>
        <w:tab/>
      </w:r>
      <w:r w:rsidR="00A236C9" w:rsidRPr="003300B7">
        <w:rPr>
          <w:rFonts w:ascii="Arial" w:eastAsia="Times New Roman" w:hAnsi="Arial" w:cs="Arial"/>
          <w:snapToGrid w:val="0"/>
          <w:color w:val="000000" w:themeColor="text1"/>
          <w:kern w:val="0"/>
          <w:sz w:val="22"/>
          <w:szCs w:val="22"/>
          <w:lang w:val="ca-ES" w:eastAsia="es-ES" w:bidi="ar-SA"/>
        </w:rPr>
        <w:tab/>
      </w:r>
      <w:r w:rsidR="006813E4" w:rsidRPr="003300B7">
        <w:rPr>
          <w:rFonts w:ascii="Arial" w:eastAsia="Times New Roman" w:hAnsi="Arial" w:cs="Arial"/>
          <w:snapToGrid w:val="0"/>
          <w:color w:val="000000" w:themeColor="text1"/>
          <w:kern w:val="0"/>
          <w:sz w:val="22"/>
          <w:szCs w:val="22"/>
          <w:lang w:val="ca-ES" w:eastAsia="es-ES" w:bidi="ar-SA"/>
        </w:rPr>
        <w:t xml:space="preserve">  </w:t>
      </w:r>
      <w:r w:rsidR="00A236C9" w:rsidRPr="003300B7">
        <w:rPr>
          <w:rFonts w:ascii="Arial" w:eastAsia="Times New Roman" w:hAnsi="Arial" w:cs="Arial"/>
          <w:snapToGrid w:val="0"/>
          <w:color w:val="000000" w:themeColor="text1"/>
          <w:kern w:val="0"/>
          <w:sz w:val="22"/>
          <w:szCs w:val="22"/>
          <w:lang w:val="ca-ES" w:eastAsia="es-ES" w:bidi="ar-SA"/>
        </w:rPr>
        <w:t xml:space="preserve"> 960,00</w:t>
      </w:r>
      <w:r w:rsidRPr="003300B7">
        <w:rPr>
          <w:rFonts w:ascii="Arial" w:eastAsia="Times New Roman" w:hAnsi="Arial" w:cs="Arial"/>
          <w:snapToGrid w:val="0"/>
          <w:color w:val="000000" w:themeColor="text1"/>
          <w:kern w:val="0"/>
          <w:sz w:val="22"/>
          <w:szCs w:val="22"/>
          <w:lang w:val="ca-ES" w:eastAsia="es-ES" w:bidi="ar-SA"/>
        </w:rPr>
        <w:t xml:space="preserve"> €</w:t>
      </w:r>
    </w:p>
    <w:p w14:paraId="582E2E68" w14:textId="22D98D40" w:rsidR="00A236C9" w:rsidRPr="003300B7" w:rsidRDefault="00A236C9" w:rsidP="00A236C9">
      <w:pPr>
        <w:pStyle w:val="Textindependent21"/>
        <w:numPr>
          <w:ilvl w:val="0"/>
          <w:numId w:val="38"/>
        </w:numPr>
        <w:spacing w:after="0" w:line="100" w:lineRule="atLeast"/>
        <w:jc w:val="both"/>
        <w:rPr>
          <w:rFonts w:ascii="Arial" w:eastAsia="Times New Roman" w:hAnsi="Arial" w:cs="Arial"/>
          <w:snapToGrid w:val="0"/>
          <w:color w:val="000000" w:themeColor="text1"/>
          <w:kern w:val="0"/>
          <w:sz w:val="22"/>
          <w:szCs w:val="22"/>
          <w:lang w:val="ca-ES" w:eastAsia="es-ES" w:bidi="ar-SA"/>
        </w:rPr>
      </w:pPr>
      <w:r w:rsidRPr="003300B7">
        <w:rPr>
          <w:rFonts w:ascii="Arial" w:eastAsia="Times New Roman" w:hAnsi="Arial" w:cs="Arial"/>
          <w:snapToGrid w:val="0"/>
          <w:color w:val="000000" w:themeColor="text1"/>
          <w:kern w:val="0"/>
          <w:sz w:val="22"/>
          <w:szCs w:val="22"/>
          <w:lang w:val="ca-ES" w:eastAsia="es-ES" w:bidi="ar-SA"/>
        </w:rPr>
        <w:t>Any 2027</w:t>
      </w:r>
      <w:r w:rsidRPr="003300B7">
        <w:rPr>
          <w:rFonts w:ascii="Arial" w:eastAsia="Times New Roman" w:hAnsi="Arial" w:cs="Arial"/>
          <w:snapToGrid w:val="0"/>
          <w:color w:val="000000" w:themeColor="text1"/>
          <w:kern w:val="0"/>
          <w:sz w:val="22"/>
          <w:szCs w:val="22"/>
          <w:lang w:val="ca-ES" w:eastAsia="es-ES" w:bidi="ar-SA"/>
        </w:rPr>
        <w:tab/>
      </w:r>
      <w:r w:rsidRPr="003300B7">
        <w:rPr>
          <w:rFonts w:ascii="Arial" w:eastAsia="Times New Roman" w:hAnsi="Arial" w:cs="Arial"/>
          <w:snapToGrid w:val="0"/>
          <w:color w:val="000000" w:themeColor="text1"/>
          <w:kern w:val="0"/>
          <w:sz w:val="22"/>
          <w:szCs w:val="22"/>
          <w:lang w:val="ca-ES" w:eastAsia="es-ES" w:bidi="ar-SA"/>
        </w:rPr>
        <w:tab/>
      </w:r>
      <w:r w:rsidRPr="003300B7">
        <w:rPr>
          <w:rFonts w:ascii="Arial" w:eastAsia="Times New Roman" w:hAnsi="Arial" w:cs="Arial"/>
          <w:snapToGrid w:val="0"/>
          <w:color w:val="000000" w:themeColor="text1"/>
          <w:kern w:val="0"/>
          <w:sz w:val="22"/>
          <w:szCs w:val="22"/>
          <w:lang w:val="ca-ES" w:eastAsia="es-ES" w:bidi="ar-SA"/>
        </w:rPr>
        <w:tab/>
      </w:r>
      <w:r w:rsidRPr="003300B7">
        <w:rPr>
          <w:rFonts w:ascii="Arial" w:eastAsia="Times New Roman" w:hAnsi="Arial" w:cs="Arial"/>
          <w:snapToGrid w:val="0"/>
          <w:color w:val="000000" w:themeColor="text1"/>
          <w:kern w:val="0"/>
          <w:sz w:val="22"/>
          <w:szCs w:val="22"/>
          <w:lang w:val="ca-ES" w:eastAsia="es-ES" w:bidi="ar-SA"/>
        </w:rPr>
        <w:tab/>
        <w:t>4.800,00 €</w:t>
      </w:r>
    </w:p>
    <w:p w14:paraId="7EB73F51" w14:textId="2FA2761E" w:rsidR="00A236C9" w:rsidRPr="003300B7" w:rsidRDefault="00A236C9" w:rsidP="00A236C9">
      <w:pPr>
        <w:pStyle w:val="Textindependent21"/>
        <w:numPr>
          <w:ilvl w:val="0"/>
          <w:numId w:val="38"/>
        </w:numPr>
        <w:spacing w:after="0" w:line="100" w:lineRule="atLeast"/>
        <w:jc w:val="both"/>
        <w:rPr>
          <w:rFonts w:ascii="Arial" w:eastAsia="Times New Roman" w:hAnsi="Arial" w:cs="Arial"/>
          <w:snapToGrid w:val="0"/>
          <w:color w:val="000000" w:themeColor="text1"/>
          <w:kern w:val="0"/>
          <w:sz w:val="22"/>
          <w:szCs w:val="22"/>
          <w:lang w:val="ca-ES" w:eastAsia="es-ES" w:bidi="ar-SA"/>
        </w:rPr>
      </w:pPr>
      <w:r w:rsidRPr="003300B7">
        <w:rPr>
          <w:rFonts w:ascii="Arial" w:eastAsia="Times New Roman" w:hAnsi="Arial" w:cs="Arial"/>
          <w:snapToGrid w:val="0"/>
          <w:color w:val="000000" w:themeColor="text1"/>
          <w:kern w:val="0"/>
          <w:sz w:val="22"/>
          <w:szCs w:val="22"/>
          <w:lang w:val="ca-ES" w:eastAsia="es-ES" w:bidi="ar-SA"/>
        </w:rPr>
        <w:t>Estimació 20 % modificació</w:t>
      </w:r>
      <w:r w:rsidRPr="003300B7">
        <w:rPr>
          <w:rFonts w:ascii="Arial" w:eastAsia="Times New Roman" w:hAnsi="Arial" w:cs="Arial"/>
          <w:snapToGrid w:val="0"/>
          <w:color w:val="000000" w:themeColor="text1"/>
          <w:kern w:val="0"/>
          <w:sz w:val="22"/>
          <w:szCs w:val="22"/>
          <w:lang w:val="ca-ES" w:eastAsia="es-ES" w:bidi="ar-SA"/>
        </w:rPr>
        <w:tab/>
      </w:r>
      <w:r w:rsidRPr="003300B7">
        <w:rPr>
          <w:rFonts w:ascii="Arial" w:eastAsia="Times New Roman" w:hAnsi="Arial" w:cs="Arial"/>
          <w:snapToGrid w:val="0"/>
          <w:color w:val="000000" w:themeColor="text1"/>
          <w:kern w:val="0"/>
          <w:sz w:val="22"/>
          <w:szCs w:val="22"/>
          <w:lang w:val="ca-ES" w:eastAsia="es-ES" w:bidi="ar-SA"/>
        </w:rPr>
        <w:tab/>
        <w:t xml:space="preserve">   960,00 €</w:t>
      </w:r>
    </w:p>
    <w:p w14:paraId="2BE7E380" w14:textId="71CC7E35" w:rsidR="00A236C9" w:rsidRPr="003300B7" w:rsidRDefault="00A236C9" w:rsidP="00A236C9">
      <w:pPr>
        <w:pStyle w:val="Textindependent21"/>
        <w:numPr>
          <w:ilvl w:val="0"/>
          <w:numId w:val="38"/>
        </w:numPr>
        <w:spacing w:after="0" w:line="100" w:lineRule="atLeast"/>
        <w:jc w:val="both"/>
        <w:rPr>
          <w:rFonts w:ascii="Arial" w:eastAsia="Times New Roman" w:hAnsi="Arial" w:cs="Arial"/>
          <w:snapToGrid w:val="0"/>
          <w:color w:val="000000" w:themeColor="text1"/>
          <w:kern w:val="0"/>
          <w:sz w:val="22"/>
          <w:szCs w:val="22"/>
          <w:lang w:val="ca-ES" w:eastAsia="es-ES" w:bidi="ar-SA"/>
        </w:rPr>
      </w:pPr>
      <w:r w:rsidRPr="003300B7">
        <w:rPr>
          <w:rFonts w:ascii="Arial" w:eastAsia="Times New Roman" w:hAnsi="Arial" w:cs="Arial"/>
          <w:snapToGrid w:val="0"/>
          <w:color w:val="000000" w:themeColor="text1"/>
          <w:kern w:val="0"/>
          <w:sz w:val="22"/>
          <w:szCs w:val="22"/>
          <w:lang w:val="ca-ES" w:eastAsia="es-ES" w:bidi="ar-SA"/>
        </w:rPr>
        <w:t>Any 2028</w:t>
      </w:r>
      <w:r w:rsidRPr="003300B7">
        <w:rPr>
          <w:rFonts w:ascii="Arial" w:eastAsia="Times New Roman" w:hAnsi="Arial" w:cs="Arial"/>
          <w:snapToGrid w:val="0"/>
          <w:color w:val="000000" w:themeColor="text1"/>
          <w:kern w:val="0"/>
          <w:sz w:val="22"/>
          <w:szCs w:val="22"/>
          <w:lang w:val="ca-ES" w:eastAsia="es-ES" w:bidi="ar-SA"/>
        </w:rPr>
        <w:tab/>
      </w:r>
      <w:r w:rsidRPr="003300B7">
        <w:rPr>
          <w:rFonts w:ascii="Arial" w:eastAsia="Times New Roman" w:hAnsi="Arial" w:cs="Arial"/>
          <w:snapToGrid w:val="0"/>
          <w:color w:val="000000" w:themeColor="text1"/>
          <w:kern w:val="0"/>
          <w:sz w:val="22"/>
          <w:szCs w:val="22"/>
          <w:lang w:val="ca-ES" w:eastAsia="es-ES" w:bidi="ar-SA"/>
        </w:rPr>
        <w:tab/>
      </w:r>
      <w:r w:rsidRPr="003300B7">
        <w:rPr>
          <w:rFonts w:ascii="Arial" w:eastAsia="Times New Roman" w:hAnsi="Arial" w:cs="Arial"/>
          <w:snapToGrid w:val="0"/>
          <w:color w:val="000000" w:themeColor="text1"/>
          <w:kern w:val="0"/>
          <w:sz w:val="22"/>
          <w:szCs w:val="22"/>
          <w:lang w:val="ca-ES" w:eastAsia="es-ES" w:bidi="ar-SA"/>
        </w:rPr>
        <w:tab/>
      </w:r>
      <w:r w:rsidRPr="003300B7">
        <w:rPr>
          <w:rFonts w:ascii="Arial" w:eastAsia="Times New Roman" w:hAnsi="Arial" w:cs="Arial"/>
          <w:snapToGrid w:val="0"/>
          <w:color w:val="000000" w:themeColor="text1"/>
          <w:kern w:val="0"/>
          <w:sz w:val="22"/>
          <w:szCs w:val="22"/>
          <w:lang w:val="ca-ES" w:eastAsia="es-ES" w:bidi="ar-SA"/>
        </w:rPr>
        <w:tab/>
        <w:t>4.800,00 €</w:t>
      </w:r>
    </w:p>
    <w:p w14:paraId="7A0F6DBA" w14:textId="069A377E" w:rsidR="00A236C9" w:rsidRPr="003300B7" w:rsidRDefault="00A236C9" w:rsidP="00A236C9">
      <w:pPr>
        <w:pStyle w:val="Textindependent21"/>
        <w:numPr>
          <w:ilvl w:val="0"/>
          <w:numId w:val="38"/>
        </w:numPr>
        <w:spacing w:after="0" w:line="100" w:lineRule="atLeast"/>
        <w:jc w:val="both"/>
        <w:rPr>
          <w:rFonts w:ascii="Arial" w:eastAsia="Times New Roman" w:hAnsi="Arial" w:cs="Arial"/>
          <w:snapToGrid w:val="0"/>
          <w:color w:val="000000" w:themeColor="text1"/>
          <w:kern w:val="0"/>
          <w:sz w:val="22"/>
          <w:szCs w:val="22"/>
          <w:lang w:val="ca-ES" w:eastAsia="es-ES" w:bidi="ar-SA"/>
        </w:rPr>
      </w:pPr>
      <w:r w:rsidRPr="003300B7">
        <w:rPr>
          <w:rFonts w:ascii="Arial" w:eastAsia="Times New Roman" w:hAnsi="Arial" w:cs="Arial"/>
          <w:snapToGrid w:val="0"/>
          <w:color w:val="000000" w:themeColor="text1"/>
          <w:kern w:val="0"/>
          <w:sz w:val="22"/>
          <w:szCs w:val="22"/>
          <w:lang w:val="ca-ES" w:eastAsia="es-ES" w:bidi="ar-SA"/>
        </w:rPr>
        <w:t>Estimació 20 % modificació</w:t>
      </w:r>
      <w:r w:rsidRPr="003300B7">
        <w:rPr>
          <w:rFonts w:ascii="Arial" w:eastAsia="Times New Roman" w:hAnsi="Arial" w:cs="Arial"/>
          <w:snapToGrid w:val="0"/>
          <w:color w:val="000000" w:themeColor="text1"/>
          <w:kern w:val="0"/>
          <w:sz w:val="22"/>
          <w:szCs w:val="22"/>
          <w:lang w:val="ca-ES" w:eastAsia="es-ES" w:bidi="ar-SA"/>
        </w:rPr>
        <w:tab/>
        <w:t xml:space="preserve"> </w:t>
      </w:r>
      <w:r w:rsidRPr="003300B7">
        <w:rPr>
          <w:rFonts w:ascii="Arial" w:eastAsia="Times New Roman" w:hAnsi="Arial" w:cs="Arial"/>
          <w:snapToGrid w:val="0"/>
          <w:color w:val="000000" w:themeColor="text1"/>
          <w:kern w:val="0"/>
          <w:sz w:val="22"/>
          <w:szCs w:val="22"/>
          <w:lang w:val="ca-ES" w:eastAsia="es-ES" w:bidi="ar-SA"/>
        </w:rPr>
        <w:tab/>
        <w:t xml:space="preserve">  960,00 €</w:t>
      </w:r>
    </w:p>
    <w:p w14:paraId="3CF17CAB" w14:textId="50232D76" w:rsidR="00A236C9" w:rsidRPr="003300B7" w:rsidRDefault="00A236C9" w:rsidP="00A236C9">
      <w:pPr>
        <w:pStyle w:val="Textindependent21"/>
        <w:numPr>
          <w:ilvl w:val="0"/>
          <w:numId w:val="38"/>
        </w:numPr>
        <w:spacing w:after="0" w:line="100" w:lineRule="atLeast"/>
        <w:jc w:val="both"/>
        <w:rPr>
          <w:rFonts w:ascii="Arial" w:eastAsia="Times New Roman" w:hAnsi="Arial" w:cs="Arial"/>
          <w:snapToGrid w:val="0"/>
          <w:color w:val="000000" w:themeColor="text1"/>
          <w:kern w:val="0"/>
          <w:sz w:val="22"/>
          <w:szCs w:val="22"/>
          <w:lang w:val="ca-ES" w:eastAsia="es-ES" w:bidi="ar-SA"/>
        </w:rPr>
      </w:pPr>
      <w:r w:rsidRPr="003300B7">
        <w:rPr>
          <w:rFonts w:ascii="Arial" w:eastAsia="Times New Roman" w:hAnsi="Arial" w:cs="Arial"/>
          <w:snapToGrid w:val="0"/>
          <w:color w:val="000000" w:themeColor="text1"/>
          <w:kern w:val="0"/>
          <w:sz w:val="22"/>
          <w:szCs w:val="22"/>
          <w:lang w:val="ca-ES" w:eastAsia="es-ES" w:bidi="ar-SA"/>
        </w:rPr>
        <w:t>Any 2029</w:t>
      </w:r>
      <w:r w:rsidRPr="003300B7">
        <w:rPr>
          <w:rFonts w:ascii="Arial" w:eastAsia="Times New Roman" w:hAnsi="Arial" w:cs="Arial"/>
          <w:snapToGrid w:val="0"/>
          <w:color w:val="000000" w:themeColor="text1"/>
          <w:kern w:val="0"/>
          <w:sz w:val="22"/>
          <w:szCs w:val="22"/>
          <w:lang w:val="ca-ES" w:eastAsia="es-ES" w:bidi="ar-SA"/>
        </w:rPr>
        <w:tab/>
      </w:r>
      <w:r w:rsidRPr="003300B7">
        <w:rPr>
          <w:rFonts w:ascii="Arial" w:eastAsia="Times New Roman" w:hAnsi="Arial" w:cs="Arial"/>
          <w:snapToGrid w:val="0"/>
          <w:color w:val="000000" w:themeColor="text1"/>
          <w:kern w:val="0"/>
          <w:sz w:val="22"/>
          <w:szCs w:val="22"/>
          <w:lang w:val="ca-ES" w:eastAsia="es-ES" w:bidi="ar-SA"/>
        </w:rPr>
        <w:tab/>
      </w:r>
      <w:r w:rsidRPr="003300B7">
        <w:rPr>
          <w:rFonts w:ascii="Arial" w:eastAsia="Times New Roman" w:hAnsi="Arial" w:cs="Arial"/>
          <w:snapToGrid w:val="0"/>
          <w:color w:val="000000" w:themeColor="text1"/>
          <w:kern w:val="0"/>
          <w:sz w:val="22"/>
          <w:szCs w:val="22"/>
          <w:lang w:val="ca-ES" w:eastAsia="es-ES" w:bidi="ar-SA"/>
        </w:rPr>
        <w:tab/>
      </w:r>
      <w:r w:rsidRPr="003300B7">
        <w:rPr>
          <w:rFonts w:ascii="Arial" w:eastAsia="Times New Roman" w:hAnsi="Arial" w:cs="Arial"/>
          <w:snapToGrid w:val="0"/>
          <w:color w:val="000000" w:themeColor="text1"/>
          <w:kern w:val="0"/>
          <w:sz w:val="22"/>
          <w:szCs w:val="22"/>
          <w:lang w:val="ca-ES" w:eastAsia="es-ES" w:bidi="ar-SA"/>
        </w:rPr>
        <w:tab/>
        <w:t>2.400,00 €</w:t>
      </w:r>
    </w:p>
    <w:p w14:paraId="17488EF4" w14:textId="654F8109" w:rsidR="00A236C9" w:rsidRPr="003300B7" w:rsidRDefault="00A236C9" w:rsidP="00A236C9">
      <w:pPr>
        <w:pStyle w:val="Textindependent21"/>
        <w:numPr>
          <w:ilvl w:val="0"/>
          <w:numId w:val="38"/>
        </w:numPr>
        <w:spacing w:after="0" w:line="100" w:lineRule="atLeast"/>
        <w:jc w:val="both"/>
        <w:rPr>
          <w:rFonts w:ascii="Arial" w:eastAsia="Times New Roman" w:hAnsi="Arial" w:cs="Arial"/>
          <w:snapToGrid w:val="0"/>
          <w:color w:val="000000" w:themeColor="text1"/>
          <w:kern w:val="0"/>
          <w:sz w:val="22"/>
          <w:szCs w:val="22"/>
          <w:lang w:val="ca-ES" w:eastAsia="es-ES" w:bidi="ar-SA"/>
        </w:rPr>
      </w:pPr>
      <w:r w:rsidRPr="003300B7">
        <w:rPr>
          <w:rFonts w:ascii="Arial" w:eastAsia="Times New Roman" w:hAnsi="Arial" w:cs="Arial"/>
          <w:snapToGrid w:val="0"/>
          <w:color w:val="000000" w:themeColor="text1"/>
          <w:kern w:val="0"/>
          <w:sz w:val="22"/>
          <w:szCs w:val="22"/>
          <w:lang w:val="ca-ES" w:eastAsia="es-ES" w:bidi="ar-SA"/>
        </w:rPr>
        <w:t>Estimació 20 % modificació</w:t>
      </w:r>
      <w:r w:rsidRPr="003300B7">
        <w:rPr>
          <w:rFonts w:ascii="Arial" w:eastAsia="Times New Roman" w:hAnsi="Arial" w:cs="Arial"/>
          <w:snapToGrid w:val="0"/>
          <w:color w:val="000000" w:themeColor="text1"/>
          <w:kern w:val="0"/>
          <w:sz w:val="22"/>
          <w:szCs w:val="22"/>
          <w:lang w:val="ca-ES" w:eastAsia="es-ES" w:bidi="ar-SA"/>
        </w:rPr>
        <w:tab/>
      </w:r>
      <w:r w:rsidRPr="003300B7">
        <w:rPr>
          <w:rFonts w:ascii="Arial" w:eastAsia="Times New Roman" w:hAnsi="Arial" w:cs="Arial"/>
          <w:snapToGrid w:val="0"/>
          <w:color w:val="000000" w:themeColor="text1"/>
          <w:kern w:val="0"/>
          <w:sz w:val="22"/>
          <w:szCs w:val="22"/>
          <w:lang w:val="ca-ES" w:eastAsia="es-ES" w:bidi="ar-SA"/>
        </w:rPr>
        <w:tab/>
        <w:t xml:space="preserve">   480,00 €</w:t>
      </w:r>
    </w:p>
    <w:p w14:paraId="4A3A222C" w14:textId="77777777" w:rsidR="006C6C1D" w:rsidRPr="003300B7" w:rsidRDefault="006C6C1D" w:rsidP="006C6C1D">
      <w:pPr>
        <w:pStyle w:val="Textindependent21"/>
        <w:spacing w:after="0" w:line="100" w:lineRule="atLeast"/>
        <w:jc w:val="both"/>
        <w:rPr>
          <w:rFonts w:ascii="Arial" w:eastAsia="Times New Roman" w:hAnsi="Arial" w:cs="Arial"/>
          <w:snapToGrid w:val="0"/>
          <w:color w:val="000000" w:themeColor="text1"/>
          <w:kern w:val="0"/>
          <w:sz w:val="22"/>
          <w:szCs w:val="22"/>
          <w:lang w:val="ca-ES" w:eastAsia="es-ES" w:bidi="ar-SA"/>
        </w:rPr>
      </w:pPr>
    </w:p>
    <w:p w14:paraId="333DBB91" w14:textId="77777777" w:rsidR="006C6C1D" w:rsidRPr="003300B7" w:rsidRDefault="006C6C1D" w:rsidP="006C6C1D">
      <w:pPr>
        <w:pStyle w:val="Textindependent21"/>
        <w:spacing w:after="0" w:line="100" w:lineRule="atLeast"/>
        <w:jc w:val="both"/>
        <w:rPr>
          <w:rFonts w:ascii="Arial" w:hAnsi="Arial" w:cs="Arial"/>
          <w:sz w:val="22"/>
          <w:szCs w:val="22"/>
          <w:lang w:val="ca-ES"/>
        </w:rPr>
      </w:pPr>
      <w:r w:rsidRPr="003300B7">
        <w:rPr>
          <w:rFonts w:ascii="Arial" w:hAnsi="Arial" w:cs="Arial"/>
          <w:sz w:val="22"/>
          <w:szCs w:val="22"/>
          <w:lang w:val="ca-ES"/>
        </w:rPr>
        <w:t>Aquest contracte no està subjecte a regulació harmonitzada</w:t>
      </w:r>
    </w:p>
    <w:p w14:paraId="223C5CB0" w14:textId="77777777" w:rsidR="006813E4" w:rsidRPr="003300B7" w:rsidRDefault="006813E4" w:rsidP="006C6C1D">
      <w:pPr>
        <w:spacing w:after="0" w:line="100" w:lineRule="atLeast"/>
        <w:jc w:val="both"/>
        <w:rPr>
          <w:rFonts w:cs="Arial"/>
          <w:kern w:val="1"/>
        </w:rPr>
      </w:pPr>
    </w:p>
    <w:p w14:paraId="68919A44" w14:textId="77777777" w:rsidR="006C6C1D" w:rsidRPr="003300B7" w:rsidRDefault="006C6C1D" w:rsidP="006C6C1D">
      <w:pPr>
        <w:jc w:val="both"/>
        <w:rPr>
          <w:rFonts w:cs="Arial"/>
          <w:snapToGrid w:val="0"/>
          <w:lang w:eastAsia="es-ES"/>
        </w:rPr>
      </w:pPr>
      <w:r w:rsidRPr="003300B7">
        <w:rPr>
          <w:rFonts w:cs="Arial"/>
          <w:snapToGrid w:val="0"/>
          <w:lang w:eastAsia="es-ES"/>
        </w:rPr>
        <w:t>B3. Pressupost base de licitació:</w:t>
      </w:r>
    </w:p>
    <w:p w14:paraId="574D3300" w14:textId="61A34EBF" w:rsidR="00DB722C" w:rsidRDefault="006C6C1D" w:rsidP="00E708C4">
      <w:pPr>
        <w:pStyle w:val="Textindependent"/>
        <w:rPr>
          <w:rFonts w:cs="Arial"/>
          <w:sz w:val="22"/>
          <w:szCs w:val="22"/>
          <w:lang w:val="ca-ES"/>
        </w:rPr>
      </w:pPr>
      <w:bookmarkStart w:id="3" w:name="_Toc34139650"/>
      <w:r w:rsidRPr="003300B7">
        <w:rPr>
          <w:rFonts w:cs="Arial"/>
          <w:sz w:val="22"/>
          <w:szCs w:val="22"/>
          <w:lang w:val="ca-ES"/>
        </w:rPr>
        <w:t xml:space="preserve">El pressupost màxim de licitació és </w:t>
      </w:r>
      <w:bookmarkEnd w:id="3"/>
      <w:r w:rsidR="00A236C9" w:rsidRPr="003300B7">
        <w:rPr>
          <w:rFonts w:cs="Arial"/>
          <w:color w:val="000000"/>
          <w:sz w:val="22"/>
          <w:szCs w:val="22"/>
        </w:rPr>
        <w:t>16.800,00</w:t>
      </w:r>
      <w:r w:rsidR="00E708C4" w:rsidRPr="003300B7">
        <w:rPr>
          <w:rFonts w:cs="Arial"/>
          <w:color w:val="000000" w:themeColor="text1"/>
          <w:sz w:val="22"/>
          <w:szCs w:val="22"/>
          <w:lang w:val="ca-ES"/>
        </w:rPr>
        <w:t xml:space="preserve"> €</w:t>
      </w:r>
      <w:r w:rsidRPr="003300B7">
        <w:rPr>
          <w:rFonts w:cs="Arial"/>
          <w:sz w:val="22"/>
          <w:szCs w:val="22"/>
          <w:lang w:val="ca-ES"/>
        </w:rPr>
        <w:t xml:space="preserve"> (</w:t>
      </w:r>
      <w:r w:rsidR="00A236C9" w:rsidRPr="003300B7">
        <w:rPr>
          <w:rFonts w:cs="Arial"/>
          <w:sz w:val="22"/>
          <w:szCs w:val="22"/>
          <w:lang w:val="ca-ES"/>
        </w:rPr>
        <w:t>SETZE MIL VUIT-CENTS</w:t>
      </w:r>
      <w:r w:rsidR="006813E4" w:rsidRPr="003300B7">
        <w:rPr>
          <w:rFonts w:cs="Arial"/>
          <w:sz w:val="22"/>
          <w:szCs w:val="22"/>
          <w:lang w:val="ca-ES"/>
        </w:rPr>
        <w:t xml:space="preserve"> EUROS</w:t>
      </w:r>
      <w:r w:rsidRPr="003300B7">
        <w:rPr>
          <w:rFonts w:cs="Arial"/>
          <w:sz w:val="22"/>
          <w:szCs w:val="22"/>
          <w:lang w:val="ca-ES"/>
        </w:rPr>
        <w:t>) IVA exclòs que, un cop aplicat el percentatge d’IVA corresponent</w:t>
      </w:r>
      <w:r w:rsidR="0004513E" w:rsidRPr="003300B7">
        <w:rPr>
          <w:rFonts w:cs="Arial"/>
          <w:sz w:val="22"/>
          <w:szCs w:val="22"/>
          <w:lang w:val="ca-ES"/>
        </w:rPr>
        <w:t>,</w:t>
      </w:r>
      <w:r w:rsidR="006D3EA1" w:rsidRPr="003300B7">
        <w:rPr>
          <w:rFonts w:cs="Arial"/>
          <w:sz w:val="22"/>
          <w:szCs w:val="22"/>
          <w:lang w:val="ca-ES"/>
        </w:rPr>
        <w:t xml:space="preserve"> resulta un import de </w:t>
      </w:r>
      <w:r w:rsidR="00A236C9" w:rsidRPr="003300B7">
        <w:rPr>
          <w:rFonts w:cs="Arial"/>
          <w:color w:val="000000"/>
          <w:sz w:val="22"/>
          <w:szCs w:val="22"/>
        </w:rPr>
        <w:t>20.328,00</w:t>
      </w:r>
      <w:r w:rsidR="006813E4" w:rsidRPr="003300B7">
        <w:rPr>
          <w:rFonts w:cs="Arial"/>
          <w:color w:val="000000"/>
          <w:sz w:val="22"/>
          <w:szCs w:val="22"/>
        </w:rPr>
        <w:t xml:space="preserve"> </w:t>
      </w:r>
      <w:r w:rsidR="006D3EA1" w:rsidRPr="003300B7">
        <w:rPr>
          <w:rFonts w:cs="Arial"/>
          <w:sz w:val="22"/>
          <w:szCs w:val="22"/>
          <w:lang w:val="ca-ES"/>
        </w:rPr>
        <w:t>€</w:t>
      </w:r>
      <w:r w:rsidR="00DB722C">
        <w:rPr>
          <w:rFonts w:cs="Arial"/>
          <w:sz w:val="22"/>
          <w:szCs w:val="22"/>
          <w:lang w:val="ca-ES"/>
        </w:rPr>
        <w:t>, d’acord amb la següent distribució:</w:t>
      </w:r>
    </w:p>
    <w:p w14:paraId="5797DF80" w14:textId="5110D6CB" w:rsidR="00DB722C" w:rsidRDefault="00DB722C" w:rsidP="00E708C4">
      <w:pPr>
        <w:pStyle w:val="Textindependent"/>
        <w:rPr>
          <w:rFonts w:cs="Arial"/>
          <w:sz w:val="22"/>
          <w:szCs w:val="22"/>
          <w:lang w:val="ca-ES"/>
        </w:rPr>
      </w:pPr>
      <w:r>
        <w:rPr>
          <w:rFonts w:cs="Arial"/>
          <w:sz w:val="22"/>
          <w:szCs w:val="22"/>
          <w:lang w:val="ca-ES"/>
        </w:rPr>
        <w:tab/>
      </w:r>
      <w:r>
        <w:rPr>
          <w:rFonts w:cs="Arial"/>
          <w:sz w:val="22"/>
          <w:szCs w:val="22"/>
          <w:lang w:val="ca-ES"/>
        </w:rPr>
        <w:tab/>
      </w:r>
      <w:r>
        <w:rPr>
          <w:rFonts w:cs="Arial"/>
          <w:sz w:val="22"/>
          <w:szCs w:val="22"/>
          <w:lang w:val="ca-ES"/>
        </w:rPr>
        <w:tab/>
      </w:r>
      <w:r w:rsidR="007B4139">
        <w:rPr>
          <w:rFonts w:cs="Arial"/>
          <w:sz w:val="22"/>
          <w:szCs w:val="22"/>
          <w:lang w:val="ca-ES"/>
        </w:rPr>
        <w:tab/>
      </w:r>
      <w:r>
        <w:rPr>
          <w:rFonts w:cs="Arial"/>
          <w:sz w:val="22"/>
          <w:szCs w:val="22"/>
          <w:lang w:val="ca-ES"/>
        </w:rPr>
        <w:t>Import IVA exclòs</w:t>
      </w:r>
      <w:r>
        <w:rPr>
          <w:rFonts w:cs="Arial"/>
          <w:sz w:val="22"/>
          <w:szCs w:val="22"/>
          <w:lang w:val="ca-ES"/>
        </w:rPr>
        <w:tab/>
        <w:t>Import IVA inclòs</w:t>
      </w:r>
    </w:p>
    <w:p w14:paraId="70601D4D" w14:textId="77777777" w:rsidR="00DB722C" w:rsidRDefault="00DB722C" w:rsidP="00E708C4">
      <w:pPr>
        <w:pStyle w:val="Textindependent"/>
        <w:rPr>
          <w:rFonts w:cs="Arial"/>
          <w:sz w:val="22"/>
          <w:szCs w:val="22"/>
          <w:lang w:val="ca-ES"/>
        </w:rPr>
      </w:pPr>
    </w:p>
    <w:p w14:paraId="6DC5101D" w14:textId="163097F5" w:rsidR="00DB722C" w:rsidRDefault="00DB722C" w:rsidP="007B4139">
      <w:pPr>
        <w:pStyle w:val="Textindependent"/>
        <w:ind w:firstLine="708"/>
        <w:rPr>
          <w:rFonts w:cs="Arial"/>
          <w:sz w:val="22"/>
          <w:szCs w:val="22"/>
          <w:lang w:val="ca-ES"/>
        </w:rPr>
      </w:pPr>
      <w:r>
        <w:rPr>
          <w:rFonts w:cs="Arial"/>
          <w:sz w:val="22"/>
          <w:szCs w:val="22"/>
          <w:lang w:val="ca-ES"/>
        </w:rPr>
        <w:t>Any 2026</w:t>
      </w:r>
      <w:r>
        <w:rPr>
          <w:rFonts w:cs="Arial"/>
          <w:sz w:val="22"/>
          <w:szCs w:val="22"/>
          <w:lang w:val="ca-ES"/>
        </w:rPr>
        <w:tab/>
      </w:r>
      <w:r>
        <w:rPr>
          <w:rFonts w:cs="Arial"/>
          <w:sz w:val="22"/>
          <w:szCs w:val="22"/>
          <w:lang w:val="ca-ES"/>
        </w:rPr>
        <w:tab/>
      </w:r>
      <w:r w:rsidR="007B4139">
        <w:rPr>
          <w:rFonts w:cs="Arial"/>
          <w:sz w:val="22"/>
          <w:szCs w:val="22"/>
          <w:lang w:val="ca-ES"/>
        </w:rPr>
        <w:t xml:space="preserve">   </w:t>
      </w:r>
      <w:r>
        <w:rPr>
          <w:rFonts w:cs="Arial"/>
          <w:sz w:val="22"/>
          <w:szCs w:val="22"/>
          <w:lang w:val="ca-ES"/>
        </w:rPr>
        <w:t>4.800,00 €</w:t>
      </w:r>
      <w:r>
        <w:rPr>
          <w:rFonts w:cs="Arial"/>
          <w:sz w:val="22"/>
          <w:szCs w:val="22"/>
          <w:lang w:val="ca-ES"/>
        </w:rPr>
        <w:tab/>
      </w:r>
      <w:r>
        <w:rPr>
          <w:rFonts w:cs="Arial"/>
          <w:sz w:val="22"/>
          <w:szCs w:val="22"/>
          <w:lang w:val="ca-ES"/>
        </w:rPr>
        <w:tab/>
      </w:r>
      <w:r w:rsidR="007B4139">
        <w:rPr>
          <w:rFonts w:cs="Arial"/>
          <w:sz w:val="22"/>
          <w:szCs w:val="22"/>
          <w:lang w:val="ca-ES"/>
        </w:rPr>
        <w:t xml:space="preserve">   </w:t>
      </w:r>
      <w:r>
        <w:rPr>
          <w:rFonts w:cs="Arial"/>
          <w:sz w:val="22"/>
          <w:szCs w:val="22"/>
          <w:lang w:val="ca-ES"/>
        </w:rPr>
        <w:t>5.808,00 €</w:t>
      </w:r>
    </w:p>
    <w:p w14:paraId="6900B232" w14:textId="78EBB9A9" w:rsidR="00DB722C" w:rsidRDefault="00DB722C" w:rsidP="007B4139">
      <w:pPr>
        <w:pStyle w:val="Textindependent"/>
        <w:ind w:firstLine="708"/>
        <w:rPr>
          <w:rFonts w:cs="Arial"/>
          <w:sz w:val="22"/>
          <w:szCs w:val="22"/>
          <w:lang w:val="ca-ES"/>
        </w:rPr>
      </w:pPr>
      <w:r>
        <w:rPr>
          <w:rFonts w:cs="Arial"/>
          <w:sz w:val="22"/>
          <w:szCs w:val="22"/>
          <w:lang w:val="ca-ES"/>
        </w:rPr>
        <w:t>Any 2027</w:t>
      </w:r>
      <w:r>
        <w:rPr>
          <w:rFonts w:cs="Arial"/>
          <w:sz w:val="22"/>
          <w:szCs w:val="22"/>
          <w:lang w:val="ca-ES"/>
        </w:rPr>
        <w:tab/>
      </w:r>
      <w:r>
        <w:rPr>
          <w:rFonts w:cs="Arial"/>
          <w:sz w:val="22"/>
          <w:szCs w:val="22"/>
          <w:lang w:val="ca-ES"/>
        </w:rPr>
        <w:tab/>
      </w:r>
      <w:r w:rsidR="007B4139">
        <w:rPr>
          <w:rFonts w:cs="Arial"/>
          <w:sz w:val="22"/>
          <w:szCs w:val="22"/>
          <w:lang w:val="ca-ES"/>
        </w:rPr>
        <w:t xml:space="preserve">   </w:t>
      </w:r>
      <w:r>
        <w:rPr>
          <w:rFonts w:cs="Arial"/>
          <w:sz w:val="22"/>
          <w:szCs w:val="22"/>
          <w:lang w:val="ca-ES"/>
        </w:rPr>
        <w:t>4.800,00 €</w:t>
      </w:r>
      <w:r>
        <w:rPr>
          <w:rFonts w:cs="Arial"/>
          <w:sz w:val="22"/>
          <w:szCs w:val="22"/>
          <w:lang w:val="ca-ES"/>
        </w:rPr>
        <w:tab/>
      </w:r>
      <w:r>
        <w:rPr>
          <w:rFonts w:cs="Arial"/>
          <w:sz w:val="22"/>
          <w:szCs w:val="22"/>
          <w:lang w:val="ca-ES"/>
        </w:rPr>
        <w:tab/>
      </w:r>
      <w:r w:rsidR="007B4139">
        <w:rPr>
          <w:rFonts w:cs="Arial"/>
          <w:sz w:val="22"/>
          <w:szCs w:val="22"/>
          <w:lang w:val="ca-ES"/>
        </w:rPr>
        <w:t xml:space="preserve">   </w:t>
      </w:r>
      <w:r>
        <w:rPr>
          <w:rFonts w:cs="Arial"/>
          <w:sz w:val="22"/>
          <w:szCs w:val="22"/>
          <w:lang w:val="ca-ES"/>
        </w:rPr>
        <w:t>5.808,00 €</w:t>
      </w:r>
    </w:p>
    <w:p w14:paraId="5AC120CC" w14:textId="6AC83DD6" w:rsidR="00DB722C" w:rsidRDefault="00DB722C" w:rsidP="007B4139">
      <w:pPr>
        <w:pStyle w:val="Textindependent"/>
        <w:ind w:firstLine="708"/>
        <w:rPr>
          <w:rFonts w:cs="Arial"/>
          <w:sz w:val="22"/>
          <w:szCs w:val="22"/>
          <w:lang w:val="ca-ES"/>
        </w:rPr>
      </w:pPr>
      <w:r>
        <w:rPr>
          <w:rFonts w:cs="Arial"/>
          <w:sz w:val="22"/>
          <w:szCs w:val="22"/>
          <w:lang w:val="ca-ES"/>
        </w:rPr>
        <w:t>Any 2028</w:t>
      </w:r>
      <w:r>
        <w:rPr>
          <w:rFonts w:cs="Arial"/>
          <w:sz w:val="22"/>
          <w:szCs w:val="22"/>
          <w:lang w:val="ca-ES"/>
        </w:rPr>
        <w:tab/>
      </w:r>
      <w:r>
        <w:rPr>
          <w:rFonts w:cs="Arial"/>
          <w:sz w:val="22"/>
          <w:szCs w:val="22"/>
          <w:lang w:val="ca-ES"/>
        </w:rPr>
        <w:tab/>
      </w:r>
      <w:r w:rsidR="007B4139">
        <w:rPr>
          <w:rFonts w:cs="Arial"/>
          <w:sz w:val="22"/>
          <w:szCs w:val="22"/>
          <w:lang w:val="ca-ES"/>
        </w:rPr>
        <w:t xml:space="preserve">   </w:t>
      </w:r>
      <w:r>
        <w:rPr>
          <w:rFonts w:cs="Arial"/>
          <w:sz w:val="22"/>
          <w:szCs w:val="22"/>
          <w:lang w:val="ca-ES"/>
        </w:rPr>
        <w:t>4.800,00 €</w:t>
      </w:r>
      <w:r>
        <w:rPr>
          <w:rFonts w:cs="Arial"/>
          <w:sz w:val="22"/>
          <w:szCs w:val="22"/>
          <w:lang w:val="ca-ES"/>
        </w:rPr>
        <w:tab/>
      </w:r>
      <w:r>
        <w:rPr>
          <w:rFonts w:cs="Arial"/>
          <w:sz w:val="22"/>
          <w:szCs w:val="22"/>
          <w:lang w:val="ca-ES"/>
        </w:rPr>
        <w:tab/>
      </w:r>
      <w:r w:rsidR="007B4139">
        <w:rPr>
          <w:rFonts w:cs="Arial"/>
          <w:sz w:val="22"/>
          <w:szCs w:val="22"/>
          <w:lang w:val="ca-ES"/>
        </w:rPr>
        <w:t xml:space="preserve">   </w:t>
      </w:r>
      <w:r>
        <w:rPr>
          <w:rFonts w:cs="Arial"/>
          <w:sz w:val="22"/>
          <w:szCs w:val="22"/>
          <w:lang w:val="ca-ES"/>
        </w:rPr>
        <w:t>5.808,00 €</w:t>
      </w:r>
    </w:p>
    <w:p w14:paraId="3E141CE2" w14:textId="7EE0558C" w:rsidR="00DB722C" w:rsidRDefault="00DB722C" w:rsidP="007B4139">
      <w:pPr>
        <w:pStyle w:val="Textindependent"/>
        <w:ind w:firstLine="708"/>
        <w:rPr>
          <w:rFonts w:cs="Arial"/>
          <w:sz w:val="22"/>
          <w:szCs w:val="22"/>
          <w:lang w:val="ca-ES"/>
        </w:rPr>
      </w:pPr>
      <w:r>
        <w:rPr>
          <w:rFonts w:cs="Arial"/>
          <w:sz w:val="22"/>
          <w:szCs w:val="22"/>
          <w:lang w:val="ca-ES"/>
        </w:rPr>
        <w:t>Any 2029</w:t>
      </w:r>
      <w:r>
        <w:rPr>
          <w:rFonts w:cs="Arial"/>
          <w:sz w:val="22"/>
          <w:szCs w:val="22"/>
          <w:lang w:val="ca-ES"/>
        </w:rPr>
        <w:tab/>
      </w:r>
      <w:r>
        <w:rPr>
          <w:rFonts w:cs="Arial"/>
          <w:sz w:val="22"/>
          <w:szCs w:val="22"/>
          <w:lang w:val="ca-ES"/>
        </w:rPr>
        <w:tab/>
      </w:r>
      <w:r w:rsidR="007B4139">
        <w:rPr>
          <w:rFonts w:cs="Arial"/>
          <w:sz w:val="22"/>
          <w:szCs w:val="22"/>
          <w:lang w:val="ca-ES"/>
        </w:rPr>
        <w:t xml:space="preserve">   </w:t>
      </w:r>
      <w:r>
        <w:rPr>
          <w:rFonts w:cs="Arial"/>
          <w:sz w:val="22"/>
          <w:szCs w:val="22"/>
          <w:lang w:val="ca-ES"/>
        </w:rPr>
        <w:t>2.400,00 €</w:t>
      </w:r>
      <w:r>
        <w:rPr>
          <w:rFonts w:cs="Arial"/>
          <w:sz w:val="22"/>
          <w:szCs w:val="22"/>
          <w:lang w:val="ca-ES"/>
        </w:rPr>
        <w:tab/>
      </w:r>
      <w:r>
        <w:rPr>
          <w:rFonts w:cs="Arial"/>
          <w:sz w:val="22"/>
          <w:szCs w:val="22"/>
          <w:lang w:val="ca-ES"/>
        </w:rPr>
        <w:tab/>
      </w:r>
      <w:r w:rsidR="007B4139">
        <w:rPr>
          <w:rFonts w:cs="Arial"/>
          <w:sz w:val="22"/>
          <w:szCs w:val="22"/>
          <w:lang w:val="ca-ES"/>
        </w:rPr>
        <w:t xml:space="preserve">   </w:t>
      </w:r>
      <w:r>
        <w:rPr>
          <w:rFonts w:cs="Arial"/>
          <w:sz w:val="22"/>
          <w:szCs w:val="22"/>
          <w:lang w:val="ca-ES"/>
        </w:rPr>
        <w:t>2.904,00 €</w:t>
      </w:r>
    </w:p>
    <w:p w14:paraId="50123A28" w14:textId="77777777" w:rsidR="00DB722C" w:rsidRPr="003300B7" w:rsidRDefault="00DB722C" w:rsidP="00E708C4">
      <w:pPr>
        <w:pStyle w:val="Textindependent"/>
        <w:rPr>
          <w:rFonts w:cs="Arial"/>
          <w:sz w:val="22"/>
          <w:szCs w:val="22"/>
          <w:lang w:val="ca-ES"/>
        </w:rPr>
      </w:pPr>
    </w:p>
    <w:p w14:paraId="0E7E31FF" w14:textId="77777777" w:rsidR="006C6C1D" w:rsidRPr="003300B7" w:rsidRDefault="006C6C1D" w:rsidP="006C6C1D">
      <w:pPr>
        <w:pStyle w:val="Textindependent2"/>
        <w:spacing w:after="0" w:line="240" w:lineRule="auto"/>
        <w:outlineLvl w:val="0"/>
        <w:rPr>
          <w:rFonts w:ascii="Arial" w:hAnsi="Arial" w:cs="Arial"/>
          <w:sz w:val="22"/>
          <w:szCs w:val="22"/>
          <w:lang w:eastAsia="ca-ES"/>
        </w:rPr>
      </w:pPr>
    </w:p>
    <w:p w14:paraId="1A50CF8B" w14:textId="77777777" w:rsidR="006C6C1D" w:rsidRPr="003300B7" w:rsidRDefault="006C6C1D" w:rsidP="006C6C1D">
      <w:pPr>
        <w:numPr>
          <w:ilvl w:val="0"/>
          <w:numId w:val="3"/>
        </w:numPr>
        <w:tabs>
          <w:tab w:val="clear" w:pos="360"/>
          <w:tab w:val="num" w:pos="0"/>
        </w:tabs>
        <w:spacing w:after="0" w:line="240" w:lineRule="auto"/>
        <w:ind w:left="0"/>
        <w:jc w:val="both"/>
        <w:rPr>
          <w:rFonts w:cs="Arial"/>
          <w:b/>
          <w:snapToGrid w:val="0"/>
          <w:lang w:eastAsia="es-ES"/>
        </w:rPr>
      </w:pPr>
      <w:r w:rsidRPr="003300B7">
        <w:rPr>
          <w:rFonts w:cs="Arial"/>
          <w:b/>
          <w:snapToGrid w:val="0"/>
          <w:lang w:eastAsia="es-ES"/>
        </w:rPr>
        <w:t>Existència de crèdit</w:t>
      </w:r>
    </w:p>
    <w:p w14:paraId="2936BB0C" w14:textId="77777777" w:rsidR="006C6C1D" w:rsidRPr="003300B7" w:rsidRDefault="006C6C1D" w:rsidP="006C6C1D">
      <w:pPr>
        <w:spacing w:after="0" w:line="240" w:lineRule="auto"/>
        <w:jc w:val="both"/>
        <w:rPr>
          <w:rFonts w:cs="Arial"/>
          <w:b/>
          <w:snapToGrid w:val="0"/>
          <w:lang w:eastAsia="es-ES"/>
        </w:rPr>
      </w:pPr>
    </w:p>
    <w:p w14:paraId="33B29400" w14:textId="77777777" w:rsidR="006C6C1D" w:rsidRPr="003300B7" w:rsidRDefault="006C6C1D" w:rsidP="006C6C1D">
      <w:pPr>
        <w:pStyle w:val="Pargrafdellista"/>
        <w:ind w:left="0"/>
        <w:jc w:val="both"/>
        <w:rPr>
          <w:rFonts w:ascii="Arial" w:hAnsi="Arial" w:cs="Arial"/>
          <w:snapToGrid w:val="0"/>
          <w:sz w:val="22"/>
          <w:szCs w:val="22"/>
        </w:rPr>
      </w:pPr>
      <w:r w:rsidRPr="003300B7">
        <w:rPr>
          <w:rFonts w:ascii="Arial" w:hAnsi="Arial" w:cs="Arial"/>
          <w:snapToGrid w:val="0"/>
          <w:sz w:val="22"/>
          <w:szCs w:val="22"/>
        </w:rPr>
        <w:t>C1. Partida pressupostària:</w:t>
      </w:r>
    </w:p>
    <w:p w14:paraId="64E49944" w14:textId="77777777" w:rsidR="006C6C1D" w:rsidRPr="003300B7" w:rsidRDefault="006C6C1D" w:rsidP="006C6C1D">
      <w:pPr>
        <w:pStyle w:val="Pargrafdellista"/>
        <w:ind w:left="0"/>
        <w:jc w:val="both"/>
        <w:rPr>
          <w:rFonts w:ascii="Arial" w:hAnsi="Arial" w:cs="Arial"/>
          <w:snapToGrid w:val="0"/>
          <w:sz w:val="22"/>
          <w:szCs w:val="22"/>
        </w:rPr>
      </w:pPr>
    </w:p>
    <w:p w14:paraId="7A782051" w14:textId="678EFC0B" w:rsidR="00EF0353" w:rsidRPr="003300B7" w:rsidRDefault="00EF0353" w:rsidP="00EF0353">
      <w:pPr>
        <w:spacing w:after="0" w:line="240" w:lineRule="auto"/>
        <w:jc w:val="both"/>
        <w:rPr>
          <w:rFonts w:cs="Arial"/>
          <w:snapToGrid w:val="0"/>
          <w:lang w:eastAsia="es-ES"/>
        </w:rPr>
      </w:pPr>
      <w:r w:rsidRPr="003300B7">
        <w:rPr>
          <w:rFonts w:cs="Arial"/>
          <w:snapToGrid w:val="0"/>
          <w:lang w:eastAsia="es-ES"/>
        </w:rPr>
        <w:t>EC1006</w:t>
      </w:r>
      <w:r w:rsidR="006C6C1D" w:rsidRPr="003300B7">
        <w:rPr>
          <w:rFonts w:cs="Arial"/>
          <w:snapToGrid w:val="0"/>
          <w:lang w:eastAsia="es-ES"/>
        </w:rPr>
        <w:t xml:space="preserve">  </w:t>
      </w:r>
      <w:r w:rsidRPr="003300B7">
        <w:rPr>
          <w:rFonts w:cs="Arial"/>
          <w:snapToGrid w:val="0"/>
          <w:lang w:eastAsia="es-ES"/>
        </w:rPr>
        <w:t>D/227001200/1250</w:t>
      </w:r>
    </w:p>
    <w:p w14:paraId="3B34D471" w14:textId="77777777" w:rsidR="00B205DF" w:rsidRDefault="00B205DF" w:rsidP="008819C6">
      <w:pPr>
        <w:pStyle w:val="Textindependent"/>
        <w:spacing w:before="234"/>
        <w:ind w:right="273"/>
      </w:pPr>
      <w:r>
        <w:t>A</w:t>
      </w:r>
      <w:r>
        <w:rPr>
          <w:spacing w:val="-10"/>
        </w:rPr>
        <w:t xml:space="preserve"> </w:t>
      </w:r>
      <w:proofErr w:type="spellStart"/>
      <w:r>
        <w:t>efectes</w:t>
      </w:r>
      <w:proofErr w:type="spellEnd"/>
      <w:r>
        <w:rPr>
          <w:spacing w:val="-12"/>
        </w:rPr>
        <w:t xml:space="preserve"> </w:t>
      </w:r>
      <w:proofErr w:type="spellStart"/>
      <w:r>
        <w:t>informatius</w:t>
      </w:r>
      <w:proofErr w:type="spellEnd"/>
      <w:r>
        <w:t>,</w:t>
      </w:r>
      <w:r>
        <w:rPr>
          <w:spacing w:val="-11"/>
        </w:rPr>
        <w:t xml:space="preserve"> </w:t>
      </w:r>
      <w:r>
        <w:t>es</w:t>
      </w:r>
      <w:r>
        <w:rPr>
          <w:spacing w:val="-14"/>
        </w:rPr>
        <w:t xml:space="preserve"> </w:t>
      </w:r>
      <w:r>
        <w:t>fa</w:t>
      </w:r>
      <w:r>
        <w:rPr>
          <w:spacing w:val="-12"/>
        </w:rPr>
        <w:t xml:space="preserve"> </w:t>
      </w:r>
      <w:r>
        <w:t>constar</w:t>
      </w:r>
      <w:r>
        <w:rPr>
          <w:spacing w:val="-11"/>
        </w:rPr>
        <w:t xml:space="preserve"> </w:t>
      </w:r>
      <w:r>
        <w:t>que</w:t>
      </w:r>
      <w:r>
        <w:rPr>
          <w:spacing w:val="-12"/>
        </w:rPr>
        <w:t xml:space="preserve"> </w:t>
      </w:r>
      <w:proofErr w:type="spellStart"/>
      <w:r>
        <w:t>aquest</w:t>
      </w:r>
      <w:proofErr w:type="spellEnd"/>
      <w:r>
        <w:rPr>
          <w:spacing w:val="-8"/>
        </w:rPr>
        <w:t xml:space="preserve"> </w:t>
      </w:r>
      <w:proofErr w:type="spellStart"/>
      <w:r>
        <w:t>expedient</w:t>
      </w:r>
      <w:proofErr w:type="spellEnd"/>
      <w:r>
        <w:rPr>
          <w:spacing w:val="-8"/>
        </w:rPr>
        <w:t xml:space="preserve"> </w:t>
      </w:r>
      <w:r>
        <w:t>de</w:t>
      </w:r>
      <w:r>
        <w:rPr>
          <w:spacing w:val="-12"/>
        </w:rPr>
        <w:t xml:space="preserve"> </w:t>
      </w:r>
      <w:proofErr w:type="spellStart"/>
      <w:r>
        <w:t>contractació</w:t>
      </w:r>
      <w:proofErr w:type="spellEnd"/>
      <w:r>
        <w:rPr>
          <w:spacing w:val="-12"/>
        </w:rPr>
        <w:t xml:space="preserve"> </w:t>
      </w:r>
      <w:r>
        <w:t>es</w:t>
      </w:r>
      <w:r>
        <w:rPr>
          <w:spacing w:val="-9"/>
        </w:rPr>
        <w:t xml:space="preserve"> </w:t>
      </w:r>
      <w:proofErr w:type="spellStart"/>
      <w:r>
        <w:t>cofinança</w:t>
      </w:r>
      <w:proofErr w:type="spellEnd"/>
      <w:r>
        <w:rPr>
          <w:spacing w:val="-12"/>
        </w:rPr>
        <w:t xml:space="preserve"> </w:t>
      </w:r>
      <w:r>
        <w:t xml:space="preserve">en un 80% </w:t>
      </w:r>
      <w:proofErr w:type="spellStart"/>
      <w:r>
        <w:t>amb</w:t>
      </w:r>
      <w:proofErr w:type="spellEnd"/>
      <w:r>
        <w:t xml:space="preserve"> el </w:t>
      </w:r>
      <w:proofErr w:type="spellStart"/>
      <w:r>
        <w:t>fons</w:t>
      </w:r>
      <w:proofErr w:type="spellEnd"/>
      <w:r>
        <w:t xml:space="preserve"> del programa </w:t>
      </w:r>
      <w:proofErr w:type="spellStart"/>
      <w:r>
        <w:t>Interreg</w:t>
      </w:r>
      <w:proofErr w:type="spellEnd"/>
      <w:r>
        <w:t xml:space="preserve"> </w:t>
      </w:r>
      <w:proofErr w:type="spellStart"/>
      <w:r>
        <w:t>Europe</w:t>
      </w:r>
      <w:proofErr w:type="spellEnd"/>
      <w:r>
        <w:t xml:space="preserve"> del </w:t>
      </w:r>
      <w:proofErr w:type="spellStart"/>
      <w:r>
        <w:t>projecte</w:t>
      </w:r>
      <w:proofErr w:type="spellEnd"/>
      <w:r>
        <w:t xml:space="preserve"> SHARPEI.</w:t>
      </w:r>
    </w:p>
    <w:p w14:paraId="057DFA5B" w14:textId="77777777" w:rsidR="006C6C1D" w:rsidRPr="003300B7" w:rsidRDefault="006C6C1D" w:rsidP="006C6C1D">
      <w:pPr>
        <w:spacing w:after="0" w:line="100" w:lineRule="atLeast"/>
        <w:jc w:val="both"/>
        <w:rPr>
          <w:rFonts w:cs="Arial"/>
        </w:rPr>
      </w:pPr>
    </w:p>
    <w:p w14:paraId="4CFA2C6E" w14:textId="77777777" w:rsidR="006C6C1D" w:rsidRPr="003300B7" w:rsidRDefault="006C6C1D" w:rsidP="006C6C1D">
      <w:pPr>
        <w:pStyle w:val="Pargrafdellista"/>
        <w:ind w:left="0"/>
        <w:jc w:val="both"/>
        <w:rPr>
          <w:rFonts w:ascii="Arial" w:hAnsi="Arial" w:cs="Arial"/>
          <w:snapToGrid w:val="0"/>
          <w:sz w:val="22"/>
          <w:szCs w:val="22"/>
        </w:rPr>
      </w:pPr>
      <w:r w:rsidRPr="003300B7">
        <w:rPr>
          <w:rFonts w:ascii="Arial" w:hAnsi="Arial" w:cs="Arial"/>
          <w:snapToGrid w:val="0"/>
          <w:sz w:val="22"/>
          <w:szCs w:val="22"/>
        </w:rPr>
        <w:t>C2. Expedient d’abast plurianual:</w:t>
      </w:r>
    </w:p>
    <w:p w14:paraId="34875AB8" w14:textId="77777777" w:rsidR="006C6C1D" w:rsidRPr="003300B7" w:rsidRDefault="006C6C1D" w:rsidP="006C6C1D">
      <w:pPr>
        <w:pStyle w:val="Pargrafdellista"/>
        <w:ind w:left="0"/>
        <w:jc w:val="both"/>
        <w:rPr>
          <w:rFonts w:ascii="Arial" w:hAnsi="Arial" w:cs="Arial"/>
          <w:snapToGrid w:val="0"/>
          <w:sz w:val="22"/>
          <w:szCs w:val="22"/>
        </w:rPr>
      </w:pPr>
    </w:p>
    <w:p w14:paraId="47B007C1" w14:textId="32213EFD" w:rsidR="006C6C1D" w:rsidRPr="003300B7" w:rsidRDefault="00EF0353" w:rsidP="006C6C1D">
      <w:pPr>
        <w:pStyle w:val="Default"/>
        <w:jc w:val="both"/>
        <w:rPr>
          <w:snapToGrid w:val="0"/>
          <w:sz w:val="22"/>
          <w:szCs w:val="22"/>
        </w:rPr>
      </w:pPr>
      <w:r w:rsidRPr="003300B7">
        <w:rPr>
          <w:snapToGrid w:val="0"/>
          <w:sz w:val="22"/>
          <w:szCs w:val="22"/>
        </w:rPr>
        <w:t xml:space="preserve">Si </w:t>
      </w:r>
    </w:p>
    <w:p w14:paraId="29EE5027" w14:textId="77777777" w:rsidR="00EF0353" w:rsidRPr="003300B7" w:rsidRDefault="00EF0353" w:rsidP="006C6C1D">
      <w:pPr>
        <w:pStyle w:val="Default"/>
        <w:jc w:val="both"/>
        <w:rPr>
          <w:snapToGrid w:val="0"/>
          <w:sz w:val="22"/>
          <w:szCs w:val="22"/>
        </w:rPr>
      </w:pPr>
    </w:p>
    <w:p w14:paraId="52E4B9EE" w14:textId="6F050BCA" w:rsidR="0003383B" w:rsidRPr="003300B7" w:rsidRDefault="0003383B" w:rsidP="0003383B">
      <w:pPr>
        <w:pStyle w:val="Default"/>
        <w:jc w:val="both"/>
        <w:rPr>
          <w:snapToGrid w:val="0"/>
          <w:color w:val="auto"/>
          <w:sz w:val="22"/>
          <w:szCs w:val="22"/>
          <w:lang w:eastAsia="es-ES"/>
        </w:rPr>
      </w:pPr>
      <w:r w:rsidRPr="003300B7">
        <w:rPr>
          <w:snapToGrid w:val="0"/>
          <w:color w:val="auto"/>
          <w:sz w:val="22"/>
          <w:szCs w:val="22"/>
          <w:lang w:eastAsia="es-ES"/>
        </w:rPr>
        <w:t xml:space="preserve">En aplicació de l’establert a l’article 36 del Text refós de la Llei de finances públiques de Catalunya, aprovat pel Decret Legislatiu 3/2002, de 24 de </w:t>
      </w:r>
      <w:proofErr w:type="spellStart"/>
      <w:r w:rsidRPr="003300B7">
        <w:rPr>
          <w:snapToGrid w:val="0"/>
          <w:color w:val="auto"/>
          <w:sz w:val="22"/>
          <w:szCs w:val="22"/>
          <w:lang w:eastAsia="es-ES"/>
        </w:rPr>
        <w:t>desembre,s’han</w:t>
      </w:r>
      <w:proofErr w:type="spellEnd"/>
      <w:r w:rsidRPr="003300B7">
        <w:rPr>
          <w:snapToGrid w:val="0"/>
          <w:color w:val="auto"/>
          <w:sz w:val="22"/>
          <w:szCs w:val="22"/>
          <w:lang w:eastAsia="es-ES"/>
        </w:rPr>
        <w:t xml:space="preserve"> realitzat les actuacions necessàries per assegurar el crèdit per a les anualitats 2027, 2028 i 2029.</w:t>
      </w:r>
    </w:p>
    <w:p w14:paraId="619BAEF8" w14:textId="2FA2324E" w:rsidR="006C6C1D" w:rsidRPr="003300B7" w:rsidRDefault="006C6C1D" w:rsidP="006C6C1D">
      <w:pPr>
        <w:pStyle w:val="Pargrafdellista"/>
        <w:ind w:left="0"/>
        <w:jc w:val="both"/>
        <w:rPr>
          <w:rFonts w:cs="Arial"/>
          <w:snapToGrid w:val="0"/>
          <w:sz w:val="22"/>
          <w:szCs w:val="22"/>
        </w:rPr>
      </w:pPr>
      <w:r w:rsidRPr="003300B7">
        <w:rPr>
          <w:rFonts w:ascii="Arial" w:hAnsi="Arial" w:cs="Arial"/>
          <w:snapToGrid w:val="0"/>
          <w:sz w:val="22"/>
          <w:szCs w:val="22"/>
        </w:rPr>
        <w:tab/>
      </w:r>
      <w:r w:rsidRPr="003300B7">
        <w:rPr>
          <w:rFonts w:ascii="Arial" w:hAnsi="Arial" w:cs="Arial"/>
          <w:snapToGrid w:val="0"/>
          <w:sz w:val="22"/>
          <w:szCs w:val="22"/>
        </w:rPr>
        <w:tab/>
      </w:r>
    </w:p>
    <w:p w14:paraId="2C9455A8" w14:textId="77777777" w:rsidR="006C6C1D" w:rsidRPr="003300B7" w:rsidRDefault="006C6C1D" w:rsidP="006C6C1D">
      <w:pPr>
        <w:numPr>
          <w:ilvl w:val="0"/>
          <w:numId w:val="3"/>
        </w:numPr>
        <w:tabs>
          <w:tab w:val="clear" w:pos="360"/>
          <w:tab w:val="num" w:pos="0"/>
        </w:tabs>
        <w:spacing w:after="0" w:line="240" w:lineRule="auto"/>
        <w:ind w:left="0"/>
        <w:jc w:val="both"/>
        <w:rPr>
          <w:rFonts w:cs="Arial"/>
          <w:b/>
          <w:snapToGrid w:val="0"/>
          <w:lang w:eastAsia="es-ES"/>
        </w:rPr>
      </w:pPr>
      <w:r w:rsidRPr="003300B7">
        <w:rPr>
          <w:rFonts w:cs="Arial"/>
          <w:b/>
          <w:snapToGrid w:val="0"/>
          <w:lang w:eastAsia="es-ES"/>
        </w:rPr>
        <w:t xml:space="preserve">Termini de durada del contracte </w:t>
      </w:r>
    </w:p>
    <w:p w14:paraId="51A6E7A5" w14:textId="77777777" w:rsidR="006C6C1D" w:rsidRPr="003300B7" w:rsidRDefault="006C6C1D" w:rsidP="006C6C1D">
      <w:pPr>
        <w:spacing w:after="0" w:line="240" w:lineRule="auto"/>
        <w:jc w:val="both"/>
        <w:rPr>
          <w:rFonts w:cs="Arial"/>
          <w:snapToGrid w:val="0"/>
          <w:lang w:eastAsia="es-ES"/>
        </w:rPr>
      </w:pPr>
    </w:p>
    <w:p w14:paraId="0B118813" w14:textId="77777777" w:rsidR="006C6C1D" w:rsidRPr="003300B7" w:rsidRDefault="006C6C1D" w:rsidP="006C6C1D">
      <w:pPr>
        <w:tabs>
          <w:tab w:val="num" w:pos="2160"/>
        </w:tabs>
        <w:spacing w:after="0" w:line="240" w:lineRule="auto"/>
        <w:jc w:val="both"/>
        <w:rPr>
          <w:rFonts w:cs="Arial"/>
          <w:snapToGrid w:val="0"/>
          <w:lang w:eastAsia="es-ES"/>
        </w:rPr>
      </w:pPr>
      <w:r w:rsidRPr="003300B7">
        <w:rPr>
          <w:rFonts w:cs="Arial"/>
          <w:snapToGrid w:val="0"/>
          <w:lang w:eastAsia="es-ES"/>
        </w:rPr>
        <w:t>D.1 Termini de durada:</w:t>
      </w:r>
    </w:p>
    <w:p w14:paraId="4D90C491" w14:textId="60D5EEDC" w:rsidR="00186D2A" w:rsidRPr="003300B7" w:rsidRDefault="00186D2A" w:rsidP="00186D2A">
      <w:pPr>
        <w:pStyle w:val="Textindependent"/>
        <w:spacing w:before="235"/>
        <w:ind w:right="272"/>
        <w:rPr>
          <w:rFonts w:cs="Arial"/>
          <w:sz w:val="22"/>
          <w:szCs w:val="22"/>
          <w:lang w:val="ca-ES"/>
        </w:rPr>
      </w:pPr>
      <w:r w:rsidRPr="003300B7">
        <w:rPr>
          <w:rFonts w:cs="Arial"/>
          <w:sz w:val="22"/>
          <w:szCs w:val="22"/>
          <w:lang w:val="ca-ES"/>
        </w:rPr>
        <w:t xml:space="preserve">El termini d’execució d’aquest contracte és des de la data de la seva formalització fins el 31 de desembre de 2029. La data màxima d’execució s’estableix comptant un termini de 5 mesos des de la presentació de la darrera certificació, a fi d’assegurar que es disposa de l’auditor per atendre requeriments finals per part del Ministeri d’Hisenda o de l’autoritat de gestió del programa </w:t>
      </w:r>
      <w:proofErr w:type="spellStart"/>
      <w:r w:rsidRPr="003300B7">
        <w:rPr>
          <w:rFonts w:cs="Arial"/>
          <w:sz w:val="22"/>
          <w:szCs w:val="22"/>
          <w:lang w:val="ca-ES"/>
        </w:rPr>
        <w:t>Interreg</w:t>
      </w:r>
      <w:proofErr w:type="spellEnd"/>
      <w:r w:rsidRPr="003300B7">
        <w:rPr>
          <w:rFonts w:cs="Arial"/>
          <w:sz w:val="22"/>
          <w:szCs w:val="22"/>
          <w:lang w:val="ca-ES"/>
        </w:rPr>
        <w:t xml:space="preserve"> EUROPE.</w:t>
      </w:r>
    </w:p>
    <w:p w14:paraId="5579B35E" w14:textId="1280FA27" w:rsidR="00186D2A" w:rsidRPr="003300B7" w:rsidRDefault="00186D2A" w:rsidP="00186D2A">
      <w:pPr>
        <w:pStyle w:val="Textindependent"/>
        <w:spacing w:before="235"/>
        <w:ind w:right="272"/>
        <w:rPr>
          <w:rFonts w:cs="Arial"/>
          <w:sz w:val="22"/>
          <w:szCs w:val="22"/>
          <w:lang w:val="ca-ES"/>
        </w:rPr>
      </w:pPr>
      <w:r w:rsidRPr="003300B7">
        <w:rPr>
          <w:rFonts w:cs="Arial"/>
          <w:sz w:val="22"/>
          <w:szCs w:val="22"/>
          <w:lang w:val="ca-ES"/>
        </w:rPr>
        <w:t>S’estableixen els següents terminis parcials:</w:t>
      </w:r>
    </w:p>
    <w:p w14:paraId="45D1D182" w14:textId="77777777" w:rsidR="00186D2A" w:rsidRPr="003300B7" w:rsidRDefault="00186D2A" w:rsidP="00186D2A">
      <w:pPr>
        <w:pStyle w:val="Textindependent"/>
        <w:spacing w:before="10"/>
        <w:rPr>
          <w:sz w:val="22"/>
          <w:szCs w:val="22"/>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1"/>
        <w:gridCol w:w="3359"/>
        <w:gridCol w:w="2471"/>
        <w:gridCol w:w="2127"/>
      </w:tblGrid>
      <w:tr w:rsidR="00186D2A" w:rsidRPr="003300B7" w14:paraId="4D7AE3FB" w14:textId="77777777" w:rsidTr="00186D2A">
        <w:trPr>
          <w:trHeight w:val="1031"/>
        </w:trPr>
        <w:tc>
          <w:tcPr>
            <w:tcW w:w="4900" w:type="dxa"/>
            <w:gridSpan w:val="2"/>
          </w:tcPr>
          <w:p w14:paraId="1D5F321C" w14:textId="77777777" w:rsidR="00186D2A" w:rsidRPr="009F7F02" w:rsidRDefault="00186D2A" w:rsidP="00C378BE">
            <w:pPr>
              <w:pStyle w:val="TableParagraph"/>
              <w:spacing w:before="65"/>
              <w:rPr>
                <w:sz w:val="20"/>
                <w:szCs w:val="20"/>
              </w:rPr>
            </w:pPr>
          </w:p>
          <w:p w14:paraId="68121364" w14:textId="77777777" w:rsidR="00186D2A" w:rsidRPr="009F7F02" w:rsidRDefault="00186D2A" w:rsidP="00C378BE">
            <w:pPr>
              <w:pStyle w:val="TableParagraph"/>
              <w:spacing w:line="273" w:lineRule="auto"/>
              <w:ind w:left="30" w:right="144"/>
              <w:rPr>
                <w:b/>
                <w:sz w:val="20"/>
                <w:szCs w:val="20"/>
              </w:rPr>
            </w:pPr>
            <w:proofErr w:type="spellStart"/>
            <w:r w:rsidRPr="009F7F02">
              <w:rPr>
                <w:b/>
                <w:sz w:val="20"/>
                <w:szCs w:val="20"/>
              </w:rPr>
              <w:t>Període</w:t>
            </w:r>
            <w:proofErr w:type="spellEnd"/>
            <w:r w:rsidRPr="009F7F02">
              <w:rPr>
                <w:b/>
                <w:spacing w:val="-10"/>
                <w:sz w:val="20"/>
                <w:szCs w:val="20"/>
              </w:rPr>
              <w:t xml:space="preserve"> </w:t>
            </w:r>
            <w:proofErr w:type="spellStart"/>
            <w:r w:rsidRPr="009F7F02">
              <w:rPr>
                <w:b/>
                <w:sz w:val="20"/>
                <w:szCs w:val="20"/>
              </w:rPr>
              <w:t>d’elegibilitat</w:t>
            </w:r>
            <w:proofErr w:type="spellEnd"/>
            <w:r w:rsidRPr="009F7F02">
              <w:rPr>
                <w:b/>
                <w:spacing w:val="-11"/>
                <w:sz w:val="20"/>
                <w:szCs w:val="20"/>
              </w:rPr>
              <w:t xml:space="preserve"> </w:t>
            </w:r>
            <w:r w:rsidRPr="009F7F02">
              <w:rPr>
                <w:b/>
                <w:sz w:val="20"/>
                <w:szCs w:val="20"/>
              </w:rPr>
              <w:t>de</w:t>
            </w:r>
            <w:r w:rsidRPr="009F7F02">
              <w:rPr>
                <w:b/>
                <w:spacing w:val="-10"/>
                <w:sz w:val="20"/>
                <w:szCs w:val="20"/>
              </w:rPr>
              <w:t xml:space="preserve"> </w:t>
            </w:r>
            <w:r w:rsidRPr="009F7F02">
              <w:rPr>
                <w:b/>
                <w:sz w:val="20"/>
                <w:szCs w:val="20"/>
              </w:rPr>
              <w:t>la</w:t>
            </w:r>
            <w:r w:rsidRPr="009F7F02">
              <w:rPr>
                <w:b/>
                <w:spacing w:val="-10"/>
                <w:sz w:val="20"/>
                <w:szCs w:val="20"/>
              </w:rPr>
              <w:t xml:space="preserve"> </w:t>
            </w:r>
            <w:proofErr w:type="spellStart"/>
            <w:r w:rsidRPr="009F7F02">
              <w:rPr>
                <w:b/>
                <w:sz w:val="20"/>
                <w:szCs w:val="20"/>
              </w:rPr>
              <w:t>despesa</w:t>
            </w:r>
            <w:proofErr w:type="spellEnd"/>
            <w:r w:rsidRPr="009F7F02">
              <w:rPr>
                <w:b/>
                <w:spacing w:val="-10"/>
                <w:sz w:val="20"/>
                <w:szCs w:val="20"/>
              </w:rPr>
              <w:t xml:space="preserve"> </w:t>
            </w:r>
            <w:r w:rsidRPr="009F7F02">
              <w:rPr>
                <w:b/>
                <w:sz w:val="20"/>
                <w:szCs w:val="20"/>
              </w:rPr>
              <w:t>a</w:t>
            </w:r>
            <w:r w:rsidRPr="009F7F02">
              <w:rPr>
                <w:b/>
                <w:spacing w:val="-10"/>
                <w:sz w:val="20"/>
                <w:szCs w:val="20"/>
              </w:rPr>
              <w:t xml:space="preserve"> </w:t>
            </w:r>
            <w:proofErr w:type="spellStart"/>
            <w:r w:rsidRPr="009F7F02">
              <w:rPr>
                <w:b/>
                <w:sz w:val="20"/>
                <w:szCs w:val="20"/>
              </w:rPr>
              <w:t>certificar</w:t>
            </w:r>
            <w:proofErr w:type="spellEnd"/>
            <w:r w:rsidRPr="009F7F02">
              <w:rPr>
                <w:b/>
                <w:spacing w:val="-12"/>
                <w:sz w:val="20"/>
                <w:szCs w:val="20"/>
              </w:rPr>
              <w:t xml:space="preserve"> </w:t>
            </w:r>
            <w:proofErr w:type="spellStart"/>
            <w:r w:rsidRPr="009F7F02">
              <w:rPr>
                <w:b/>
                <w:sz w:val="20"/>
                <w:szCs w:val="20"/>
              </w:rPr>
              <w:t>en</w:t>
            </w:r>
            <w:proofErr w:type="spellEnd"/>
            <w:r w:rsidRPr="009F7F02">
              <w:rPr>
                <w:b/>
                <w:sz w:val="20"/>
                <w:szCs w:val="20"/>
              </w:rPr>
              <w:t xml:space="preserve"> </w:t>
            </w:r>
            <w:proofErr w:type="spellStart"/>
            <w:r w:rsidRPr="009F7F02">
              <w:rPr>
                <w:b/>
                <w:w w:val="105"/>
                <w:sz w:val="20"/>
                <w:szCs w:val="20"/>
              </w:rPr>
              <w:t>el</w:t>
            </w:r>
            <w:proofErr w:type="spellEnd"/>
            <w:r w:rsidRPr="009F7F02">
              <w:rPr>
                <w:b/>
                <w:w w:val="105"/>
                <w:sz w:val="20"/>
                <w:szCs w:val="20"/>
              </w:rPr>
              <w:t xml:space="preserve"> </w:t>
            </w:r>
            <w:proofErr w:type="spellStart"/>
            <w:r w:rsidRPr="009F7F02">
              <w:rPr>
                <w:b/>
                <w:w w:val="105"/>
                <w:sz w:val="20"/>
                <w:szCs w:val="20"/>
              </w:rPr>
              <w:t>projecte</w:t>
            </w:r>
            <w:proofErr w:type="spellEnd"/>
            <w:r w:rsidRPr="009F7F02">
              <w:rPr>
                <w:b/>
                <w:w w:val="105"/>
                <w:sz w:val="20"/>
                <w:szCs w:val="20"/>
              </w:rPr>
              <w:t xml:space="preserve"> SHARPEI</w:t>
            </w:r>
          </w:p>
        </w:tc>
        <w:tc>
          <w:tcPr>
            <w:tcW w:w="2471" w:type="dxa"/>
          </w:tcPr>
          <w:p w14:paraId="187EDE83" w14:textId="77777777" w:rsidR="00186D2A" w:rsidRPr="009F7F02" w:rsidRDefault="00186D2A" w:rsidP="00C378BE">
            <w:pPr>
              <w:pStyle w:val="TableParagraph"/>
              <w:spacing w:before="3" w:line="250" w:lineRule="atLeast"/>
              <w:ind w:left="17" w:right="13"/>
              <w:jc w:val="center"/>
              <w:rPr>
                <w:b/>
                <w:sz w:val="20"/>
                <w:szCs w:val="20"/>
              </w:rPr>
            </w:pPr>
            <w:r w:rsidRPr="009F7F02">
              <w:rPr>
                <w:b/>
                <w:w w:val="105"/>
                <w:sz w:val="20"/>
                <w:szCs w:val="20"/>
              </w:rPr>
              <w:t xml:space="preserve">Data </w:t>
            </w:r>
            <w:proofErr w:type="spellStart"/>
            <w:r w:rsidRPr="009F7F02">
              <w:rPr>
                <w:b/>
                <w:w w:val="105"/>
                <w:sz w:val="20"/>
                <w:szCs w:val="20"/>
              </w:rPr>
              <w:t>límit</w:t>
            </w:r>
            <w:proofErr w:type="spellEnd"/>
            <w:r w:rsidRPr="009F7F02">
              <w:rPr>
                <w:b/>
                <w:w w:val="105"/>
                <w:sz w:val="20"/>
                <w:szCs w:val="20"/>
              </w:rPr>
              <w:t xml:space="preserve"> </w:t>
            </w:r>
            <w:proofErr w:type="spellStart"/>
            <w:r w:rsidRPr="009F7F02">
              <w:rPr>
                <w:b/>
                <w:w w:val="105"/>
                <w:sz w:val="20"/>
                <w:szCs w:val="20"/>
              </w:rPr>
              <w:t>entrega</w:t>
            </w:r>
            <w:proofErr w:type="spellEnd"/>
            <w:r w:rsidRPr="009F7F02">
              <w:rPr>
                <w:b/>
                <w:w w:val="105"/>
                <w:sz w:val="20"/>
                <w:szCs w:val="20"/>
              </w:rPr>
              <w:t xml:space="preserve"> </w:t>
            </w:r>
            <w:proofErr w:type="spellStart"/>
            <w:r w:rsidRPr="009F7F02">
              <w:rPr>
                <w:b/>
                <w:sz w:val="20"/>
                <w:szCs w:val="20"/>
              </w:rPr>
              <w:t>documentació</w:t>
            </w:r>
            <w:proofErr w:type="spellEnd"/>
            <w:r w:rsidRPr="009F7F02">
              <w:rPr>
                <w:b/>
                <w:spacing w:val="-14"/>
                <w:sz w:val="20"/>
                <w:szCs w:val="20"/>
              </w:rPr>
              <w:t xml:space="preserve"> </w:t>
            </w:r>
            <w:proofErr w:type="spellStart"/>
            <w:r w:rsidRPr="009F7F02">
              <w:rPr>
                <w:b/>
                <w:sz w:val="20"/>
                <w:szCs w:val="20"/>
              </w:rPr>
              <w:t>relativa</w:t>
            </w:r>
            <w:proofErr w:type="spellEnd"/>
            <w:r w:rsidRPr="009F7F02">
              <w:rPr>
                <w:b/>
                <w:spacing w:val="-13"/>
                <w:sz w:val="20"/>
                <w:szCs w:val="20"/>
              </w:rPr>
              <w:t xml:space="preserve"> </w:t>
            </w:r>
            <w:r w:rsidRPr="009F7F02">
              <w:rPr>
                <w:b/>
                <w:sz w:val="20"/>
                <w:szCs w:val="20"/>
              </w:rPr>
              <w:t xml:space="preserve">a </w:t>
            </w:r>
            <w:r w:rsidRPr="009F7F02">
              <w:rPr>
                <w:b/>
                <w:w w:val="105"/>
                <w:sz w:val="20"/>
                <w:szCs w:val="20"/>
              </w:rPr>
              <w:t xml:space="preserve">la </w:t>
            </w:r>
            <w:proofErr w:type="spellStart"/>
            <w:r w:rsidRPr="009F7F02">
              <w:rPr>
                <w:b/>
                <w:w w:val="105"/>
                <w:sz w:val="20"/>
                <w:szCs w:val="20"/>
              </w:rPr>
              <w:t>despesa</w:t>
            </w:r>
            <w:proofErr w:type="spellEnd"/>
            <w:r w:rsidRPr="009F7F02">
              <w:rPr>
                <w:b/>
                <w:w w:val="105"/>
                <w:sz w:val="20"/>
                <w:szCs w:val="20"/>
              </w:rPr>
              <w:t xml:space="preserve"> a </w:t>
            </w:r>
            <w:proofErr w:type="spellStart"/>
            <w:r w:rsidRPr="009F7F02">
              <w:rPr>
                <w:b/>
                <w:w w:val="105"/>
                <w:sz w:val="20"/>
                <w:szCs w:val="20"/>
              </w:rPr>
              <w:t>l'auditor</w:t>
            </w:r>
            <w:proofErr w:type="spellEnd"/>
            <w:r w:rsidRPr="009F7F02">
              <w:rPr>
                <w:b/>
                <w:w w:val="105"/>
                <w:sz w:val="20"/>
                <w:szCs w:val="20"/>
              </w:rPr>
              <w:t xml:space="preserve"> per part de la SGPFE</w:t>
            </w:r>
          </w:p>
        </w:tc>
        <w:tc>
          <w:tcPr>
            <w:tcW w:w="2127" w:type="dxa"/>
          </w:tcPr>
          <w:p w14:paraId="562B12BE" w14:textId="77777777" w:rsidR="00186D2A" w:rsidRPr="009F7F02" w:rsidRDefault="00186D2A" w:rsidP="00C378BE">
            <w:pPr>
              <w:pStyle w:val="TableParagraph"/>
              <w:spacing w:before="159" w:line="273" w:lineRule="auto"/>
              <w:ind w:left="57" w:right="40" w:firstLine="8"/>
              <w:jc w:val="center"/>
              <w:rPr>
                <w:b/>
                <w:sz w:val="20"/>
                <w:szCs w:val="20"/>
              </w:rPr>
            </w:pPr>
            <w:r w:rsidRPr="009F7F02">
              <w:rPr>
                <w:b/>
                <w:sz w:val="20"/>
                <w:szCs w:val="20"/>
              </w:rPr>
              <w:t>Data</w:t>
            </w:r>
            <w:r w:rsidRPr="009F7F02">
              <w:rPr>
                <w:b/>
                <w:spacing w:val="-14"/>
                <w:sz w:val="20"/>
                <w:szCs w:val="20"/>
              </w:rPr>
              <w:t xml:space="preserve"> </w:t>
            </w:r>
            <w:proofErr w:type="spellStart"/>
            <w:r w:rsidRPr="009F7F02">
              <w:rPr>
                <w:b/>
                <w:sz w:val="20"/>
                <w:szCs w:val="20"/>
              </w:rPr>
              <w:t>límit</w:t>
            </w:r>
            <w:proofErr w:type="spellEnd"/>
            <w:r w:rsidRPr="009F7F02">
              <w:rPr>
                <w:b/>
                <w:spacing w:val="-13"/>
                <w:sz w:val="20"/>
                <w:szCs w:val="20"/>
              </w:rPr>
              <w:t xml:space="preserve"> </w:t>
            </w:r>
            <w:r w:rsidRPr="009F7F02">
              <w:rPr>
                <w:b/>
                <w:sz w:val="20"/>
                <w:szCs w:val="20"/>
              </w:rPr>
              <w:t>auditor</w:t>
            </w:r>
            <w:r w:rsidRPr="009F7F02">
              <w:rPr>
                <w:b/>
                <w:spacing w:val="-13"/>
                <w:sz w:val="20"/>
                <w:szCs w:val="20"/>
              </w:rPr>
              <w:t xml:space="preserve"> </w:t>
            </w:r>
            <w:r w:rsidRPr="009F7F02">
              <w:rPr>
                <w:b/>
                <w:sz w:val="20"/>
                <w:szCs w:val="20"/>
              </w:rPr>
              <w:t xml:space="preserve">per </w:t>
            </w:r>
            <w:proofErr w:type="spellStart"/>
            <w:r w:rsidRPr="009F7F02">
              <w:rPr>
                <w:b/>
                <w:spacing w:val="-2"/>
                <w:sz w:val="20"/>
                <w:szCs w:val="20"/>
              </w:rPr>
              <w:t>certificar</w:t>
            </w:r>
            <w:proofErr w:type="spellEnd"/>
            <w:r w:rsidRPr="009F7F02">
              <w:rPr>
                <w:b/>
                <w:spacing w:val="-12"/>
                <w:sz w:val="20"/>
                <w:szCs w:val="20"/>
              </w:rPr>
              <w:t xml:space="preserve"> </w:t>
            </w:r>
            <w:proofErr w:type="spellStart"/>
            <w:r w:rsidRPr="009F7F02">
              <w:rPr>
                <w:b/>
                <w:spacing w:val="-2"/>
                <w:sz w:val="20"/>
                <w:szCs w:val="20"/>
              </w:rPr>
              <w:t>l'informe</w:t>
            </w:r>
            <w:proofErr w:type="spellEnd"/>
            <w:r w:rsidRPr="009F7F02">
              <w:rPr>
                <w:b/>
                <w:spacing w:val="-8"/>
                <w:sz w:val="20"/>
                <w:szCs w:val="20"/>
              </w:rPr>
              <w:t xml:space="preserve"> </w:t>
            </w:r>
            <w:r w:rsidRPr="009F7F02">
              <w:rPr>
                <w:b/>
                <w:spacing w:val="-2"/>
                <w:sz w:val="20"/>
                <w:szCs w:val="20"/>
              </w:rPr>
              <w:t xml:space="preserve">de </w:t>
            </w:r>
            <w:r w:rsidRPr="009F7F02">
              <w:rPr>
                <w:b/>
                <w:w w:val="105"/>
                <w:sz w:val="20"/>
                <w:szCs w:val="20"/>
              </w:rPr>
              <w:t>la SGPFE</w:t>
            </w:r>
          </w:p>
        </w:tc>
      </w:tr>
      <w:tr w:rsidR="00186D2A" w:rsidRPr="003300B7" w14:paraId="17D0383F" w14:textId="77777777" w:rsidTr="00186D2A">
        <w:trPr>
          <w:trHeight w:val="248"/>
        </w:trPr>
        <w:tc>
          <w:tcPr>
            <w:tcW w:w="1541" w:type="dxa"/>
          </w:tcPr>
          <w:p w14:paraId="7E88EFAB" w14:textId="77777777" w:rsidR="00186D2A" w:rsidRPr="009F7F02" w:rsidRDefault="00186D2A" w:rsidP="00186D2A">
            <w:pPr>
              <w:pStyle w:val="TableParagraph"/>
              <w:spacing w:before="120" w:after="120" w:line="211" w:lineRule="exact"/>
              <w:ind w:left="30"/>
              <w:rPr>
                <w:b/>
                <w:sz w:val="20"/>
                <w:szCs w:val="20"/>
              </w:rPr>
            </w:pPr>
            <w:proofErr w:type="spellStart"/>
            <w:r w:rsidRPr="009F7F02">
              <w:rPr>
                <w:b/>
                <w:sz w:val="20"/>
                <w:szCs w:val="20"/>
              </w:rPr>
              <w:t>Període</w:t>
            </w:r>
            <w:proofErr w:type="spellEnd"/>
            <w:r w:rsidRPr="009F7F02">
              <w:rPr>
                <w:b/>
                <w:spacing w:val="2"/>
                <w:sz w:val="20"/>
                <w:szCs w:val="20"/>
              </w:rPr>
              <w:t xml:space="preserve"> </w:t>
            </w:r>
            <w:r w:rsidRPr="009F7F02">
              <w:rPr>
                <w:b/>
                <w:spacing w:val="-5"/>
                <w:sz w:val="20"/>
                <w:szCs w:val="20"/>
              </w:rPr>
              <w:t>1:</w:t>
            </w:r>
          </w:p>
        </w:tc>
        <w:tc>
          <w:tcPr>
            <w:tcW w:w="3359" w:type="dxa"/>
          </w:tcPr>
          <w:p w14:paraId="665F6B01" w14:textId="77777777" w:rsidR="00186D2A" w:rsidRPr="009F7F02" w:rsidRDefault="00186D2A" w:rsidP="00186D2A">
            <w:pPr>
              <w:pStyle w:val="TableParagraph"/>
              <w:spacing w:before="120" w:after="120" w:line="211" w:lineRule="exact"/>
              <w:ind w:left="30"/>
              <w:rPr>
                <w:sz w:val="20"/>
                <w:szCs w:val="20"/>
              </w:rPr>
            </w:pPr>
            <w:r w:rsidRPr="009F7F02">
              <w:rPr>
                <w:sz w:val="20"/>
                <w:szCs w:val="20"/>
              </w:rPr>
              <w:t>De l'1/05/2025</w:t>
            </w:r>
            <w:r w:rsidRPr="009F7F02">
              <w:rPr>
                <w:spacing w:val="1"/>
                <w:sz w:val="20"/>
                <w:szCs w:val="20"/>
              </w:rPr>
              <w:t xml:space="preserve"> </w:t>
            </w:r>
            <w:r w:rsidRPr="009F7F02">
              <w:rPr>
                <w:sz w:val="20"/>
                <w:szCs w:val="20"/>
              </w:rPr>
              <w:t>fins</w:t>
            </w:r>
            <w:r w:rsidRPr="009F7F02">
              <w:rPr>
                <w:spacing w:val="3"/>
                <w:sz w:val="20"/>
                <w:szCs w:val="20"/>
              </w:rPr>
              <w:t xml:space="preserve"> </w:t>
            </w:r>
            <w:proofErr w:type="spellStart"/>
            <w:r w:rsidRPr="009F7F02">
              <w:rPr>
                <w:sz w:val="20"/>
                <w:szCs w:val="20"/>
              </w:rPr>
              <w:t>el</w:t>
            </w:r>
            <w:proofErr w:type="spellEnd"/>
            <w:r w:rsidRPr="009F7F02">
              <w:rPr>
                <w:spacing w:val="-5"/>
                <w:sz w:val="20"/>
                <w:szCs w:val="20"/>
              </w:rPr>
              <w:t xml:space="preserve"> </w:t>
            </w:r>
            <w:r w:rsidRPr="009F7F02">
              <w:rPr>
                <w:spacing w:val="-2"/>
                <w:sz w:val="20"/>
                <w:szCs w:val="20"/>
              </w:rPr>
              <w:t>31/10/2025</w:t>
            </w:r>
          </w:p>
        </w:tc>
        <w:tc>
          <w:tcPr>
            <w:tcW w:w="2471" w:type="dxa"/>
            <w:vMerge w:val="restart"/>
          </w:tcPr>
          <w:p w14:paraId="7598F72D" w14:textId="77777777" w:rsidR="00186D2A" w:rsidRPr="009F7F02" w:rsidRDefault="00186D2A" w:rsidP="00186D2A">
            <w:pPr>
              <w:pStyle w:val="TableParagraph"/>
              <w:spacing w:before="120" w:after="120"/>
              <w:ind w:left="674"/>
              <w:rPr>
                <w:sz w:val="20"/>
                <w:szCs w:val="20"/>
              </w:rPr>
            </w:pPr>
            <w:r w:rsidRPr="009F7F02">
              <w:rPr>
                <w:spacing w:val="-2"/>
                <w:w w:val="105"/>
                <w:sz w:val="20"/>
                <w:szCs w:val="20"/>
              </w:rPr>
              <w:t>30/04/2026</w:t>
            </w:r>
          </w:p>
        </w:tc>
        <w:tc>
          <w:tcPr>
            <w:tcW w:w="2127" w:type="dxa"/>
            <w:vMerge w:val="restart"/>
          </w:tcPr>
          <w:p w14:paraId="084F762F" w14:textId="77777777" w:rsidR="00186D2A" w:rsidRPr="009F7F02" w:rsidRDefault="00186D2A" w:rsidP="00186D2A">
            <w:pPr>
              <w:pStyle w:val="TableParagraph"/>
              <w:spacing w:before="120" w:after="120"/>
              <w:rPr>
                <w:sz w:val="20"/>
                <w:szCs w:val="20"/>
              </w:rPr>
            </w:pPr>
          </w:p>
          <w:p w14:paraId="6B758DDD" w14:textId="77777777" w:rsidR="00186D2A" w:rsidRPr="009F7F02" w:rsidRDefault="00186D2A" w:rsidP="00186D2A">
            <w:pPr>
              <w:pStyle w:val="TableParagraph"/>
              <w:spacing w:before="120" w:after="120" w:line="211" w:lineRule="exact"/>
              <w:ind w:left="522"/>
              <w:rPr>
                <w:sz w:val="20"/>
                <w:szCs w:val="20"/>
              </w:rPr>
            </w:pPr>
            <w:r w:rsidRPr="009F7F02">
              <w:rPr>
                <w:spacing w:val="-2"/>
                <w:w w:val="105"/>
                <w:sz w:val="20"/>
                <w:szCs w:val="20"/>
              </w:rPr>
              <w:t>15/05/2026</w:t>
            </w:r>
          </w:p>
        </w:tc>
      </w:tr>
      <w:tr w:rsidR="00186D2A" w:rsidRPr="003300B7" w14:paraId="3C24525A" w14:textId="77777777" w:rsidTr="00186D2A">
        <w:trPr>
          <w:trHeight w:val="248"/>
        </w:trPr>
        <w:tc>
          <w:tcPr>
            <w:tcW w:w="1541" w:type="dxa"/>
          </w:tcPr>
          <w:p w14:paraId="2A0A7E2A" w14:textId="77777777" w:rsidR="00186D2A" w:rsidRPr="009F7F02" w:rsidRDefault="00186D2A" w:rsidP="00186D2A">
            <w:pPr>
              <w:pStyle w:val="TableParagraph"/>
              <w:spacing w:before="120" w:after="120" w:line="211" w:lineRule="exact"/>
              <w:ind w:left="30"/>
              <w:rPr>
                <w:b/>
                <w:sz w:val="20"/>
                <w:szCs w:val="20"/>
              </w:rPr>
            </w:pPr>
            <w:proofErr w:type="spellStart"/>
            <w:r w:rsidRPr="009F7F02">
              <w:rPr>
                <w:b/>
                <w:sz w:val="20"/>
                <w:szCs w:val="20"/>
              </w:rPr>
              <w:t>Període</w:t>
            </w:r>
            <w:proofErr w:type="spellEnd"/>
            <w:r w:rsidRPr="009F7F02">
              <w:rPr>
                <w:b/>
                <w:spacing w:val="2"/>
                <w:sz w:val="20"/>
                <w:szCs w:val="20"/>
              </w:rPr>
              <w:t xml:space="preserve"> </w:t>
            </w:r>
            <w:r w:rsidRPr="009F7F02">
              <w:rPr>
                <w:b/>
                <w:spacing w:val="-5"/>
                <w:sz w:val="20"/>
                <w:szCs w:val="20"/>
              </w:rPr>
              <w:t>2:</w:t>
            </w:r>
          </w:p>
        </w:tc>
        <w:tc>
          <w:tcPr>
            <w:tcW w:w="3359" w:type="dxa"/>
          </w:tcPr>
          <w:p w14:paraId="6F96CA5A" w14:textId="77777777" w:rsidR="00186D2A" w:rsidRPr="009F7F02" w:rsidRDefault="00186D2A" w:rsidP="00186D2A">
            <w:pPr>
              <w:pStyle w:val="TableParagraph"/>
              <w:spacing w:before="120" w:after="120" w:line="211" w:lineRule="exact"/>
              <w:ind w:left="30"/>
              <w:rPr>
                <w:sz w:val="20"/>
                <w:szCs w:val="20"/>
              </w:rPr>
            </w:pPr>
            <w:r w:rsidRPr="009F7F02">
              <w:rPr>
                <w:sz w:val="20"/>
                <w:szCs w:val="20"/>
              </w:rPr>
              <w:t>De l'1/11/2025</w:t>
            </w:r>
            <w:r w:rsidRPr="009F7F02">
              <w:rPr>
                <w:spacing w:val="1"/>
                <w:sz w:val="20"/>
                <w:szCs w:val="20"/>
              </w:rPr>
              <w:t xml:space="preserve"> </w:t>
            </w:r>
            <w:r w:rsidRPr="009F7F02">
              <w:rPr>
                <w:sz w:val="20"/>
                <w:szCs w:val="20"/>
              </w:rPr>
              <w:t>fins</w:t>
            </w:r>
            <w:r w:rsidRPr="009F7F02">
              <w:rPr>
                <w:spacing w:val="3"/>
                <w:sz w:val="20"/>
                <w:szCs w:val="20"/>
              </w:rPr>
              <w:t xml:space="preserve"> </w:t>
            </w:r>
            <w:proofErr w:type="spellStart"/>
            <w:r w:rsidRPr="009F7F02">
              <w:rPr>
                <w:sz w:val="20"/>
                <w:szCs w:val="20"/>
              </w:rPr>
              <w:t>el</w:t>
            </w:r>
            <w:proofErr w:type="spellEnd"/>
            <w:r w:rsidRPr="009F7F02">
              <w:rPr>
                <w:spacing w:val="-5"/>
                <w:sz w:val="20"/>
                <w:szCs w:val="20"/>
              </w:rPr>
              <w:t xml:space="preserve"> </w:t>
            </w:r>
            <w:r w:rsidRPr="009F7F02">
              <w:rPr>
                <w:spacing w:val="-2"/>
                <w:sz w:val="20"/>
                <w:szCs w:val="20"/>
              </w:rPr>
              <w:t>30/04/2026</w:t>
            </w:r>
          </w:p>
        </w:tc>
        <w:tc>
          <w:tcPr>
            <w:tcW w:w="2471" w:type="dxa"/>
            <w:vMerge/>
            <w:tcBorders>
              <w:top w:val="nil"/>
            </w:tcBorders>
          </w:tcPr>
          <w:p w14:paraId="06DDC846" w14:textId="77777777" w:rsidR="00186D2A" w:rsidRPr="009F7F02" w:rsidRDefault="00186D2A" w:rsidP="00186D2A">
            <w:pPr>
              <w:spacing w:before="120" w:after="120"/>
              <w:rPr>
                <w:rFonts w:cs="Arial"/>
                <w:sz w:val="20"/>
                <w:szCs w:val="20"/>
              </w:rPr>
            </w:pPr>
          </w:p>
        </w:tc>
        <w:tc>
          <w:tcPr>
            <w:tcW w:w="2127" w:type="dxa"/>
            <w:vMerge/>
            <w:tcBorders>
              <w:top w:val="nil"/>
            </w:tcBorders>
          </w:tcPr>
          <w:p w14:paraId="0558D65D" w14:textId="77777777" w:rsidR="00186D2A" w:rsidRPr="009F7F02" w:rsidRDefault="00186D2A" w:rsidP="00186D2A">
            <w:pPr>
              <w:spacing w:before="120" w:after="120"/>
              <w:rPr>
                <w:rFonts w:cs="Arial"/>
                <w:sz w:val="20"/>
                <w:szCs w:val="20"/>
              </w:rPr>
            </w:pPr>
          </w:p>
        </w:tc>
      </w:tr>
      <w:tr w:rsidR="00186D2A" w:rsidRPr="003300B7" w14:paraId="198331A7" w14:textId="77777777" w:rsidTr="00186D2A">
        <w:trPr>
          <w:trHeight w:val="248"/>
        </w:trPr>
        <w:tc>
          <w:tcPr>
            <w:tcW w:w="1541" w:type="dxa"/>
          </w:tcPr>
          <w:p w14:paraId="587812BF" w14:textId="77777777" w:rsidR="00186D2A" w:rsidRPr="009F7F02" w:rsidRDefault="00186D2A" w:rsidP="00186D2A">
            <w:pPr>
              <w:pStyle w:val="TableParagraph"/>
              <w:spacing w:before="120" w:after="120" w:line="211" w:lineRule="exact"/>
              <w:ind w:left="30"/>
              <w:rPr>
                <w:b/>
                <w:sz w:val="20"/>
                <w:szCs w:val="20"/>
              </w:rPr>
            </w:pPr>
            <w:proofErr w:type="spellStart"/>
            <w:r w:rsidRPr="009F7F02">
              <w:rPr>
                <w:b/>
                <w:sz w:val="20"/>
                <w:szCs w:val="20"/>
              </w:rPr>
              <w:t>Període</w:t>
            </w:r>
            <w:proofErr w:type="spellEnd"/>
            <w:r w:rsidRPr="009F7F02">
              <w:rPr>
                <w:b/>
                <w:spacing w:val="2"/>
                <w:sz w:val="20"/>
                <w:szCs w:val="20"/>
              </w:rPr>
              <w:t xml:space="preserve"> </w:t>
            </w:r>
            <w:r w:rsidRPr="009F7F02">
              <w:rPr>
                <w:b/>
                <w:spacing w:val="-5"/>
                <w:sz w:val="20"/>
                <w:szCs w:val="20"/>
              </w:rPr>
              <w:t>3:</w:t>
            </w:r>
          </w:p>
        </w:tc>
        <w:tc>
          <w:tcPr>
            <w:tcW w:w="3359" w:type="dxa"/>
          </w:tcPr>
          <w:p w14:paraId="1174113E" w14:textId="77777777" w:rsidR="00186D2A" w:rsidRPr="009F7F02" w:rsidRDefault="00186D2A" w:rsidP="00186D2A">
            <w:pPr>
              <w:pStyle w:val="TableParagraph"/>
              <w:spacing w:before="120" w:after="120" w:line="211" w:lineRule="exact"/>
              <w:ind w:left="30"/>
              <w:rPr>
                <w:sz w:val="20"/>
                <w:szCs w:val="20"/>
              </w:rPr>
            </w:pPr>
            <w:r w:rsidRPr="009F7F02">
              <w:rPr>
                <w:sz w:val="20"/>
                <w:szCs w:val="20"/>
              </w:rPr>
              <w:t>De l'1/05/2026</w:t>
            </w:r>
            <w:r w:rsidRPr="009F7F02">
              <w:rPr>
                <w:spacing w:val="1"/>
                <w:sz w:val="20"/>
                <w:szCs w:val="20"/>
              </w:rPr>
              <w:t xml:space="preserve"> </w:t>
            </w:r>
            <w:r w:rsidRPr="009F7F02">
              <w:rPr>
                <w:sz w:val="20"/>
                <w:szCs w:val="20"/>
              </w:rPr>
              <w:t>fins</w:t>
            </w:r>
            <w:r w:rsidRPr="009F7F02">
              <w:rPr>
                <w:spacing w:val="3"/>
                <w:sz w:val="20"/>
                <w:szCs w:val="20"/>
              </w:rPr>
              <w:t xml:space="preserve"> </w:t>
            </w:r>
            <w:proofErr w:type="spellStart"/>
            <w:r w:rsidRPr="009F7F02">
              <w:rPr>
                <w:sz w:val="20"/>
                <w:szCs w:val="20"/>
              </w:rPr>
              <w:t>el</w:t>
            </w:r>
            <w:proofErr w:type="spellEnd"/>
            <w:r w:rsidRPr="009F7F02">
              <w:rPr>
                <w:spacing w:val="-5"/>
                <w:sz w:val="20"/>
                <w:szCs w:val="20"/>
              </w:rPr>
              <w:t xml:space="preserve"> </w:t>
            </w:r>
            <w:r w:rsidRPr="009F7F02">
              <w:rPr>
                <w:spacing w:val="-2"/>
                <w:sz w:val="20"/>
                <w:szCs w:val="20"/>
              </w:rPr>
              <w:t>31/10/2026</w:t>
            </w:r>
          </w:p>
        </w:tc>
        <w:tc>
          <w:tcPr>
            <w:tcW w:w="2471" w:type="dxa"/>
          </w:tcPr>
          <w:p w14:paraId="2CC6218F" w14:textId="77777777" w:rsidR="00186D2A" w:rsidRPr="009F7F02" w:rsidRDefault="00186D2A" w:rsidP="00186D2A">
            <w:pPr>
              <w:pStyle w:val="TableParagraph"/>
              <w:spacing w:before="120" w:after="120" w:line="211" w:lineRule="exact"/>
              <w:ind w:left="17" w:right="17"/>
              <w:jc w:val="center"/>
              <w:rPr>
                <w:sz w:val="20"/>
                <w:szCs w:val="20"/>
              </w:rPr>
            </w:pPr>
            <w:r w:rsidRPr="009F7F02">
              <w:rPr>
                <w:spacing w:val="-2"/>
                <w:w w:val="105"/>
                <w:sz w:val="20"/>
                <w:szCs w:val="20"/>
              </w:rPr>
              <w:t>31/10/2026</w:t>
            </w:r>
          </w:p>
        </w:tc>
        <w:tc>
          <w:tcPr>
            <w:tcW w:w="2127" w:type="dxa"/>
          </w:tcPr>
          <w:p w14:paraId="480240F7" w14:textId="77777777" w:rsidR="00186D2A" w:rsidRPr="009F7F02" w:rsidRDefault="00186D2A" w:rsidP="00186D2A">
            <w:pPr>
              <w:pStyle w:val="TableParagraph"/>
              <w:spacing w:before="120" w:after="120" w:line="211" w:lineRule="exact"/>
              <w:ind w:left="8"/>
              <w:jc w:val="center"/>
              <w:rPr>
                <w:sz w:val="20"/>
                <w:szCs w:val="20"/>
              </w:rPr>
            </w:pPr>
            <w:r w:rsidRPr="009F7F02">
              <w:rPr>
                <w:spacing w:val="-2"/>
                <w:w w:val="105"/>
                <w:sz w:val="20"/>
                <w:szCs w:val="20"/>
              </w:rPr>
              <w:t>15/11/2026</w:t>
            </w:r>
          </w:p>
        </w:tc>
      </w:tr>
      <w:tr w:rsidR="00186D2A" w:rsidRPr="003300B7" w14:paraId="3BBF982C" w14:textId="77777777" w:rsidTr="00186D2A">
        <w:trPr>
          <w:trHeight w:val="248"/>
        </w:trPr>
        <w:tc>
          <w:tcPr>
            <w:tcW w:w="1541" w:type="dxa"/>
          </w:tcPr>
          <w:p w14:paraId="5914990D" w14:textId="77777777" w:rsidR="00186D2A" w:rsidRPr="009F7F02" w:rsidRDefault="00186D2A" w:rsidP="00186D2A">
            <w:pPr>
              <w:pStyle w:val="TableParagraph"/>
              <w:spacing w:before="120" w:after="120" w:line="211" w:lineRule="exact"/>
              <w:ind w:left="30"/>
              <w:rPr>
                <w:b/>
                <w:sz w:val="20"/>
                <w:szCs w:val="20"/>
              </w:rPr>
            </w:pPr>
            <w:proofErr w:type="spellStart"/>
            <w:r w:rsidRPr="009F7F02">
              <w:rPr>
                <w:b/>
                <w:sz w:val="20"/>
                <w:szCs w:val="20"/>
              </w:rPr>
              <w:t>Període</w:t>
            </w:r>
            <w:proofErr w:type="spellEnd"/>
            <w:r w:rsidRPr="009F7F02">
              <w:rPr>
                <w:b/>
                <w:spacing w:val="2"/>
                <w:sz w:val="20"/>
                <w:szCs w:val="20"/>
              </w:rPr>
              <w:t xml:space="preserve"> </w:t>
            </w:r>
            <w:r w:rsidRPr="009F7F02">
              <w:rPr>
                <w:b/>
                <w:spacing w:val="-5"/>
                <w:sz w:val="20"/>
                <w:szCs w:val="20"/>
              </w:rPr>
              <w:t>4:</w:t>
            </w:r>
          </w:p>
        </w:tc>
        <w:tc>
          <w:tcPr>
            <w:tcW w:w="3359" w:type="dxa"/>
          </w:tcPr>
          <w:p w14:paraId="06406935" w14:textId="77777777" w:rsidR="00186D2A" w:rsidRPr="009F7F02" w:rsidRDefault="00186D2A" w:rsidP="00186D2A">
            <w:pPr>
              <w:pStyle w:val="TableParagraph"/>
              <w:spacing w:before="120" w:after="120" w:line="211" w:lineRule="exact"/>
              <w:ind w:left="30"/>
              <w:rPr>
                <w:sz w:val="20"/>
                <w:szCs w:val="20"/>
              </w:rPr>
            </w:pPr>
            <w:r w:rsidRPr="009F7F02">
              <w:rPr>
                <w:sz w:val="20"/>
                <w:szCs w:val="20"/>
              </w:rPr>
              <w:t>De l'1/11/2026</w:t>
            </w:r>
            <w:r w:rsidRPr="009F7F02">
              <w:rPr>
                <w:spacing w:val="1"/>
                <w:sz w:val="20"/>
                <w:szCs w:val="20"/>
              </w:rPr>
              <w:t xml:space="preserve"> </w:t>
            </w:r>
            <w:r w:rsidRPr="009F7F02">
              <w:rPr>
                <w:sz w:val="20"/>
                <w:szCs w:val="20"/>
              </w:rPr>
              <w:t>fins</w:t>
            </w:r>
            <w:r w:rsidRPr="009F7F02">
              <w:rPr>
                <w:spacing w:val="3"/>
                <w:sz w:val="20"/>
                <w:szCs w:val="20"/>
              </w:rPr>
              <w:t xml:space="preserve"> </w:t>
            </w:r>
            <w:proofErr w:type="spellStart"/>
            <w:r w:rsidRPr="009F7F02">
              <w:rPr>
                <w:sz w:val="20"/>
                <w:szCs w:val="20"/>
              </w:rPr>
              <w:t>el</w:t>
            </w:r>
            <w:proofErr w:type="spellEnd"/>
            <w:r w:rsidRPr="009F7F02">
              <w:rPr>
                <w:spacing w:val="-5"/>
                <w:sz w:val="20"/>
                <w:szCs w:val="20"/>
              </w:rPr>
              <w:t xml:space="preserve"> </w:t>
            </w:r>
            <w:r w:rsidRPr="009F7F02">
              <w:rPr>
                <w:spacing w:val="-2"/>
                <w:sz w:val="20"/>
                <w:szCs w:val="20"/>
              </w:rPr>
              <w:t>30/04/2027</w:t>
            </w:r>
          </w:p>
        </w:tc>
        <w:tc>
          <w:tcPr>
            <w:tcW w:w="2471" w:type="dxa"/>
          </w:tcPr>
          <w:p w14:paraId="7010D5CA" w14:textId="77777777" w:rsidR="00186D2A" w:rsidRPr="009F7F02" w:rsidRDefault="00186D2A" w:rsidP="00186D2A">
            <w:pPr>
              <w:pStyle w:val="TableParagraph"/>
              <w:spacing w:before="120" w:after="120" w:line="211" w:lineRule="exact"/>
              <w:ind w:left="30" w:right="13"/>
              <w:jc w:val="center"/>
              <w:rPr>
                <w:sz w:val="20"/>
                <w:szCs w:val="20"/>
              </w:rPr>
            </w:pPr>
            <w:r w:rsidRPr="009F7F02">
              <w:rPr>
                <w:spacing w:val="-2"/>
                <w:w w:val="105"/>
                <w:sz w:val="20"/>
                <w:szCs w:val="20"/>
              </w:rPr>
              <w:t>30/04/2027</w:t>
            </w:r>
          </w:p>
        </w:tc>
        <w:tc>
          <w:tcPr>
            <w:tcW w:w="2127" w:type="dxa"/>
          </w:tcPr>
          <w:p w14:paraId="50E6A7C9" w14:textId="77777777" w:rsidR="00186D2A" w:rsidRPr="009F7F02" w:rsidRDefault="00186D2A" w:rsidP="00186D2A">
            <w:pPr>
              <w:pStyle w:val="TableParagraph"/>
              <w:spacing w:before="120" w:after="120" w:line="211" w:lineRule="exact"/>
              <w:ind w:left="8"/>
              <w:jc w:val="center"/>
              <w:rPr>
                <w:sz w:val="20"/>
                <w:szCs w:val="20"/>
              </w:rPr>
            </w:pPr>
            <w:r w:rsidRPr="009F7F02">
              <w:rPr>
                <w:spacing w:val="-2"/>
                <w:w w:val="105"/>
                <w:sz w:val="20"/>
                <w:szCs w:val="20"/>
              </w:rPr>
              <w:t>15/05/2027</w:t>
            </w:r>
          </w:p>
        </w:tc>
      </w:tr>
      <w:tr w:rsidR="00186D2A" w:rsidRPr="003300B7" w14:paraId="07537247" w14:textId="77777777" w:rsidTr="00186D2A">
        <w:trPr>
          <w:trHeight w:val="248"/>
        </w:trPr>
        <w:tc>
          <w:tcPr>
            <w:tcW w:w="1541" w:type="dxa"/>
          </w:tcPr>
          <w:p w14:paraId="403D94C5" w14:textId="77777777" w:rsidR="00186D2A" w:rsidRPr="009F7F02" w:rsidRDefault="00186D2A" w:rsidP="00186D2A">
            <w:pPr>
              <w:pStyle w:val="TableParagraph"/>
              <w:spacing w:before="120" w:after="120" w:line="211" w:lineRule="exact"/>
              <w:ind w:left="30"/>
              <w:rPr>
                <w:b/>
                <w:sz w:val="20"/>
                <w:szCs w:val="20"/>
              </w:rPr>
            </w:pPr>
            <w:proofErr w:type="spellStart"/>
            <w:r w:rsidRPr="009F7F02">
              <w:rPr>
                <w:b/>
                <w:sz w:val="20"/>
                <w:szCs w:val="20"/>
              </w:rPr>
              <w:t>Període</w:t>
            </w:r>
            <w:proofErr w:type="spellEnd"/>
            <w:r w:rsidRPr="009F7F02">
              <w:rPr>
                <w:b/>
                <w:spacing w:val="2"/>
                <w:sz w:val="20"/>
                <w:szCs w:val="20"/>
              </w:rPr>
              <w:t xml:space="preserve"> </w:t>
            </w:r>
            <w:r w:rsidRPr="009F7F02">
              <w:rPr>
                <w:b/>
                <w:spacing w:val="-5"/>
                <w:sz w:val="20"/>
                <w:szCs w:val="20"/>
              </w:rPr>
              <w:t>5:</w:t>
            </w:r>
          </w:p>
        </w:tc>
        <w:tc>
          <w:tcPr>
            <w:tcW w:w="3359" w:type="dxa"/>
          </w:tcPr>
          <w:p w14:paraId="158119AB" w14:textId="77777777" w:rsidR="00186D2A" w:rsidRPr="009F7F02" w:rsidRDefault="00186D2A" w:rsidP="00186D2A">
            <w:pPr>
              <w:pStyle w:val="TableParagraph"/>
              <w:spacing w:before="120" w:after="120" w:line="211" w:lineRule="exact"/>
              <w:ind w:left="30"/>
              <w:rPr>
                <w:sz w:val="20"/>
                <w:szCs w:val="20"/>
              </w:rPr>
            </w:pPr>
            <w:r w:rsidRPr="009F7F02">
              <w:rPr>
                <w:sz w:val="20"/>
                <w:szCs w:val="20"/>
              </w:rPr>
              <w:t>De l'1/05/2027</w:t>
            </w:r>
            <w:r w:rsidRPr="009F7F02">
              <w:rPr>
                <w:spacing w:val="1"/>
                <w:sz w:val="20"/>
                <w:szCs w:val="20"/>
              </w:rPr>
              <w:t xml:space="preserve"> </w:t>
            </w:r>
            <w:r w:rsidRPr="009F7F02">
              <w:rPr>
                <w:sz w:val="20"/>
                <w:szCs w:val="20"/>
              </w:rPr>
              <w:t>fins</w:t>
            </w:r>
            <w:r w:rsidRPr="009F7F02">
              <w:rPr>
                <w:spacing w:val="3"/>
                <w:sz w:val="20"/>
                <w:szCs w:val="20"/>
              </w:rPr>
              <w:t xml:space="preserve"> </w:t>
            </w:r>
            <w:proofErr w:type="spellStart"/>
            <w:r w:rsidRPr="009F7F02">
              <w:rPr>
                <w:sz w:val="20"/>
                <w:szCs w:val="20"/>
              </w:rPr>
              <w:t>el</w:t>
            </w:r>
            <w:proofErr w:type="spellEnd"/>
            <w:r w:rsidRPr="009F7F02">
              <w:rPr>
                <w:spacing w:val="-5"/>
                <w:sz w:val="20"/>
                <w:szCs w:val="20"/>
              </w:rPr>
              <w:t xml:space="preserve"> </w:t>
            </w:r>
            <w:r w:rsidRPr="009F7F02">
              <w:rPr>
                <w:spacing w:val="-2"/>
                <w:sz w:val="20"/>
                <w:szCs w:val="20"/>
              </w:rPr>
              <w:t>31/10/2027</w:t>
            </w:r>
          </w:p>
        </w:tc>
        <w:tc>
          <w:tcPr>
            <w:tcW w:w="2471" w:type="dxa"/>
          </w:tcPr>
          <w:p w14:paraId="14C26F45" w14:textId="77777777" w:rsidR="00186D2A" w:rsidRPr="009F7F02" w:rsidRDefault="00186D2A" w:rsidP="00186D2A">
            <w:pPr>
              <w:pStyle w:val="TableParagraph"/>
              <w:spacing w:before="120" w:after="120" w:line="211" w:lineRule="exact"/>
              <w:ind w:left="30" w:right="13"/>
              <w:jc w:val="center"/>
              <w:rPr>
                <w:sz w:val="20"/>
                <w:szCs w:val="20"/>
              </w:rPr>
            </w:pPr>
            <w:r w:rsidRPr="009F7F02">
              <w:rPr>
                <w:spacing w:val="-2"/>
                <w:w w:val="105"/>
                <w:sz w:val="20"/>
                <w:szCs w:val="20"/>
              </w:rPr>
              <w:t>31/10/2027</w:t>
            </w:r>
          </w:p>
        </w:tc>
        <w:tc>
          <w:tcPr>
            <w:tcW w:w="2127" w:type="dxa"/>
          </w:tcPr>
          <w:p w14:paraId="02335BBF" w14:textId="77777777" w:rsidR="00186D2A" w:rsidRPr="009F7F02" w:rsidRDefault="00186D2A" w:rsidP="00186D2A">
            <w:pPr>
              <w:pStyle w:val="TableParagraph"/>
              <w:spacing w:before="120" w:after="120" w:line="211" w:lineRule="exact"/>
              <w:ind w:left="8"/>
              <w:jc w:val="center"/>
              <w:rPr>
                <w:sz w:val="20"/>
                <w:szCs w:val="20"/>
              </w:rPr>
            </w:pPr>
            <w:r w:rsidRPr="009F7F02">
              <w:rPr>
                <w:spacing w:val="-2"/>
                <w:w w:val="105"/>
                <w:sz w:val="20"/>
                <w:szCs w:val="20"/>
              </w:rPr>
              <w:t>15/11/2027</w:t>
            </w:r>
          </w:p>
        </w:tc>
      </w:tr>
      <w:tr w:rsidR="00186D2A" w:rsidRPr="003300B7" w14:paraId="2401F883" w14:textId="77777777" w:rsidTr="00186D2A">
        <w:trPr>
          <w:trHeight w:val="248"/>
        </w:trPr>
        <w:tc>
          <w:tcPr>
            <w:tcW w:w="1541" w:type="dxa"/>
          </w:tcPr>
          <w:p w14:paraId="2753B0A4" w14:textId="77777777" w:rsidR="00186D2A" w:rsidRPr="009F7F02" w:rsidRDefault="00186D2A" w:rsidP="00186D2A">
            <w:pPr>
              <w:pStyle w:val="TableParagraph"/>
              <w:spacing w:before="120" w:after="120" w:line="211" w:lineRule="exact"/>
              <w:ind w:left="30"/>
              <w:rPr>
                <w:b/>
                <w:sz w:val="20"/>
                <w:szCs w:val="20"/>
              </w:rPr>
            </w:pPr>
            <w:proofErr w:type="spellStart"/>
            <w:r w:rsidRPr="009F7F02">
              <w:rPr>
                <w:b/>
                <w:sz w:val="20"/>
                <w:szCs w:val="20"/>
              </w:rPr>
              <w:t>Període</w:t>
            </w:r>
            <w:proofErr w:type="spellEnd"/>
            <w:r w:rsidRPr="009F7F02">
              <w:rPr>
                <w:b/>
                <w:spacing w:val="2"/>
                <w:sz w:val="20"/>
                <w:szCs w:val="20"/>
              </w:rPr>
              <w:t xml:space="preserve"> </w:t>
            </w:r>
            <w:r w:rsidRPr="009F7F02">
              <w:rPr>
                <w:b/>
                <w:spacing w:val="-5"/>
                <w:sz w:val="20"/>
                <w:szCs w:val="20"/>
              </w:rPr>
              <w:t>6:</w:t>
            </w:r>
          </w:p>
        </w:tc>
        <w:tc>
          <w:tcPr>
            <w:tcW w:w="3359" w:type="dxa"/>
          </w:tcPr>
          <w:p w14:paraId="50AC3971" w14:textId="77777777" w:rsidR="00186D2A" w:rsidRPr="009F7F02" w:rsidRDefault="00186D2A" w:rsidP="00186D2A">
            <w:pPr>
              <w:pStyle w:val="TableParagraph"/>
              <w:spacing w:before="120" w:after="120" w:line="211" w:lineRule="exact"/>
              <w:ind w:left="30"/>
              <w:rPr>
                <w:sz w:val="20"/>
                <w:szCs w:val="20"/>
              </w:rPr>
            </w:pPr>
            <w:r w:rsidRPr="009F7F02">
              <w:rPr>
                <w:sz w:val="20"/>
                <w:szCs w:val="20"/>
              </w:rPr>
              <w:t>De l'1/11/2027</w:t>
            </w:r>
            <w:r w:rsidRPr="009F7F02">
              <w:rPr>
                <w:spacing w:val="1"/>
                <w:sz w:val="20"/>
                <w:szCs w:val="20"/>
              </w:rPr>
              <w:t xml:space="preserve"> </w:t>
            </w:r>
            <w:r w:rsidRPr="009F7F02">
              <w:rPr>
                <w:sz w:val="20"/>
                <w:szCs w:val="20"/>
              </w:rPr>
              <w:t>fins</w:t>
            </w:r>
            <w:r w:rsidRPr="009F7F02">
              <w:rPr>
                <w:spacing w:val="3"/>
                <w:sz w:val="20"/>
                <w:szCs w:val="20"/>
              </w:rPr>
              <w:t xml:space="preserve"> </w:t>
            </w:r>
            <w:proofErr w:type="spellStart"/>
            <w:r w:rsidRPr="009F7F02">
              <w:rPr>
                <w:sz w:val="20"/>
                <w:szCs w:val="20"/>
              </w:rPr>
              <w:t>el</w:t>
            </w:r>
            <w:proofErr w:type="spellEnd"/>
            <w:r w:rsidRPr="009F7F02">
              <w:rPr>
                <w:spacing w:val="-5"/>
                <w:sz w:val="20"/>
                <w:szCs w:val="20"/>
              </w:rPr>
              <w:t xml:space="preserve"> </w:t>
            </w:r>
            <w:r w:rsidRPr="009F7F02">
              <w:rPr>
                <w:spacing w:val="-2"/>
                <w:sz w:val="20"/>
                <w:szCs w:val="20"/>
              </w:rPr>
              <w:t>30/04/2028</w:t>
            </w:r>
          </w:p>
        </w:tc>
        <w:tc>
          <w:tcPr>
            <w:tcW w:w="2471" w:type="dxa"/>
          </w:tcPr>
          <w:p w14:paraId="7A2485A4" w14:textId="77777777" w:rsidR="00186D2A" w:rsidRPr="009F7F02" w:rsidRDefault="00186D2A" w:rsidP="00186D2A">
            <w:pPr>
              <w:pStyle w:val="TableParagraph"/>
              <w:spacing w:before="120" w:after="120" w:line="211" w:lineRule="exact"/>
              <w:ind w:left="30" w:right="13"/>
              <w:jc w:val="center"/>
              <w:rPr>
                <w:sz w:val="20"/>
                <w:szCs w:val="20"/>
              </w:rPr>
            </w:pPr>
            <w:r w:rsidRPr="009F7F02">
              <w:rPr>
                <w:spacing w:val="-2"/>
                <w:w w:val="105"/>
                <w:sz w:val="20"/>
                <w:szCs w:val="20"/>
              </w:rPr>
              <w:t>30/04/2028</w:t>
            </w:r>
          </w:p>
        </w:tc>
        <w:tc>
          <w:tcPr>
            <w:tcW w:w="2127" w:type="dxa"/>
          </w:tcPr>
          <w:p w14:paraId="6627E826" w14:textId="77777777" w:rsidR="00186D2A" w:rsidRPr="009F7F02" w:rsidRDefault="00186D2A" w:rsidP="00186D2A">
            <w:pPr>
              <w:pStyle w:val="TableParagraph"/>
              <w:spacing w:before="120" w:after="120" w:line="211" w:lineRule="exact"/>
              <w:ind w:left="8"/>
              <w:jc w:val="center"/>
              <w:rPr>
                <w:sz w:val="20"/>
                <w:szCs w:val="20"/>
              </w:rPr>
            </w:pPr>
            <w:r w:rsidRPr="009F7F02">
              <w:rPr>
                <w:spacing w:val="-2"/>
                <w:w w:val="105"/>
                <w:sz w:val="20"/>
                <w:szCs w:val="20"/>
              </w:rPr>
              <w:t>30/05/2028</w:t>
            </w:r>
          </w:p>
        </w:tc>
      </w:tr>
      <w:tr w:rsidR="00186D2A" w:rsidRPr="003300B7" w14:paraId="5C6F109E" w14:textId="77777777" w:rsidTr="00186D2A">
        <w:trPr>
          <w:trHeight w:val="248"/>
        </w:trPr>
        <w:tc>
          <w:tcPr>
            <w:tcW w:w="1541" w:type="dxa"/>
          </w:tcPr>
          <w:p w14:paraId="7AA772FB" w14:textId="77777777" w:rsidR="00186D2A" w:rsidRPr="009F7F02" w:rsidRDefault="00186D2A" w:rsidP="00186D2A">
            <w:pPr>
              <w:pStyle w:val="TableParagraph"/>
              <w:spacing w:before="120" w:after="120" w:line="211" w:lineRule="exact"/>
              <w:ind w:left="30"/>
              <w:rPr>
                <w:b/>
                <w:sz w:val="20"/>
                <w:szCs w:val="20"/>
              </w:rPr>
            </w:pPr>
            <w:proofErr w:type="spellStart"/>
            <w:r w:rsidRPr="009F7F02">
              <w:rPr>
                <w:b/>
                <w:sz w:val="20"/>
                <w:szCs w:val="20"/>
              </w:rPr>
              <w:t>Període</w:t>
            </w:r>
            <w:proofErr w:type="spellEnd"/>
            <w:r w:rsidRPr="009F7F02">
              <w:rPr>
                <w:b/>
                <w:spacing w:val="2"/>
                <w:sz w:val="20"/>
                <w:szCs w:val="20"/>
              </w:rPr>
              <w:t xml:space="preserve"> </w:t>
            </w:r>
            <w:r w:rsidRPr="009F7F02">
              <w:rPr>
                <w:b/>
                <w:spacing w:val="-5"/>
                <w:sz w:val="20"/>
                <w:szCs w:val="20"/>
              </w:rPr>
              <w:t>7:</w:t>
            </w:r>
          </w:p>
        </w:tc>
        <w:tc>
          <w:tcPr>
            <w:tcW w:w="3359" w:type="dxa"/>
          </w:tcPr>
          <w:p w14:paraId="04F30CA3" w14:textId="77777777" w:rsidR="00186D2A" w:rsidRPr="009F7F02" w:rsidRDefault="00186D2A" w:rsidP="00186D2A">
            <w:pPr>
              <w:pStyle w:val="TableParagraph"/>
              <w:spacing w:before="120" w:after="120" w:line="211" w:lineRule="exact"/>
              <w:ind w:left="30"/>
              <w:rPr>
                <w:sz w:val="20"/>
                <w:szCs w:val="20"/>
              </w:rPr>
            </w:pPr>
            <w:r w:rsidRPr="009F7F02">
              <w:rPr>
                <w:sz w:val="20"/>
                <w:szCs w:val="20"/>
              </w:rPr>
              <w:t>De l'1/05/2028</w:t>
            </w:r>
            <w:r w:rsidRPr="009F7F02">
              <w:rPr>
                <w:spacing w:val="1"/>
                <w:sz w:val="20"/>
                <w:szCs w:val="20"/>
              </w:rPr>
              <w:t xml:space="preserve"> </w:t>
            </w:r>
            <w:r w:rsidRPr="009F7F02">
              <w:rPr>
                <w:sz w:val="20"/>
                <w:szCs w:val="20"/>
              </w:rPr>
              <w:t>fins</w:t>
            </w:r>
            <w:r w:rsidRPr="009F7F02">
              <w:rPr>
                <w:spacing w:val="3"/>
                <w:sz w:val="20"/>
                <w:szCs w:val="20"/>
              </w:rPr>
              <w:t xml:space="preserve"> </w:t>
            </w:r>
            <w:proofErr w:type="spellStart"/>
            <w:r w:rsidRPr="009F7F02">
              <w:rPr>
                <w:sz w:val="20"/>
                <w:szCs w:val="20"/>
              </w:rPr>
              <w:t>el</w:t>
            </w:r>
            <w:proofErr w:type="spellEnd"/>
            <w:r w:rsidRPr="009F7F02">
              <w:rPr>
                <w:spacing w:val="-5"/>
                <w:sz w:val="20"/>
                <w:szCs w:val="20"/>
              </w:rPr>
              <w:t xml:space="preserve"> </w:t>
            </w:r>
            <w:r w:rsidRPr="009F7F02">
              <w:rPr>
                <w:spacing w:val="-2"/>
                <w:sz w:val="20"/>
                <w:szCs w:val="20"/>
              </w:rPr>
              <w:t>31/10/2028</w:t>
            </w:r>
          </w:p>
        </w:tc>
        <w:tc>
          <w:tcPr>
            <w:tcW w:w="2471" w:type="dxa"/>
          </w:tcPr>
          <w:p w14:paraId="7B3869A8" w14:textId="77777777" w:rsidR="00186D2A" w:rsidRPr="009F7F02" w:rsidRDefault="00186D2A" w:rsidP="00186D2A">
            <w:pPr>
              <w:pStyle w:val="TableParagraph"/>
              <w:spacing w:before="120" w:after="120" w:line="211" w:lineRule="exact"/>
              <w:ind w:left="30" w:right="13"/>
              <w:jc w:val="center"/>
              <w:rPr>
                <w:sz w:val="20"/>
                <w:szCs w:val="20"/>
              </w:rPr>
            </w:pPr>
            <w:r w:rsidRPr="009F7F02">
              <w:rPr>
                <w:spacing w:val="-2"/>
                <w:w w:val="105"/>
                <w:sz w:val="20"/>
                <w:szCs w:val="20"/>
              </w:rPr>
              <w:t>31/10/2028</w:t>
            </w:r>
          </w:p>
        </w:tc>
        <w:tc>
          <w:tcPr>
            <w:tcW w:w="2127" w:type="dxa"/>
          </w:tcPr>
          <w:p w14:paraId="3E3A44D2" w14:textId="77777777" w:rsidR="00186D2A" w:rsidRPr="009F7F02" w:rsidRDefault="00186D2A" w:rsidP="00186D2A">
            <w:pPr>
              <w:pStyle w:val="TableParagraph"/>
              <w:spacing w:before="120" w:after="120" w:line="211" w:lineRule="exact"/>
              <w:ind w:left="8"/>
              <w:jc w:val="center"/>
              <w:rPr>
                <w:sz w:val="20"/>
                <w:szCs w:val="20"/>
              </w:rPr>
            </w:pPr>
            <w:r w:rsidRPr="009F7F02">
              <w:rPr>
                <w:spacing w:val="-2"/>
                <w:w w:val="105"/>
                <w:sz w:val="20"/>
                <w:szCs w:val="20"/>
              </w:rPr>
              <w:t>30/11/2028</w:t>
            </w:r>
          </w:p>
        </w:tc>
      </w:tr>
      <w:tr w:rsidR="00186D2A" w:rsidRPr="003300B7" w14:paraId="1BFF7476" w14:textId="77777777" w:rsidTr="00186D2A">
        <w:trPr>
          <w:trHeight w:val="248"/>
        </w:trPr>
        <w:tc>
          <w:tcPr>
            <w:tcW w:w="1541" w:type="dxa"/>
          </w:tcPr>
          <w:p w14:paraId="2BDD5F8E" w14:textId="77777777" w:rsidR="00186D2A" w:rsidRPr="009F7F02" w:rsidRDefault="00186D2A" w:rsidP="00186D2A">
            <w:pPr>
              <w:pStyle w:val="TableParagraph"/>
              <w:spacing w:before="120" w:after="120" w:line="211" w:lineRule="exact"/>
              <w:ind w:left="30"/>
              <w:rPr>
                <w:b/>
                <w:sz w:val="20"/>
                <w:szCs w:val="20"/>
              </w:rPr>
            </w:pPr>
            <w:proofErr w:type="spellStart"/>
            <w:r w:rsidRPr="009F7F02">
              <w:rPr>
                <w:b/>
                <w:sz w:val="20"/>
                <w:szCs w:val="20"/>
              </w:rPr>
              <w:t>Període</w:t>
            </w:r>
            <w:proofErr w:type="spellEnd"/>
            <w:r w:rsidRPr="009F7F02">
              <w:rPr>
                <w:b/>
                <w:spacing w:val="2"/>
                <w:sz w:val="20"/>
                <w:szCs w:val="20"/>
              </w:rPr>
              <w:t xml:space="preserve"> </w:t>
            </w:r>
            <w:r w:rsidRPr="009F7F02">
              <w:rPr>
                <w:b/>
                <w:spacing w:val="-5"/>
                <w:sz w:val="20"/>
                <w:szCs w:val="20"/>
              </w:rPr>
              <w:t>8:</w:t>
            </w:r>
          </w:p>
        </w:tc>
        <w:tc>
          <w:tcPr>
            <w:tcW w:w="3359" w:type="dxa"/>
          </w:tcPr>
          <w:p w14:paraId="66A7A27A" w14:textId="77777777" w:rsidR="00186D2A" w:rsidRPr="009F7F02" w:rsidRDefault="00186D2A" w:rsidP="00186D2A">
            <w:pPr>
              <w:pStyle w:val="TableParagraph"/>
              <w:spacing w:before="120" w:after="120" w:line="211" w:lineRule="exact"/>
              <w:ind w:left="30"/>
              <w:rPr>
                <w:sz w:val="20"/>
                <w:szCs w:val="20"/>
              </w:rPr>
            </w:pPr>
            <w:r w:rsidRPr="009F7F02">
              <w:rPr>
                <w:sz w:val="20"/>
                <w:szCs w:val="20"/>
              </w:rPr>
              <w:t>De</w:t>
            </w:r>
            <w:r w:rsidRPr="009F7F02">
              <w:rPr>
                <w:spacing w:val="1"/>
                <w:sz w:val="20"/>
                <w:szCs w:val="20"/>
              </w:rPr>
              <w:t xml:space="preserve"> </w:t>
            </w:r>
            <w:r w:rsidRPr="009F7F02">
              <w:rPr>
                <w:sz w:val="20"/>
                <w:szCs w:val="20"/>
              </w:rPr>
              <w:t>l’1/11/2028</w:t>
            </w:r>
            <w:r w:rsidRPr="009F7F02">
              <w:rPr>
                <w:spacing w:val="2"/>
                <w:sz w:val="20"/>
                <w:szCs w:val="20"/>
              </w:rPr>
              <w:t xml:space="preserve"> </w:t>
            </w:r>
            <w:r w:rsidRPr="009F7F02">
              <w:rPr>
                <w:sz w:val="20"/>
                <w:szCs w:val="20"/>
              </w:rPr>
              <w:t>fins</w:t>
            </w:r>
            <w:r w:rsidRPr="009F7F02">
              <w:rPr>
                <w:spacing w:val="4"/>
                <w:sz w:val="20"/>
                <w:szCs w:val="20"/>
              </w:rPr>
              <w:t xml:space="preserve"> </w:t>
            </w:r>
            <w:proofErr w:type="spellStart"/>
            <w:r w:rsidRPr="009F7F02">
              <w:rPr>
                <w:sz w:val="20"/>
                <w:szCs w:val="20"/>
              </w:rPr>
              <w:t>el</w:t>
            </w:r>
            <w:proofErr w:type="spellEnd"/>
            <w:r w:rsidRPr="009F7F02">
              <w:rPr>
                <w:spacing w:val="-5"/>
                <w:sz w:val="20"/>
                <w:szCs w:val="20"/>
              </w:rPr>
              <w:t xml:space="preserve"> </w:t>
            </w:r>
            <w:r w:rsidRPr="009F7F02">
              <w:rPr>
                <w:spacing w:val="-2"/>
                <w:sz w:val="20"/>
                <w:szCs w:val="20"/>
              </w:rPr>
              <w:t>30/04/2029</w:t>
            </w:r>
          </w:p>
        </w:tc>
        <w:tc>
          <w:tcPr>
            <w:tcW w:w="2471" w:type="dxa"/>
          </w:tcPr>
          <w:p w14:paraId="4810FEA2" w14:textId="77777777" w:rsidR="00186D2A" w:rsidRPr="009F7F02" w:rsidRDefault="00186D2A" w:rsidP="00186D2A">
            <w:pPr>
              <w:pStyle w:val="TableParagraph"/>
              <w:spacing w:before="120" w:after="120" w:line="211" w:lineRule="exact"/>
              <w:ind w:left="30" w:right="13"/>
              <w:jc w:val="center"/>
              <w:rPr>
                <w:sz w:val="20"/>
                <w:szCs w:val="20"/>
              </w:rPr>
            </w:pPr>
            <w:r w:rsidRPr="009F7F02">
              <w:rPr>
                <w:spacing w:val="-2"/>
                <w:w w:val="105"/>
                <w:sz w:val="20"/>
                <w:szCs w:val="20"/>
              </w:rPr>
              <w:t>30/04/2029</w:t>
            </w:r>
          </w:p>
        </w:tc>
        <w:tc>
          <w:tcPr>
            <w:tcW w:w="2127" w:type="dxa"/>
          </w:tcPr>
          <w:p w14:paraId="4F055E4C" w14:textId="77777777" w:rsidR="00186D2A" w:rsidRPr="009F7F02" w:rsidRDefault="00186D2A" w:rsidP="00186D2A">
            <w:pPr>
              <w:pStyle w:val="TableParagraph"/>
              <w:spacing w:before="120" w:after="120" w:line="211" w:lineRule="exact"/>
              <w:ind w:left="8"/>
              <w:jc w:val="center"/>
              <w:rPr>
                <w:sz w:val="20"/>
                <w:szCs w:val="20"/>
              </w:rPr>
            </w:pPr>
            <w:r w:rsidRPr="009F7F02">
              <w:rPr>
                <w:spacing w:val="-2"/>
                <w:w w:val="105"/>
                <w:sz w:val="20"/>
                <w:szCs w:val="20"/>
              </w:rPr>
              <w:t>30/05/2029</w:t>
            </w:r>
          </w:p>
        </w:tc>
      </w:tr>
    </w:tbl>
    <w:p w14:paraId="7B219C8E" w14:textId="77777777" w:rsidR="006C6C1D" w:rsidRPr="003300B7" w:rsidRDefault="006C6C1D" w:rsidP="006C6C1D">
      <w:pPr>
        <w:spacing w:after="0" w:line="240" w:lineRule="auto"/>
        <w:jc w:val="both"/>
        <w:rPr>
          <w:rFonts w:eastAsia="Arial" w:cs="Arial"/>
        </w:rPr>
      </w:pPr>
    </w:p>
    <w:p w14:paraId="537FFCEE" w14:textId="77777777" w:rsidR="006C6C1D" w:rsidRPr="003300B7" w:rsidRDefault="006C6C1D" w:rsidP="006C6C1D">
      <w:pPr>
        <w:tabs>
          <w:tab w:val="num" w:pos="2160"/>
        </w:tabs>
        <w:spacing w:after="0" w:line="240" w:lineRule="auto"/>
        <w:jc w:val="both"/>
        <w:rPr>
          <w:rFonts w:cs="Arial"/>
          <w:snapToGrid w:val="0"/>
          <w:lang w:eastAsia="es-ES"/>
        </w:rPr>
      </w:pPr>
      <w:r w:rsidRPr="003300B7">
        <w:rPr>
          <w:rFonts w:cs="Arial"/>
          <w:snapToGrid w:val="0"/>
          <w:lang w:eastAsia="es-ES"/>
        </w:rPr>
        <w:t xml:space="preserve">D.2 Possibilitat de pròrrogues i termini: </w:t>
      </w:r>
    </w:p>
    <w:p w14:paraId="70170E59" w14:textId="77777777" w:rsidR="006C6C1D" w:rsidRPr="003300B7" w:rsidRDefault="006C6C1D" w:rsidP="006C6C1D">
      <w:pPr>
        <w:tabs>
          <w:tab w:val="num" w:pos="2160"/>
        </w:tabs>
        <w:spacing w:after="0" w:line="240" w:lineRule="auto"/>
        <w:jc w:val="both"/>
        <w:rPr>
          <w:rFonts w:cs="Arial"/>
          <w:snapToGrid w:val="0"/>
          <w:lang w:eastAsia="es-ES"/>
        </w:rPr>
      </w:pPr>
    </w:p>
    <w:p w14:paraId="3F8E6F02" w14:textId="77777777" w:rsidR="006C6C1D" w:rsidRPr="003300B7" w:rsidRDefault="006C6C1D" w:rsidP="006C6C1D">
      <w:pPr>
        <w:pStyle w:val="Textindependent"/>
        <w:spacing w:before="1"/>
        <w:rPr>
          <w:rFonts w:cs="Arial"/>
          <w:sz w:val="22"/>
          <w:szCs w:val="22"/>
          <w:lang w:val="ca-ES"/>
        </w:rPr>
      </w:pPr>
      <w:r w:rsidRPr="003300B7">
        <w:rPr>
          <w:rFonts w:cs="Arial"/>
          <w:sz w:val="22"/>
          <w:szCs w:val="22"/>
          <w:lang w:val="ca-ES"/>
        </w:rPr>
        <w:t>No es preveu la possibilitat de pròrroga en aquest expedient.</w:t>
      </w:r>
    </w:p>
    <w:p w14:paraId="45B1AAFA" w14:textId="77777777" w:rsidR="005E1B82" w:rsidRPr="005E1B82" w:rsidRDefault="005E1B82" w:rsidP="005E1B82">
      <w:pPr>
        <w:pStyle w:val="Default"/>
      </w:pPr>
    </w:p>
    <w:p w14:paraId="41138FD5" w14:textId="77777777" w:rsidR="006C6C1D" w:rsidRPr="003300B7" w:rsidRDefault="006C6C1D" w:rsidP="006C6C1D">
      <w:pPr>
        <w:pStyle w:val="CM24"/>
        <w:spacing w:after="0"/>
        <w:jc w:val="both"/>
        <w:rPr>
          <w:rFonts w:cs="Arial"/>
          <w:sz w:val="22"/>
          <w:szCs w:val="22"/>
        </w:rPr>
      </w:pPr>
      <w:r w:rsidRPr="003300B7">
        <w:rPr>
          <w:rFonts w:cs="Arial"/>
          <w:sz w:val="22"/>
          <w:szCs w:val="22"/>
        </w:rPr>
        <w:t xml:space="preserve">D.3 </w:t>
      </w:r>
      <w:r w:rsidRPr="003300B7">
        <w:rPr>
          <w:rFonts w:cs="Arial"/>
          <w:sz w:val="22"/>
          <w:szCs w:val="22"/>
          <w:u w:val="single"/>
        </w:rPr>
        <w:t>Lloc d’execució i recepció dels treballs</w:t>
      </w:r>
    </w:p>
    <w:p w14:paraId="2681B8F8" w14:textId="77777777" w:rsidR="006C6C1D" w:rsidRPr="003300B7" w:rsidRDefault="006C6C1D" w:rsidP="006C6C1D">
      <w:pPr>
        <w:pStyle w:val="Textindependent"/>
        <w:ind w:right="132"/>
        <w:rPr>
          <w:rFonts w:cs="Arial"/>
          <w:color w:val="000000" w:themeColor="text1"/>
          <w:sz w:val="22"/>
          <w:szCs w:val="22"/>
          <w:lang w:val="ca-ES"/>
        </w:rPr>
      </w:pPr>
    </w:p>
    <w:p w14:paraId="1179BD7C" w14:textId="2510C396" w:rsidR="00277911" w:rsidRPr="003300B7" w:rsidRDefault="00277911" w:rsidP="00277911">
      <w:pPr>
        <w:pStyle w:val="Textindependent"/>
        <w:ind w:right="140"/>
        <w:rPr>
          <w:rFonts w:cs="Arial"/>
          <w:sz w:val="22"/>
          <w:szCs w:val="22"/>
          <w:lang w:val="ca-ES"/>
        </w:rPr>
      </w:pPr>
      <w:r w:rsidRPr="003300B7">
        <w:rPr>
          <w:rFonts w:cs="Arial"/>
          <w:sz w:val="22"/>
          <w:szCs w:val="22"/>
          <w:lang w:val="ca-ES"/>
        </w:rPr>
        <w:t xml:space="preserve">El lloc d’execució del contracte serà a les oficines de l’empresa adjudicatària. Les reunions d'aquest grup tècnic de treball es </w:t>
      </w:r>
      <w:r w:rsidR="000911F9" w:rsidRPr="003300B7">
        <w:rPr>
          <w:rFonts w:cs="Arial"/>
          <w:sz w:val="22"/>
          <w:szCs w:val="22"/>
          <w:lang w:val="ca-ES"/>
        </w:rPr>
        <w:t>realitzaran</w:t>
      </w:r>
      <w:r w:rsidRPr="003300B7">
        <w:rPr>
          <w:rFonts w:cs="Arial"/>
          <w:sz w:val="22"/>
          <w:szCs w:val="22"/>
          <w:lang w:val="ca-ES"/>
        </w:rPr>
        <w:t xml:space="preserve"> preferentment de forma telemàtica, sense prejudici que alguna reunió intermèdia s’hagi de fer de forma presencial a proposta de la D</w:t>
      </w:r>
      <w:r w:rsidR="000911F9" w:rsidRPr="003300B7">
        <w:rPr>
          <w:rFonts w:cs="Arial"/>
          <w:sz w:val="22"/>
          <w:szCs w:val="22"/>
          <w:lang w:val="ca-ES"/>
        </w:rPr>
        <w:t xml:space="preserve">irecció </w:t>
      </w:r>
      <w:r w:rsidRPr="003300B7">
        <w:rPr>
          <w:rFonts w:cs="Arial"/>
          <w:sz w:val="22"/>
          <w:szCs w:val="22"/>
          <w:lang w:val="ca-ES"/>
        </w:rPr>
        <w:t>G</w:t>
      </w:r>
      <w:r w:rsidR="00C36135" w:rsidRPr="003300B7">
        <w:rPr>
          <w:rFonts w:cs="Arial"/>
          <w:sz w:val="22"/>
          <w:szCs w:val="22"/>
          <w:lang w:val="ca-ES"/>
        </w:rPr>
        <w:t xml:space="preserve">eneral de </w:t>
      </w:r>
      <w:r w:rsidRPr="003300B7">
        <w:rPr>
          <w:rFonts w:cs="Arial"/>
          <w:sz w:val="22"/>
          <w:szCs w:val="22"/>
          <w:lang w:val="ca-ES"/>
        </w:rPr>
        <w:t>F</w:t>
      </w:r>
      <w:r w:rsidR="00C36135" w:rsidRPr="003300B7">
        <w:rPr>
          <w:rFonts w:cs="Arial"/>
          <w:sz w:val="22"/>
          <w:szCs w:val="22"/>
          <w:lang w:val="ca-ES"/>
        </w:rPr>
        <w:t xml:space="preserve">ons </w:t>
      </w:r>
      <w:r w:rsidRPr="003300B7">
        <w:rPr>
          <w:rFonts w:cs="Arial"/>
          <w:sz w:val="22"/>
          <w:szCs w:val="22"/>
          <w:lang w:val="ca-ES"/>
        </w:rPr>
        <w:t>E</w:t>
      </w:r>
      <w:r w:rsidR="00C36135" w:rsidRPr="003300B7">
        <w:rPr>
          <w:rFonts w:cs="Arial"/>
          <w:sz w:val="22"/>
          <w:szCs w:val="22"/>
          <w:lang w:val="ca-ES"/>
        </w:rPr>
        <w:t xml:space="preserve">uropeus i </w:t>
      </w:r>
      <w:r w:rsidRPr="003300B7">
        <w:rPr>
          <w:rFonts w:cs="Arial"/>
          <w:sz w:val="22"/>
          <w:szCs w:val="22"/>
          <w:lang w:val="ca-ES"/>
        </w:rPr>
        <w:t>A</w:t>
      </w:r>
      <w:r w:rsidR="00C36135" w:rsidRPr="003300B7">
        <w:rPr>
          <w:rFonts w:cs="Arial"/>
          <w:sz w:val="22"/>
          <w:szCs w:val="22"/>
          <w:lang w:val="ca-ES"/>
        </w:rPr>
        <w:t>juts d’</w:t>
      </w:r>
      <w:r w:rsidRPr="003300B7">
        <w:rPr>
          <w:rFonts w:cs="Arial"/>
          <w:sz w:val="22"/>
          <w:szCs w:val="22"/>
          <w:lang w:val="ca-ES"/>
        </w:rPr>
        <w:t>E</w:t>
      </w:r>
      <w:r w:rsidR="00C36135" w:rsidRPr="003300B7">
        <w:rPr>
          <w:rFonts w:cs="Arial"/>
          <w:sz w:val="22"/>
          <w:szCs w:val="22"/>
          <w:lang w:val="ca-ES"/>
        </w:rPr>
        <w:t>stat (DGFEAE)</w:t>
      </w:r>
      <w:r w:rsidRPr="003300B7">
        <w:rPr>
          <w:rFonts w:cs="Arial"/>
          <w:sz w:val="22"/>
          <w:szCs w:val="22"/>
          <w:lang w:val="ca-ES"/>
        </w:rPr>
        <w:t xml:space="preserve"> o l'empresa adjudicatària.</w:t>
      </w:r>
    </w:p>
    <w:p w14:paraId="6027D9C5" w14:textId="77777777" w:rsidR="006C6C1D" w:rsidRPr="003300B7" w:rsidRDefault="006C6C1D" w:rsidP="001B4ECB">
      <w:pPr>
        <w:autoSpaceDE w:val="0"/>
        <w:autoSpaceDN w:val="0"/>
        <w:adjustRightInd w:val="0"/>
        <w:spacing w:after="0" w:line="240" w:lineRule="auto"/>
        <w:ind w:left="426"/>
        <w:jc w:val="both"/>
        <w:rPr>
          <w:rFonts w:cs="Arial"/>
          <w:snapToGrid w:val="0"/>
          <w:lang w:eastAsia="es-ES"/>
        </w:rPr>
      </w:pPr>
    </w:p>
    <w:p w14:paraId="73DA4483" w14:textId="77777777" w:rsidR="006C6C1D" w:rsidRPr="003300B7" w:rsidRDefault="006C6C1D" w:rsidP="006C6C1D">
      <w:pPr>
        <w:numPr>
          <w:ilvl w:val="0"/>
          <w:numId w:val="3"/>
        </w:numPr>
        <w:tabs>
          <w:tab w:val="clear" w:pos="360"/>
          <w:tab w:val="num" w:pos="0"/>
          <w:tab w:val="num" w:pos="2160"/>
        </w:tabs>
        <w:spacing w:after="0" w:line="240" w:lineRule="auto"/>
        <w:ind w:left="0"/>
        <w:jc w:val="both"/>
        <w:rPr>
          <w:rFonts w:cs="Arial"/>
          <w:b/>
          <w:snapToGrid w:val="0"/>
          <w:lang w:eastAsia="es-ES"/>
        </w:rPr>
      </w:pPr>
      <w:r w:rsidRPr="003300B7">
        <w:rPr>
          <w:rFonts w:cs="Arial"/>
          <w:b/>
          <w:snapToGrid w:val="0"/>
          <w:lang w:eastAsia="es-ES"/>
        </w:rPr>
        <w:t xml:space="preserve">Variants </w:t>
      </w:r>
    </w:p>
    <w:p w14:paraId="17834FA7" w14:textId="77777777" w:rsidR="006C6C1D" w:rsidRPr="003300B7" w:rsidRDefault="006C6C1D" w:rsidP="006C6C1D">
      <w:pPr>
        <w:tabs>
          <w:tab w:val="num" w:pos="2160"/>
        </w:tabs>
        <w:spacing w:after="0" w:line="240" w:lineRule="auto"/>
        <w:jc w:val="both"/>
        <w:rPr>
          <w:rFonts w:cs="Arial"/>
          <w:snapToGrid w:val="0"/>
          <w:lang w:eastAsia="es-ES"/>
        </w:rPr>
      </w:pPr>
    </w:p>
    <w:p w14:paraId="2393691A" w14:textId="77777777" w:rsidR="006C6C1D" w:rsidRPr="003300B7" w:rsidRDefault="006C6C1D" w:rsidP="006C6C1D">
      <w:pPr>
        <w:spacing w:after="0" w:line="240" w:lineRule="auto"/>
        <w:jc w:val="both"/>
        <w:rPr>
          <w:rFonts w:cs="Arial"/>
          <w:snapToGrid w:val="0"/>
          <w:lang w:eastAsia="es-ES"/>
        </w:rPr>
      </w:pPr>
      <w:r w:rsidRPr="003300B7">
        <w:rPr>
          <w:rFonts w:cs="Arial"/>
          <w:snapToGrid w:val="0"/>
          <w:lang w:eastAsia="es-ES"/>
        </w:rPr>
        <w:t>No</w:t>
      </w:r>
    </w:p>
    <w:p w14:paraId="6933BD18" w14:textId="77777777" w:rsidR="006C6C1D" w:rsidRPr="003300B7" w:rsidRDefault="006C6C1D" w:rsidP="006C6C1D">
      <w:pPr>
        <w:spacing w:after="0" w:line="240" w:lineRule="auto"/>
        <w:jc w:val="both"/>
        <w:rPr>
          <w:rFonts w:cs="Arial"/>
          <w:snapToGrid w:val="0"/>
          <w:lang w:eastAsia="es-ES"/>
        </w:rPr>
      </w:pPr>
    </w:p>
    <w:p w14:paraId="00EA39D5" w14:textId="77777777" w:rsidR="006C6C1D" w:rsidRPr="003300B7" w:rsidRDefault="006C6C1D" w:rsidP="006C6C1D">
      <w:pPr>
        <w:numPr>
          <w:ilvl w:val="0"/>
          <w:numId w:val="3"/>
        </w:numPr>
        <w:tabs>
          <w:tab w:val="clear" w:pos="360"/>
          <w:tab w:val="num" w:pos="0"/>
          <w:tab w:val="num" w:pos="2160"/>
        </w:tabs>
        <w:spacing w:after="0" w:line="240" w:lineRule="auto"/>
        <w:ind w:left="0"/>
        <w:jc w:val="both"/>
        <w:rPr>
          <w:rFonts w:cs="Arial"/>
          <w:snapToGrid w:val="0"/>
          <w:lang w:eastAsia="es-ES"/>
        </w:rPr>
      </w:pPr>
      <w:r w:rsidRPr="003300B7">
        <w:rPr>
          <w:rFonts w:cs="Arial"/>
          <w:b/>
          <w:snapToGrid w:val="0"/>
          <w:lang w:eastAsia="es-ES"/>
        </w:rPr>
        <w:t xml:space="preserve">Tramitació de l’expedient i procediment d’adjudicació </w:t>
      </w:r>
    </w:p>
    <w:p w14:paraId="34B95A60" w14:textId="77777777" w:rsidR="006C6C1D" w:rsidRPr="003300B7" w:rsidRDefault="006C6C1D" w:rsidP="006C6C1D">
      <w:pPr>
        <w:tabs>
          <w:tab w:val="num" w:pos="2160"/>
        </w:tabs>
        <w:spacing w:after="0" w:line="240" w:lineRule="auto"/>
        <w:jc w:val="both"/>
        <w:rPr>
          <w:rFonts w:cs="Arial"/>
          <w:b/>
          <w:snapToGrid w:val="0"/>
          <w:lang w:eastAsia="es-ES"/>
        </w:rPr>
      </w:pPr>
    </w:p>
    <w:p w14:paraId="45CCDEFB" w14:textId="77777777" w:rsidR="006C6C1D" w:rsidRPr="003300B7" w:rsidRDefault="006C6C1D" w:rsidP="006C6C1D">
      <w:pPr>
        <w:tabs>
          <w:tab w:val="num" w:pos="2160"/>
        </w:tabs>
        <w:spacing w:after="0" w:line="240" w:lineRule="auto"/>
        <w:jc w:val="both"/>
        <w:rPr>
          <w:rFonts w:cs="Arial"/>
          <w:snapToGrid w:val="0"/>
          <w:lang w:eastAsia="es-ES"/>
        </w:rPr>
      </w:pPr>
      <w:r w:rsidRPr="003300B7">
        <w:rPr>
          <w:rFonts w:cs="Arial"/>
          <w:snapToGrid w:val="0"/>
          <w:lang w:eastAsia="es-ES"/>
        </w:rPr>
        <w:t xml:space="preserve">F.1 Forma de tramitació: </w:t>
      </w:r>
    </w:p>
    <w:p w14:paraId="5F931AD0" w14:textId="77777777" w:rsidR="006C6C1D" w:rsidRPr="003300B7" w:rsidRDefault="006C6C1D" w:rsidP="006C6C1D">
      <w:pPr>
        <w:tabs>
          <w:tab w:val="num" w:pos="2160"/>
        </w:tabs>
        <w:spacing w:after="0" w:line="240" w:lineRule="auto"/>
        <w:jc w:val="both"/>
        <w:rPr>
          <w:rFonts w:cs="Arial"/>
          <w:snapToGrid w:val="0"/>
          <w:lang w:eastAsia="es-ES"/>
        </w:rPr>
      </w:pPr>
    </w:p>
    <w:p w14:paraId="297874A2" w14:textId="2043C787" w:rsidR="006C6C1D" w:rsidRPr="003300B7" w:rsidRDefault="006C6C1D" w:rsidP="006C6C1D">
      <w:pPr>
        <w:tabs>
          <w:tab w:val="num" w:pos="2160"/>
        </w:tabs>
        <w:spacing w:after="0" w:line="240" w:lineRule="auto"/>
        <w:jc w:val="both"/>
        <w:rPr>
          <w:rFonts w:cs="Arial"/>
          <w:snapToGrid w:val="0"/>
          <w:lang w:eastAsia="es-ES"/>
        </w:rPr>
      </w:pPr>
      <w:r w:rsidRPr="003300B7">
        <w:rPr>
          <w:rFonts w:cs="Arial"/>
          <w:snapToGrid w:val="0"/>
          <w:lang w:eastAsia="es-ES"/>
        </w:rPr>
        <w:t xml:space="preserve">Ordinària </w:t>
      </w:r>
    </w:p>
    <w:p w14:paraId="0D1F20E1" w14:textId="77777777" w:rsidR="006C6C1D" w:rsidRPr="003300B7" w:rsidRDefault="006C6C1D" w:rsidP="006C6C1D">
      <w:pPr>
        <w:tabs>
          <w:tab w:val="num" w:pos="2160"/>
        </w:tabs>
        <w:spacing w:after="0" w:line="240" w:lineRule="auto"/>
        <w:jc w:val="both"/>
        <w:rPr>
          <w:rFonts w:cs="Arial"/>
          <w:snapToGrid w:val="0"/>
          <w:lang w:eastAsia="es-ES"/>
        </w:rPr>
      </w:pPr>
    </w:p>
    <w:p w14:paraId="7E3D09C9" w14:textId="77777777" w:rsidR="006C6C1D" w:rsidRPr="003300B7" w:rsidRDefault="006C6C1D" w:rsidP="006C6C1D">
      <w:pPr>
        <w:tabs>
          <w:tab w:val="num" w:pos="2160"/>
        </w:tabs>
        <w:spacing w:after="0" w:line="240" w:lineRule="auto"/>
        <w:jc w:val="both"/>
        <w:rPr>
          <w:rFonts w:cs="Arial"/>
          <w:snapToGrid w:val="0"/>
          <w:lang w:eastAsia="es-ES"/>
        </w:rPr>
      </w:pPr>
      <w:r w:rsidRPr="003300B7">
        <w:rPr>
          <w:rFonts w:cs="Arial"/>
          <w:snapToGrid w:val="0"/>
          <w:lang w:eastAsia="es-ES"/>
        </w:rPr>
        <w:t>F.2 Procediment d’adjudicació:</w:t>
      </w:r>
    </w:p>
    <w:p w14:paraId="06AD711D" w14:textId="77777777" w:rsidR="006C6C1D" w:rsidRPr="003300B7" w:rsidRDefault="006C6C1D" w:rsidP="006C6C1D">
      <w:pPr>
        <w:tabs>
          <w:tab w:val="num" w:pos="2160"/>
        </w:tabs>
        <w:spacing w:after="0" w:line="240" w:lineRule="auto"/>
        <w:jc w:val="both"/>
        <w:rPr>
          <w:rFonts w:cs="Arial"/>
          <w:snapToGrid w:val="0"/>
          <w:lang w:eastAsia="es-ES"/>
        </w:rPr>
      </w:pPr>
    </w:p>
    <w:p w14:paraId="46D91A36" w14:textId="389F5A8C" w:rsidR="006C6C1D" w:rsidRPr="003300B7" w:rsidRDefault="006C6C1D" w:rsidP="006C6C1D">
      <w:pPr>
        <w:tabs>
          <w:tab w:val="left" w:pos="1427"/>
        </w:tabs>
        <w:spacing w:after="0" w:line="240" w:lineRule="auto"/>
        <w:jc w:val="both"/>
        <w:rPr>
          <w:rFonts w:cs="Arial"/>
          <w:snapToGrid w:val="0"/>
          <w:lang w:eastAsia="es-ES"/>
        </w:rPr>
      </w:pPr>
      <w:r w:rsidRPr="003300B7">
        <w:rPr>
          <w:rFonts w:cs="Arial"/>
          <w:snapToGrid w:val="0"/>
          <w:lang w:eastAsia="es-ES"/>
        </w:rPr>
        <w:t xml:space="preserve">Obert </w:t>
      </w:r>
      <w:r w:rsidR="00133A19" w:rsidRPr="003300B7">
        <w:rPr>
          <w:rFonts w:cs="Arial"/>
          <w:snapToGrid w:val="0"/>
          <w:lang w:eastAsia="es-ES"/>
        </w:rPr>
        <w:t>simplificat</w:t>
      </w:r>
    </w:p>
    <w:p w14:paraId="413A3197" w14:textId="77777777" w:rsidR="00351FE6" w:rsidRPr="003300B7" w:rsidRDefault="00351FE6" w:rsidP="006C6C1D">
      <w:pPr>
        <w:tabs>
          <w:tab w:val="num" w:pos="2160"/>
        </w:tabs>
        <w:spacing w:after="0" w:line="240" w:lineRule="auto"/>
        <w:jc w:val="both"/>
        <w:rPr>
          <w:rFonts w:cs="Arial"/>
          <w:snapToGrid w:val="0"/>
          <w:lang w:eastAsia="es-ES"/>
        </w:rPr>
      </w:pPr>
    </w:p>
    <w:p w14:paraId="5A64057B" w14:textId="77777777" w:rsidR="006C6C1D" w:rsidRPr="003300B7" w:rsidRDefault="006C6C1D" w:rsidP="006C6C1D">
      <w:pPr>
        <w:tabs>
          <w:tab w:val="num" w:pos="2160"/>
        </w:tabs>
        <w:spacing w:after="0" w:line="240" w:lineRule="auto"/>
        <w:jc w:val="both"/>
        <w:rPr>
          <w:rFonts w:cs="Arial"/>
          <w:snapToGrid w:val="0"/>
          <w:lang w:eastAsia="es-ES"/>
        </w:rPr>
      </w:pPr>
      <w:r w:rsidRPr="003300B7">
        <w:rPr>
          <w:rFonts w:cs="Arial"/>
          <w:snapToGrid w:val="0"/>
          <w:lang w:eastAsia="es-ES"/>
        </w:rPr>
        <w:t xml:space="preserve">F.3 Presentació d’ofertes mitjançant eina de Sobre Digital: </w:t>
      </w:r>
    </w:p>
    <w:p w14:paraId="4A3313E7" w14:textId="77777777" w:rsidR="006C6C1D" w:rsidRPr="003300B7" w:rsidRDefault="006C6C1D" w:rsidP="006C6C1D">
      <w:pPr>
        <w:tabs>
          <w:tab w:val="num" w:pos="2160"/>
        </w:tabs>
        <w:spacing w:after="0" w:line="240" w:lineRule="auto"/>
        <w:jc w:val="both"/>
        <w:rPr>
          <w:rFonts w:cs="Arial"/>
          <w:snapToGrid w:val="0"/>
          <w:lang w:eastAsia="es-ES"/>
        </w:rPr>
      </w:pPr>
      <w:r w:rsidRPr="003300B7">
        <w:rPr>
          <w:rFonts w:cs="Arial"/>
          <w:snapToGrid w:val="0"/>
          <w:lang w:eastAsia="es-ES"/>
        </w:rPr>
        <w:tab/>
      </w:r>
      <w:r w:rsidRPr="003300B7">
        <w:rPr>
          <w:rFonts w:cs="Arial"/>
          <w:snapToGrid w:val="0"/>
          <w:lang w:eastAsia="es-ES"/>
        </w:rPr>
        <w:tab/>
      </w:r>
      <w:r w:rsidRPr="003300B7">
        <w:rPr>
          <w:rFonts w:cs="Arial"/>
          <w:snapToGrid w:val="0"/>
          <w:lang w:eastAsia="es-ES"/>
        </w:rPr>
        <w:tab/>
      </w:r>
      <w:r w:rsidRPr="003300B7">
        <w:rPr>
          <w:rFonts w:cs="Arial"/>
          <w:snapToGrid w:val="0"/>
          <w:lang w:eastAsia="es-ES"/>
        </w:rPr>
        <w:tab/>
      </w:r>
      <w:r w:rsidRPr="003300B7">
        <w:rPr>
          <w:rFonts w:cs="Arial"/>
          <w:snapToGrid w:val="0"/>
          <w:lang w:eastAsia="es-ES"/>
        </w:rPr>
        <w:tab/>
      </w:r>
      <w:r w:rsidRPr="003300B7">
        <w:rPr>
          <w:rFonts w:cs="Arial"/>
          <w:snapToGrid w:val="0"/>
          <w:lang w:eastAsia="es-ES"/>
        </w:rPr>
        <w:tab/>
      </w:r>
    </w:p>
    <w:p w14:paraId="2C247F49" w14:textId="6645C84D" w:rsidR="006C6C1D" w:rsidRPr="003300B7" w:rsidRDefault="006C6C1D" w:rsidP="006C6C1D">
      <w:pPr>
        <w:tabs>
          <w:tab w:val="num" w:pos="2160"/>
        </w:tabs>
        <w:spacing w:after="0" w:line="240" w:lineRule="auto"/>
        <w:ind w:right="116"/>
        <w:jc w:val="both"/>
        <w:rPr>
          <w:rFonts w:cs="Arial"/>
          <w:snapToGrid w:val="0"/>
          <w:lang w:eastAsia="es-ES"/>
        </w:rPr>
      </w:pPr>
      <w:r w:rsidRPr="003300B7">
        <w:rPr>
          <w:rFonts w:cs="Arial"/>
          <w:snapToGrid w:val="0"/>
          <w:lang w:eastAsia="es-ES"/>
        </w:rPr>
        <w:t>Mitjançant eina de Sobre Digital</w:t>
      </w:r>
    </w:p>
    <w:p w14:paraId="77A54217" w14:textId="77777777" w:rsidR="00351FE6" w:rsidRPr="003300B7" w:rsidRDefault="00351FE6" w:rsidP="006C6C1D">
      <w:pPr>
        <w:tabs>
          <w:tab w:val="num" w:pos="2160"/>
        </w:tabs>
        <w:spacing w:after="0" w:line="240" w:lineRule="auto"/>
        <w:ind w:right="116"/>
        <w:jc w:val="both"/>
        <w:rPr>
          <w:rFonts w:cs="Arial"/>
          <w:snapToGrid w:val="0"/>
          <w:lang w:eastAsia="es-ES"/>
        </w:rPr>
      </w:pPr>
    </w:p>
    <w:p w14:paraId="524B2C91" w14:textId="77777777" w:rsidR="003001BA" w:rsidRPr="003300B7" w:rsidRDefault="003001BA" w:rsidP="003001BA">
      <w:pPr>
        <w:tabs>
          <w:tab w:val="num" w:pos="2160"/>
        </w:tabs>
        <w:spacing w:after="0" w:line="240" w:lineRule="auto"/>
        <w:jc w:val="both"/>
        <w:rPr>
          <w:rFonts w:cs="Arial"/>
          <w:snapToGrid w:val="0"/>
          <w:lang w:eastAsia="es-ES"/>
        </w:rPr>
      </w:pPr>
      <w:r w:rsidRPr="003300B7">
        <w:rPr>
          <w:rFonts w:cs="Arial"/>
          <w:snapToGrid w:val="0"/>
          <w:lang w:eastAsia="es-ES"/>
        </w:rPr>
        <w:t xml:space="preserve">Sí </w:t>
      </w:r>
      <w:r w:rsidRPr="003300B7">
        <w:rPr>
          <w:rFonts w:cs="Arial"/>
          <w:snapToGrid w:val="0"/>
          <w:lang w:eastAsia="es-ES"/>
        </w:rPr>
        <w:tab/>
      </w:r>
      <w:r w:rsidRPr="003300B7">
        <w:rPr>
          <w:rFonts w:cs="Arial"/>
          <w:snapToGrid w:val="0"/>
          <w:lang w:eastAsia="es-ES"/>
        </w:rPr>
        <w:tab/>
      </w:r>
      <w:r w:rsidRPr="003300B7">
        <w:rPr>
          <w:rFonts w:cs="Arial"/>
          <w:snapToGrid w:val="0"/>
          <w:lang w:eastAsia="es-ES"/>
        </w:rPr>
        <w:tab/>
      </w:r>
      <w:r w:rsidRPr="003300B7">
        <w:rPr>
          <w:rFonts w:cs="Arial"/>
          <w:snapToGrid w:val="0"/>
          <w:lang w:eastAsia="es-ES"/>
        </w:rPr>
        <w:tab/>
      </w:r>
      <w:r w:rsidRPr="003300B7">
        <w:rPr>
          <w:rFonts w:cs="Arial"/>
          <w:snapToGrid w:val="0"/>
          <w:lang w:eastAsia="es-ES"/>
        </w:rPr>
        <w:tab/>
      </w:r>
    </w:p>
    <w:p w14:paraId="28F9A798" w14:textId="77777777" w:rsidR="003001BA" w:rsidRPr="003300B7" w:rsidRDefault="003001BA" w:rsidP="003001BA">
      <w:pPr>
        <w:tabs>
          <w:tab w:val="left" w:pos="2160"/>
        </w:tabs>
        <w:spacing w:after="0" w:line="100" w:lineRule="atLeast"/>
        <w:jc w:val="both"/>
        <w:rPr>
          <w:rFonts w:cs="Arial"/>
          <w:snapToGrid w:val="0"/>
          <w:lang w:eastAsia="es-ES"/>
        </w:rPr>
      </w:pPr>
    </w:p>
    <w:p w14:paraId="0C9F41CC" w14:textId="6BC006F3" w:rsidR="003001BA" w:rsidRPr="003300B7" w:rsidRDefault="003001BA" w:rsidP="003001BA">
      <w:pPr>
        <w:tabs>
          <w:tab w:val="left" w:pos="2160"/>
        </w:tabs>
        <w:spacing w:after="0" w:line="100" w:lineRule="atLeast"/>
        <w:jc w:val="both"/>
        <w:rPr>
          <w:rFonts w:cs="Arial"/>
        </w:rPr>
      </w:pPr>
      <w:r w:rsidRPr="003300B7">
        <w:rPr>
          <w:rFonts w:cs="Arial"/>
          <w:snapToGrid w:val="0"/>
          <w:u w:val="single"/>
          <w:lang w:eastAsia="es-ES"/>
        </w:rPr>
        <w:t>Sobres a presentar</w:t>
      </w:r>
      <w:r w:rsidRPr="003300B7">
        <w:rPr>
          <w:rFonts w:cs="Arial"/>
          <w:snapToGrid w:val="0"/>
          <w:lang w:eastAsia="es-ES"/>
        </w:rPr>
        <w:t xml:space="preserve">: </w:t>
      </w:r>
      <w:r w:rsidRPr="003300B7">
        <w:rPr>
          <w:rFonts w:cs="Arial"/>
        </w:rPr>
        <w:t xml:space="preserve">En aquest expedient es preveu la </w:t>
      </w:r>
      <w:r w:rsidRPr="003300B7">
        <w:rPr>
          <w:rFonts w:cs="Arial"/>
          <w:b/>
        </w:rPr>
        <w:t>presentació d’un sobre</w:t>
      </w:r>
      <w:r w:rsidRPr="003300B7">
        <w:rPr>
          <w:rFonts w:cs="Arial"/>
        </w:rPr>
        <w:t xml:space="preserve"> atès que únicament es preveuen criteris avaluables mitjançant la mera aplicació de fórmules.</w:t>
      </w:r>
    </w:p>
    <w:p w14:paraId="54ABDED6" w14:textId="77777777" w:rsidR="003001BA" w:rsidRPr="003300B7" w:rsidRDefault="003001BA" w:rsidP="003001BA">
      <w:pPr>
        <w:tabs>
          <w:tab w:val="left" w:pos="2160"/>
        </w:tabs>
        <w:spacing w:after="0" w:line="100" w:lineRule="atLeast"/>
        <w:jc w:val="both"/>
      </w:pPr>
      <w:r w:rsidRPr="003300B7">
        <w:rPr>
          <w:rFonts w:cs="Arial"/>
        </w:rPr>
        <w:t xml:space="preserve"> </w:t>
      </w:r>
    </w:p>
    <w:p w14:paraId="6090ACA1" w14:textId="77777777" w:rsidR="003001BA" w:rsidRPr="003300B7" w:rsidRDefault="003001BA" w:rsidP="003001BA">
      <w:pPr>
        <w:tabs>
          <w:tab w:val="left" w:pos="2160"/>
        </w:tabs>
        <w:spacing w:after="0" w:line="100" w:lineRule="atLeast"/>
        <w:jc w:val="both"/>
        <w:rPr>
          <w:rFonts w:cs="Arial"/>
        </w:rPr>
      </w:pPr>
      <w:r w:rsidRPr="003300B7">
        <w:rPr>
          <w:rFonts w:cs="Arial"/>
        </w:rPr>
        <w:t>La documentació a incloure en el sobre es recull en la clàusula 11.10.2 d'aquest plec. Concretament hauran d’aportar la següent documentació:</w:t>
      </w:r>
    </w:p>
    <w:p w14:paraId="293B841E" w14:textId="77777777" w:rsidR="003001BA" w:rsidRPr="003300B7" w:rsidRDefault="003001BA" w:rsidP="003001BA">
      <w:pPr>
        <w:tabs>
          <w:tab w:val="left" w:pos="2160"/>
        </w:tabs>
        <w:spacing w:after="0" w:line="100" w:lineRule="atLeast"/>
        <w:jc w:val="both"/>
        <w:rPr>
          <w:rFonts w:cs="Arial"/>
        </w:rPr>
      </w:pPr>
    </w:p>
    <w:p w14:paraId="6B482E64" w14:textId="77777777" w:rsidR="003001BA" w:rsidRPr="003300B7" w:rsidRDefault="003001BA" w:rsidP="0033092D">
      <w:pPr>
        <w:pStyle w:val="Pargrafdellista"/>
        <w:numPr>
          <w:ilvl w:val="0"/>
          <w:numId w:val="44"/>
        </w:numPr>
        <w:tabs>
          <w:tab w:val="left" w:pos="2160"/>
        </w:tabs>
        <w:spacing w:line="100" w:lineRule="atLeast"/>
        <w:jc w:val="both"/>
        <w:rPr>
          <w:rFonts w:ascii="Arial" w:hAnsi="Arial" w:cs="Arial"/>
          <w:sz w:val="22"/>
          <w:szCs w:val="22"/>
        </w:rPr>
      </w:pPr>
      <w:r w:rsidRPr="003300B7">
        <w:rPr>
          <w:rFonts w:ascii="Arial" w:hAnsi="Arial" w:cs="Arial"/>
          <w:sz w:val="22"/>
          <w:szCs w:val="22"/>
        </w:rPr>
        <w:t>Declaració que es recull en l’annex núm. 4</w:t>
      </w:r>
    </w:p>
    <w:p w14:paraId="1FF459C9" w14:textId="77777777" w:rsidR="00AC5BAC" w:rsidRPr="003300B7" w:rsidRDefault="003001BA" w:rsidP="00AC5BAC">
      <w:pPr>
        <w:pStyle w:val="Pargrafdellista"/>
        <w:numPr>
          <w:ilvl w:val="0"/>
          <w:numId w:val="44"/>
        </w:numPr>
        <w:tabs>
          <w:tab w:val="left" w:pos="2160"/>
        </w:tabs>
        <w:spacing w:line="100" w:lineRule="atLeast"/>
        <w:jc w:val="both"/>
        <w:rPr>
          <w:rFonts w:ascii="Arial" w:hAnsi="Arial" w:cs="Arial"/>
          <w:sz w:val="22"/>
          <w:szCs w:val="22"/>
        </w:rPr>
      </w:pPr>
      <w:r w:rsidRPr="003300B7">
        <w:rPr>
          <w:rFonts w:ascii="Arial" w:hAnsi="Arial" w:cs="Arial"/>
          <w:sz w:val="22"/>
          <w:szCs w:val="22"/>
        </w:rPr>
        <w:t xml:space="preserve">Si s’escau, en cas de subcontractació l’annex núm. 5. </w:t>
      </w:r>
    </w:p>
    <w:p w14:paraId="6D2CB172" w14:textId="77777777" w:rsidR="003001BA" w:rsidRPr="003300B7" w:rsidRDefault="003001BA" w:rsidP="003001BA">
      <w:pPr>
        <w:tabs>
          <w:tab w:val="left" w:pos="2160"/>
        </w:tabs>
        <w:spacing w:after="0" w:line="100" w:lineRule="atLeast"/>
        <w:jc w:val="both"/>
        <w:rPr>
          <w:rFonts w:cs="Arial"/>
        </w:rPr>
      </w:pPr>
    </w:p>
    <w:p w14:paraId="66A04312" w14:textId="77777777" w:rsidR="003001BA" w:rsidRPr="003300B7" w:rsidRDefault="003001BA" w:rsidP="003001BA">
      <w:pPr>
        <w:tabs>
          <w:tab w:val="left" w:pos="2160"/>
        </w:tabs>
        <w:spacing w:after="0" w:line="100" w:lineRule="atLeast"/>
        <w:jc w:val="both"/>
        <w:rPr>
          <w:rFonts w:cs="Arial"/>
        </w:rPr>
      </w:pPr>
      <w:r w:rsidRPr="003300B7">
        <w:rPr>
          <w:rFonts w:cs="Arial"/>
        </w:rPr>
        <w:t>Així mateix haurà de presentar en aquest sobre la documentació que doni resposta als següents criteris d’adjudicació:</w:t>
      </w:r>
    </w:p>
    <w:p w14:paraId="68514647" w14:textId="6F6501C2" w:rsidR="006C6C1D" w:rsidRPr="003300B7" w:rsidRDefault="006C6C1D" w:rsidP="003001BA">
      <w:pPr>
        <w:pStyle w:val="Textindependent2"/>
        <w:tabs>
          <w:tab w:val="left" w:pos="567"/>
        </w:tabs>
        <w:spacing w:after="0" w:line="240" w:lineRule="auto"/>
        <w:ind w:right="116"/>
        <w:jc w:val="both"/>
        <w:outlineLvl w:val="0"/>
        <w:rPr>
          <w:rFonts w:ascii="Arial" w:hAnsi="Arial" w:cs="Arial"/>
          <w:sz w:val="22"/>
          <w:szCs w:val="22"/>
        </w:rPr>
      </w:pPr>
    </w:p>
    <w:p w14:paraId="1101EDE2" w14:textId="77777777" w:rsidR="006C6C1D" w:rsidRPr="003300B7" w:rsidRDefault="006C6C1D" w:rsidP="006C6C1D">
      <w:pPr>
        <w:pStyle w:val="Textindependent2"/>
        <w:numPr>
          <w:ilvl w:val="0"/>
          <w:numId w:val="22"/>
        </w:numPr>
        <w:tabs>
          <w:tab w:val="left" w:pos="567"/>
        </w:tabs>
        <w:spacing w:after="0" w:line="240" w:lineRule="auto"/>
        <w:ind w:left="284" w:right="113" w:hanging="284"/>
        <w:jc w:val="both"/>
        <w:outlineLvl w:val="0"/>
        <w:rPr>
          <w:rFonts w:ascii="Arial" w:hAnsi="Arial" w:cs="Arial"/>
          <w:sz w:val="22"/>
          <w:szCs w:val="22"/>
        </w:rPr>
      </w:pPr>
      <w:r w:rsidRPr="003300B7">
        <w:rPr>
          <w:rFonts w:ascii="Arial" w:hAnsi="Arial" w:cs="Arial"/>
          <w:sz w:val="22"/>
          <w:szCs w:val="22"/>
          <w:u w:val="single"/>
        </w:rPr>
        <w:t>Oferta econòmica</w:t>
      </w:r>
      <w:r w:rsidRPr="003300B7">
        <w:rPr>
          <w:rFonts w:ascii="Arial" w:hAnsi="Arial" w:cs="Arial"/>
          <w:sz w:val="22"/>
          <w:szCs w:val="22"/>
        </w:rPr>
        <w:t>: indicat en el punt 1 de l’apartat H.1 d’acord amb el model de l’annex 1.</w:t>
      </w:r>
    </w:p>
    <w:p w14:paraId="120FB3A6" w14:textId="77777777" w:rsidR="006C6C1D" w:rsidRPr="003300B7" w:rsidRDefault="006C6C1D" w:rsidP="006C6C1D">
      <w:pPr>
        <w:pStyle w:val="Textindependent2"/>
        <w:tabs>
          <w:tab w:val="left" w:pos="567"/>
        </w:tabs>
        <w:spacing w:after="0" w:line="240" w:lineRule="auto"/>
        <w:ind w:left="284" w:right="113"/>
        <w:jc w:val="both"/>
        <w:outlineLvl w:val="0"/>
        <w:rPr>
          <w:rFonts w:ascii="Arial" w:hAnsi="Arial" w:cs="Arial"/>
          <w:sz w:val="22"/>
          <w:szCs w:val="22"/>
        </w:rPr>
      </w:pPr>
    </w:p>
    <w:p w14:paraId="7F6B91C9" w14:textId="55113DF3" w:rsidR="006C6C1D" w:rsidRPr="003300B7" w:rsidRDefault="006C6C1D" w:rsidP="006C6C1D">
      <w:pPr>
        <w:pStyle w:val="Textindependent2"/>
        <w:numPr>
          <w:ilvl w:val="0"/>
          <w:numId w:val="22"/>
        </w:numPr>
        <w:tabs>
          <w:tab w:val="left" w:pos="567"/>
        </w:tabs>
        <w:spacing w:after="0" w:line="240" w:lineRule="auto"/>
        <w:ind w:left="284" w:right="113" w:hanging="284"/>
        <w:jc w:val="both"/>
        <w:outlineLvl w:val="0"/>
        <w:rPr>
          <w:rFonts w:ascii="Arial" w:hAnsi="Arial" w:cs="Arial"/>
          <w:sz w:val="22"/>
          <w:szCs w:val="22"/>
        </w:rPr>
      </w:pPr>
      <w:r w:rsidRPr="003300B7">
        <w:rPr>
          <w:rFonts w:ascii="Arial" w:hAnsi="Arial" w:cs="Arial"/>
          <w:sz w:val="22"/>
          <w:szCs w:val="22"/>
          <w:u w:val="single"/>
        </w:rPr>
        <w:t xml:space="preserve">Experiència prèvia en controls </w:t>
      </w:r>
      <w:r w:rsidR="00C36135" w:rsidRPr="003300B7">
        <w:rPr>
          <w:rFonts w:ascii="Arial" w:hAnsi="Arial" w:cs="Arial"/>
          <w:sz w:val="22"/>
          <w:szCs w:val="22"/>
          <w:u w:val="single"/>
        </w:rPr>
        <w:t xml:space="preserve">de primer nivell de projectes del programa </w:t>
      </w:r>
      <w:proofErr w:type="spellStart"/>
      <w:r w:rsidR="00C36135" w:rsidRPr="003300B7">
        <w:rPr>
          <w:rFonts w:ascii="Arial" w:hAnsi="Arial" w:cs="Arial"/>
          <w:sz w:val="22"/>
          <w:szCs w:val="22"/>
          <w:u w:val="single"/>
        </w:rPr>
        <w:t>Interreg</w:t>
      </w:r>
      <w:proofErr w:type="spellEnd"/>
      <w:r w:rsidR="00C36135" w:rsidRPr="003300B7">
        <w:rPr>
          <w:rFonts w:ascii="Arial" w:hAnsi="Arial" w:cs="Arial"/>
          <w:sz w:val="22"/>
          <w:szCs w:val="22"/>
          <w:u w:val="single"/>
        </w:rPr>
        <w:t xml:space="preserve"> 2014-2020</w:t>
      </w:r>
      <w:r w:rsidRPr="003300B7">
        <w:rPr>
          <w:rFonts w:ascii="Arial" w:hAnsi="Arial" w:cs="Arial"/>
          <w:sz w:val="22"/>
          <w:szCs w:val="22"/>
        </w:rPr>
        <w:t>: indicat en el punt 2 de l’apartat H.1</w:t>
      </w:r>
    </w:p>
    <w:p w14:paraId="43859305" w14:textId="77777777" w:rsidR="006C6C1D" w:rsidRPr="003300B7" w:rsidRDefault="006C6C1D" w:rsidP="006C6C1D">
      <w:pPr>
        <w:tabs>
          <w:tab w:val="num" w:pos="2160"/>
        </w:tabs>
        <w:spacing w:after="0" w:line="240" w:lineRule="auto"/>
        <w:jc w:val="both"/>
        <w:rPr>
          <w:rFonts w:cs="Arial"/>
          <w:snapToGrid w:val="0"/>
        </w:rPr>
      </w:pPr>
    </w:p>
    <w:p w14:paraId="76660200" w14:textId="77777777" w:rsidR="006C6C1D" w:rsidRPr="003300B7" w:rsidRDefault="006C6C1D" w:rsidP="006C6C1D">
      <w:pPr>
        <w:tabs>
          <w:tab w:val="num" w:pos="2160"/>
        </w:tabs>
        <w:spacing w:after="0" w:line="240" w:lineRule="auto"/>
        <w:jc w:val="both"/>
        <w:rPr>
          <w:rFonts w:cs="Arial"/>
          <w:snapToGrid w:val="0"/>
        </w:rPr>
      </w:pPr>
      <w:r w:rsidRPr="003300B7">
        <w:rPr>
          <w:rFonts w:cs="Arial"/>
          <w:snapToGrid w:val="0"/>
        </w:rPr>
        <w:t>El termini per presentar ofertes en aquesta licitació finalitza el dia i l’hora que s’indica en l’anunci de licitació, de manera que les ofertes rebudes amb posterioritat a aquesta data i hora es consideraran extemporànies.</w:t>
      </w:r>
    </w:p>
    <w:p w14:paraId="4267BC60" w14:textId="77777777" w:rsidR="006C6C1D" w:rsidRPr="003300B7" w:rsidRDefault="006C6C1D" w:rsidP="006C6C1D">
      <w:pPr>
        <w:tabs>
          <w:tab w:val="num" w:pos="2160"/>
        </w:tabs>
        <w:spacing w:after="0" w:line="240" w:lineRule="auto"/>
        <w:jc w:val="both"/>
        <w:rPr>
          <w:rFonts w:cs="Arial"/>
          <w:snapToGrid w:val="0"/>
        </w:rPr>
      </w:pPr>
    </w:p>
    <w:p w14:paraId="20B28AD0" w14:textId="77777777" w:rsidR="006C6C1D" w:rsidRPr="003300B7" w:rsidRDefault="006C6C1D" w:rsidP="006C6C1D">
      <w:pPr>
        <w:numPr>
          <w:ilvl w:val="0"/>
          <w:numId w:val="3"/>
        </w:numPr>
        <w:tabs>
          <w:tab w:val="clear" w:pos="360"/>
          <w:tab w:val="num" w:pos="0"/>
          <w:tab w:val="num" w:pos="2160"/>
        </w:tabs>
        <w:spacing w:after="0" w:line="240" w:lineRule="auto"/>
        <w:ind w:left="0"/>
        <w:jc w:val="both"/>
        <w:rPr>
          <w:rFonts w:cs="Arial"/>
          <w:snapToGrid w:val="0"/>
          <w:lang w:eastAsia="es-ES"/>
        </w:rPr>
      </w:pPr>
      <w:r w:rsidRPr="003300B7">
        <w:rPr>
          <w:rFonts w:cs="Arial"/>
          <w:b/>
          <w:snapToGrid w:val="0"/>
          <w:lang w:eastAsia="es-ES"/>
        </w:rPr>
        <w:t>Solvència i classificació empresarial</w:t>
      </w:r>
    </w:p>
    <w:p w14:paraId="7C842287" w14:textId="77777777" w:rsidR="006C6C1D" w:rsidRPr="003300B7" w:rsidRDefault="006C6C1D" w:rsidP="006C6C1D">
      <w:pPr>
        <w:spacing w:after="0" w:line="240" w:lineRule="auto"/>
        <w:jc w:val="both"/>
        <w:rPr>
          <w:rFonts w:cs="Arial"/>
          <w:b/>
          <w:snapToGrid w:val="0"/>
          <w:lang w:eastAsia="es-ES"/>
        </w:rPr>
      </w:pPr>
    </w:p>
    <w:p w14:paraId="742D947E" w14:textId="77777777" w:rsidR="006C6C1D" w:rsidRPr="003300B7" w:rsidRDefault="006C6C1D" w:rsidP="006C6C1D">
      <w:pPr>
        <w:spacing w:after="0" w:line="240" w:lineRule="auto"/>
        <w:jc w:val="both"/>
        <w:rPr>
          <w:rFonts w:cs="Arial"/>
          <w:snapToGrid w:val="0"/>
          <w:lang w:eastAsia="es-ES"/>
        </w:rPr>
      </w:pPr>
      <w:r w:rsidRPr="003300B7">
        <w:rPr>
          <w:rFonts w:cs="Arial"/>
          <w:snapToGrid w:val="0"/>
          <w:lang w:eastAsia="es-ES"/>
        </w:rPr>
        <w:t>G1. Criteris de selecció relatius a la solvència econòmica i financera i tècnica o professional:</w:t>
      </w:r>
    </w:p>
    <w:p w14:paraId="13A6A4EE" w14:textId="77777777" w:rsidR="006C6C1D" w:rsidRPr="003300B7" w:rsidRDefault="006C6C1D" w:rsidP="006C6C1D">
      <w:pPr>
        <w:spacing w:after="0" w:line="240" w:lineRule="auto"/>
        <w:jc w:val="both"/>
        <w:rPr>
          <w:rFonts w:cs="Arial"/>
          <w:snapToGrid w:val="0"/>
          <w:lang w:eastAsia="es-ES"/>
        </w:rPr>
      </w:pPr>
    </w:p>
    <w:p w14:paraId="7B11FB60" w14:textId="77777777" w:rsidR="006C6C1D" w:rsidRPr="003300B7" w:rsidRDefault="006C6C1D" w:rsidP="006C6C1D">
      <w:pPr>
        <w:spacing w:after="0" w:line="240" w:lineRule="auto"/>
        <w:jc w:val="both"/>
        <w:rPr>
          <w:rFonts w:cs="Arial"/>
          <w:snapToGrid w:val="0"/>
          <w:lang w:eastAsia="es-ES"/>
        </w:rPr>
      </w:pPr>
      <w:bookmarkStart w:id="4" w:name="_Hlk162357315"/>
      <w:r w:rsidRPr="003300B7">
        <w:rPr>
          <w:rFonts w:cs="Arial"/>
          <w:snapToGrid w:val="0"/>
          <w:lang w:eastAsia="es-ES"/>
        </w:rPr>
        <w:t>Les empreses licitadores hauran d’acreditar la solvència que es detalla a continuació:</w:t>
      </w:r>
    </w:p>
    <w:p w14:paraId="0C822DE3" w14:textId="77777777" w:rsidR="00351FE6" w:rsidRPr="003300B7" w:rsidRDefault="00351FE6" w:rsidP="006C6C1D">
      <w:pPr>
        <w:spacing w:after="0" w:line="240" w:lineRule="auto"/>
        <w:jc w:val="both"/>
        <w:rPr>
          <w:rFonts w:cs="Arial"/>
          <w:snapToGrid w:val="0"/>
          <w:lang w:eastAsia="es-ES"/>
        </w:rPr>
      </w:pPr>
    </w:p>
    <w:p w14:paraId="2F41D089" w14:textId="77777777" w:rsidR="006C6C1D" w:rsidRPr="003300B7" w:rsidRDefault="006C6C1D" w:rsidP="006C6C1D">
      <w:pPr>
        <w:pStyle w:val="Pargrafdellista"/>
        <w:numPr>
          <w:ilvl w:val="0"/>
          <w:numId w:val="37"/>
        </w:numPr>
        <w:jc w:val="both"/>
        <w:rPr>
          <w:rFonts w:ascii="Arial" w:hAnsi="Arial" w:cs="Arial"/>
          <w:snapToGrid w:val="0"/>
          <w:sz w:val="22"/>
          <w:szCs w:val="22"/>
        </w:rPr>
      </w:pPr>
      <w:r w:rsidRPr="003300B7">
        <w:rPr>
          <w:rFonts w:ascii="Arial" w:hAnsi="Arial" w:cs="Arial"/>
          <w:snapToGrid w:val="0"/>
          <w:sz w:val="22"/>
          <w:szCs w:val="22"/>
        </w:rPr>
        <w:t>SOLVÈNCIA  ECONÒMICA I FINANCERA</w:t>
      </w:r>
    </w:p>
    <w:p w14:paraId="0AE9EEEA" w14:textId="77777777" w:rsidR="006C6C1D" w:rsidRPr="003300B7" w:rsidRDefault="006C6C1D" w:rsidP="006C6C1D">
      <w:pPr>
        <w:pStyle w:val="Pargrafdellista"/>
        <w:ind w:left="360"/>
        <w:jc w:val="both"/>
        <w:rPr>
          <w:rFonts w:ascii="Arial" w:hAnsi="Arial" w:cs="Arial"/>
          <w:snapToGrid w:val="0"/>
          <w:sz w:val="22"/>
          <w:szCs w:val="22"/>
        </w:rPr>
      </w:pPr>
    </w:p>
    <w:p w14:paraId="4B7F4400" w14:textId="1530F53D" w:rsidR="006C6C1D" w:rsidRPr="003300B7" w:rsidRDefault="006C6C1D" w:rsidP="006C6C1D">
      <w:pPr>
        <w:pStyle w:val="Pargrafdellista"/>
        <w:numPr>
          <w:ilvl w:val="0"/>
          <w:numId w:val="26"/>
        </w:numPr>
        <w:jc w:val="both"/>
        <w:rPr>
          <w:rFonts w:ascii="Arial" w:hAnsi="Arial" w:cs="Arial"/>
          <w:sz w:val="22"/>
          <w:szCs w:val="22"/>
          <w:lang w:eastAsia="ca-ES"/>
        </w:rPr>
      </w:pPr>
      <w:r w:rsidRPr="003300B7">
        <w:rPr>
          <w:rFonts w:ascii="Arial" w:hAnsi="Arial" w:cs="Arial"/>
          <w:sz w:val="22"/>
          <w:szCs w:val="22"/>
        </w:rPr>
        <w:t xml:space="preserve">En aplicació de </w:t>
      </w:r>
      <w:r w:rsidRPr="003300B7">
        <w:rPr>
          <w:rFonts w:ascii="Arial" w:hAnsi="Arial" w:cs="Arial"/>
          <w:color w:val="000000"/>
          <w:sz w:val="22"/>
          <w:szCs w:val="22"/>
        </w:rPr>
        <w:t xml:space="preserve">l’article </w:t>
      </w:r>
      <w:r w:rsidRPr="003300B7">
        <w:rPr>
          <w:rFonts w:ascii="Arial" w:hAnsi="Arial" w:cs="Arial"/>
          <w:b/>
          <w:color w:val="000000"/>
          <w:sz w:val="22"/>
          <w:szCs w:val="22"/>
        </w:rPr>
        <w:t>87.1</w:t>
      </w:r>
      <w:r w:rsidRPr="003300B7">
        <w:rPr>
          <w:rFonts w:ascii="Arial" w:hAnsi="Arial" w:cs="Arial"/>
          <w:b/>
          <w:bCs/>
          <w:color w:val="000000"/>
          <w:sz w:val="22"/>
          <w:szCs w:val="22"/>
        </w:rPr>
        <w:t>.a) LCSP</w:t>
      </w:r>
      <w:r w:rsidRPr="003300B7">
        <w:rPr>
          <w:rFonts w:ascii="Arial" w:hAnsi="Arial" w:cs="Arial"/>
          <w:sz w:val="22"/>
          <w:szCs w:val="22"/>
        </w:rPr>
        <w:t xml:space="preserve">, </w:t>
      </w:r>
      <w:r w:rsidRPr="003300B7">
        <w:rPr>
          <w:rFonts w:ascii="Arial" w:hAnsi="Arial" w:cs="Arial"/>
          <w:sz w:val="22"/>
          <w:szCs w:val="22"/>
          <w:lang w:eastAsia="ca-ES"/>
        </w:rPr>
        <w:t xml:space="preserve">les empreses hauran d’acreditar un volum anual de negocis en l’àmbit al qual fa referència el contracte, referida al millor exercici dins dels tres darrers disponibles, en funció de les dates de constitució o d’inici d’activitats de l’empresari i de presentació de les ofertes. </w:t>
      </w:r>
      <w:r w:rsidR="003001BA" w:rsidRPr="003300B7">
        <w:rPr>
          <w:rFonts w:ascii="Arial" w:hAnsi="Arial" w:cs="Arial"/>
          <w:sz w:val="22"/>
          <w:szCs w:val="22"/>
          <w:lang w:eastAsia="ca-ES"/>
        </w:rPr>
        <w:t>El volum de negoci mínim serà</w:t>
      </w:r>
      <w:r w:rsidR="00302578">
        <w:rPr>
          <w:rFonts w:ascii="Arial" w:hAnsi="Arial" w:cs="Arial"/>
          <w:sz w:val="22"/>
          <w:szCs w:val="22"/>
          <w:lang w:eastAsia="ca-ES"/>
        </w:rPr>
        <w:t xml:space="preserve"> </w:t>
      </w:r>
      <w:r w:rsidR="00803780" w:rsidRPr="003300B7">
        <w:rPr>
          <w:rFonts w:ascii="Arial" w:hAnsi="Arial" w:cs="Arial"/>
          <w:sz w:val="22"/>
          <w:szCs w:val="22"/>
          <w:lang w:eastAsia="ca-ES"/>
        </w:rPr>
        <w:t>l’import de licitació</w:t>
      </w:r>
      <w:r w:rsidRPr="003300B7">
        <w:rPr>
          <w:rFonts w:ascii="Arial" w:hAnsi="Arial" w:cs="Arial"/>
          <w:sz w:val="22"/>
          <w:szCs w:val="22"/>
          <w:lang w:eastAsia="ca-ES"/>
        </w:rPr>
        <w:t>.</w:t>
      </w:r>
    </w:p>
    <w:p w14:paraId="6C60884B" w14:textId="77777777" w:rsidR="006C6C1D" w:rsidRPr="003300B7" w:rsidRDefault="006C6C1D" w:rsidP="006C6C1D">
      <w:pPr>
        <w:pStyle w:val="Pargrafdellista"/>
        <w:ind w:left="360"/>
        <w:jc w:val="both"/>
        <w:rPr>
          <w:rFonts w:ascii="Arial" w:hAnsi="Arial" w:cs="Arial"/>
          <w:sz w:val="22"/>
          <w:szCs w:val="22"/>
          <w:lang w:eastAsia="ca-ES"/>
        </w:rPr>
      </w:pPr>
    </w:p>
    <w:p w14:paraId="4E598C59" w14:textId="49F3CA70" w:rsidR="006C6C1D" w:rsidRPr="003300B7" w:rsidRDefault="006C6C1D" w:rsidP="006C6C1D">
      <w:pPr>
        <w:pStyle w:val="Pargrafdellista"/>
        <w:ind w:left="360"/>
        <w:jc w:val="both"/>
        <w:rPr>
          <w:rFonts w:ascii="Arial" w:hAnsi="Arial" w:cs="Arial"/>
          <w:sz w:val="22"/>
          <w:szCs w:val="22"/>
          <w:lang w:eastAsia="ca-ES"/>
        </w:rPr>
      </w:pPr>
      <w:r w:rsidRPr="003300B7">
        <w:rPr>
          <w:rFonts w:ascii="Arial" w:hAnsi="Arial" w:cs="Arial"/>
          <w:sz w:val="22"/>
          <w:szCs w:val="22"/>
          <w:lang w:eastAsia="ca-ES"/>
        </w:rPr>
        <w:t>En aplicació de l’establert a l’article 87.3.a) LCSP el volum anual de negocis del licitador o candidat s’acreditarà per mitjà dels seus comptes anuals aprovats i dipositats en el registre oficial en què hagi d’estar inscrit. Els empresaris individuals no inscrits en el Registre Mercantil acreditaran el seu volum anual de negocis mitjançant els seus llibres d’inventaris i comptes anuals legalitzats pel Registre Mercantil.</w:t>
      </w:r>
    </w:p>
    <w:p w14:paraId="5C6A09C6" w14:textId="77777777" w:rsidR="006C6C1D" w:rsidRPr="003300B7" w:rsidRDefault="006C6C1D" w:rsidP="006C6C1D">
      <w:pPr>
        <w:spacing w:after="0" w:line="240" w:lineRule="auto"/>
        <w:jc w:val="both"/>
        <w:rPr>
          <w:rFonts w:cs="Arial"/>
          <w:snapToGrid w:val="0"/>
          <w:lang w:eastAsia="es-ES"/>
        </w:rPr>
      </w:pPr>
    </w:p>
    <w:p w14:paraId="6B05C9CB" w14:textId="77777777" w:rsidR="006C6C1D" w:rsidRPr="003300B7" w:rsidRDefault="006C6C1D" w:rsidP="006C6C1D">
      <w:pPr>
        <w:pStyle w:val="Pargrafdellista"/>
        <w:numPr>
          <w:ilvl w:val="0"/>
          <w:numId w:val="37"/>
        </w:numPr>
        <w:jc w:val="both"/>
        <w:rPr>
          <w:rFonts w:ascii="Arial" w:hAnsi="Arial" w:cs="Arial"/>
          <w:snapToGrid w:val="0"/>
          <w:sz w:val="22"/>
          <w:szCs w:val="22"/>
        </w:rPr>
      </w:pPr>
      <w:r w:rsidRPr="003300B7">
        <w:rPr>
          <w:rFonts w:ascii="Arial" w:hAnsi="Arial" w:cs="Arial"/>
          <w:snapToGrid w:val="0"/>
          <w:sz w:val="22"/>
          <w:szCs w:val="22"/>
        </w:rPr>
        <w:t xml:space="preserve">SOLVÈNCIA  </w:t>
      </w:r>
      <w:r w:rsidRPr="003300B7">
        <w:rPr>
          <w:rFonts w:ascii="Arial" w:hAnsi="Arial" w:cs="Arial"/>
          <w:sz w:val="22"/>
          <w:szCs w:val="22"/>
        </w:rPr>
        <w:t>TÈCNICA I PROFESSIONAL</w:t>
      </w:r>
    </w:p>
    <w:p w14:paraId="2535E6AF" w14:textId="77777777" w:rsidR="006C6C1D" w:rsidRPr="003300B7" w:rsidRDefault="006C6C1D" w:rsidP="007A0946">
      <w:pPr>
        <w:pStyle w:val="Textindependent"/>
        <w:ind w:right="-2"/>
        <w:rPr>
          <w:rFonts w:cs="Arial"/>
          <w:sz w:val="22"/>
          <w:szCs w:val="22"/>
          <w:lang w:val="ca-ES" w:eastAsia="ca-ES"/>
        </w:rPr>
      </w:pPr>
    </w:p>
    <w:p w14:paraId="66369E9E" w14:textId="6894FDC7" w:rsidR="00F723E3" w:rsidRPr="003300B7" w:rsidRDefault="00F723E3" w:rsidP="00F723E3">
      <w:pPr>
        <w:pStyle w:val="Textindependent"/>
        <w:numPr>
          <w:ilvl w:val="0"/>
          <w:numId w:val="26"/>
        </w:numPr>
        <w:ind w:right="-2"/>
        <w:rPr>
          <w:rFonts w:cs="Arial"/>
          <w:sz w:val="22"/>
          <w:szCs w:val="22"/>
          <w:lang w:val="ca-ES" w:eastAsia="ca-ES"/>
        </w:rPr>
      </w:pPr>
      <w:r w:rsidRPr="003300B7">
        <w:rPr>
          <w:rFonts w:cs="Arial"/>
          <w:sz w:val="22"/>
          <w:szCs w:val="22"/>
        </w:rPr>
        <w:t xml:space="preserve">En </w:t>
      </w:r>
      <w:proofErr w:type="spellStart"/>
      <w:r w:rsidRPr="003300B7">
        <w:rPr>
          <w:rFonts w:cs="Arial"/>
          <w:sz w:val="22"/>
          <w:szCs w:val="22"/>
        </w:rPr>
        <w:t>aplicació</w:t>
      </w:r>
      <w:proofErr w:type="spellEnd"/>
      <w:r w:rsidRPr="003300B7">
        <w:rPr>
          <w:rFonts w:cs="Arial"/>
          <w:sz w:val="22"/>
          <w:szCs w:val="22"/>
        </w:rPr>
        <w:t xml:space="preserve"> de </w:t>
      </w:r>
      <w:proofErr w:type="spellStart"/>
      <w:r w:rsidRPr="003300B7">
        <w:rPr>
          <w:rFonts w:cs="Arial"/>
          <w:sz w:val="22"/>
          <w:szCs w:val="22"/>
        </w:rPr>
        <w:t>l’article</w:t>
      </w:r>
      <w:proofErr w:type="spellEnd"/>
      <w:r w:rsidRPr="003300B7">
        <w:rPr>
          <w:rFonts w:cs="Arial"/>
          <w:sz w:val="22"/>
          <w:szCs w:val="22"/>
        </w:rPr>
        <w:t xml:space="preserve"> </w:t>
      </w:r>
      <w:r w:rsidRPr="003300B7">
        <w:rPr>
          <w:rFonts w:cs="Arial"/>
          <w:b/>
          <w:sz w:val="22"/>
          <w:szCs w:val="22"/>
        </w:rPr>
        <w:t>90.1.a) LCSP</w:t>
      </w:r>
      <w:r w:rsidRPr="003300B7">
        <w:rPr>
          <w:rFonts w:cs="Arial"/>
          <w:sz w:val="22"/>
          <w:szCs w:val="22"/>
        </w:rPr>
        <w:t xml:space="preserve">, la </w:t>
      </w:r>
      <w:proofErr w:type="spellStart"/>
      <w:r w:rsidRPr="003300B7">
        <w:rPr>
          <w:rFonts w:cs="Arial"/>
          <w:sz w:val="22"/>
          <w:szCs w:val="22"/>
        </w:rPr>
        <w:t>relació</w:t>
      </w:r>
      <w:proofErr w:type="spellEnd"/>
      <w:r w:rsidRPr="003300B7">
        <w:rPr>
          <w:rFonts w:cs="Arial"/>
          <w:sz w:val="22"/>
          <w:szCs w:val="22"/>
        </w:rPr>
        <w:t xml:space="preserve"> </w:t>
      </w:r>
      <w:proofErr w:type="spellStart"/>
      <w:r w:rsidRPr="003300B7">
        <w:rPr>
          <w:rFonts w:cs="Arial"/>
          <w:sz w:val="22"/>
          <w:szCs w:val="22"/>
        </w:rPr>
        <w:t>dels</w:t>
      </w:r>
      <w:proofErr w:type="spellEnd"/>
      <w:r w:rsidRPr="003300B7">
        <w:rPr>
          <w:rFonts w:cs="Arial"/>
          <w:sz w:val="22"/>
          <w:szCs w:val="22"/>
        </w:rPr>
        <w:t xml:space="preserve"> </w:t>
      </w:r>
      <w:proofErr w:type="spellStart"/>
      <w:r w:rsidRPr="003300B7">
        <w:rPr>
          <w:rFonts w:cs="Arial"/>
          <w:sz w:val="22"/>
          <w:szCs w:val="22"/>
        </w:rPr>
        <w:t>principals</w:t>
      </w:r>
      <w:proofErr w:type="spellEnd"/>
      <w:r w:rsidRPr="003300B7">
        <w:rPr>
          <w:rFonts w:cs="Arial"/>
          <w:sz w:val="22"/>
          <w:szCs w:val="22"/>
        </w:rPr>
        <w:t xml:space="preserve"> </w:t>
      </w:r>
      <w:proofErr w:type="spellStart"/>
      <w:r w:rsidRPr="003300B7">
        <w:rPr>
          <w:rFonts w:cs="Arial"/>
          <w:sz w:val="22"/>
          <w:szCs w:val="22"/>
        </w:rPr>
        <w:t>serveis</w:t>
      </w:r>
      <w:proofErr w:type="spellEnd"/>
      <w:r w:rsidRPr="003300B7">
        <w:rPr>
          <w:rFonts w:cs="Arial"/>
          <w:sz w:val="22"/>
          <w:szCs w:val="22"/>
        </w:rPr>
        <w:t xml:space="preserve"> o </w:t>
      </w:r>
      <w:proofErr w:type="spellStart"/>
      <w:r w:rsidRPr="003300B7">
        <w:rPr>
          <w:rFonts w:cs="Arial"/>
          <w:sz w:val="22"/>
          <w:szCs w:val="22"/>
        </w:rPr>
        <w:t>treballs</w:t>
      </w:r>
      <w:proofErr w:type="spellEnd"/>
      <w:r w:rsidRPr="003300B7">
        <w:rPr>
          <w:rFonts w:cs="Arial"/>
          <w:sz w:val="22"/>
          <w:szCs w:val="22"/>
        </w:rPr>
        <w:t xml:space="preserve"> </w:t>
      </w:r>
      <w:proofErr w:type="spellStart"/>
      <w:r w:rsidRPr="003300B7">
        <w:rPr>
          <w:rFonts w:cs="Arial"/>
          <w:sz w:val="22"/>
          <w:szCs w:val="22"/>
        </w:rPr>
        <w:t>realitzats</w:t>
      </w:r>
      <w:proofErr w:type="spellEnd"/>
      <w:r w:rsidRPr="003300B7">
        <w:rPr>
          <w:rFonts w:cs="Arial"/>
          <w:sz w:val="22"/>
          <w:szCs w:val="22"/>
        </w:rPr>
        <w:t xml:space="preserve"> </w:t>
      </w:r>
      <w:r w:rsidRPr="003300B7">
        <w:rPr>
          <w:rFonts w:cs="Arial"/>
          <w:sz w:val="22"/>
          <w:szCs w:val="22"/>
          <w:lang w:val="ca-ES" w:eastAsia="ca-ES"/>
        </w:rPr>
        <w:t>d’igual o similar naturalesa que els que constitueixen l’objecte del contracte en el curs de, com a màxim, els tres darrers anys en la qual s’indiqui l’import, la data i el destinatari públic o privat</w:t>
      </w:r>
      <w:r w:rsidRPr="003300B7">
        <w:rPr>
          <w:rFonts w:eastAsia="SimSun" w:cs="Arial"/>
          <w:kern w:val="1"/>
          <w:sz w:val="22"/>
          <w:szCs w:val="22"/>
          <w:lang w:eastAsia="hi-IN" w:bidi="hi-IN"/>
        </w:rPr>
        <w:t xml:space="preserve">. </w:t>
      </w:r>
      <w:proofErr w:type="spellStart"/>
      <w:r w:rsidRPr="003300B7">
        <w:rPr>
          <w:rFonts w:eastAsia="SimSun" w:cs="Arial"/>
          <w:kern w:val="1"/>
          <w:sz w:val="22"/>
          <w:szCs w:val="22"/>
          <w:lang w:eastAsia="hi-IN" w:bidi="hi-IN"/>
        </w:rPr>
        <w:t>S’ha</w:t>
      </w:r>
      <w:proofErr w:type="spellEnd"/>
      <w:r w:rsidRPr="003300B7">
        <w:rPr>
          <w:rFonts w:eastAsia="SimSun" w:cs="Arial"/>
          <w:kern w:val="1"/>
          <w:sz w:val="22"/>
          <w:szCs w:val="22"/>
          <w:lang w:eastAsia="hi-IN" w:bidi="hi-IN"/>
        </w:rPr>
        <w:t xml:space="preserve"> </w:t>
      </w:r>
      <w:proofErr w:type="spellStart"/>
      <w:r w:rsidRPr="003300B7">
        <w:rPr>
          <w:rFonts w:eastAsia="SimSun" w:cs="Arial"/>
          <w:kern w:val="1"/>
          <w:sz w:val="22"/>
          <w:szCs w:val="22"/>
          <w:lang w:eastAsia="hi-IN" w:bidi="hi-IN"/>
        </w:rPr>
        <w:t>d’acreditar</w:t>
      </w:r>
      <w:proofErr w:type="spellEnd"/>
      <w:r w:rsidRPr="003300B7">
        <w:rPr>
          <w:rFonts w:eastAsia="SimSun" w:cs="Arial"/>
          <w:kern w:val="1"/>
          <w:sz w:val="22"/>
          <w:szCs w:val="22"/>
          <w:lang w:eastAsia="hi-IN" w:bidi="hi-IN"/>
        </w:rPr>
        <w:t xml:space="preserve"> la </w:t>
      </w:r>
      <w:proofErr w:type="spellStart"/>
      <w:r w:rsidRPr="003300B7">
        <w:rPr>
          <w:rFonts w:eastAsia="SimSun" w:cs="Arial"/>
          <w:kern w:val="1"/>
          <w:sz w:val="22"/>
          <w:szCs w:val="22"/>
          <w:lang w:eastAsia="hi-IN" w:bidi="hi-IN"/>
        </w:rPr>
        <w:t>realització</w:t>
      </w:r>
      <w:proofErr w:type="spellEnd"/>
      <w:r w:rsidRPr="003300B7">
        <w:rPr>
          <w:rFonts w:eastAsia="SimSun" w:cs="Arial"/>
          <w:kern w:val="1"/>
          <w:sz w:val="22"/>
          <w:szCs w:val="22"/>
          <w:lang w:eastAsia="hi-IN" w:bidi="hi-IN"/>
        </w:rPr>
        <w:t xml:space="preserve"> de, </w:t>
      </w:r>
      <w:proofErr w:type="spellStart"/>
      <w:r w:rsidRPr="003300B7">
        <w:rPr>
          <w:rFonts w:eastAsia="SimSun" w:cs="Arial"/>
          <w:kern w:val="1"/>
          <w:sz w:val="22"/>
          <w:szCs w:val="22"/>
          <w:lang w:eastAsia="hi-IN" w:bidi="hi-IN"/>
        </w:rPr>
        <w:t>com</w:t>
      </w:r>
      <w:proofErr w:type="spellEnd"/>
      <w:r w:rsidRPr="003300B7">
        <w:rPr>
          <w:rFonts w:eastAsia="SimSun" w:cs="Arial"/>
          <w:kern w:val="1"/>
          <w:sz w:val="22"/>
          <w:szCs w:val="22"/>
          <w:lang w:eastAsia="hi-IN" w:bidi="hi-IN"/>
        </w:rPr>
        <w:t xml:space="preserve"> a </w:t>
      </w:r>
      <w:proofErr w:type="spellStart"/>
      <w:r w:rsidRPr="003300B7">
        <w:rPr>
          <w:rFonts w:eastAsia="SimSun" w:cs="Arial"/>
          <w:kern w:val="1"/>
          <w:sz w:val="22"/>
          <w:szCs w:val="22"/>
          <w:lang w:eastAsia="hi-IN" w:bidi="hi-IN"/>
        </w:rPr>
        <w:t>mínim</w:t>
      </w:r>
      <w:proofErr w:type="spellEnd"/>
      <w:r w:rsidRPr="003300B7">
        <w:rPr>
          <w:rFonts w:eastAsia="SimSun" w:cs="Arial"/>
          <w:kern w:val="1"/>
          <w:sz w:val="22"/>
          <w:szCs w:val="22"/>
          <w:lang w:eastAsia="hi-IN" w:bidi="hi-IN"/>
        </w:rPr>
        <w:t>, 3 projectes.</w:t>
      </w:r>
    </w:p>
    <w:p w14:paraId="587011A7" w14:textId="77777777" w:rsidR="00F723E3" w:rsidRPr="003300B7" w:rsidRDefault="00F723E3" w:rsidP="00F723E3">
      <w:pPr>
        <w:pStyle w:val="Textindependent"/>
        <w:ind w:left="360" w:right="-2"/>
        <w:rPr>
          <w:rFonts w:cs="Arial"/>
          <w:sz w:val="22"/>
          <w:szCs w:val="22"/>
          <w:lang w:val="ca-ES" w:eastAsia="ca-ES"/>
        </w:rPr>
      </w:pPr>
    </w:p>
    <w:p w14:paraId="601232F9" w14:textId="7AD64C4E" w:rsidR="00E96D6D" w:rsidRPr="003300B7" w:rsidRDefault="00F723E3" w:rsidP="00F723E3">
      <w:pPr>
        <w:pStyle w:val="Textindependent"/>
        <w:ind w:left="360" w:right="-2"/>
        <w:rPr>
          <w:rFonts w:cs="Arial"/>
          <w:sz w:val="22"/>
          <w:szCs w:val="22"/>
          <w:lang w:val="ca-ES" w:eastAsia="ca-ES"/>
        </w:rPr>
      </w:pPr>
      <w:r w:rsidRPr="003300B7">
        <w:rPr>
          <w:rFonts w:cs="Arial"/>
          <w:sz w:val="22"/>
          <w:szCs w:val="22"/>
          <w:lang w:val="ca-ES" w:eastAsia="ca-ES"/>
        </w:rPr>
        <w:t>Els serveis o treballs efectuats s’acreditaran mitjançant certificats expedits o visats per l’òrgan competent, quan el destinatari sigui una entitat del sector públic; quan el destinatari sigui un subjecte privat, mitjançant un certificat expedit per aquest o, a falta d’aquest certificat, mitjançant una declaració de l’empresari acompanyada de la documentació de què disposi que acrediti la realització de la prestació</w:t>
      </w:r>
    </w:p>
    <w:p w14:paraId="7AE48CE0" w14:textId="77777777" w:rsidR="00F723E3" w:rsidRPr="003300B7" w:rsidRDefault="00F723E3" w:rsidP="00F723E3">
      <w:pPr>
        <w:pStyle w:val="Textindependent"/>
        <w:ind w:left="360" w:right="-2"/>
        <w:rPr>
          <w:rFonts w:cs="Arial"/>
          <w:sz w:val="22"/>
          <w:szCs w:val="22"/>
          <w:lang w:val="ca-ES" w:eastAsia="ca-ES"/>
        </w:rPr>
      </w:pPr>
    </w:p>
    <w:p w14:paraId="1FDF96A0" w14:textId="1DA50DE1" w:rsidR="006C6C1D" w:rsidRPr="003300B7" w:rsidRDefault="006C6C1D" w:rsidP="006C6C1D">
      <w:pPr>
        <w:pStyle w:val="Pargrafdellista"/>
        <w:widowControl w:val="0"/>
        <w:numPr>
          <w:ilvl w:val="0"/>
          <w:numId w:val="25"/>
        </w:numPr>
        <w:autoSpaceDE w:val="0"/>
        <w:autoSpaceDN w:val="0"/>
        <w:adjustRightInd w:val="0"/>
        <w:ind w:left="360"/>
        <w:jc w:val="both"/>
        <w:rPr>
          <w:rFonts w:ascii="Arial" w:hAnsi="Arial" w:cs="Arial"/>
          <w:sz w:val="22"/>
          <w:szCs w:val="22"/>
        </w:rPr>
      </w:pPr>
      <w:r w:rsidRPr="003300B7">
        <w:rPr>
          <w:rFonts w:ascii="Arial" w:hAnsi="Arial" w:cs="Arial"/>
          <w:spacing w:val="-1"/>
          <w:sz w:val="22"/>
          <w:szCs w:val="22"/>
        </w:rPr>
        <w:t>E</w:t>
      </w:r>
      <w:r w:rsidRPr="003300B7">
        <w:rPr>
          <w:rFonts w:ascii="Arial" w:hAnsi="Arial" w:cs="Arial"/>
          <w:sz w:val="22"/>
          <w:szCs w:val="22"/>
        </w:rPr>
        <w:t>n</w:t>
      </w:r>
      <w:r w:rsidRPr="003300B7">
        <w:rPr>
          <w:rFonts w:ascii="Arial" w:hAnsi="Arial" w:cs="Arial"/>
          <w:spacing w:val="3"/>
          <w:sz w:val="22"/>
          <w:szCs w:val="22"/>
        </w:rPr>
        <w:t xml:space="preserve"> </w:t>
      </w:r>
      <w:r w:rsidRPr="003300B7">
        <w:rPr>
          <w:rFonts w:ascii="Arial" w:hAnsi="Arial" w:cs="Arial"/>
          <w:sz w:val="22"/>
          <w:szCs w:val="22"/>
        </w:rPr>
        <w:t>a</w:t>
      </w:r>
      <w:r w:rsidRPr="003300B7">
        <w:rPr>
          <w:rFonts w:ascii="Arial" w:hAnsi="Arial" w:cs="Arial"/>
          <w:spacing w:val="-1"/>
          <w:sz w:val="22"/>
          <w:szCs w:val="22"/>
        </w:rPr>
        <w:t>pli</w:t>
      </w:r>
      <w:r w:rsidRPr="003300B7">
        <w:rPr>
          <w:rFonts w:ascii="Arial" w:hAnsi="Arial" w:cs="Arial"/>
          <w:sz w:val="22"/>
          <w:szCs w:val="22"/>
        </w:rPr>
        <w:t>cac</w:t>
      </w:r>
      <w:r w:rsidRPr="003300B7">
        <w:rPr>
          <w:rFonts w:ascii="Arial" w:hAnsi="Arial" w:cs="Arial"/>
          <w:spacing w:val="-1"/>
          <w:sz w:val="22"/>
          <w:szCs w:val="22"/>
        </w:rPr>
        <w:t>i</w:t>
      </w:r>
      <w:r w:rsidRPr="003300B7">
        <w:rPr>
          <w:rFonts w:ascii="Arial" w:hAnsi="Arial" w:cs="Arial"/>
          <w:sz w:val="22"/>
          <w:szCs w:val="22"/>
        </w:rPr>
        <w:t>ó</w:t>
      </w:r>
      <w:r w:rsidRPr="003300B7">
        <w:rPr>
          <w:rFonts w:ascii="Arial" w:hAnsi="Arial" w:cs="Arial"/>
          <w:spacing w:val="3"/>
          <w:sz w:val="22"/>
          <w:szCs w:val="22"/>
        </w:rPr>
        <w:t xml:space="preserve"> </w:t>
      </w:r>
      <w:r w:rsidRPr="003300B7">
        <w:rPr>
          <w:rFonts w:ascii="Arial" w:hAnsi="Arial" w:cs="Arial"/>
          <w:sz w:val="22"/>
          <w:szCs w:val="22"/>
        </w:rPr>
        <w:t>de</w:t>
      </w:r>
      <w:r w:rsidRPr="003300B7">
        <w:rPr>
          <w:rFonts w:ascii="Arial" w:hAnsi="Arial" w:cs="Arial"/>
          <w:spacing w:val="3"/>
          <w:sz w:val="22"/>
          <w:szCs w:val="22"/>
        </w:rPr>
        <w:t xml:space="preserve"> </w:t>
      </w:r>
      <w:r w:rsidRPr="003300B7">
        <w:rPr>
          <w:rFonts w:ascii="Arial" w:hAnsi="Arial" w:cs="Arial"/>
          <w:spacing w:val="-1"/>
          <w:sz w:val="22"/>
          <w:szCs w:val="22"/>
        </w:rPr>
        <w:t>l’</w:t>
      </w:r>
      <w:r w:rsidRPr="003300B7">
        <w:rPr>
          <w:rFonts w:ascii="Arial" w:hAnsi="Arial" w:cs="Arial"/>
          <w:sz w:val="22"/>
          <w:szCs w:val="22"/>
        </w:rPr>
        <w:t>ar</w:t>
      </w:r>
      <w:r w:rsidRPr="003300B7">
        <w:rPr>
          <w:rFonts w:ascii="Arial" w:hAnsi="Arial" w:cs="Arial"/>
          <w:spacing w:val="1"/>
          <w:sz w:val="22"/>
          <w:szCs w:val="22"/>
        </w:rPr>
        <w:t>t</w:t>
      </w:r>
      <w:r w:rsidRPr="003300B7">
        <w:rPr>
          <w:rFonts w:ascii="Arial" w:hAnsi="Arial" w:cs="Arial"/>
          <w:spacing w:val="-1"/>
          <w:sz w:val="22"/>
          <w:szCs w:val="22"/>
        </w:rPr>
        <w:t>i</w:t>
      </w:r>
      <w:r w:rsidRPr="003300B7">
        <w:rPr>
          <w:rFonts w:ascii="Arial" w:hAnsi="Arial" w:cs="Arial"/>
          <w:sz w:val="22"/>
          <w:szCs w:val="22"/>
        </w:rPr>
        <w:t>c</w:t>
      </w:r>
      <w:r w:rsidRPr="003300B7">
        <w:rPr>
          <w:rFonts w:ascii="Arial" w:hAnsi="Arial" w:cs="Arial"/>
          <w:spacing w:val="1"/>
          <w:sz w:val="22"/>
          <w:szCs w:val="22"/>
        </w:rPr>
        <w:t>l</w:t>
      </w:r>
      <w:r w:rsidRPr="003300B7">
        <w:rPr>
          <w:rFonts w:ascii="Arial" w:hAnsi="Arial" w:cs="Arial"/>
          <w:sz w:val="22"/>
          <w:szCs w:val="22"/>
        </w:rPr>
        <w:t>e</w:t>
      </w:r>
      <w:r w:rsidRPr="003300B7">
        <w:rPr>
          <w:rFonts w:ascii="Arial" w:hAnsi="Arial" w:cs="Arial"/>
          <w:spacing w:val="5"/>
          <w:sz w:val="22"/>
          <w:szCs w:val="22"/>
        </w:rPr>
        <w:t xml:space="preserve"> </w:t>
      </w:r>
      <w:r w:rsidRPr="003300B7">
        <w:rPr>
          <w:rFonts w:ascii="Arial" w:hAnsi="Arial" w:cs="Arial"/>
          <w:b/>
          <w:bCs/>
          <w:sz w:val="22"/>
          <w:szCs w:val="22"/>
        </w:rPr>
        <w:t>9</w:t>
      </w:r>
      <w:r w:rsidRPr="003300B7">
        <w:rPr>
          <w:rFonts w:ascii="Arial" w:hAnsi="Arial" w:cs="Arial"/>
          <w:b/>
          <w:bCs/>
          <w:spacing w:val="-1"/>
          <w:sz w:val="22"/>
          <w:szCs w:val="22"/>
        </w:rPr>
        <w:t>0</w:t>
      </w:r>
      <w:r w:rsidRPr="003300B7">
        <w:rPr>
          <w:rFonts w:ascii="Arial" w:hAnsi="Arial" w:cs="Arial"/>
          <w:b/>
          <w:bCs/>
          <w:spacing w:val="1"/>
          <w:sz w:val="22"/>
          <w:szCs w:val="22"/>
        </w:rPr>
        <w:t>.</w:t>
      </w:r>
      <w:r w:rsidRPr="003300B7">
        <w:rPr>
          <w:rFonts w:ascii="Arial" w:hAnsi="Arial" w:cs="Arial"/>
          <w:b/>
          <w:bCs/>
          <w:sz w:val="22"/>
          <w:szCs w:val="22"/>
        </w:rPr>
        <w:t>1.</w:t>
      </w:r>
      <w:r w:rsidRPr="003300B7">
        <w:rPr>
          <w:rFonts w:ascii="Arial" w:hAnsi="Arial" w:cs="Arial"/>
          <w:b/>
          <w:bCs/>
          <w:spacing w:val="-2"/>
          <w:sz w:val="22"/>
          <w:szCs w:val="22"/>
        </w:rPr>
        <w:t>e</w:t>
      </w:r>
      <w:r w:rsidRPr="003300B7">
        <w:rPr>
          <w:rFonts w:ascii="Arial" w:hAnsi="Arial" w:cs="Arial"/>
          <w:b/>
          <w:bCs/>
          <w:sz w:val="22"/>
          <w:szCs w:val="22"/>
        </w:rPr>
        <w:t>)</w:t>
      </w:r>
      <w:r w:rsidRPr="003300B7">
        <w:rPr>
          <w:rFonts w:ascii="Arial" w:hAnsi="Arial" w:cs="Arial"/>
          <w:b/>
          <w:bCs/>
          <w:spacing w:val="4"/>
          <w:sz w:val="22"/>
          <w:szCs w:val="22"/>
        </w:rPr>
        <w:t xml:space="preserve"> </w:t>
      </w:r>
      <w:r w:rsidRPr="003300B7">
        <w:rPr>
          <w:rFonts w:ascii="Arial" w:hAnsi="Arial" w:cs="Arial"/>
          <w:b/>
          <w:bCs/>
          <w:sz w:val="22"/>
          <w:szCs w:val="22"/>
        </w:rPr>
        <w:t>L</w:t>
      </w:r>
      <w:r w:rsidRPr="003300B7">
        <w:rPr>
          <w:rFonts w:ascii="Arial" w:hAnsi="Arial" w:cs="Arial"/>
          <w:b/>
          <w:bCs/>
          <w:spacing w:val="-2"/>
          <w:sz w:val="22"/>
          <w:szCs w:val="22"/>
        </w:rPr>
        <w:t>C</w:t>
      </w:r>
      <w:r w:rsidRPr="003300B7">
        <w:rPr>
          <w:rFonts w:ascii="Arial" w:hAnsi="Arial" w:cs="Arial"/>
          <w:b/>
          <w:bCs/>
          <w:spacing w:val="-1"/>
          <w:sz w:val="22"/>
          <w:szCs w:val="22"/>
        </w:rPr>
        <w:t>SP</w:t>
      </w:r>
      <w:r w:rsidRPr="003300B7">
        <w:rPr>
          <w:rFonts w:ascii="Arial" w:hAnsi="Arial" w:cs="Arial"/>
          <w:b/>
          <w:bCs/>
          <w:sz w:val="22"/>
          <w:szCs w:val="22"/>
        </w:rPr>
        <w:t>.</w:t>
      </w:r>
      <w:r w:rsidRPr="003300B7">
        <w:rPr>
          <w:rFonts w:ascii="Arial" w:hAnsi="Arial" w:cs="Arial"/>
          <w:b/>
          <w:bCs/>
          <w:spacing w:val="6"/>
          <w:sz w:val="22"/>
          <w:szCs w:val="22"/>
        </w:rPr>
        <w:t xml:space="preserve"> </w:t>
      </w:r>
      <w:r w:rsidRPr="003300B7">
        <w:rPr>
          <w:rFonts w:ascii="Arial" w:hAnsi="Arial" w:cs="Arial"/>
          <w:spacing w:val="-1"/>
          <w:sz w:val="22"/>
          <w:szCs w:val="22"/>
        </w:rPr>
        <w:t>C</w:t>
      </w:r>
      <w:r w:rsidRPr="003300B7">
        <w:rPr>
          <w:rFonts w:ascii="Arial" w:hAnsi="Arial" w:cs="Arial"/>
          <w:sz w:val="22"/>
          <w:szCs w:val="22"/>
        </w:rPr>
        <w:t>al acred</w:t>
      </w:r>
      <w:r w:rsidRPr="003300B7">
        <w:rPr>
          <w:rFonts w:ascii="Arial" w:hAnsi="Arial" w:cs="Arial"/>
          <w:spacing w:val="-1"/>
          <w:sz w:val="22"/>
          <w:szCs w:val="22"/>
        </w:rPr>
        <w:t>i</w:t>
      </w:r>
      <w:r w:rsidRPr="003300B7">
        <w:rPr>
          <w:rFonts w:ascii="Arial" w:hAnsi="Arial" w:cs="Arial"/>
          <w:spacing w:val="1"/>
          <w:sz w:val="22"/>
          <w:szCs w:val="22"/>
        </w:rPr>
        <w:t>t</w:t>
      </w:r>
      <w:r w:rsidRPr="003300B7">
        <w:rPr>
          <w:rFonts w:ascii="Arial" w:hAnsi="Arial" w:cs="Arial"/>
          <w:sz w:val="22"/>
          <w:szCs w:val="22"/>
        </w:rPr>
        <w:t>ar</w:t>
      </w:r>
      <w:r w:rsidRPr="003300B7">
        <w:rPr>
          <w:rFonts w:ascii="Arial" w:hAnsi="Arial" w:cs="Arial"/>
          <w:spacing w:val="4"/>
          <w:sz w:val="22"/>
          <w:szCs w:val="22"/>
        </w:rPr>
        <w:t xml:space="preserve"> </w:t>
      </w:r>
      <w:r w:rsidRPr="003300B7">
        <w:rPr>
          <w:rFonts w:ascii="Arial" w:hAnsi="Arial" w:cs="Arial"/>
          <w:spacing w:val="-1"/>
          <w:sz w:val="22"/>
          <w:szCs w:val="22"/>
        </w:rPr>
        <w:t>l</w:t>
      </w:r>
      <w:r w:rsidRPr="003300B7">
        <w:rPr>
          <w:rFonts w:ascii="Arial" w:hAnsi="Arial" w:cs="Arial"/>
          <w:sz w:val="22"/>
          <w:szCs w:val="22"/>
        </w:rPr>
        <w:t>es</w:t>
      </w:r>
      <w:r w:rsidRPr="003300B7">
        <w:rPr>
          <w:rFonts w:ascii="Arial" w:hAnsi="Arial" w:cs="Arial"/>
          <w:spacing w:val="1"/>
          <w:sz w:val="22"/>
          <w:szCs w:val="22"/>
        </w:rPr>
        <w:t xml:space="preserve"> t</w:t>
      </w:r>
      <w:r w:rsidRPr="003300B7">
        <w:rPr>
          <w:rFonts w:ascii="Arial" w:hAnsi="Arial" w:cs="Arial"/>
          <w:spacing w:val="-1"/>
          <w:sz w:val="22"/>
          <w:szCs w:val="22"/>
        </w:rPr>
        <w:t>i</w:t>
      </w:r>
      <w:r w:rsidRPr="003300B7">
        <w:rPr>
          <w:rFonts w:ascii="Arial" w:hAnsi="Arial" w:cs="Arial"/>
          <w:spacing w:val="1"/>
          <w:sz w:val="22"/>
          <w:szCs w:val="22"/>
        </w:rPr>
        <w:t>t</w:t>
      </w:r>
      <w:r w:rsidRPr="003300B7">
        <w:rPr>
          <w:rFonts w:ascii="Arial" w:hAnsi="Arial" w:cs="Arial"/>
          <w:sz w:val="22"/>
          <w:szCs w:val="22"/>
        </w:rPr>
        <w:t>u</w:t>
      </w:r>
      <w:r w:rsidRPr="003300B7">
        <w:rPr>
          <w:rFonts w:ascii="Arial" w:hAnsi="Arial" w:cs="Arial"/>
          <w:spacing w:val="-1"/>
          <w:sz w:val="22"/>
          <w:szCs w:val="22"/>
        </w:rPr>
        <w:t>l</w:t>
      </w:r>
      <w:r w:rsidRPr="003300B7">
        <w:rPr>
          <w:rFonts w:ascii="Arial" w:hAnsi="Arial" w:cs="Arial"/>
          <w:sz w:val="22"/>
          <w:szCs w:val="22"/>
        </w:rPr>
        <w:t>ac</w:t>
      </w:r>
      <w:r w:rsidRPr="003300B7">
        <w:rPr>
          <w:rFonts w:ascii="Arial" w:hAnsi="Arial" w:cs="Arial"/>
          <w:spacing w:val="-1"/>
          <w:sz w:val="22"/>
          <w:szCs w:val="22"/>
        </w:rPr>
        <w:t>i</w:t>
      </w:r>
      <w:r w:rsidRPr="003300B7">
        <w:rPr>
          <w:rFonts w:ascii="Arial" w:hAnsi="Arial" w:cs="Arial"/>
          <w:sz w:val="22"/>
          <w:szCs w:val="22"/>
        </w:rPr>
        <w:t>o</w:t>
      </w:r>
      <w:r w:rsidRPr="003300B7">
        <w:rPr>
          <w:rFonts w:ascii="Arial" w:hAnsi="Arial" w:cs="Arial"/>
          <w:spacing w:val="-1"/>
          <w:sz w:val="22"/>
          <w:szCs w:val="22"/>
        </w:rPr>
        <w:t>n</w:t>
      </w:r>
      <w:r w:rsidRPr="003300B7">
        <w:rPr>
          <w:rFonts w:ascii="Arial" w:hAnsi="Arial" w:cs="Arial"/>
          <w:sz w:val="22"/>
          <w:szCs w:val="22"/>
        </w:rPr>
        <w:t>s</w:t>
      </w:r>
      <w:r w:rsidRPr="003300B7">
        <w:rPr>
          <w:rFonts w:ascii="Arial" w:hAnsi="Arial" w:cs="Arial"/>
          <w:spacing w:val="1"/>
          <w:sz w:val="22"/>
          <w:szCs w:val="22"/>
        </w:rPr>
        <w:t xml:space="preserve"> </w:t>
      </w:r>
      <w:r w:rsidRPr="003300B7">
        <w:rPr>
          <w:rFonts w:ascii="Arial" w:hAnsi="Arial" w:cs="Arial"/>
          <w:sz w:val="22"/>
          <w:szCs w:val="22"/>
        </w:rPr>
        <w:t>ac</w:t>
      </w:r>
      <w:r w:rsidRPr="003300B7">
        <w:rPr>
          <w:rFonts w:ascii="Arial" w:hAnsi="Arial" w:cs="Arial"/>
          <w:spacing w:val="-1"/>
          <w:sz w:val="22"/>
          <w:szCs w:val="22"/>
        </w:rPr>
        <w:t>a</w:t>
      </w:r>
      <w:r w:rsidRPr="003300B7">
        <w:rPr>
          <w:rFonts w:ascii="Arial" w:hAnsi="Arial" w:cs="Arial"/>
          <w:sz w:val="22"/>
          <w:szCs w:val="22"/>
        </w:rPr>
        <w:t>d</w:t>
      </w:r>
      <w:r w:rsidRPr="003300B7">
        <w:rPr>
          <w:rFonts w:ascii="Arial" w:hAnsi="Arial" w:cs="Arial"/>
          <w:spacing w:val="-1"/>
          <w:sz w:val="22"/>
          <w:szCs w:val="22"/>
        </w:rPr>
        <w:t>è</w:t>
      </w:r>
      <w:r w:rsidRPr="003300B7">
        <w:rPr>
          <w:rFonts w:ascii="Arial" w:hAnsi="Arial" w:cs="Arial"/>
          <w:spacing w:val="1"/>
          <w:sz w:val="22"/>
          <w:szCs w:val="22"/>
        </w:rPr>
        <w:t>m</w:t>
      </w:r>
      <w:r w:rsidRPr="003300B7">
        <w:rPr>
          <w:rFonts w:ascii="Arial" w:hAnsi="Arial" w:cs="Arial"/>
          <w:spacing w:val="-3"/>
          <w:sz w:val="22"/>
          <w:szCs w:val="22"/>
        </w:rPr>
        <w:t>i</w:t>
      </w:r>
      <w:r w:rsidRPr="003300B7">
        <w:rPr>
          <w:rFonts w:ascii="Arial" w:hAnsi="Arial" w:cs="Arial"/>
          <w:spacing w:val="2"/>
          <w:sz w:val="22"/>
          <w:szCs w:val="22"/>
        </w:rPr>
        <w:t>q</w:t>
      </w:r>
      <w:r w:rsidRPr="003300B7">
        <w:rPr>
          <w:rFonts w:ascii="Arial" w:hAnsi="Arial" w:cs="Arial"/>
          <w:sz w:val="22"/>
          <w:szCs w:val="22"/>
        </w:rPr>
        <w:t>u</w:t>
      </w:r>
      <w:r w:rsidRPr="003300B7">
        <w:rPr>
          <w:rFonts w:ascii="Arial" w:hAnsi="Arial" w:cs="Arial"/>
          <w:spacing w:val="-1"/>
          <w:sz w:val="22"/>
          <w:szCs w:val="22"/>
        </w:rPr>
        <w:t>e</w:t>
      </w:r>
      <w:r w:rsidRPr="003300B7">
        <w:rPr>
          <w:rFonts w:ascii="Arial" w:hAnsi="Arial" w:cs="Arial"/>
          <w:sz w:val="22"/>
          <w:szCs w:val="22"/>
        </w:rPr>
        <w:t>s</w:t>
      </w:r>
      <w:r w:rsidRPr="003300B7">
        <w:rPr>
          <w:rFonts w:ascii="Arial" w:hAnsi="Arial" w:cs="Arial"/>
          <w:spacing w:val="4"/>
          <w:sz w:val="22"/>
          <w:szCs w:val="22"/>
        </w:rPr>
        <w:t xml:space="preserve"> </w:t>
      </w:r>
      <w:r w:rsidRPr="003300B7">
        <w:rPr>
          <w:rFonts w:ascii="Arial" w:hAnsi="Arial" w:cs="Arial"/>
          <w:sz w:val="22"/>
          <w:szCs w:val="22"/>
        </w:rPr>
        <w:t>i pr</w:t>
      </w:r>
      <w:r w:rsidRPr="003300B7">
        <w:rPr>
          <w:rFonts w:ascii="Arial" w:hAnsi="Arial" w:cs="Arial"/>
          <w:spacing w:val="-2"/>
          <w:sz w:val="22"/>
          <w:szCs w:val="22"/>
        </w:rPr>
        <w:t>o</w:t>
      </w:r>
      <w:r w:rsidRPr="003300B7">
        <w:rPr>
          <w:rFonts w:ascii="Arial" w:hAnsi="Arial" w:cs="Arial"/>
          <w:spacing w:val="3"/>
          <w:sz w:val="22"/>
          <w:szCs w:val="22"/>
        </w:rPr>
        <w:t>f</w:t>
      </w:r>
      <w:r w:rsidRPr="003300B7">
        <w:rPr>
          <w:rFonts w:ascii="Arial" w:hAnsi="Arial" w:cs="Arial"/>
          <w:sz w:val="22"/>
          <w:szCs w:val="22"/>
        </w:rPr>
        <w:t>ess</w:t>
      </w:r>
      <w:r w:rsidRPr="003300B7">
        <w:rPr>
          <w:rFonts w:ascii="Arial" w:hAnsi="Arial" w:cs="Arial"/>
          <w:spacing w:val="-1"/>
          <w:sz w:val="22"/>
          <w:szCs w:val="22"/>
        </w:rPr>
        <w:t>i</w:t>
      </w:r>
      <w:r w:rsidRPr="003300B7">
        <w:rPr>
          <w:rFonts w:ascii="Arial" w:hAnsi="Arial" w:cs="Arial"/>
          <w:sz w:val="22"/>
          <w:szCs w:val="22"/>
        </w:rPr>
        <w:t>o</w:t>
      </w:r>
      <w:r w:rsidRPr="003300B7">
        <w:rPr>
          <w:rFonts w:ascii="Arial" w:hAnsi="Arial" w:cs="Arial"/>
          <w:spacing w:val="-1"/>
          <w:sz w:val="22"/>
          <w:szCs w:val="22"/>
        </w:rPr>
        <w:t>n</w:t>
      </w:r>
      <w:r w:rsidRPr="003300B7">
        <w:rPr>
          <w:rFonts w:ascii="Arial" w:hAnsi="Arial" w:cs="Arial"/>
          <w:sz w:val="22"/>
          <w:szCs w:val="22"/>
        </w:rPr>
        <w:t>a</w:t>
      </w:r>
      <w:r w:rsidRPr="003300B7">
        <w:rPr>
          <w:rFonts w:ascii="Arial" w:hAnsi="Arial" w:cs="Arial"/>
          <w:spacing w:val="-1"/>
          <w:sz w:val="22"/>
          <w:szCs w:val="22"/>
        </w:rPr>
        <w:t>l</w:t>
      </w:r>
      <w:r w:rsidRPr="003300B7">
        <w:rPr>
          <w:rFonts w:ascii="Arial" w:hAnsi="Arial" w:cs="Arial"/>
          <w:sz w:val="22"/>
          <w:szCs w:val="22"/>
        </w:rPr>
        <w:t>s</w:t>
      </w:r>
      <w:r w:rsidRPr="003300B7">
        <w:rPr>
          <w:rFonts w:ascii="Arial" w:hAnsi="Arial" w:cs="Arial"/>
          <w:spacing w:val="3"/>
          <w:sz w:val="22"/>
          <w:szCs w:val="22"/>
        </w:rPr>
        <w:t xml:space="preserve"> </w:t>
      </w:r>
      <w:r w:rsidRPr="003300B7">
        <w:rPr>
          <w:rFonts w:ascii="Arial" w:hAnsi="Arial" w:cs="Arial"/>
          <w:sz w:val="22"/>
          <w:szCs w:val="22"/>
        </w:rPr>
        <w:t xml:space="preserve">dels tècnics </w:t>
      </w:r>
      <w:r w:rsidRPr="003300B7">
        <w:rPr>
          <w:rFonts w:ascii="Arial" w:hAnsi="Arial" w:cs="Arial"/>
          <w:spacing w:val="1"/>
          <w:sz w:val="22"/>
          <w:szCs w:val="22"/>
        </w:rPr>
        <w:t>r</w:t>
      </w:r>
      <w:r w:rsidRPr="003300B7">
        <w:rPr>
          <w:rFonts w:ascii="Arial" w:hAnsi="Arial" w:cs="Arial"/>
          <w:sz w:val="22"/>
          <w:szCs w:val="22"/>
        </w:rPr>
        <w:t>es</w:t>
      </w:r>
      <w:r w:rsidRPr="003300B7">
        <w:rPr>
          <w:rFonts w:ascii="Arial" w:hAnsi="Arial" w:cs="Arial"/>
          <w:spacing w:val="-1"/>
          <w:sz w:val="22"/>
          <w:szCs w:val="22"/>
        </w:rPr>
        <w:t>p</w:t>
      </w:r>
      <w:r w:rsidRPr="003300B7">
        <w:rPr>
          <w:rFonts w:ascii="Arial" w:hAnsi="Arial" w:cs="Arial"/>
          <w:sz w:val="22"/>
          <w:szCs w:val="22"/>
        </w:rPr>
        <w:t>o</w:t>
      </w:r>
      <w:r w:rsidRPr="003300B7">
        <w:rPr>
          <w:rFonts w:ascii="Arial" w:hAnsi="Arial" w:cs="Arial"/>
          <w:spacing w:val="-1"/>
          <w:sz w:val="22"/>
          <w:szCs w:val="22"/>
        </w:rPr>
        <w:t>n</w:t>
      </w:r>
      <w:r w:rsidRPr="003300B7">
        <w:rPr>
          <w:rFonts w:ascii="Arial" w:hAnsi="Arial" w:cs="Arial"/>
          <w:sz w:val="22"/>
          <w:szCs w:val="22"/>
        </w:rPr>
        <w:t>sa</w:t>
      </w:r>
      <w:r w:rsidRPr="003300B7">
        <w:rPr>
          <w:rFonts w:ascii="Arial" w:hAnsi="Arial" w:cs="Arial"/>
          <w:spacing w:val="-1"/>
          <w:sz w:val="22"/>
          <w:szCs w:val="22"/>
        </w:rPr>
        <w:t>bl</w:t>
      </w:r>
      <w:r w:rsidRPr="003300B7">
        <w:rPr>
          <w:rFonts w:ascii="Arial" w:hAnsi="Arial" w:cs="Arial"/>
          <w:sz w:val="22"/>
          <w:szCs w:val="22"/>
        </w:rPr>
        <w:t>es</w:t>
      </w:r>
      <w:r w:rsidRPr="003300B7">
        <w:rPr>
          <w:rFonts w:ascii="Arial" w:hAnsi="Arial" w:cs="Arial"/>
          <w:spacing w:val="13"/>
          <w:sz w:val="22"/>
          <w:szCs w:val="22"/>
        </w:rPr>
        <w:t xml:space="preserve"> </w:t>
      </w:r>
      <w:r w:rsidRPr="003300B7">
        <w:rPr>
          <w:rFonts w:ascii="Arial" w:hAnsi="Arial" w:cs="Arial"/>
          <w:sz w:val="22"/>
          <w:szCs w:val="22"/>
        </w:rPr>
        <w:t>de</w:t>
      </w:r>
      <w:r w:rsidRPr="003300B7">
        <w:rPr>
          <w:rFonts w:ascii="Arial" w:hAnsi="Arial" w:cs="Arial"/>
          <w:spacing w:val="12"/>
          <w:sz w:val="22"/>
          <w:szCs w:val="22"/>
        </w:rPr>
        <w:t xml:space="preserve"> </w:t>
      </w:r>
      <w:r w:rsidRPr="003300B7">
        <w:rPr>
          <w:rFonts w:ascii="Arial" w:hAnsi="Arial" w:cs="Arial"/>
          <w:spacing w:val="-1"/>
          <w:sz w:val="22"/>
          <w:szCs w:val="22"/>
        </w:rPr>
        <w:t>l’</w:t>
      </w:r>
      <w:r w:rsidRPr="003300B7">
        <w:rPr>
          <w:rFonts w:ascii="Arial" w:hAnsi="Arial" w:cs="Arial"/>
          <w:sz w:val="22"/>
          <w:szCs w:val="22"/>
        </w:rPr>
        <w:t>e</w:t>
      </w:r>
      <w:r w:rsidRPr="003300B7">
        <w:rPr>
          <w:rFonts w:ascii="Arial" w:hAnsi="Arial" w:cs="Arial"/>
          <w:spacing w:val="-3"/>
          <w:sz w:val="22"/>
          <w:szCs w:val="22"/>
        </w:rPr>
        <w:t>x</w:t>
      </w:r>
      <w:r w:rsidRPr="003300B7">
        <w:rPr>
          <w:rFonts w:ascii="Arial" w:hAnsi="Arial" w:cs="Arial"/>
          <w:sz w:val="22"/>
          <w:szCs w:val="22"/>
        </w:rPr>
        <w:t>ec</w:t>
      </w:r>
      <w:r w:rsidRPr="003300B7">
        <w:rPr>
          <w:rFonts w:ascii="Arial" w:hAnsi="Arial" w:cs="Arial"/>
          <w:spacing w:val="-1"/>
          <w:sz w:val="22"/>
          <w:szCs w:val="22"/>
        </w:rPr>
        <w:t>u</w:t>
      </w:r>
      <w:r w:rsidRPr="003300B7">
        <w:rPr>
          <w:rFonts w:ascii="Arial" w:hAnsi="Arial" w:cs="Arial"/>
          <w:sz w:val="22"/>
          <w:szCs w:val="22"/>
        </w:rPr>
        <w:t>c</w:t>
      </w:r>
      <w:r w:rsidRPr="003300B7">
        <w:rPr>
          <w:rFonts w:ascii="Arial" w:hAnsi="Arial" w:cs="Arial"/>
          <w:spacing w:val="-1"/>
          <w:sz w:val="22"/>
          <w:szCs w:val="22"/>
        </w:rPr>
        <w:t>i</w:t>
      </w:r>
      <w:r w:rsidRPr="003300B7">
        <w:rPr>
          <w:rFonts w:ascii="Arial" w:hAnsi="Arial" w:cs="Arial"/>
          <w:sz w:val="22"/>
          <w:szCs w:val="22"/>
        </w:rPr>
        <w:t>ó</w:t>
      </w:r>
      <w:r w:rsidRPr="003300B7">
        <w:rPr>
          <w:rFonts w:ascii="Arial" w:hAnsi="Arial" w:cs="Arial"/>
          <w:spacing w:val="13"/>
          <w:sz w:val="22"/>
          <w:szCs w:val="22"/>
        </w:rPr>
        <w:t xml:space="preserve"> </w:t>
      </w:r>
      <w:r w:rsidRPr="003300B7">
        <w:rPr>
          <w:rFonts w:ascii="Arial" w:hAnsi="Arial" w:cs="Arial"/>
          <w:sz w:val="22"/>
          <w:szCs w:val="22"/>
        </w:rPr>
        <w:t>d</w:t>
      </w:r>
      <w:r w:rsidRPr="003300B7">
        <w:rPr>
          <w:rFonts w:ascii="Arial" w:hAnsi="Arial" w:cs="Arial"/>
          <w:spacing w:val="-1"/>
          <w:sz w:val="22"/>
          <w:szCs w:val="22"/>
        </w:rPr>
        <w:t>e</w:t>
      </w:r>
      <w:r w:rsidRPr="003300B7">
        <w:rPr>
          <w:rFonts w:ascii="Arial" w:hAnsi="Arial" w:cs="Arial"/>
          <w:sz w:val="22"/>
          <w:szCs w:val="22"/>
        </w:rPr>
        <w:t>l</w:t>
      </w:r>
      <w:r w:rsidRPr="003300B7">
        <w:rPr>
          <w:rFonts w:ascii="Arial" w:hAnsi="Arial" w:cs="Arial"/>
          <w:spacing w:val="12"/>
          <w:sz w:val="22"/>
          <w:szCs w:val="22"/>
        </w:rPr>
        <w:t xml:space="preserve"> </w:t>
      </w:r>
      <w:r w:rsidRPr="003300B7">
        <w:rPr>
          <w:rFonts w:ascii="Arial" w:hAnsi="Arial" w:cs="Arial"/>
          <w:sz w:val="22"/>
          <w:szCs w:val="22"/>
        </w:rPr>
        <w:t>co</w:t>
      </w:r>
      <w:r w:rsidRPr="003300B7">
        <w:rPr>
          <w:rFonts w:ascii="Arial" w:hAnsi="Arial" w:cs="Arial"/>
          <w:spacing w:val="-1"/>
          <w:sz w:val="22"/>
          <w:szCs w:val="22"/>
        </w:rPr>
        <w:t>n</w:t>
      </w:r>
      <w:r w:rsidRPr="003300B7">
        <w:rPr>
          <w:rFonts w:ascii="Arial" w:hAnsi="Arial" w:cs="Arial"/>
          <w:spacing w:val="1"/>
          <w:sz w:val="22"/>
          <w:szCs w:val="22"/>
        </w:rPr>
        <w:t>tr</w:t>
      </w:r>
      <w:r w:rsidRPr="003300B7">
        <w:rPr>
          <w:rFonts w:ascii="Arial" w:hAnsi="Arial" w:cs="Arial"/>
          <w:spacing w:val="-3"/>
          <w:sz w:val="22"/>
          <w:szCs w:val="22"/>
        </w:rPr>
        <w:t>a</w:t>
      </w:r>
      <w:r w:rsidRPr="003300B7">
        <w:rPr>
          <w:rFonts w:ascii="Arial" w:hAnsi="Arial" w:cs="Arial"/>
          <w:sz w:val="22"/>
          <w:szCs w:val="22"/>
        </w:rPr>
        <w:t>c</w:t>
      </w:r>
      <w:r w:rsidRPr="003300B7">
        <w:rPr>
          <w:rFonts w:ascii="Arial" w:hAnsi="Arial" w:cs="Arial"/>
          <w:spacing w:val="1"/>
          <w:sz w:val="22"/>
          <w:szCs w:val="22"/>
        </w:rPr>
        <w:t>t</w:t>
      </w:r>
      <w:r w:rsidRPr="003300B7">
        <w:rPr>
          <w:rFonts w:ascii="Arial" w:hAnsi="Arial" w:cs="Arial"/>
          <w:sz w:val="22"/>
          <w:szCs w:val="22"/>
        </w:rPr>
        <w:t xml:space="preserve">e. </w:t>
      </w:r>
      <w:r w:rsidRPr="003300B7">
        <w:rPr>
          <w:rFonts w:ascii="Arial" w:hAnsi="Arial" w:cs="Arial"/>
          <w:spacing w:val="17"/>
          <w:sz w:val="22"/>
          <w:szCs w:val="22"/>
        </w:rPr>
        <w:t xml:space="preserve"> </w:t>
      </w:r>
      <w:r w:rsidRPr="003300B7">
        <w:rPr>
          <w:rFonts w:ascii="Arial" w:hAnsi="Arial" w:cs="Arial"/>
          <w:spacing w:val="-1"/>
          <w:sz w:val="22"/>
          <w:szCs w:val="22"/>
        </w:rPr>
        <w:t>C</w:t>
      </w:r>
      <w:r w:rsidRPr="003300B7">
        <w:rPr>
          <w:rFonts w:ascii="Arial" w:hAnsi="Arial" w:cs="Arial"/>
          <w:sz w:val="22"/>
          <w:szCs w:val="22"/>
        </w:rPr>
        <w:t>o</w:t>
      </w:r>
      <w:r w:rsidRPr="003300B7">
        <w:rPr>
          <w:rFonts w:ascii="Arial" w:hAnsi="Arial" w:cs="Arial"/>
          <w:spacing w:val="-1"/>
          <w:sz w:val="22"/>
          <w:szCs w:val="22"/>
        </w:rPr>
        <w:t>n</w:t>
      </w:r>
      <w:r w:rsidRPr="003300B7">
        <w:rPr>
          <w:rFonts w:ascii="Arial" w:hAnsi="Arial" w:cs="Arial"/>
          <w:sz w:val="22"/>
          <w:szCs w:val="22"/>
        </w:rPr>
        <w:t>c</w:t>
      </w:r>
      <w:r w:rsidRPr="003300B7">
        <w:rPr>
          <w:rFonts w:ascii="Arial" w:hAnsi="Arial" w:cs="Arial"/>
          <w:spacing w:val="1"/>
          <w:sz w:val="22"/>
          <w:szCs w:val="22"/>
        </w:rPr>
        <w:t>r</w:t>
      </w:r>
      <w:r w:rsidRPr="003300B7">
        <w:rPr>
          <w:rFonts w:ascii="Arial" w:hAnsi="Arial" w:cs="Arial"/>
          <w:sz w:val="22"/>
          <w:szCs w:val="22"/>
        </w:rPr>
        <w:t>eta</w:t>
      </w:r>
      <w:r w:rsidRPr="003300B7">
        <w:rPr>
          <w:rFonts w:ascii="Arial" w:hAnsi="Arial" w:cs="Arial"/>
          <w:spacing w:val="-1"/>
          <w:sz w:val="22"/>
          <w:szCs w:val="22"/>
        </w:rPr>
        <w:t>m</w:t>
      </w:r>
      <w:r w:rsidRPr="003300B7">
        <w:rPr>
          <w:rFonts w:ascii="Arial" w:hAnsi="Arial" w:cs="Arial"/>
          <w:sz w:val="22"/>
          <w:szCs w:val="22"/>
        </w:rPr>
        <w:t>e</w:t>
      </w:r>
      <w:r w:rsidRPr="003300B7">
        <w:rPr>
          <w:rFonts w:ascii="Arial" w:hAnsi="Arial" w:cs="Arial"/>
          <w:spacing w:val="-1"/>
          <w:sz w:val="22"/>
          <w:szCs w:val="22"/>
        </w:rPr>
        <w:t>n</w:t>
      </w:r>
      <w:r w:rsidRPr="003300B7">
        <w:rPr>
          <w:rFonts w:ascii="Arial" w:hAnsi="Arial" w:cs="Arial"/>
          <w:sz w:val="22"/>
          <w:szCs w:val="22"/>
        </w:rPr>
        <w:t xml:space="preserve">t </w:t>
      </w:r>
      <w:r w:rsidRPr="003300B7">
        <w:rPr>
          <w:rFonts w:ascii="Arial" w:hAnsi="Arial" w:cs="Arial"/>
          <w:spacing w:val="17"/>
          <w:sz w:val="22"/>
          <w:szCs w:val="22"/>
        </w:rPr>
        <w:t xml:space="preserve"> </w:t>
      </w:r>
      <w:r w:rsidRPr="003300B7">
        <w:rPr>
          <w:rFonts w:ascii="Arial" w:hAnsi="Arial" w:cs="Arial"/>
          <w:sz w:val="22"/>
          <w:szCs w:val="22"/>
        </w:rPr>
        <w:t>p</w:t>
      </w:r>
      <w:r w:rsidRPr="003300B7">
        <w:rPr>
          <w:rFonts w:ascii="Arial" w:hAnsi="Arial" w:cs="Arial"/>
          <w:spacing w:val="1"/>
          <w:sz w:val="22"/>
          <w:szCs w:val="22"/>
        </w:rPr>
        <w:t>e</w:t>
      </w:r>
      <w:r w:rsidRPr="003300B7">
        <w:rPr>
          <w:rFonts w:ascii="Arial" w:hAnsi="Arial" w:cs="Arial"/>
          <w:sz w:val="22"/>
          <w:szCs w:val="22"/>
        </w:rPr>
        <w:t xml:space="preserve">r </w:t>
      </w:r>
      <w:r w:rsidRPr="003300B7">
        <w:rPr>
          <w:rFonts w:ascii="Arial" w:hAnsi="Arial" w:cs="Arial"/>
          <w:spacing w:val="17"/>
          <w:sz w:val="22"/>
          <w:szCs w:val="22"/>
        </w:rPr>
        <w:t xml:space="preserve"> </w:t>
      </w:r>
      <w:r w:rsidRPr="003300B7">
        <w:rPr>
          <w:rFonts w:ascii="Arial" w:hAnsi="Arial" w:cs="Arial"/>
          <w:sz w:val="22"/>
          <w:szCs w:val="22"/>
        </w:rPr>
        <w:t xml:space="preserve">a </w:t>
      </w:r>
      <w:r w:rsidRPr="003300B7">
        <w:rPr>
          <w:rFonts w:ascii="Arial" w:hAnsi="Arial" w:cs="Arial"/>
          <w:spacing w:val="16"/>
          <w:sz w:val="22"/>
          <w:szCs w:val="22"/>
        </w:rPr>
        <w:t xml:space="preserve"> </w:t>
      </w:r>
      <w:r w:rsidRPr="003300B7">
        <w:rPr>
          <w:rFonts w:ascii="Arial" w:hAnsi="Arial" w:cs="Arial"/>
          <w:sz w:val="22"/>
          <w:szCs w:val="22"/>
        </w:rPr>
        <w:t>a</w:t>
      </w:r>
      <w:r w:rsidRPr="003300B7">
        <w:rPr>
          <w:rFonts w:ascii="Arial" w:hAnsi="Arial" w:cs="Arial"/>
          <w:spacing w:val="2"/>
          <w:sz w:val="22"/>
          <w:szCs w:val="22"/>
        </w:rPr>
        <w:t>q</w:t>
      </w:r>
      <w:r w:rsidRPr="003300B7">
        <w:rPr>
          <w:rFonts w:ascii="Arial" w:hAnsi="Arial" w:cs="Arial"/>
          <w:sz w:val="22"/>
          <w:szCs w:val="22"/>
        </w:rPr>
        <w:t>u</w:t>
      </w:r>
      <w:r w:rsidRPr="003300B7">
        <w:rPr>
          <w:rFonts w:ascii="Arial" w:hAnsi="Arial" w:cs="Arial"/>
          <w:spacing w:val="-3"/>
          <w:sz w:val="22"/>
          <w:szCs w:val="22"/>
        </w:rPr>
        <w:t>e</w:t>
      </w:r>
      <w:r w:rsidRPr="003300B7">
        <w:rPr>
          <w:rFonts w:ascii="Arial" w:hAnsi="Arial" w:cs="Arial"/>
          <w:sz w:val="22"/>
          <w:szCs w:val="22"/>
        </w:rPr>
        <w:t xml:space="preserve">st </w:t>
      </w:r>
      <w:r w:rsidRPr="003300B7">
        <w:rPr>
          <w:rFonts w:ascii="Arial" w:hAnsi="Arial" w:cs="Arial"/>
          <w:spacing w:val="17"/>
          <w:sz w:val="22"/>
          <w:szCs w:val="22"/>
        </w:rPr>
        <w:t xml:space="preserve"> </w:t>
      </w:r>
      <w:r w:rsidRPr="003300B7">
        <w:rPr>
          <w:rFonts w:ascii="Arial" w:hAnsi="Arial" w:cs="Arial"/>
          <w:sz w:val="22"/>
          <w:szCs w:val="22"/>
        </w:rPr>
        <w:t>e</w:t>
      </w:r>
      <w:r w:rsidRPr="003300B7">
        <w:rPr>
          <w:rFonts w:ascii="Arial" w:hAnsi="Arial" w:cs="Arial"/>
          <w:spacing w:val="-3"/>
          <w:sz w:val="22"/>
          <w:szCs w:val="22"/>
        </w:rPr>
        <w:t>x</w:t>
      </w:r>
      <w:r w:rsidRPr="003300B7">
        <w:rPr>
          <w:rFonts w:ascii="Arial" w:hAnsi="Arial" w:cs="Arial"/>
          <w:sz w:val="22"/>
          <w:szCs w:val="22"/>
        </w:rPr>
        <w:t>p</w:t>
      </w:r>
      <w:r w:rsidRPr="003300B7">
        <w:rPr>
          <w:rFonts w:ascii="Arial" w:hAnsi="Arial" w:cs="Arial"/>
          <w:spacing w:val="-1"/>
          <w:sz w:val="22"/>
          <w:szCs w:val="22"/>
        </w:rPr>
        <w:t>e</w:t>
      </w:r>
      <w:r w:rsidRPr="003300B7">
        <w:rPr>
          <w:rFonts w:ascii="Arial" w:hAnsi="Arial" w:cs="Arial"/>
          <w:sz w:val="22"/>
          <w:szCs w:val="22"/>
        </w:rPr>
        <w:t>d</w:t>
      </w:r>
      <w:r w:rsidRPr="003300B7">
        <w:rPr>
          <w:rFonts w:ascii="Arial" w:hAnsi="Arial" w:cs="Arial"/>
          <w:spacing w:val="-1"/>
          <w:sz w:val="22"/>
          <w:szCs w:val="22"/>
        </w:rPr>
        <w:t>i</w:t>
      </w:r>
      <w:r w:rsidRPr="003300B7">
        <w:rPr>
          <w:rFonts w:ascii="Arial" w:hAnsi="Arial" w:cs="Arial"/>
          <w:sz w:val="22"/>
          <w:szCs w:val="22"/>
        </w:rPr>
        <w:t>e</w:t>
      </w:r>
      <w:r w:rsidRPr="003300B7">
        <w:rPr>
          <w:rFonts w:ascii="Arial" w:hAnsi="Arial" w:cs="Arial"/>
          <w:spacing w:val="-1"/>
          <w:sz w:val="22"/>
          <w:szCs w:val="22"/>
        </w:rPr>
        <w:t>n</w:t>
      </w:r>
      <w:r w:rsidRPr="003300B7">
        <w:rPr>
          <w:rFonts w:ascii="Arial" w:hAnsi="Arial" w:cs="Arial"/>
          <w:sz w:val="22"/>
          <w:szCs w:val="22"/>
        </w:rPr>
        <w:t xml:space="preserve">t </w:t>
      </w:r>
      <w:r w:rsidRPr="003300B7">
        <w:rPr>
          <w:rFonts w:ascii="Arial" w:hAnsi="Arial" w:cs="Arial"/>
          <w:spacing w:val="17"/>
          <w:sz w:val="22"/>
          <w:szCs w:val="22"/>
        </w:rPr>
        <w:t xml:space="preserve"> </w:t>
      </w:r>
      <w:r w:rsidRPr="003300B7">
        <w:rPr>
          <w:rFonts w:ascii="Arial" w:hAnsi="Arial" w:cs="Arial"/>
          <w:sz w:val="22"/>
          <w:szCs w:val="22"/>
        </w:rPr>
        <w:t xml:space="preserve">es </w:t>
      </w:r>
      <w:r w:rsidRPr="003300B7">
        <w:rPr>
          <w:rFonts w:ascii="Arial" w:hAnsi="Arial" w:cs="Arial"/>
          <w:spacing w:val="16"/>
          <w:sz w:val="22"/>
          <w:szCs w:val="22"/>
        </w:rPr>
        <w:t xml:space="preserve"> </w:t>
      </w:r>
      <w:r w:rsidRPr="003300B7">
        <w:rPr>
          <w:rFonts w:ascii="Arial" w:hAnsi="Arial" w:cs="Arial"/>
          <w:spacing w:val="1"/>
          <w:sz w:val="22"/>
          <w:szCs w:val="22"/>
        </w:rPr>
        <w:t>r</w:t>
      </w:r>
      <w:r w:rsidRPr="003300B7">
        <w:rPr>
          <w:rFonts w:ascii="Arial" w:hAnsi="Arial" w:cs="Arial"/>
          <w:sz w:val="22"/>
          <w:szCs w:val="22"/>
        </w:rPr>
        <w:t>e</w:t>
      </w:r>
      <w:r w:rsidRPr="003300B7">
        <w:rPr>
          <w:rFonts w:ascii="Arial" w:hAnsi="Arial" w:cs="Arial"/>
          <w:spacing w:val="2"/>
          <w:sz w:val="22"/>
          <w:szCs w:val="22"/>
        </w:rPr>
        <w:t>q</w:t>
      </w:r>
      <w:r w:rsidRPr="003300B7">
        <w:rPr>
          <w:rFonts w:ascii="Arial" w:hAnsi="Arial" w:cs="Arial"/>
          <w:sz w:val="22"/>
          <w:szCs w:val="22"/>
        </w:rPr>
        <w:t>u</w:t>
      </w:r>
      <w:r w:rsidRPr="003300B7">
        <w:rPr>
          <w:rFonts w:ascii="Arial" w:hAnsi="Arial" w:cs="Arial"/>
          <w:spacing w:val="-3"/>
          <w:sz w:val="22"/>
          <w:szCs w:val="22"/>
        </w:rPr>
        <w:t>e</w:t>
      </w:r>
      <w:r w:rsidRPr="003300B7">
        <w:rPr>
          <w:rFonts w:ascii="Arial" w:hAnsi="Arial" w:cs="Arial"/>
          <w:spacing w:val="1"/>
          <w:sz w:val="22"/>
          <w:szCs w:val="22"/>
        </w:rPr>
        <w:t>r</w:t>
      </w:r>
      <w:r w:rsidRPr="003300B7">
        <w:rPr>
          <w:rFonts w:ascii="Arial" w:hAnsi="Arial" w:cs="Arial"/>
          <w:sz w:val="22"/>
          <w:szCs w:val="22"/>
        </w:rPr>
        <w:t>e</w:t>
      </w:r>
      <w:r w:rsidRPr="003300B7">
        <w:rPr>
          <w:rFonts w:ascii="Arial" w:hAnsi="Arial" w:cs="Arial"/>
          <w:spacing w:val="-1"/>
          <w:sz w:val="22"/>
          <w:szCs w:val="22"/>
        </w:rPr>
        <w:t>i</w:t>
      </w:r>
      <w:r w:rsidRPr="003300B7">
        <w:rPr>
          <w:rFonts w:ascii="Arial" w:hAnsi="Arial" w:cs="Arial"/>
          <w:sz w:val="22"/>
          <w:szCs w:val="22"/>
        </w:rPr>
        <w:t xml:space="preserve">x </w:t>
      </w:r>
      <w:r w:rsidRPr="003300B7">
        <w:rPr>
          <w:rFonts w:ascii="Arial" w:hAnsi="Arial" w:cs="Arial"/>
          <w:spacing w:val="14"/>
          <w:sz w:val="22"/>
          <w:szCs w:val="22"/>
        </w:rPr>
        <w:t xml:space="preserve"> </w:t>
      </w:r>
      <w:r w:rsidRPr="003300B7">
        <w:rPr>
          <w:rFonts w:ascii="Arial" w:hAnsi="Arial" w:cs="Arial"/>
          <w:spacing w:val="2"/>
          <w:sz w:val="22"/>
          <w:szCs w:val="22"/>
        </w:rPr>
        <w:t>q</w:t>
      </w:r>
      <w:r w:rsidRPr="003300B7">
        <w:rPr>
          <w:rFonts w:ascii="Arial" w:hAnsi="Arial" w:cs="Arial"/>
          <w:sz w:val="22"/>
          <w:szCs w:val="22"/>
        </w:rPr>
        <w:t xml:space="preserve">ue </w:t>
      </w:r>
      <w:r w:rsidRPr="003300B7">
        <w:rPr>
          <w:rFonts w:ascii="Arial" w:hAnsi="Arial" w:cs="Arial"/>
          <w:spacing w:val="13"/>
          <w:sz w:val="22"/>
          <w:szCs w:val="22"/>
        </w:rPr>
        <w:t xml:space="preserve"> </w:t>
      </w:r>
      <w:r w:rsidRPr="003300B7">
        <w:rPr>
          <w:rFonts w:ascii="Arial" w:hAnsi="Arial" w:cs="Arial"/>
          <w:sz w:val="22"/>
          <w:szCs w:val="22"/>
        </w:rPr>
        <w:t xml:space="preserve">a </w:t>
      </w:r>
      <w:r w:rsidRPr="003300B7">
        <w:rPr>
          <w:rFonts w:ascii="Arial" w:hAnsi="Arial" w:cs="Arial"/>
          <w:spacing w:val="16"/>
          <w:sz w:val="22"/>
          <w:szCs w:val="22"/>
        </w:rPr>
        <w:t xml:space="preserve"> </w:t>
      </w:r>
      <w:r w:rsidRPr="003300B7">
        <w:rPr>
          <w:rFonts w:ascii="Arial" w:hAnsi="Arial" w:cs="Arial"/>
          <w:spacing w:val="-1"/>
          <w:sz w:val="22"/>
          <w:szCs w:val="22"/>
        </w:rPr>
        <w:t>l</w:t>
      </w:r>
      <w:r w:rsidRPr="003300B7">
        <w:rPr>
          <w:rFonts w:ascii="Arial" w:hAnsi="Arial" w:cs="Arial"/>
          <w:sz w:val="22"/>
          <w:szCs w:val="22"/>
        </w:rPr>
        <w:t xml:space="preserve">a </w:t>
      </w:r>
      <w:r w:rsidRPr="003300B7">
        <w:rPr>
          <w:rFonts w:ascii="Arial" w:hAnsi="Arial" w:cs="Arial"/>
          <w:spacing w:val="16"/>
          <w:sz w:val="22"/>
          <w:szCs w:val="22"/>
        </w:rPr>
        <w:t xml:space="preserve"> </w:t>
      </w:r>
      <w:r w:rsidRPr="003300B7">
        <w:rPr>
          <w:rFonts w:ascii="Arial" w:hAnsi="Arial" w:cs="Arial"/>
          <w:sz w:val="22"/>
          <w:szCs w:val="22"/>
        </w:rPr>
        <w:t>d</w:t>
      </w:r>
      <w:r w:rsidRPr="003300B7">
        <w:rPr>
          <w:rFonts w:ascii="Arial" w:hAnsi="Arial" w:cs="Arial"/>
          <w:spacing w:val="-1"/>
          <w:sz w:val="22"/>
          <w:szCs w:val="22"/>
        </w:rPr>
        <w:t>e</w:t>
      </w:r>
      <w:r w:rsidRPr="003300B7">
        <w:rPr>
          <w:rFonts w:ascii="Arial" w:hAnsi="Arial" w:cs="Arial"/>
          <w:sz w:val="22"/>
          <w:szCs w:val="22"/>
        </w:rPr>
        <w:t>c</w:t>
      </w:r>
      <w:r w:rsidRPr="003300B7">
        <w:rPr>
          <w:rFonts w:ascii="Arial" w:hAnsi="Arial" w:cs="Arial"/>
          <w:spacing w:val="-1"/>
          <w:sz w:val="22"/>
          <w:szCs w:val="22"/>
        </w:rPr>
        <w:t>l</w:t>
      </w:r>
      <w:r w:rsidRPr="003300B7">
        <w:rPr>
          <w:rFonts w:ascii="Arial" w:hAnsi="Arial" w:cs="Arial"/>
          <w:sz w:val="22"/>
          <w:szCs w:val="22"/>
        </w:rPr>
        <w:t>arac</w:t>
      </w:r>
      <w:r w:rsidRPr="003300B7">
        <w:rPr>
          <w:rFonts w:ascii="Arial" w:hAnsi="Arial" w:cs="Arial"/>
          <w:spacing w:val="-1"/>
          <w:sz w:val="22"/>
          <w:szCs w:val="22"/>
        </w:rPr>
        <w:t>i</w:t>
      </w:r>
      <w:r w:rsidRPr="003300B7">
        <w:rPr>
          <w:rFonts w:ascii="Arial" w:hAnsi="Arial" w:cs="Arial"/>
          <w:sz w:val="22"/>
          <w:szCs w:val="22"/>
        </w:rPr>
        <w:t>ó s’especifiqui el nom i cognoms de cadascuna de les persones que formen part de l’equip de treball, les seves titulacions acadèmiques i professionals i la seva experiència.</w:t>
      </w:r>
    </w:p>
    <w:p w14:paraId="5FA243CD" w14:textId="77777777" w:rsidR="006C6C1D" w:rsidRPr="003300B7" w:rsidRDefault="006C6C1D" w:rsidP="006C6C1D">
      <w:pPr>
        <w:spacing w:after="0" w:line="240" w:lineRule="auto"/>
        <w:jc w:val="both"/>
        <w:rPr>
          <w:rFonts w:cs="Arial"/>
        </w:rPr>
      </w:pPr>
    </w:p>
    <w:p w14:paraId="6F0FFAD8" w14:textId="77777777" w:rsidR="006C6C1D" w:rsidRPr="003300B7" w:rsidRDefault="006C6C1D" w:rsidP="006C6C1D">
      <w:pPr>
        <w:spacing w:after="0" w:line="240" w:lineRule="auto"/>
        <w:ind w:left="348"/>
        <w:jc w:val="both"/>
        <w:rPr>
          <w:rFonts w:cs="Arial"/>
        </w:rPr>
      </w:pPr>
      <w:r w:rsidRPr="003300B7">
        <w:rPr>
          <w:rFonts w:cs="Arial"/>
        </w:rPr>
        <w:t>La descripció dels requisits mínims necessaris de l’equip de treballs per a aquest expedient es recullen en l’apartat G3 d’aquest plec.</w:t>
      </w:r>
    </w:p>
    <w:p w14:paraId="53171579" w14:textId="77777777" w:rsidR="006C6C1D" w:rsidRDefault="006C6C1D" w:rsidP="006C6C1D">
      <w:pPr>
        <w:spacing w:after="0" w:line="240" w:lineRule="auto"/>
        <w:ind w:left="348"/>
        <w:jc w:val="both"/>
        <w:rPr>
          <w:rFonts w:cs="Arial"/>
        </w:rPr>
      </w:pPr>
    </w:p>
    <w:p w14:paraId="6AAC9BD6" w14:textId="77777777" w:rsidR="006C4AE3" w:rsidRDefault="006C4AE3" w:rsidP="006C6C1D">
      <w:pPr>
        <w:spacing w:after="0" w:line="240" w:lineRule="auto"/>
        <w:ind w:left="348"/>
        <w:jc w:val="both"/>
        <w:rPr>
          <w:rFonts w:cs="Arial"/>
        </w:rPr>
      </w:pPr>
    </w:p>
    <w:p w14:paraId="7E366AAA" w14:textId="77777777" w:rsidR="006C4AE3" w:rsidRPr="003300B7" w:rsidRDefault="006C4AE3" w:rsidP="006C6C1D">
      <w:pPr>
        <w:spacing w:after="0" w:line="240" w:lineRule="auto"/>
        <w:ind w:left="348"/>
        <w:jc w:val="both"/>
        <w:rPr>
          <w:rFonts w:cs="Arial"/>
        </w:rPr>
      </w:pPr>
    </w:p>
    <w:p w14:paraId="2C3ABB64" w14:textId="77777777" w:rsidR="006C6C1D" w:rsidRPr="003300B7" w:rsidRDefault="006C6C1D" w:rsidP="006C6C1D">
      <w:pPr>
        <w:spacing w:after="0" w:line="240" w:lineRule="auto"/>
        <w:jc w:val="both"/>
        <w:rPr>
          <w:rFonts w:cs="Arial"/>
          <w:snapToGrid w:val="0"/>
          <w:lang w:eastAsia="es-ES"/>
        </w:rPr>
      </w:pPr>
      <w:r w:rsidRPr="003300B7">
        <w:rPr>
          <w:rFonts w:cs="Arial"/>
          <w:snapToGrid w:val="0"/>
          <w:lang w:eastAsia="es-ES"/>
        </w:rPr>
        <w:lastRenderedPageBreak/>
        <w:t xml:space="preserve">G2. Classificació empresarial: </w:t>
      </w:r>
    </w:p>
    <w:p w14:paraId="6433B235" w14:textId="77777777" w:rsidR="006C6C1D" w:rsidRPr="003300B7" w:rsidRDefault="006C6C1D" w:rsidP="006C6C1D">
      <w:pPr>
        <w:spacing w:after="0" w:line="240" w:lineRule="auto"/>
        <w:ind w:left="708" w:firstLine="708"/>
        <w:jc w:val="both"/>
        <w:rPr>
          <w:rFonts w:cs="Arial"/>
          <w:snapToGrid w:val="0"/>
          <w:lang w:eastAsia="es-ES"/>
        </w:rPr>
      </w:pPr>
    </w:p>
    <w:p w14:paraId="2E489504" w14:textId="346B4AB8" w:rsidR="006C6C1D" w:rsidRPr="003300B7" w:rsidRDefault="006C6C1D" w:rsidP="006C6C1D">
      <w:pPr>
        <w:pStyle w:val="Textindependent"/>
        <w:rPr>
          <w:rFonts w:cs="Arial"/>
          <w:sz w:val="22"/>
          <w:szCs w:val="22"/>
          <w:lang w:val="ca-ES"/>
        </w:rPr>
      </w:pPr>
      <w:r w:rsidRPr="003300B7">
        <w:rPr>
          <w:rFonts w:cs="Arial"/>
          <w:sz w:val="22"/>
          <w:szCs w:val="22"/>
          <w:lang w:val="ca-ES"/>
        </w:rPr>
        <w:t>Per a aquest expedient no es contempla classificació substitutòria atès que es tracta d’un servei d’auditoria</w:t>
      </w:r>
      <w:r w:rsidR="00DD74E8" w:rsidRPr="003300B7">
        <w:rPr>
          <w:rFonts w:cs="Arial"/>
          <w:sz w:val="22"/>
          <w:szCs w:val="22"/>
          <w:lang w:val="ca-ES"/>
        </w:rPr>
        <w:t xml:space="preserve"> financera</w:t>
      </w:r>
      <w:r w:rsidRPr="003300B7">
        <w:rPr>
          <w:rFonts w:cs="Arial"/>
          <w:sz w:val="22"/>
          <w:szCs w:val="22"/>
          <w:lang w:val="ca-ES"/>
        </w:rPr>
        <w:t xml:space="preserve"> (</w:t>
      </w:r>
      <w:r w:rsidR="00DD74E8" w:rsidRPr="003300B7">
        <w:rPr>
          <w:sz w:val="22"/>
          <w:szCs w:val="22"/>
        </w:rPr>
        <w:t>79212100-4</w:t>
      </w:r>
      <w:r w:rsidRPr="003300B7">
        <w:rPr>
          <w:rFonts w:cs="Arial"/>
          <w:sz w:val="22"/>
          <w:szCs w:val="22"/>
          <w:lang w:val="ca-ES"/>
        </w:rPr>
        <w:t>). Aquest servei no està inclòs en cap dels grups i subgrups de classificació dels contractes de serveis previstos en l’article 37 i en l’annex II del Reglament general de la Llei de Contractes de les Administracions públiques, modificat  pel Reial Decret 773/2015, de 28 d’agost.</w:t>
      </w:r>
    </w:p>
    <w:p w14:paraId="7F712D67" w14:textId="77777777" w:rsidR="0098297E" w:rsidRPr="003300B7" w:rsidRDefault="0098297E" w:rsidP="006C6C1D">
      <w:pPr>
        <w:tabs>
          <w:tab w:val="left" w:pos="0"/>
          <w:tab w:val="left" w:pos="680"/>
          <w:tab w:val="left" w:pos="1473"/>
          <w:tab w:val="left" w:pos="4320"/>
        </w:tabs>
        <w:spacing w:after="0" w:line="240" w:lineRule="auto"/>
        <w:jc w:val="both"/>
        <w:rPr>
          <w:rFonts w:cs="Arial"/>
        </w:rPr>
      </w:pPr>
    </w:p>
    <w:p w14:paraId="013F6A25" w14:textId="77777777" w:rsidR="006C6C1D" w:rsidRPr="003300B7" w:rsidRDefault="006C6C1D" w:rsidP="006C6C1D">
      <w:pPr>
        <w:tabs>
          <w:tab w:val="left" w:pos="0"/>
          <w:tab w:val="left" w:pos="680"/>
          <w:tab w:val="left" w:pos="1473"/>
          <w:tab w:val="left" w:pos="4320"/>
        </w:tabs>
        <w:spacing w:after="0" w:line="240" w:lineRule="auto"/>
        <w:jc w:val="both"/>
        <w:rPr>
          <w:rFonts w:cs="Arial"/>
          <w:snapToGrid w:val="0"/>
          <w:lang w:eastAsia="es-ES"/>
        </w:rPr>
      </w:pPr>
      <w:r w:rsidRPr="003300B7">
        <w:rPr>
          <w:rFonts w:cs="Arial"/>
        </w:rPr>
        <w:t>G3. Adscripció de mitjans materials i/o personals</w:t>
      </w:r>
      <w:r w:rsidRPr="003300B7">
        <w:rPr>
          <w:rFonts w:cs="Arial"/>
          <w:snapToGrid w:val="0"/>
          <w:lang w:eastAsia="es-ES"/>
        </w:rPr>
        <w:t xml:space="preserve"> a l’execució del contracte</w:t>
      </w:r>
    </w:p>
    <w:p w14:paraId="78D7BB72" w14:textId="77777777" w:rsidR="006C6C1D" w:rsidRPr="003300B7" w:rsidRDefault="006C6C1D" w:rsidP="006C6C1D">
      <w:pPr>
        <w:tabs>
          <w:tab w:val="left" w:pos="0"/>
          <w:tab w:val="left" w:pos="680"/>
          <w:tab w:val="left" w:pos="1473"/>
          <w:tab w:val="left" w:pos="4320"/>
        </w:tabs>
        <w:spacing w:after="0" w:line="240" w:lineRule="auto"/>
        <w:jc w:val="both"/>
        <w:rPr>
          <w:rFonts w:cs="Arial"/>
          <w:snapToGrid w:val="0"/>
          <w:lang w:eastAsia="es-ES"/>
        </w:rPr>
      </w:pPr>
    </w:p>
    <w:p w14:paraId="073EF27D" w14:textId="77777777" w:rsidR="006C6C1D" w:rsidRPr="003300B7" w:rsidRDefault="006C6C1D" w:rsidP="006C6C1D">
      <w:pPr>
        <w:tabs>
          <w:tab w:val="left" w:pos="0"/>
          <w:tab w:val="left" w:pos="680"/>
          <w:tab w:val="left" w:pos="1473"/>
          <w:tab w:val="left" w:pos="4320"/>
        </w:tabs>
        <w:spacing w:after="0" w:line="240" w:lineRule="auto"/>
        <w:jc w:val="both"/>
        <w:rPr>
          <w:rFonts w:cs="Arial"/>
          <w:snapToGrid w:val="0"/>
          <w:lang w:eastAsia="es-ES"/>
        </w:rPr>
      </w:pPr>
      <w:r w:rsidRPr="003300B7">
        <w:rPr>
          <w:rFonts w:cs="Arial"/>
          <w:snapToGrid w:val="0"/>
          <w:lang w:eastAsia="es-ES"/>
        </w:rPr>
        <w:t xml:space="preserve">Sí. Es detallen a continuació:                                                              </w:t>
      </w:r>
    </w:p>
    <w:p w14:paraId="66F7A22F" w14:textId="77777777" w:rsidR="0033092D" w:rsidRPr="003300B7" w:rsidRDefault="0033092D" w:rsidP="006C6C1D">
      <w:pPr>
        <w:tabs>
          <w:tab w:val="left" w:pos="0"/>
          <w:tab w:val="left" w:pos="680"/>
          <w:tab w:val="left" w:pos="1473"/>
          <w:tab w:val="left" w:pos="4320"/>
        </w:tabs>
        <w:spacing w:after="0" w:line="100" w:lineRule="atLeast"/>
        <w:jc w:val="both"/>
        <w:rPr>
          <w:rFonts w:cs="Arial"/>
        </w:rPr>
      </w:pPr>
    </w:p>
    <w:p w14:paraId="57C74557" w14:textId="77777777" w:rsidR="006C6C1D" w:rsidRPr="003300B7" w:rsidRDefault="006C6C1D" w:rsidP="006C6C1D">
      <w:pPr>
        <w:tabs>
          <w:tab w:val="left" w:pos="0"/>
          <w:tab w:val="left" w:pos="680"/>
          <w:tab w:val="left" w:pos="1473"/>
          <w:tab w:val="left" w:pos="4320"/>
        </w:tabs>
        <w:spacing w:after="0" w:line="100" w:lineRule="atLeast"/>
        <w:jc w:val="both"/>
        <w:rPr>
          <w:rFonts w:cs="Arial"/>
          <w:u w:val="single"/>
        </w:rPr>
      </w:pPr>
      <w:r w:rsidRPr="003300B7">
        <w:rPr>
          <w:rFonts w:cs="Arial"/>
          <w:u w:val="single"/>
        </w:rPr>
        <w:t>MITJANS PERSONALS</w:t>
      </w:r>
    </w:p>
    <w:p w14:paraId="02822757" w14:textId="77777777" w:rsidR="008B36CC" w:rsidRDefault="008B36CC" w:rsidP="008B36CC">
      <w:pPr>
        <w:pStyle w:val="Textindependent"/>
        <w:ind w:right="275"/>
        <w:rPr>
          <w:rFonts w:cs="Arial"/>
          <w:sz w:val="22"/>
          <w:szCs w:val="22"/>
        </w:rPr>
      </w:pPr>
    </w:p>
    <w:p w14:paraId="5F1DB8CB" w14:textId="7E8A701F" w:rsidR="006C6C1D" w:rsidRPr="008B36CC" w:rsidRDefault="003300B7" w:rsidP="008B36CC">
      <w:pPr>
        <w:pStyle w:val="Textindependent"/>
        <w:ind w:right="275"/>
        <w:rPr>
          <w:rFonts w:cs="Arial"/>
          <w:sz w:val="22"/>
          <w:szCs w:val="22"/>
        </w:rPr>
      </w:pPr>
      <w:proofErr w:type="spellStart"/>
      <w:r w:rsidRPr="008B36CC">
        <w:rPr>
          <w:rFonts w:cs="Arial"/>
          <w:sz w:val="22"/>
          <w:szCs w:val="22"/>
        </w:rPr>
        <w:t>L’equip</w:t>
      </w:r>
      <w:proofErr w:type="spellEnd"/>
      <w:r w:rsidRPr="008B36CC">
        <w:rPr>
          <w:rFonts w:cs="Arial"/>
          <w:sz w:val="22"/>
          <w:szCs w:val="22"/>
        </w:rPr>
        <w:t xml:space="preserve"> de </w:t>
      </w:r>
      <w:proofErr w:type="spellStart"/>
      <w:r w:rsidRPr="008B36CC">
        <w:rPr>
          <w:rFonts w:cs="Arial"/>
          <w:sz w:val="22"/>
          <w:szCs w:val="22"/>
        </w:rPr>
        <w:t>mínim</w:t>
      </w:r>
      <w:proofErr w:type="spellEnd"/>
      <w:r w:rsidRPr="008B36CC">
        <w:rPr>
          <w:rFonts w:cs="Arial"/>
          <w:sz w:val="22"/>
          <w:szCs w:val="22"/>
        </w:rPr>
        <w:t xml:space="preserve"> de</w:t>
      </w:r>
      <w:r w:rsidRPr="008B36CC">
        <w:rPr>
          <w:rFonts w:cs="Arial"/>
          <w:spacing w:val="-2"/>
          <w:sz w:val="22"/>
          <w:szCs w:val="22"/>
        </w:rPr>
        <w:t xml:space="preserve"> </w:t>
      </w:r>
      <w:proofErr w:type="spellStart"/>
      <w:r w:rsidRPr="008B36CC">
        <w:rPr>
          <w:rFonts w:cs="Arial"/>
          <w:sz w:val="22"/>
          <w:szCs w:val="22"/>
        </w:rPr>
        <w:t>treball</w:t>
      </w:r>
      <w:proofErr w:type="spellEnd"/>
      <w:r w:rsidRPr="008B36CC">
        <w:rPr>
          <w:rFonts w:cs="Arial"/>
          <w:sz w:val="22"/>
          <w:szCs w:val="22"/>
        </w:rPr>
        <w:t xml:space="preserve"> ha </w:t>
      </w:r>
      <w:proofErr w:type="spellStart"/>
      <w:r w:rsidRPr="008B36CC">
        <w:rPr>
          <w:rFonts w:cs="Arial"/>
          <w:sz w:val="22"/>
          <w:szCs w:val="22"/>
        </w:rPr>
        <w:t>d’estar</w:t>
      </w:r>
      <w:proofErr w:type="spellEnd"/>
      <w:r w:rsidRPr="008B36CC">
        <w:rPr>
          <w:rFonts w:cs="Arial"/>
          <w:sz w:val="22"/>
          <w:szCs w:val="22"/>
        </w:rPr>
        <w:t xml:space="preserve"> </w:t>
      </w:r>
      <w:proofErr w:type="spellStart"/>
      <w:r w:rsidRPr="008B36CC">
        <w:rPr>
          <w:rFonts w:cs="Arial"/>
          <w:sz w:val="22"/>
          <w:szCs w:val="22"/>
        </w:rPr>
        <w:t>format</w:t>
      </w:r>
      <w:proofErr w:type="spellEnd"/>
      <w:r w:rsidRPr="008B36CC">
        <w:rPr>
          <w:rFonts w:cs="Arial"/>
          <w:sz w:val="22"/>
          <w:szCs w:val="22"/>
        </w:rPr>
        <w:t xml:space="preserve"> per</w:t>
      </w:r>
      <w:r w:rsidRPr="008B36CC">
        <w:rPr>
          <w:rFonts w:cs="Arial"/>
          <w:spacing w:val="-1"/>
          <w:sz w:val="22"/>
          <w:szCs w:val="22"/>
          <w:u w:val="single"/>
        </w:rPr>
        <w:t xml:space="preserve"> </w:t>
      </w:r>
      <w:r w:rsidRPr="008B36CC">
        <w:rPr>
          <w:rFonts w:cs="Arial"/>
          <w:sz w:val="22"/>
          <w:szCs w:val="22"/>
          <w:u w:val="single"/>
        </w:rPr>
        <w:t xml:space="preserve">una persona </w:t>
      </w:r>
      <w:proofErr w:type="spellStart"/>
      <w:r w:rsidRPr="008B36CC">
        <w:rPr>
          <w:rFonts w:cs="Arial"/>
          <w:sz w:val="22"/>
          <w:szCs w:val="22"/>
          <w:u w:val="single"/>
        </w:rPr>
        <w:t>amb</w:t>
      </w:r>
      <w:proofErr w:type="spellEnd"/>
      <w:r w:rsidRPr="008B36CC">
        <w:rPr>
          <w:rFonts w:cs="Arial"/>
          <w:sz w:val="22"/>
          <w:szCs w:val="22"/>
          <w:u w:val="single"/>
        </w:rPr>
        <w:t xml:space="preserve"> perfil </w:t>
      </w:r>
      <w:proofErr w:type="spellStart"/>
      <w:r w:rsidRPr="008B36CC">
        <w:rPr>
          <w:rFonts w:cs="Arial"/>
          <w:sz w:val="22"/>
          <w:szCs w:val="22"/>
          <w:u w:val="single"/>
        </w:rPr>
        <w:t>sènior</w:t>
      </w:r>
      <w:proofErr w:type="spellEnd"/>
      <w:r w:rsidR="001701AD">
        <w:rPr>
          <w:rFonts w:cs="Arial"/>
          <w:sz w:val="22"/>
          <w:szCs w:val="22"/>
          <w:u w:val="single"/>
        </w:rPr>
        <w:t xml:space="preserve"> </w:t>
      </w:r>
      <w:r w:rsidR="001701AD" w:rsidRPr="001701AD">
        <w:rPr>
          <w:rFonts w:cs="Arial"/>
          <w:sz w:val="22"/>
          <w:szCs w:val="22"/>
        </w:rPr>
        <w:t xml:space="preserve">que </w:t>
      </w:r>
      <w:proofErr w:type="spellStart"/>
      <w:r w:rsidR="00A14666" w:rsidRPr="001701AD">
        <w:rPr>
          <w:rFonts w:cs="Arial"/>
          <w:sz w:val="22"/>
          <w:szCs w:val="22"/>
        </w:rPr>
        <w:t>haurà</w:t>
      </w:r>
      <w:proofErr w:type="spellEnd"/>
      <w:r w:rsidR="00A14666" w:rsidRPr="008B36CC">
        <w:rPr>
          <w:rFonts w:cs="Arial"/>
          <w:sz w:val="22"/>
          <w:szCs w:val="22"/>
        </w:rPr>
        <w:t xml:space="preserve"> de reunir </w:t>
      </w:r>
      <w:proofErr w:type="spellStart"/>
      <w:r w:rsidR="00A14666" w:rsidRPr="008B36CC">
        <w:rPr>
          <w:rFonts w:cs="Arial"/>
          <w:sz w:val="22"/>
          <w:szCs w:val="22"/>
        </w:rPr>
        <w:t>els</w:t>
      </w:r>
      <w:proofErr w:type="spellEnd"/>
      <w:r w:rsidR="00A14666" w:rsidRPr="008B36CC">
        <w:rPr>
          <w:rFonts w:cs="Arial"/>
          <w:sz w:val="22"/>
          <w:szCs w:val="22"/>
        </w:rPr>
        <w:t xml:space="preserve"> </w:t>
      </w:r>
      <w:proofErr w:type="spellStart"/>
      <w:r w:rsidR="00A14666" w:rsidRPr="008B36CC">
        <w:rPr>
          <w:rFonts w:cs="Arial"/>
          <w:sz w:val="22"/>
          <w:szCs w:val="22"/>
        </w:rPr>
        <w:t>requisits</w:t>
      </w:r>
      <w:proofErr w:type="spellEnd"/>
      <w:r w:rsidR="00A14666" w:rsidRPr="008B36CC">
        <w:rPr>
          <w:rFonts w:cs="Arial"/>
          <w:sz w:val="22"/>
          <w:szCs w:val="22"/>
        </w:rPr>
        <w:t xml:space="preserve"> que es detallen a </w:t>
      </w:r>
      <w:proofErr w:type="spellStart"/>
      <w:r w:rsidR="00A14666" w:rsidRPr="008B36CC">
        <w:rPr>
          <w:rFonts w:cs="Arial"/>
          <w:sz w:val="22"/>
          <w:szCs w:val="22"/>
        </w:rPr>
        <w:t>continuacio</w:t>
      </w:r>
      <w:proofErr w:type="spellEnd"/>
      <w:r w:rsidR="00A14666" w:rsidRPr="008B36CC">
        <w:rPr>
          <w:rFonts w:cs="Arial"/>
          <w:sz w:val="22"/>
          <w:szCs w:val="22"/>
        </w:rPr>
        <w:t xml:space="preserve">, </w:t>
      </w:r>
      <w:proofErr w:type="spellStart"/>
      <w:r w:rsidR="00A14666" w:rsidRPr="008B36CC">
        <w:rPr>
          <w:rFonts w:cs="Arial"/>
          <w:sz w:val="22"/>
          <w:szCs w:val="22"/>
        </w:rPr>
        <w:t>els</w:t>
      </w:r>
      <w:proofErr w:type="spellEnd"/>
      <w:r w:rsidR="00A14666" w:rsidRPr="008B36CC">
        <w:rPr>
          <w:rFonts w:cs="Arial"/>
          <w:sz w:val="22"/>
          <w:szCs w:val="22"/>
        </w:rPr>
        <w:t xml:space="preserve"> </w:t>
      </w:r>
      <w:proofErr w:type="spellStart"/>
      <w:r w:rsidR="00A14666" w:rsidRPr="008B36CC">
        <w:rPr>
          <w:rFonts w:cs="Arial"/>
          <w:sz w:val="22"/>
          <w:szCs w:val="22"/>
        </w:rPr>
        <w:t>quals</w:t>
      </w:r>
      <w:proofErr w:type="spellEnd"/>
      <w:r w:rsidR="00A14666" w:rsidRPr="008B36CC">
        <w:rPr>
          <w:rFonts w:cs="Arial"/>
          <w:sz w:val="22"/>
          <w:szCs w:val="22"/>
        </w:rPr>
        <w:t xml:space="preserve"> </w:t>
      </w:r>
      <w:proofErr w:type="spellStart"/>
      <w:r w:rsidR="00A14666" w:rsidRPr="008B36CC">
        <w:rPr>
          <w:rFonts w:cs="Arial"/>
          <w:sz w:val="22"/>
          <w:szCs w:val="22"/>
        </w:rPr>
        <w:t>haurà</w:t>
      </w:r>
      <w:proofErr w:type="spellEnd"/>
      <w:r w:rsidR="00A14666" w:rsidRPr="008B36CC">
        <w:rPr>
          <w:rFonts w:cs="Arial"/>
          <w:sz w:val="22"/>
          <w:szCs w:val="22"/>
        </w:rPr>
        <w:t xml:space="preserve"> </w:t>
      </w:r>
      <w:proofErr w:type="spellStart"/>
      <w:r w:rsidR="00A14666" w:rsidRPr="008B36CC">
        <w:rPr>
          <w:rFonts w:cs="Arial"/>
          <w:sz w:val="22"/>
          <w:szCs w:val="22"/>
        </w:rPr>
        <w:t>d’acreditar</w:t>
      </w:r>
      <w:proofErr w:type="spellEnd"/>
      <w:r w:rsidR="00A14666" w:rsidRPr="008B36CC">
        <w:rPr>
          <w:rFonts w:cs="Arial"/>
          <w:sz w:val="22"/>
          <w:szCs w:val="22"/>
        </w:rPr>
        <w:t xml:space="preserve"> </w:t>
      </w:r>
      <w:proofErr w:type="spellStart"/>
      <w:r w:rsidR="00A14666" w:rsidRPr="008B36CC">
        <w:rPr>
          <w:rFonts w:cs="Arial"/>
          <w:sz w:val="22"/>
          <w:szCs w:val="22"/>
        </w:rPr>
        <w:t>mitjançant</w:t>
      </w:r>
      <w:proofErr w:type="spellEnd"/>
      <w:r w:rsidR="00A14666" w:rsidRPr="008B36CC">
        <w:rPr>
          <w:rFonts w:cs="Arial"/>
          <w:sz w:val="22"/>
          <w:szCs w:val="22"/>
        </w:rPr>
        <w:t xml:space="preserve"> currículum vitae i la documentación relativa a la </w:t>
      </w:r>
      <w:proofErr w:type="spellStart"/>
      <w:r w:rsidR="00A14666" w:rsidRPr="008B36CC">
        <w:rPr>
          <w:rFonts w:cs="Arial"/>
          <w:sz w:val="22"/>
          <w:szCs w:val="22"/>
        </w:rPr>
        <w:t>titulació</w:t>
      </w:r>
      <w:proofErr w:type="spellEnd"/>
      <w:r w:rsidR="00A14666" w:rsidRPr="008B36CC">
        <w:rPr>
          <w:rFonts w:cs="Arial"/>
          <w:sz w:val="22"/>
          <w:szCs w:val="22"/>
        </w:rPr>
        <w:t xml:space="preserve"> </w:t>
      </w:r>
      <w:proofErr w:type="spellStart"/>
      <w:r w:rsidR="00A14666" w:rsidRPr="008B36CC">
        <w:rPr>
          <w:rFonts w:cs="Arial"/>
          <w:sz w:val="22"/>
          <w:szCs w:val="22"/>
        </w:rPr>
        <w:t>acadèmica</w:t>
      </w:r>
      <w:proofErr w:type="spellEnd"/>
      <w:r w:rsidR="00A14666" w:rsidRPr="008B36CC">
        <w:rPr>
          <w:rFonts w:cs="Arial"/>
          <w:sz w:val="22"/>
          <w:szCs w:val="22"/>
        </w:rPr>
        <w:t xml:space="preserve">, la </w:t>
      </w:r>
      <w:proofErr w:type="spellStart"/>
      <w:r w:rsidR="00A14666" w:rsidRPr="008B36CC">
        <w:rPr>
          <w:rFonts w:cs="Arial"/>
          <w:sz w:val="22"/>
          <w:szCs w:val="22"/>
        </w:rPr>
        <w:t>formació</w:t>
      </w:r>
      <w:proofErr w:type="spellEnd"/>
      <w:r w:rsidR="00A14666" w:rsidRPr="008B36CC">
        <w:rPr>
          <w:rFonts w:cs="Arial"/>
          <w:sz w:val="22"/>
          <w:szCs w:val="22"/>
        </w:rPr>
        <w:t xml:space="preserve"> i experiencia </w:t>
      </w:r>
      <w:proofErr w:type="spellStart"/>
      <w:r w:rsidR="00A14666" w:rsidRPr="008B36CC">
        <w:rPr>
          <w:rFonts w:cs="Arial"/>
          <w:sz w:val="22"/>
          <w:szCs w:val="22"/>
        </w:rPr>
        <w:t>professional</w:t>
      </w:r>
      <w:proofErr w:type="spellEnd"/>
      <w:r w:rsidR="00A14666" w:rsidRPr="008B36CC">
        <w:rPr>
          <w:rFonts w:cs="Arial"/>
          <w:sz w:val="22"/>
          <w:szCs w:val="22"/>
        </w:rPr>
        <w:t xml:space="preserve"> requerida</w:t>
      </w:r>
      <w:r w:rsidR="006C6C1D" w:rsidRPr="008B36CC">
        <w:rPr>
          <w:rFonts w:cs="Arial"/>
          <w:sz w:val="22"/>
          <w:szCs w:val="22"/>
        </w:rPr>
        <w:t>:</w:t>
      </w:r>
    </w:p>
    <w:p w14:paraId="124730EB" w14:textId="77777777" w:rsidR="006C6C1D" w:rsidRPr="008B36CC" w:rsidRDefault="006C6C1D" w:rsidP="008B36CC">
      <w:pPr>
        <w:pStyle w:val="Textindependent"/>
        <w:ind w:right="133"/>
        <w:rPr>
          <w:rFonts w:cs="Arial"/>
          <w:sz w:val="22"/>
          <w:szCs w:val="22"/>
        </w:rPr>
      </w:pPr>
    </w:p>
    <w:p w14:paraId="502C73CC" w14:textId="77777777" w:rsidR="006C6C1D" w:rsidRPr="008B36CC" w:rsidRDefault="006C6C1D" w:rsidP="008B36CC">
      <w:pPr>
        <w:pStyle w:val="Textindependent"/>
        <w:numPr>
          <w:ilvl w:val="0"/>
          <w:numId w:val="39"/>
        </w:numPr>
        <w:ind w:right="133"/>
        <w:rPr>
          <w:rFonts w:cs="Arial"/>
          <w:sz w:val="22"/>
          <w:szCs w:val="22"/>
          <w:u w:val="single"/>
        </w:rPr>
      </w:pPr>
      <w:proofErr w:type="spellStart"/>
      <w:r w:rsidRPr="008B36CC">
        <w:rPr>
          <w:rFonts w:cs="Arial"/>
          <w:sz w:val="22"/>
          <w:szCs w:val="22"/>
          <w:u w:val="single"/>
        </w:rPr>
        <w:t>Formació</w:t>
      </w:r>
      <w:proofErr w:type="spellEnd"/>
      <w:r w:rsidRPr="008B36CC">
        <w:rPr>
          <w:rFonts w:cs="Arial"/>
          <w:sz w:val="22"/>
          <w:szCs w:val="22"/>
          <w:u w:val="single"/>
        </w:rPr>
        <w:t xml:space="preserve"> </w:t>
      </w:r>
      <w:proofErr w:type="spellStart"/>
      <w:r w:rsidRPr="008B36CC">
        <w:rPr>
          <w:rFonts w:cs="Arial"/>
          <w:sz w:val="22"/>
          <w:szCs w:val="22"/>
          <w:u w:val="single"/>
        </w:rPr>
        <w:t>acadèmica</w:t>
      </w:r>
      <w:proofErr w:type="spellEnd"/>
    </w:p>
    <w:p w14:paraId="54633D70" w14:textId="77777777" w:rsidR="006C6C1D" w:rsidRPr="008B36CC" w:rsidRDefault="006C6C1D" w:rsidP="008B36CC">
      <w:pPr>
        <w:pStyle w:val="Textindependent"/>
        <w:ind w:left="720" w:right="133"/>
        <w:rPr>
          <w:rFonts w:cs="Arial"/>
          <w:sz w:val="22"/>
          <w:szCs w:val="22"/>
        </w:rPr>
      </w:pPr>
    </w:p>
    <w:p w14:paraId="46819EE2" w14:textId="77777777" w:rsidR="00647B61" w:rsidRPr="008B36CC" w:rsidRDefault="00647B61" w:rsidP="00B205DF">
      <w:pPr>
        <w:pStyle w:val="Default"/>
        <w:ind w:left="360"/>
        <w:rPr>
          <w:sz w:val="22"/>
          <w:szCs w:val="22"/>
        </w:rPr>
      </w:pPr>
      <w:r w:rsidRPr="008B36CC">
        <w:rPr>
          <w:sz w:val="22"/>
          <w:szCs w:val="22"/>
        </w:rPr>
        <w:t xml:space="preserve">Disposar d’una titulació universitària terciària nivell CINE/ISCED = 7 (equivalent a Màster enginyeria superior o llicenciatura), que s’haurà d’acreditar segons: </w:t>
      </w:r>
    </w:p>
    <w:p w14:paraId="0EC28818" w14:textId="77777777" w:rsidR="00647B61" w:rsidRPr="008B36CC" w:rsidRDefault="00647B61" w:rsidP="00B205DF">
      <w:pPr>
        <w:pStyle w:val="Default"/>
        <w:ind w:left="360"/>
        <w:rPr>
          <w:sz w:val="22"/>
          <w:szCs w:val="22"/>
        </w:rPr>
      </w:pPr>
    </w:p>
    <w:p w14:paraId="5A64B063" w14:textId="1119C833" w:rsidR="00647B61" w:rsidRDefault="00647B61" w:rsidP="00B205DF">
      <w:pPr>
        <w:widowControl w:val="0"/>
        <w:tabs>
          <w:tab w:val="left" w:pos="1005"/>
          <w:tab w:val="left" w:pos="9090"/>
        </w:tabs>
        <w:autoSpaceDE w:val="0"/>
        <w:autoSpaceDN w:val="0"/>
        <w:spacing w:after="0" w:line="240" w:lineRule="auto"/>
        <w:ind w:left="360" w:right="132"/>
        <w:jc w:val="both"/>
        <w:rPr>
          <w:rFonts w:cs="Arial"/>
        </w:rPr>
      </w:pPr>
      <w:r w:rsidRPr="008B36CC">
        <w:rPr>
          <w:rFonts w:cs="Arial"/>
        </w:rPr>
        <w:t xml:space="preserve">- la Classificació Internacional Normalitzada de l’Educació (ISCED 2011), disponible a: </w:t>
      </w:r>
      <w:r w:rsidRPr="008B36CC">
        <w:rPr>
          <w:rFonts w:cs="Arial"/>
          <w:color w:val="0000FF"/>
          <w:spacing w:val="-2"/>
          <w:u w:val="single" w:color="0000FF"/>
        </w:rPr>
        <w:t>https://www.educacionyfp.gob.es/dam/jcr:a60265fe-7b79-4b8b-a615-</w:t>
      </w:r>
      <w:r w:rsidRPr="008B36CC">
        <w:rPr>
          <w:rFonts w:cs="Arial"/>
          <w:color w:val="0000FF"/>
          <w:spacing w:val="-2"/>
        </w:rPr>
        <w:t xml:space="preserve"> </w:t>
      </w:r>
      <w:r w:rsidRPr="008B36CC">
        <w:rPr>
          <w:rFonts w:cs="Arial"/>
          <w:color w:val="0000FF"/>
          <w:u w:val="single" w:color="0000FF"/>
        </w:rPr>
        <w:t>ace845e3ed1c/cine2011esp.pdf</w:t>
      </w:r>
      <w:r w:rsidRPr="008B36CC">
        <w:rPr>
          <w:rFonts w:cs="Arial"/>
          <w:color w:val="0000FF"/>
        </w:rPr>
        <w:t xml:space="preserve"> </w:t>
      </w:r>
      <w:r w:rsidRPr="008B36CC">
        <w:rPr>
          <w:rFonts w:cs="Arial"/>
        </w:rPr>
        <w:t>, i</w:t>
      </w:r>
    </w:p>
    <w:p w14:paraId="6FD4A3E2" w14:textId="77777777" w:rsidR="008B36CC" w:rsidRPr="008B36CC" w:rsidRDefault="008B36CC" w:rsidP="008B36CC">
      <w:pPr>
        <w:widowControl w:val="0"/>
        <w:tabs>
          <w:tab w:val="left" w:pos="1005"/>
          <w:tab w:val="left" w:pos="9090"/>
        </w:tabs>
        <w:autoSpaceDE w:val="0"/>
        <w:autoSpaceDN w:val="0"/>
        <w:spacing w:after="0" w:line="240" w:lineRule="auto"/>
        <w:ind w:right="132"/>
        <w:jc w:val="both"/>
        <w:rPr>
          <w:rFonts w:cs="Arial"/>
        </w:rPr>
      </w:pPr>
    </w:p>
    <w:p w14:paraId="63CFA532" w14:textId="308762CA" w:rsidR="00647B61" w:rsidRPr="008B36CC" w:rsidRDefault="00647B61" w:rsidP="00B205DF">
      <w:pPr>
        <w:pStyle w:val="Pargrafdellista"/>
        <w:widowControl w:val="0"/>
        <w:numPr>
          <w:ilvl w:val="0"/>
          <w:numId w:val="58"/>
        </w:numPr>
        <w:tabs>
          <w:tab w:val="left" w:pos="426"/>
        </w:tabs>
        <w:autoSpaceDE w:val="0"/>
        <w:autoSpaceDN w:val="0"/>
        <w:ind w:left="284" w:right="136" w:firstLine="0"/>
        <w:contextualSpacing w:val="0"/>
        <w:rPr>
          <w:rFonts w:ascii="Arial" w:hAnsi="Arial" w:cs="Arial"/>
          <w:sz w:val="22"/>
          <w:szCs w:val="22"/>
        </w:rPr>
      </w:pPr>
      <w:r w:rsidRPr="008B36CC">
        <w:rPr>
          <w:rFonts w:ascii="Arial" w:hAnsi="Arial" w:cs="Arial"/>
          <w:spacing w:val="-6"/>
          <w:sz w:val="22"/>
          <w:szCs w:val="22"/>
        </w:rPr>
        <w:t>el</w:t>
      </w:r>
      <w:r w:rsidRPr="008B36CC">
        <w:rPr>
          <w:rFonts w:ascii="Arial" w:hAnsi="Arial" w:cs="Arial"/>
          <w:sz w:val="22"/>
          <w:szCs w:val="22"/>
        </w:rPr>
        <w:tab/>
      </w:r>
      <w:r w:rsidRPr="008B36CC">
        <w:rPr>
          <w:rFonts w:ascii="Arial" w:hAnsi="Arial" w:cs="Arial"/>
          <w:spacing w:val="-2"/>
          <w:sz w:val="22"/>
          <w:szCs w:val="22"/>
        </w:rPr>
        <w:t>Diagrama</w:t>
      </w:r>
      <w:r w:rsidRPr="008B36CC">
        <w:rPr>
          <w:rFonts w:ascii="Arial" w:hAnsi="Arial" w:cs="Arial"/>
          <w:sz w:val="22"/>
          <w:szCs w:val="22"/>
        </w:rPr>
        <w:tab/>
      </w:r>
      <w:r w:rsidRPr="008B36CC">
        <w:rPr>
          <w:rFonts w:ascii="Arial" w:hAnsi="Arial" w:cs="Arial"/>
          <w:spacing w:val="-4"/>
          <w:sz w:val="22"/>
          <w:szCs w:val="22"/>
        </w:rPr>
        <w:t>del</w:t>
      </w:r>
      <w:r w:rsidRPr="008B36CC">
        <w:rPr>
          <w:rFonts w:ascii="Arial" w:hAnsi="Arial" w:cs="Arial"/>
          <w:sz w:val="22"/>
          <w:szCs w:val="22"/>
        </w:rPr>
        <w:tab/>
      </w:r>
      <w:r w:rsidRPr="008B36CC">
        <w:rPr>
          <w:rFonts w:ascii="Arial" w:hAnsi="Arial" w:cs="Arial"/>
          <w:spacing w:val="-2"/>
          <w:sz w:val="22"/>
          <w:szCs w:val="22"/>
        </w:rPr>
        <w:t>sistema</w:t>
      </w:r>
      <w:r w:rsidRPr="008B36CC">
        <w:rPr>
          <w:rFonts w:ascii="Arial" w:hAnsi="Arial" w:cs="Arial"/>
          <w:sz w:val="22"/>
          <w:szCs w:val="22"/>
        </w:rPr>
        <w:tab/>
      </w:r>
      <w:r w:rsidRPr="008B36CC">
        <w:rPr>
          <w:rFonts w:ascii="Arial" w:hAnsi="Arial" w:cs="Arial"/>
          <w:spacing w:val="-2"/>
          <w:sz w:val="22"/>
          <w:szCs w:val="22"/>
        </w:rPr>
        <w:t>educatiu,</w:t>
      </w:r>
      <w:r w:rsidRPr="008B36CC">
        <w:rPr>
          <w:rFonts w:ascii="Arial" w:hAnsi="Arial" w:cs="Arial"/>
          <w:sz w:val="22"/>
          <w:szCs w:val="22"/>
        </w:rPr>
        <w:tab/>
      </w:r>
      <w:r w:rsidRPr="008B36CC">
        <w:rPr>
          <w:rFonts w:ascii="Arial" w:hAnsi="Arial" w:cs="Arial"/>
          <w:spacing w:val="-2"/>
          <w:sz w:val="22"/>
          <w:szCs w:val="22"/>
        </w:rPr>
        <w:t>segons</w:t>
      </w:r>
      <w:r w:rsidRPr="008B36CC">
        <w:rPr>
          <w:rFonts w:ascii="Arial" w:hAnsi="Arial" w:cs="Arial"/>
          <w:sz w:val="22"/>
          <w:szCs w:val="22"/>
        </w:rPr>
        <w:tab/>
      </w:r>
      <w:r w:rsidRPr="008B36CC">
        <w:rPr>
          <w:rFonts w:ascii="Arial" w:hAnsi="Arial" w:cs="Arial"/>
          <w:spacing w:val="-2"/>
          <w:sz w:val="22"/>
          <w:szCs w:val="22"/>
        </w:rPr>
        <w:t>l’OECD,</w:t>
      </w:r>
      <w:r w:rsidRPr="008B36CC">
        <w:rPr>
          <w:rFonts w:ascii="Arial" w:hAnsi="Arial" w:cs="Arial"/>
          <w:sz w:val="22"/>
          <w:szCs w:val="22"/>
        </w:rPr>
        <w:tab/>
      </w:r>
      <w:r w:rsidRPr="008B36CC">
        <w:rPr>
          <w:rFonts w:ascii="Arial" w:hAnsi="Arial" w:cs="Arial"/>
          <w:spacing w:val="-2"/>
          <w:sz w:val="22"/>
          <w:szCs w:val="22"/>
        </w:rPr>
        <w:t>disponible</w:t>
      </w:r>
      <w:r w:rsidRPr="008B36CC">
        <w:rPr>
          <w:rFonts w:ascii="Arial" w:hAnsi="Arial" w:cs="Arial"/>
          <w:sz w:val="22"/>
          <w:szCs w:val="22"/>
        </w:rPr>
        <w:tab/>
      </w:r>
      <w:r w:rsidRPr="008B36CC">
        <w:rPr>
          <w:rFonts w:ascii="Arial" w:hAnsi="Arial" w:cs="Arial"/>
          <w:spacing w:val="-6"/>
          <w:sz w:val="22"/>
          <w:szCs w:val="22"/>
        </w:rPr>
        <w:t>a:</w:t>
      </w:r>
      <w:r w:rsidR="007B6EDD" w:rsidRPr="008B36CC">
        <w:rPr>
          <w:rFonts w:ascii="Arial" w:hAnsi="Arial" w:cs="Arial"/>
          <w:spacing w:val="-6"/>
          <w:sz w:val="22"/>
          <w:szCs w:val="22"/>
        </w:rPr>
        <w:t xml:space="preserve"> </w:t>
      </w:r>
      <w:hyperlink r:id="rId9" w:history="1">
        <w:r w:rsidR="007B6EDD" w:rsidRPr="008B36CC">
          <w:rPr>
            <w:rStyle w:val="Enlla"/>
            <w:rFonts w:ascii="Arial" w:hAnsi="Arial" w:cs="Arial"/>
            <w:sz w:val="22"/>
            <w:szCs w:val="22"/>
          </w:rPr>
          <w:t>https://gpseducation.oecd.org/Content/MapOfEducationSystem/ESP/ESP_2011_</w:t>
        </w:r>
      </w:hyperlink>
      <w:r w:rsidRPr="008B36CC">
        <w:rPr>
          <w:rFonts w:ascii="Arial" w:hAnsi="Arial" w:cs="Arial"/>
          <w:color w:val="0000FF"/>
          <w:spacing w:val="-16"/>
          <w:sz w:val="22"/>
          <w:szCs w:val="22"/>
          <w:u w:val="single" w:color="0000FF"/>
        </w:rPr>
        <w:t xml:space="preserve"> </w:t>
      </w:r>
      <w:hyperlink r:id="rId10">
        <w:r w:rsidRPr="008B36CC">
          <w:rPr>
            <w:rFonts w:ascii="Arial" w:hAnsi="Arial" w:cs="Arial"/>
            <w:color w:val="0000FF"/>
            <w:sz w:val="22"/>
            <w:szCs w:val="22"/>
            <w:u w:val="single" w:color="0000FF"/>
          </w:rPr>
          <w:t>LL.pdf</w:t>
        </w:r>
      </w:hyperlink>
    </w:p>
    <w:p w14:paraId="50217498" w14:textId="30016A33" w:rsidR="00647B61" w:rsidRPr="008B36CC" w:rsidRDefault="00647B61" w:rsidP="008B36CC">
      <w:pPr>
        <w:pStyle w:val="Default"/>
        <w:rPr>
          <w:sz w:val="22"/>
          <w:szCs w:val="22"/>
        </w:rPr>
      </w:pPr>
    </w:p>
    <w:p w14:paraId="5A7FC0F1" w14:textId="77777777" w:rsidR="006C6C1D" w:rsidRPr="008B36CC" w:rsidRDefault="006C6C1D" w:rsidP="008B36CC">
      <w:pPr>
        <w:pStyle w:val="Textindependent"/>
        <w:numPr>
          <w:ilvl w:val="0"/>
          <w:numId w:val="39"/>
        </w:numPr>
        <w:ind w:right="133"/>
        <w:rPr>
          <w:rFonts w:cs="Arial"/>
          <w:sz w:val="22"/>
          <w:szCs w:val="22"/>
          <w:u w:val="single"/>
          <w:lang w:val="ca-ES"/>
        </w:rPr>
      </w:pPr>
      <w:r w:rsidRPr="008B36CC">
        <w:rPr>
          <w:rFonts w:cs="Arial"/>
          <w:sz w:val="22"/>
          <w:szCs w:val="22"/>
          <w:u w:val="single"/>
          <w:lang w:val="ca-ES"/>
        </w:rPr>
        <w:t xml:space="preserve">Experiència </w:t>
      </w:r>
      <w:proofErr w:type="spellStart"/>
      <w:r w:rsidRPr="008B36CC">
        <w:rPr>
          <w:rFonts w:cs="Arial"/>
          <w:sz w:val="22"/>
          <w:szCs w:val="22"/>
          <w:u w:val="single"/>
          <w:lang w:val="ca-ES"/>
        </w:rPr>
        <w:t>profesional</w:t>
      </w:r>
      <w:proofErr w:type="spellEnd"/>
    </w:p>
    <w:p w14:paraId="7219C5EC" w14:textId="77777777" w:rsidR="006C6C1D" w:rsidRPr="008B36CC" w:rsidRDefault="006C6C1D" w:rsidP="008B36CC">
      <w:pPr>
        <w:spacing w:after="0" w:line="240" w:lineRule="auto"/>
        <w:rPr>
          <w:rFonts w:cs="Arial"/>
          <w:snapToGrid w:val="0"/>
        </w:rPr>
      </w:pPr>
    </w:p>
    <w:p w14:paraId="65509180" w14:textId="77777777" w:rsidR="008B36CC" w:rsidRDefault="008B36CC" w:rsidP="00B73C93">
      <w:pPr>
        <w:widowControl w:val="0"/>
        <w:tabs>
          <w:tab w:val="left" w:pos="1005"/>
        </w:tabs>
        <w:autoSpaceDE w:val="0"/>
        <w:autoSpaceDN w:val="0"/>
        <w:spacing w:after="0" w:line="240" w:lineRule="auto"/>
        <w:ind w:left="360" w:right="137"/>
        <w:jc w:val="both"/>
        <w:rPr>
          <w:rFonts w:cs="Arial"/>
          <w:color w:val="000000"/>
        </w:rPr>
      </w:pPr>
      <w:r w:rsidRPr="008B36CC">
        <w:rPr>
          <w:rFonts w:cs="Arial"/>
          <w:color w:val="000000"/>
        </w:rPr>
        <w:t>Tenir experiència prèvia com a auditor/a en controls de primer nivell en els darrers tres anys que caldrà acreditar mitjançant el contracte, la resolució d’adjudicació, la declaració de client del projecte o l’informe d’aprovació de la designació del controlador de primer nivell del projecte expedit per la Direcció General de Fons Europeus del Ministeri d’Hisenda i Funció Pública.</w:t>
      </w:r>
    </w:p>
    <w:p w14:paraId="639A06E2" w14:textId="77777777" w:rsidR="00B73C93" w:rsidRPr="008B36CC" w:rsidRDefault="00B73C93" w:rsidP="00B73C93">
      <w:pPr>
        <w:widowControl w:val="0"/>
        <w:tabs>
          <w:tab w:val="left" w:pos="1005"/>
        </w:tabs>
        <w:autoSpaceDE w:val="0"/>
        <w:autoSpaceDN w:val="0"/>
        <w:spacing w:after="0" w:line="240" w:lineRule="auto"/>
        <w:ind w:left="360" w:right="137"/>
        <w:jc w:val="both"/>
        <w:rPr>
          <w:rFonts w:cs="Arial"/>
          <w:color w:val="000000"/>
        </w:rPr>
      </w:pPr>
    </w:p>
    <w:p w14:paraId="5EEAD2DC" w14:textId="060215C3" w:rsidR="008B36CC" w:rsidRPr="008B36CC" w:rsidRDefault="008B36CC" w:rsidP="00B73C93">
      <w:pPr>
        <w:widowControl w:val="0"/>
        <w:tabs>
          <w:tab w:val="left" w:pos="1579"/>
        </w:tabs>
        <w:autoSpaceDE w:val="0"/>
        <w:autoSpaceDN w:val="0"/>
        <w:spacing w:after="0" w:line="240" w:lineRule="auto"/>
        <w:ind w:left="360" w:right="182"/>
        <w:jc w:val="both"/>
        <w:rPr>
          <w:rFonts w:cs="Arial"/>
          <w:color w:val="000000"/>
        </w:rPr>
      </w:pPr>
      <w:bookmarkStart w:id="5" w:name="_Mínim_3_projectes_emmarcats_en_els_pro"/>
      <w:bookmarkEnd w:id="5"/>
      <w:r>
        <w:rPr>
          <w:rFonts w:cs="Arial"/>
          <w:color w:val="000000"/>
        </w:rPr>
        <w:t>Es requereix un m</w:t>
      </w:r>
      <w:r w:rsidRPr="008B36CC">
        <w:rPr>
          <w:rFonts w:cs="Arial"/>
          <w:color w:val="000000"/>
        </w:rPr>
        <w:t>ínim 3 projectes emmarcats en els programes de Cooperació Territorial Europea (INTERREG)</w:t>
      </w:r>
    </w:p>
    <w:p w14:paraId="14DB7AB5" w14:textId="77777777" w:rsidR="00E3580F" w:rsidRPr="003300B7" w:rsidRDefault="00E3580F" w:rsidP="00E3580F">
      <w:pPr>
        <w:widowControl w:val="0"/>
        <w:spacing w:after="0" w:line="240" w:lineRule="auto"/>
        <w:jc w:val="both"/>
        <w:rPr>
          <w:rFonts w:cs="Arial"/>
          <w:snapToGrid w:val="0"/>
        </w:rPr>
      </w:pPr>
    </w:p>
    <w:p w14:paraId="0429B0B7" w14:textId="1B591D1E" w:rsidR="006C6C1D" w:rsidRPr="003300B7" w:rsidRDefault="006C6C1D" w:rsidP="006C6C1D">
      <w:pPr>
        <w:tabs>
          <w:tab w:val="left" w:pos="0"/>
          <w:tab w:val="left" w:pos="680"/>
          <w:tab w:val="left" w:pos="1473"/>
          <w:tab w:val="left" w:pos="4320"/>
        </w:tabs>
        <w:spacing w:after="0" w:line="240" w:lineRule="auto"/>
        <w:jc w:val="both"/>
        <w:rPr>
          <w:rFonts w:cs="Arial"/>
        </w:rPr>
      </w:pPr>
      <w:r w:rsidRPr="003300B7">
        <w:rPr>
          <w:rFonts w:cs="Arial"/>
          <w:u w:val="single"/>
        </w:rPr>
        <w:t>HABILITACIÓ PROFESSIONAL</w:t>
      </w:r>
    </w:p>
    <w:p w14:paraId="4E6D1174" w14:textId="77777777" w:rsidR="006C6C1D" w:rsidRPr="003300B7" w:rsidRDefault="006C6C1D" w:rsidP="006C6C1D">
      <w:pPr>
        <w:pStyle w:val="Textindependent21"/>
        <w:spacing w:after="0" w:line="240" w:lineRule="auto"/>
        <w:jc w:val="both"/>
        <w:rPr>
          <w:rFonts w:ascii="Arial" w:hAnsi="Arial" w:cs="Arial"/>
          <w:sz w:val="22"/>
          <w:szCs w:val="22"/>
          <w:lang w:val="ca-ES"/>
        </w:rPr>
      </w:pPr>
    </w:p>
    <w:p w14:paraId="4BF7C542" w14:textId="57CE2135" w:rsidR="00EB63A0" w:rsidRDefault="009E6094" w:rsidP="00EB63A0">
      <w:pPr>
        <w:widowControl w:val="0"/>
        <w:tabs>
          <w:tab w:val="left" w:pos="426"/>
        </w:tabs>
        <w:autoSpaceDE w:val="0"/>
        <w:autoSpaceDN w:val="0"/>
        <w:jc w:val="both"/>
        <w:rPr>
          <w:rFonts w:cs="Arial"/>
          <w:snapToGrid w:val="0"/>
        </w:rPr>
      </w:pPr>
      <w:r>
        <w:rPr>
          <w:rFonts w:cs="Arial"/>
          <w:snapToGrid w:val="0"/>
        </w:rPr>
        <w:t>El personal adscrit</w:t>
      </w:r>
      <w:r w:rsidR="008B36CC">
        <w:rPr>
          <w:rFonts w:cs="Arial"/>
          <w:snapToGrid w:val="0"/>
        </w:rPr>
        <w:t xml:space="preserve"> al servei</w:t>
      </w:r>
      <w:r w:rsidR="00C540B4" w:rsidRPr="008B36CC">
        <w:rPr>
          <w:rFonts w:cs="Arial"/>
          <w:snapToGrid w:val="0"/>
        </w:rPr>
        <w:t xml:space="preserve"> ha d’</w:t>
      </w:r>
      <w:r w:rsidR="006C6C1D" w:rsidRPr="008B36CC">
        <w:rPr>
          <w:rFonts w:cs="Arial"/>
          <w:snapToGrid w:val="0"/>
        </w:rPr>
        <w:t>acreditar la</w:t>
      </w:r>
      <w:r w:rsidR="00C540B4" w:rsidRPr="008B36CC">
        <w:rPr>
          <w:rFonts w:cs="Arial"/>
          <w:snapToGrid w:val="0"/>
        </w:rPr>
        <w:t xml:space="preserve"> seva</w:t>
      </w:r>
      <w:r w:rsidR="006C6C1D" w:rsidRPr="008B36CC">
        <w:rPr>
          <w:rFonts w:cs="Arial"/>
          <w:snapToGrid w:val="0"/>
        </w:rPr>
        <w:t xml:space="preserve"> inscripció en el Registre Oficial d’Auditors de Comptes de l’Institut de Comptabilitat i Auditoria de Comptes</w:t>
      </w:r>
      <w:r w:rsidR="00717080" w:rsidRPr="008B36CC">
        <w:rPr>
          <w:rFonts w:cs="Arial"/>
          <w:snapToGrid w:val="0"/>
        </w:rPr>
        <w:t>.</w:t>
      </w:r>
    </w:p>
    <w:p w14:paraId="4C3CEE59" w14:textId="77777777" w:rsidR="006C4AE3" w:rsidRPr="008B36CC" w:rsidRDefault="006C4AE3" w:rsidP="00EB63A0">
      <w:pPr>
        <w:widowControl w:val="0"/>
        <w:tabs>
          <w:tab w:val="left" w:pos="426"/>
        </w:tabs>
        <w:autoSpaceDE w:val="0"/>
        <w:autoSpaceDN w:val="0"/>
        <w:jc w:val="both"/>
        <w:rPr>
          <w:rFonts w:cs="Arial"/>
          <w:snapToGrid w:val="0"/>
        </w:rPr>
      </w:pPr>
    </w:p>
    <w:bookmarkEnd w:id="4"/>
    <w:p w14:paraId="77AB3770" w14:textId="77777777" w:rsidR="006C6C1D" w:rsidRPr="003300B7" w:rsidRDefault="006C6C1D" w:rsidP="006C6C1D">
      <w:pPr>
        <w:tabs>
          <w:tab w:val="left" w:pos="0"/>
          <w:tab w:val="left" w:pos="680"/>
          <w:tab w:val="left" w:pos="1473"/>
          <w:tab w:val="left" w:pos="4320"/>
        </w:tabs>
        <w:spacing w:after="0" w:line="240" w:lineRule="auto"/>
        <w:jc w:val="both"/>
        <w:rPr>
          <w:rFonts w:cs="Arial"/>
          <w:snapToGrid w:val="0"/>
          <w:lang w:eastAsia="es-ES"/>
        </w:rPr>
      </w:pPr>
      <w:r w:rsidRPr="003300B7">
        <w:rPr>
          <w:rFonts w:cs="Arial"/>
          <w:snapToGrid w:val="0"/>
          <w:lang w:eastAsia="es-ES"/>
        </w:rPr>
        <w:lastRenderedPageBreak/>
        <w:t>G4. Certificats acreditatius del compliment de les normes de garantia de la qualitat i/o de gestió mediambiental</w:t>
      </w:r>
    </w:p>
    <w:p w14:paraId="7E7ABC18" w14:textId="77777777" w:rsidR="006C6C1D" w:rsidRPr="003300B7" w:rsidRDefault="006C6C1D" w:rsidP="006C6C1D">
      <w:pPr>
        <w:tabs>
          <w:tab w:val="left" w:pos="0"/>
          <w:tab w:val="left" w:pos="680"/>
          <w:tab w:val="left" w:pos="1473"/>
          <w:tab w:val="left" w:pos="4320"/>
        </w:tabs>
        <w:spacing w:after="0" w:line="240" w:lineRule="auto"/>
        <w:jc w:val="both"/>
        <w:rPr>
          <w:rFonts w:cs="Arial"/>
          <w:snapToGrid w:val="0"/>
          <w:lang w:eastAsia="es-ES"/>
        </w:rPr>
      </w:pPr>
    </w:p>
    <w:p w14:paraId="21BA82B3" w14:textId="3A5CEE18" w:rsidR="0058620F" w:rsidRPr="003300B7" w:rsidRDefault="006C6C1D" w:rsidP="006C6C1D">
      <w:pPr>
        <w:tabs>
          <w:tab w:val="left" w:pos="0"/>
          <w:tab w:val="left" w:pos="680"/>
          <w:tab w:val="left" w:pos="1473"/>
          <w:tab w:val="left" w:pos="4320"/>
        </w:tabs>
        <w:spacing w:after="0" w:line="240" w:lineRule="auto"/>
        <w:jc w:val="both"/>
        <w:rPr>
          <w:rFonts w:cs="Arial"/>
          <w:kern w:val="1"/>
        </w:rPr>
      </w:pPr>
      <w:r w:rsidRPr="003300B7">
        <w:rPr>
          <w:rFonts w:cs="Arial"/>
          <w:kern w:val="1"/>
        </w:rPr>
        <w:t>No es requereixen</w:t>
      </w:r>
    </w:p>
    <w:p w14:paraId="61A3C474" w14:textId="77777777" w:rsidR="00AC1871" w:rsidRPr="003300B7" w:rsidRDefault="00AC1871" w:rsidP="006C6C1D">
      <w:pPr>
        <w:tabs>
          <w:tab w:val="left" w:pos="0"/>
          <w:tab w:val="left" w:pos="680"/>
          <w:tab w:val="left" w:pos="1473"/>
          <w:tab w:val="left" w:pos="4320"/>
        </w:tabs>
        <w:spacing w:after="0" w:line="240" w:lineRule="auto"/>
        <w:jc w:val="both"/>
        <w:rPr>
          <w:rFonts w:cs="Arial"/>
          <w:snapToGrid w:val="0"/>
          <w:lang w:eastAsia="es-ES"/>
        </w:rPr>
      </w:pPr>
    </w:p>
    <w:p w14:paraId="73D1E3B9" w14:textId="77777777" w:rsidR="006C6C1D" w:rsidRPr="003300B7" w:rsidRDefault="006C6C1D" w:rsidP="006C6C1D">
      <w:pPr>
        <w:numPr>
          <w:ilvl w:val="0"/>
          <w:numId w:val="3"/>
        </w:numPr>
        <w:tabs>
          <w:tab w:val="clear" w:pos="360"/>
          <w:tab w:val="num" w:pos="-1392"/>
        </w:tabs>
        <w:spacing w:after="0" w:line="240" w:lineRule="auto"/>
        <w:ind w:left="0"/>
        <w:jc w:val="both"/>
        <w:rPr>
          <w:rFonts w:cs="Arial"/>
          <w:b/>
          <w:snapToGrid w:val="0"/>
          <w:lang w:eastAsia="es-ES"/>
        </w:rPr>
      </w:pPr>
      <w:r w:rsidRPr="003300B7">
        <w:rPr>
          <w:rFonts w:cs="Arial"/>
          <w:b/>
          <w:snapToGrid w:val="0"/>
          <w:lang w:eastAsia="es-ES"/>
        </w:rPr>
        <w:t>Criteris d’adjudicació</w:t>
      </w:r>
    </w:p>
    <w:p w14:paraId="561A338E" w14:textId="77777777" w:rsidR="006C6C1D" w:rsidRPr="003300B7" w:rsidRDefault="006C6C1D" w:rsidP="006C6C1D">
      <w:pPr>
        <w:spacing w:after="0" w:line="240" w:lineRule="auto"/>
        <w:jc w:val="both"/>
        <w:rPr>
          <w:rFonts w:cs="Arial"/>
        </w:rPr>
      </w:pPr>
    </w:p>
    <w:p w14:paraId="4638B876" w14:textId="77777777" w:rsidR="006C6C1D" w:rsidRPr="003300B7" w:rsidRDefault="006C6C1D" w:rsidP="006C6C1D">
      <w:pPr>
        <w:spacing w:after="0" w:line="240" w:lineRule="auto"/>
        <w:jc w:val="both"/>
        <w:rPr>
          <w:rFonts w:cs="Arial"/>
          <w:u w:val="single"/>
        </w:rPr>
      </w:pPr>
      <w:r w:rsidRPr="003300B7">
        <w:rPr>
          <w:rFonts w:cs="Arial"/>
        </w:rPr>
        <w:t xml:space="preserve">H.1 </w:t>
      </w:r>
      <w:r w:rsidRPr="003300B7">
        <w:rPr>
          <w:rFonts w:cs="Arial"/>
          <w:u w:val="single"/>
        </w:rPr>
        <w:t>Criteris:</w:t>
      </w:r>
    </w:p>
    <w:p w14:paraId="09095399" w14:textId="77777777" w:rsidR="006C6C1D" w:rsidRPr="003300B7" w:rsidRDefault="006C6C1D" w:rsidP="006C6C1D">
      <w:pPr>
        <w:spacing w:after="0" w:line="240" w:lineRule="auto"/>
        <w:jc w:val="both"/>
        <w:rPr>
          <w:rFonts w:cs="Arial"/>
        </w:rPr>
      </w:pPr>
    </w:p>
    <w:p w14:paraId="45D8C80F" w14:textId="77777777" w:rsidR="006C6C1D" w:rsidRPr="003300B7" w:rsidRDefault="006C6C1D" w:rsidP="006C6C1D">
      <w:pPr>
        <w:pStyle w:val="Textindependent2"/>
        <w:spacing w:after="0" w:line="240" w:lineRule="auto"/>
        <w:jc w:val="both"/>
        <w:rPr>
          <w:rFonts w:ascii="Arial" w:hAnsi="Arial" w:cs="Arial"/>
          <w:sz w:val="22"/>
          <w:szCs w:val="22"/>
        </w:rPr>
      </w:pPr>
      <w:r w:rsidRPr="003300B7">
        <w:rPr>
          <w:rFonts w:ascii="Arial" w:hAnsi="Arial" w:cs="Arial"/>
          <w:sz w:val="22"/>
          <w:szCs w:val="22"/>
        </w:rPr>
        <w:t>Sobre una puntuació màxima de 100 punts es distribuirà la puntuació de la següent forma:</w:t>
      </w:r>
    </w:p>
    <w:p w14:paraId="1CD4D07E" w14:textId="77777777" w:rsidR="00F3246D" w:rsidRPr="003300B7" w:rsidRDefault="00F3246D" w:rsidP="006C6C1D">
      <w:pPr>
        <w:pStyle w:val="Textindependent"/>
        <w:rPr>
          <w:rFonts w:cs="Arial"/>
          <w:sz w:val="22"/>
          <w:szCs w:val="22"/>
          <w:lang w:val="ca-ES"/>
        </w:rPr>
      </w:pPr>
    </w:p>
    <w:p w14:paraId="46EDB3A7" w14:textId="5382FEBA" w:rsidR="006C6C1D" w:rsidRPr="003300B7" w:rsidRDefault="006C6C1D" w:rsidP="006C6C1D">
      <w:pPr>
        <w:pStyle w:val="Textindependent2"/>
        <w:numPr>
          <w:ilvl w:val="0"/>
          <w:numId w:val="27"/>
        </w:numPr>
        <w:spacing w:after="0" w:line="240" w:lineRule="auto"/>
        <w:jc w:val="both"/>
        <w:outlineLvl w:val="0"/>
        <w:rPr>
          <w:rFonts w:ascii="Arial" w:hAnsi="Arial" w:cs="Arial"/>
          <w:sz w:val="22"/>
          <w:szCs w:val="22"/>
          <w:u w:val="single"/>
        </w:rPr>
      </w:pPr>
      <w:r w:rsidRPr="003300B7">
        <w:rPr>
          <w:rFonts w:ascii="Arial" w:hAnsi="Arial" w:cs="Arial"/>
          <w:sz w:val="22"/>
          <w:szCs w:val="22"/>
          <w:u w:val="single"/>
        </w:rPr>
        <w:t xml:space="preserve">Oferta econòmica:  fins a </w:t>
      </w:r>
      <w:r w:rsidR="0091587F">
        <w:rPr>
          <w:rFonts w:ascii="Arial" w:hAnsi="Arial" w:cs="Arial"/>
          <w:sz w:val="22"/>
          <w:szCs w:val="22"/>
          <w:u w:val="single"/>
        </w:rPr>
        <w:t>60</w:t>
      </w:r>
      <w:r w:rsidRPr="003300B7">
        <w:rPr>
          <w:rFonts w:ascii="Arial" w:hAnsi="Arial" w:cs="Arial"/>
          <w:sz w:val="22"/>
          <w:szCs w:val="22"/>
          <w:u w:val="single"/>
        </w:rPr>
        <w:t xml:space="preserve"> punts</w:t>
      </w:r>
    </w:p>
    <w:p w14:paraId="2811DBE5" w14:textId="77777777" w:rsidR="006C6C1D" w:rsidRPr="003300B7" w:rsidRDefault="006C6C1D" w:rsidP="006C6C1D">
      <w:pPr>
        <w:pStyle w:val="Textindependent2"/>
        <w:spacing w:after="0" w:line="240" w:lineRule="auto"/>
        <w:ind w:left="360"/>
        <w:jc w:val="both"/>
        <w:outlineLvl w:val="0"/>
        <w:rPr>
          <w:rFonts w:ascii="Arial" w:hAnsi="Arial" w:cs="Arial"/>
          <w:sz w:val="22"/>
          <w:szCs w:val="22"/>
          <w:u w:val="single"/>
        </w:rPr>
      </w:pPr>
    </w:p>
    <w:p w14:paraId="502DABF1" w14:textId="77777777" w:rsidR="006C6C1D" w:rsidRPr="003300B7" w:rsidRDefault="006C6C1D" w:rsidP="006C6C1D">
      <w:pPr>
        <w:pStyle w:val="Textindependent2"/>
        <w:spacing w:after="0" w:line="240" w:lineRule="auto"/>
        <w:ind w:left="426"/>
        <w:jc w:val="both"/>
        <w:rPr>
          <w:rFonts w:ascii="Arial" w:hAnsi="Arial" w:cs="Arial"/>
          <w:sz w:val="22"/>
          <w:szCs w:val="22"/>
        </w:rPr>
      </w:pPr>
      <w:r w:rsidRPr="003300B7">
        <w:rPr>
          <w:rFonts w:ascii="Arial" w:hAnsi="Arial" w:cs="Arial"/>
          <w:sz w:val="22"/>
          <w:szCs w:val="22"/>
        </w:rPr>
        <w:t>Les ofertes seran puntuades rebent la màxima puntuació l’oferta més baixa i, la resta disminuint la puntuació proporcionalment a l’augment de les respectives ofertes, d’acord amb la següent fórmula:</w:t>
      </w:r>
    </w:p>
    <w:p w14:paraId="032A2EE5" w14:textId="77777777" w:rsidR="006C6C1D" w:rsidRPr="003300B7" w:rsidRDefault="006C6C1D" w:rsidP="006C6C1D">
      <w:pPr>
        <w:pStyle w:val="Pargrafdellista"/>
        <w:spacing w:after="120"/>
        <w:ind w:left="0"/>
        <w:contextualSpacing w:val="0"/>
        <w:rPr>
          <w:rFonts w:ascii="Arial" w:hAnsi="Arial" w:cs="Arial"/>
          <w:sz w:val="22"/>
          <w:szCs w:val="22"/>
        </w:rPr>
      </w:pPr>
    </w:p>
    <w:p w14:paraId="0455C1B7" w14:textId="4CFFFBD7" w:rsidR="006C6C1D" w:rsidRPr="003300B7" w:rsidRDefault="006C6C1D" w:rsidP="006C6C1D">
      <w:pPr>
        <w:pStyle w:val="Pargrafdellista"/>
        <w:spacing w:after="360"/>
        <w:ind w:left="0"/>
        <w:contextualSpacing w:val="0"/>
        <w:rPr>
          <w:rFonts w:ascii="Arial" w:hAnsi="Arial" w:cs="Arial"/>
          <w:sz w:val="22"/>
          <w:szCs w:val="22"/>
        </w:rPr>
      </w:pPr>
      <m:oMathPara>
        <m:oMathParaPr>
          <m:jc m:val="center"/>
        </m:oMathParaPr>
        <m:oMath>
          <m:r>
            <m:rPr>
              <m:sty m:val="p"/>
            </m:rPr>
            <w:rPr>
              <w:rFonts w:ascii="Cambria Math" w:hAnsi="Cambria Math" w:cs="Arial"/>
              <w:sz w:val="22"/>
              <w:szCs w:val="22"/>
            </w:rPr>
            <m:t>Punts del candidat=60*</m:t>
          </m:r>
          <m:d>
            <m:dPr>
              <m:ctrlPr>
                <w:rPr>
                  <w:rFonts w:ascii="Cambria Math" w:hAnsi="Cambria Math" w:cs="Arial"/>
                  <w:sz w:val="22"/>
                  <w:szCs w:val="22"/>
                </w:rPr>
              </m:ctrlPr>
            </m:dPr>
            <m:e>
              <m:r>
                <m:rPr>
                  <m:sty m:val="p"/>
                </m:rPr>
                <w:rPr>
                  <w:rFonts w:ascii="Cambria Math" w:hAnsi="Cambria Math" w:cs="Arial"/>
                  <w:sz w:val="22"/>
                  <w:szCs w:val="22"/>
                </w:rPr>
                <m:t>1-</m:t>
              </m:r>
              <m:d>
                <m:dPr>
                  <m:ctrlPr>
                    <w:rPr>
                      <w:rFonts w:ascii="Cambria Math" w:hAnsi="Cambria Math" w:cs="Arial"/>
                      <w:sz w:val="22"/>
                      <w:szCs w:val="22"/>
                    </w:rPr>
                  </m:ctrlPr>
                </m:dPr>
                <m:e>
                  <m:d>
                    <m:dPr>
                      <m:ctrlPr>
                        <w:rPr>
                          <w:rFonts w:ascii="Cambria Math" w:hAnsi="Cambria Math" w:cs="Arial"/>
                          <w:sz w:val="22"/>
                          <w:szCs w:val="22"/>
                        </w:rPr>
                      </m:ctrlPr>
                    </m:dPr>
                    <m:e>
                      <m:r>
                        <m:rPr>
                          <m:sty m:val="p"/>
                        </m:rPr>
                        <w:rPr>
                          <w:rFonts w:ascii="Cambria Math" w:hAnsi="Cambria Math" w:cs="Arial"/>
                          <w:sz w:val="22"/>
                          <w:szCs w:val="22"/>
                        </w:rPr>
                        <m:t>1-</m:t>
                      </m:r>
                      <m:f>
                        <m:fPr>
                          <m:ctrlPr>
                            <w:rPr>
                              <w:rFonts w:ascii="Cambria Math" w:hAnsi="Cambria Math" w:cs="Arial"/>
                              <w:sz w:val="22"/>
                              <w:szCs w:val="22"/>
                            </w:rPr>
                          </m:ctrlPr>
                        </m:fPr>
                        <m:num>
                          <m:r>
                            <m:rPr>
                              <m:sty m:val="p"/>
                            </m:rPr>
                            <w:rPr>
                              <w:rFonts w:ascii="Cambria Math" w:hAnsi="Cambria Math" w:cs="Arial"/>
                              <w:sz w:val="22"/>
                              <w:szCs w:val="22"/>
                            </w:rPr>
                            <m:t>oferta més econòmica</m:t>
                          </m:r>
                        </m:num>
                        <m:den>
                          <m:r>
                            <m:rPr>
                              <m:sty m:val="p"/>
                            </m:rPr>
                            <w:rPr>
                              <w:rFonts w:ascii="Cambria Math" w:hAnsi="Cambria Math" w:cs="Arial"/>
                              <w:sz w:val="22"/>
                              <w:szCs w:val="22"/>
                            </w:rPr>
                            <m:t xml:space="preserve">import de licitació </m:t>
                          </m:r>
                        </m:den>
                      </m:f>
                    </m:e>
                  </m:d>
                  <m:r>
                    <m:rPr>
                      <m:sty m:val="p"/>
                    </m:rPr>
                    <w:rPr>
                      <w:rFonts w:ascii="Cambria Math" w:hAnsi="Cambria Math" w:cs="Arial"/>
                      <w:sz w:val="22"/>
                      <w:szCs w:val="22"/>
                    </w:rPr>
                    <m:t>-</m:t>
                  </m:r>
                  <m:d>
                    <m:dPr>
                      <m:ctrlPr>
                        <w:rPr>
                          <w:rFonts w:ascii="Cambria Math" w:hAnsi="Cambria Math" w:cs="Arial"/>
                          <w:sz w:val="22"/>
                          <w:szCs w:val="22"/>
                        </w:rPr>
                      </m:ctrlPr>
                    </m:dPr>
                    <m:e>
                      <m:r>
                        <m:rPr>
                          <m:sty m:val="p"/>
                        </m:rPr>
                        <w:rPr>
                          <w:rFonts w:ascii="Cambria Math" w:hAnsi="Cambria Math" w:cs="Arial"/>
                          <w:sz w:val="22"/>
                          <w:szCs w:val="22"/>
                        </w:rPr>
                        <m:t xml:space="preserve">1- </m:t>
                      </m:r>
                      <m:f>
                        <m:fPr>
                          <m:ctrlPr>
                            <w:rPr>
                              <w:rFonts w:ascii="Cambria Math" w:hAnsi="Cambria Math" w:cs="Arial"/>
                              <w:sz w:val="22"/>
                              <w:szCs w:val="22"/>
                            </w:rPr>
                          </m:ctrlPr>
                        </m:fPr>
                        <m:num>
                          <m:r>
                            <m:rPr>
                              <m:sty m:val="p"/>
                            </m:rPr>
                            <w:rPr>
                              <w:rFonts w:ascii="Cambria Math" w:hAnsi="Cambria Math" w:cs="Arial"/>
                              <w:sz w:val="22"/>
                              <w:szCs w:val="22"/>
                            </w:rPr>
                            <m:t>preu ofert candidat</m:t>
                          </m:r>
                        </m:num>
                        <m:den>
                          <m:r>
                            <m:rPr>
                              <m:sty m:val="p"/>
                            </m:rPr>
                            <w:rPr>
                              <w:rFonts w:ascii="Cambria Math" w:hAnsi="Cambria Math" w:cs="Arial"/>
                              <w:sz w:val="22"/>
                              <w:szCs w:val="22"/>
                            </w:rPr>
                            <m:t>import de licitació</m:t>
                          </m:r>
                        </m:den>
                      </m:f>
                    </m:e>
                  </m:d>
                </m:e>
              </m:d>
            </m:e>
          </m:d>
        </m:oMath>
      </m:oMathPara>
    </w:p>
    <w:p w14:paraId="68F537A3" w14:textId="77777777" w:rsidR="006C6C1D" w:rsidRPr="003300B7" w:rsidRDefault="006C6C1D" w:rsidP="006C6C1D">
      <w:pPr>
        <w:pStyle w:val="Textindependent2"/>
        <w:spacing w:after="0" w:line="240" w:lineRule="auto"/>
        <w:jc w:val="both"/>
        <w:rPr>
          <w:rFonts w:ascii="Arial" w:hAnsi="Arial" w:cs="Arial"/>
          <w:sz w:val="22"/>
          <w:szCs w:val="22"/>
        </w:rPr>
      </w:pPr>
    </w:p>
    <w:p w14:paraId="226454DB" w14:textId="77777777" w:rsidR="006C6C1D" w:rsidRPr="003300B7" w:rsidRDefault="006C6C1D" w:rsidP="006C6C1D">
      <w:pPr>
        <w:pStyle w:val="Textindependent2"/>
        <w:spacing w:after="0" w:line="240" w:lineRule="auto"/>
        <w:ind w:left="426"/>
        <w:jc w:val="both"/>
        <w:rPr>
          <w:rFonts w:ascii="Arial" w:hAnsi="Arial" w:cs="Arial"/>
          <w:i/>
          <w:sz w:val="22"/>
          <w:szCs w:val="22"/>
        </w:rPr>
      </w:pPr>
      <w:r w:rsidRPr="003300B7">
        <w:rPr>
          <w:rFonts w:ascii="Arial" w:hAnsi="Arial" w:cs="Arial"/>
          <w:i/>
          <w:sz w:val="22"/>
          <w:szCs w:val="22"/>
        </w:rPr>
        <w:t>En aplicació de l’establert a l’article 146.2.b) LCSP es justifica la fórmula plantejada que respon a la proposta efectuada per la Comissió Central de Subministraments per poder avaluar qualsevol oferta amb independència de la resta d’ofertes presentades i alhora mantenir la proporcionalitat desitjada.</w:t>
      </w:r>
    </w:p>
    <w:p w14:paraId="38B95562" w14:textId="77777777" w:rsidR="00B73938" w:rsidRPr="003300B7" w:rsidRDefault="00B73938" w:rsidP="006C6C1D">
      <w:pPr>
        <w:pStyle w:val="Textindependent2"/>
        <w:spacing w:after="0" w:line="240" w:lineRule="auto"/>
        <w:jc w:val="both"/>
        <w:outlineLvl w:val="0"/>
        <w:rPr>
          <w:rFonts w:ascii="Arial" w:hAnsi="Arial" w:cs="Arial"/>
          <w:sz w:val="22"/>
          <w:szCs w:val="22"/>
          <w:u w:val="single"/>
        </w:rPr>
      </w:pPr>
    </w:p>
    <w:p w14:paraId="7B02B13B" w14:textId="430150A1" w:rsidR="006C6C1D" w:rsidRPr="003300B7" w:rsidRDefault="006C6C1D" w:rsidP="006C6C1D">
      <w:pPr>
        <w:pStyle w:val="Textindependent2"/>
        <w:numPr>
          <w:ilvl w:val="0"/>
          <w:numId w:val="27"/>
        </w:numPr>
        <w:spacing w:after="0" w:line="240" w:lineRule="auto"/>
        <w:jc w:val="both"/>
        <w:outlineLvl w:val="0"/>
        <w:rPr>
          <w:rFonts w:ascii="Arial" w:hAnsi="Arial" w:cs="Arial"/>
          <w:sz w:val="22"/>
          <w:szCs w:val="22"/>
          <w:u w:val="single"/>
        </w:rPr>
      </w:pPr>
      <w:r w:rsidRPr="003300B7">
        <w:rPr>
          <w:rFonts w:ascii="Arial" w:hAnsi="Arial" w:cs="Arial"/>
          <w:sz w:val="22"/>
          <w:szCs w:val="22"/>
          <w:u w:val="single"/>
        </w:rPr>
        <w:t xml:space="preserve">Experiència prèvia en </w:t>
      </w:r>
      <w:r w:rsidR="0091587F">
        <w:rPr>
          <w:rFonts w:ascii="Arial" w:hAnsi="Arial" w:cs="Arial"/>
          <w:sz w:val="22"/>
          <w:szCs w:val="22"/>
          <w:u w:val="single"/>
        </w:rPr>
        <w:t>projectes similars</w:t>
      </w:r>
      <w:r w:rsidRPr="003300B7">
        <w:rPr>
          <w:rFonts w:ascii="Arial" w:hAnsi="Arial" w:cs="Arial"/>
          <w:sz w:val="22"/>
          <w:szCs w:val="22"/>
          <w:u w:val="single"/>
        </w:rPr>
        <w:t xml:space="preserve"> (puntuació màxima </w:t>
      </w:r>
      <w:r w:rsidR="0091587F">
        <w:rPr>
          <w:rFonts w:ascii="Arial" w:hAnsi="Arial" w:cs="Arial"/>
          <w:sz w:val="22"/>
          <w:szCs w:val="22"/>
          <w:u w:val="single"/>
        </w:rPr>
        <w:t>40</w:t>
      </w:r>
      <w:r w:rsidRPr="003300B7">
        <w:rPr>
          <w:rFonts w:ascii="Arial" w:hAnsi="Arial" w:cs="Arial"/>
          <w:sz w:val="22"/>
          <w:szCs w:val="22"/>
          <w:u w:val="single"/>
        </w:rPr>
        <w:t xml:space="preserve"> punts)</w:t>
      </w:r>
    </w:p>
    <w:p w14:paraId="78F48888" w14:textId="77777777" w:rsidR="0091587F" w:rsidRPr="00AD44A7" w:rsidRDefault="0091587F" w:rsidP="0091587F">
      <w:pPr>
        <w:pStyle w:val="Textindependent"/>
        <w:spacing w:before="234"/>
        <w:ind w:left="360" w:right="272"/>
        <w:rPr>
          <w:rFonts w:cs="Arial"/>
          <w:sz w:val="22"/>
          <w:szCs w:val="22"/>
        </w:rPr>
      </w:pPr>
      <w:r w:rsidRPr="0091587F">
        <w:rPr>
          <w:rFonts w:cs="Arial"/>
          <w:sz w:val="22"/>
          <w:szCs w:val="22"/>
        </w:rPr>
        <w:t xml:space="preserve">Per donar </w:t>
      </w:r>
      <w:proofErr w:type="spellStart"/>
      <w:r w:rsidRPr="0091587F">
        <w:rPr>
          <w:rFonts w:cs="Arial"/>
          <w:sz w:val="22"/>
          <w:szCs w:val="22"/>
        </w:rPr>
        <w:t>compliment</w:t>
      </w:r>
      <w:proofErr w:type="spellEnd"/>
      <w:r w:rsidRPr="0091587F">
        <w:rPr>
          <w:rFonts w:cs="Arial"/>
          <w:sz w:val="22"/>
          <w:szCs w:val="22"/>
        </w:rPr>
        <w:t xml:space="preserve"> a les tasques descrites a </w:t>
      </w:r>
      <w:proofErr w:type="spellStart"/>
      <w:r w:rsidRPr="0091587F">
        <w:rPr>
          <w:rFonts w:cs="Arial"/>
          <w:sz w:val="22"/>
          <w:szCs w:val="22"/>
        </w:rPr>
        <w:t>l’objecte</w:t>
      </w:r>
      <w:proofErr w:type="spellEnd"/>
      <w:r w:rsidRPr="0091587F">
        <w:rPr>
          <w:rFonts w:cs="Arial"/>
          <w:sz w:val="22"/>
          <w:szCs w:val="22"/>
        </w:rPr>
        <w:t xml:space="preserve"> del contracte, es </w:t>
      </w:r>
      <w:proofErr w:type="spellStart"/>
      <w:r w:rsidRPr="0091587F">
        <w:rPr>
          <w:rFonts w:cs="Arial"/>
          <w:sz w:val="22"/>
          <w:szCs w:val="22"/>
        </w:rPr>
        <w:t>requereix</w:t>
      </w:r>
      <w:proofErr w:type="spellEnd"/>
      <w:r w:rsidRPr="0091587F">
        <w:rPr>
          <w:rFonts w:cs="Arial"/>
          <w:sz w:val="22"/>
          <w:szCs w:val="22"/>
        </w:rPr>
        <w:t xml:space="preserve"> </w:t>
      </w:r>
      <w:proofErr w:type="spellStart"/>
      <w:r w:rsidRPr="00AD44A7">
        <w:rPr>
          <w:rFonts w:cs="Arial"/>
          <w:sz w:val="22"/>
          <w:szCs w:val="22"/>
        </w:rPr>
        <w:t>experiència</w:t>
      </w:r>
      <w:proofErr w:type="spellEnd"/>
      <w:r w:rsidRPr="00AD44A7">
        <w:rPr>
          <w:rFonts w:cs="Arial"/>
          <w:sz w:val="22"/>
          <w:szCs w:val="22"/>
        </w:rPr>
        <w:t xml:space="preserve"> </w:t>
      </w:r>
      <w:proofErr w:type="spellStart"/>
      <w:r w:rsidRPr="00AD44A7">
        <w:rPr>
          <w:rFonts w:cs="Arial"/>
          <w:sz w:val="22"/>
          <w:szCs w:val="22"/>
        </w:rPr>
        <w:t>prèvia</w:t>
      </w:r>
      <w:proofErr w:type="spellEnd"/>
      <w:r w:rsidRPr="00AD44A7">
        <w:rPr>
          <w:rFonts w:cs="Arial"/>
          <w:sz w:val="22"/>
          <w:szCs w:val="22"/>
        </w:rPr>
        <w:t xml:space="preserve"> en </w:t>
      </w:r>
      <w:proofErr w:type="spellStart"/>
      <w:r w:rsidRPr="00AD44A7">
        <w:rPr>
          <w:rFonts w:cs="Arial"/>
          <w:sz w:val="22"/>
          <w:szCs w:val="22"/>
        </w:rPr>
        <w:t>controls</w:t>
      </w:r>
      <w:proofErr w:type="spellEnd"/>
      <w:r w:rsidRPr="00AD44A7">
        <w:rPr>
          <w:rFonts w:cs="Arial"/>
          <w:sz w:val="22"/>
          <w:szCs w:val="22"/>
        </w:rPr>
        <w:t xml:space="preserve"> de primer </w:t>
      </w:r>
      <w:proofErr w:type="spellStart"/>
      <w:r w:rsidRPr="00AD44A7">
        <w:rPr>
          <w:rFonts w:cs="Arial"/>
          <w:sz w:val="22"/>
          <w:szCs w:val="22"/>
        </w:rPr>
        <w:t>nivell</w:t>
      </w:r>
      <w:proofErr w:type="spellEnd"/>
      <w:r w:rsidRPr="00AD44A7">
        <w:rPr>
          <w:rFonts w:cs="Arial"/>
          <w:sz w:val="22"/>
          <w:szCs w:val="22"/>
        </w:rPr>
        <w:t xml:space="preserve"> en projectes </w:t>
      </w:r>
      <w:proofErr w:type="spellStart"/>
      <w:r w:rsidRPr="00AD44A7">
        <w:rPr>
          <w:rFonts w:cs="Arial"/>
          <w:sz w:val="22"/>
          <w:szCs w:val="22"/>
        </w:rPr>
        <w:t>atorgats</w:t>
      </w:r>
      <w:proofErr w:type="spellEnd"/>
      <w:r w:rsidRPr="00AD44A7">
        <w:rPr>
          <w:rFonts w:cs="Arial"/>
          <w:sz w:val="22"/>
          <w:szCs w:val="22"/>
        </w:rPr>
        <w:t xml:space="preserve"> en el Programa </w:t>
      </w:r>
      <w:proofErr w:type="spellStart"/>
      <w:r w:rsidRPr="00AD44A7">
        <w:rPr>
          <w:rFonts w:cs="Arial"/>
          <w:sz w:val="22"/>
          <w:szCs w:val="22"/>
        </w:rPr>
        <w:t>Interreg</w:t>
      </w:r>
      <w:proofErr w:type="spellEnd"/>
      <w:r w:rsidRPr="00AD44A7">
        <w:rPr>
          <w:rFonts w:cs="Arial"/>
          <w:sz w:val="22"/>
          <w:szCs w:val="22"/>
        </w:rPr>
        <w:t xml:space="preserve">. </w:t>
      </w:r>
      <w:proofErr w:type="spellStart"/>
      <w:r w:rsidRPr="00AD44A7">
        <w:rPr>
          <w:rFonts w:cs="Arial"/>
          <w:sz w:val="22"/>
          <w:szCs w:val="22"/>
        </w:rPr>
        <w:t>Aquesta</w:t>
      </w:r>
      <w:proofErr w:type="spellEnd"/>
      <w:r w:rsidRPr="00AD44A7">
        <w:rPr>
          <w:rFonts w:cs="Arial"/>
          <w:sz w:val="22"/>
          <w:szCs w:val="22"/>
        </w:rPr>
        <w:t xml:space="preserve"> </w:t>
      </w:r>
      <w:proofErr w:type="spellStart"/>
      <w:r w:rsidRPr="00AD44A7">
        <w:rPr>
          <w:rFonts w:cs="Arial"/>
          <w:sz w:val="22"/>
          <w:szCs w:val="22"/>
        </w:rPr>
        <w:t>experiència</w:t>
      </w:r>
      <w:proofErr w:type="spellEnd"/>
      <w:r w:rsidRPr="00AD44A7">
        <w:rPr>
          <w:rFonts w:cs="Arial"/>
          <w:sz w:val="22"/>
          <w:szCs w:val="22"/>
        </w:rPr>
        <w:t xml:space="preserve"> (</w:t>
      </w:r>
      <w:proofErr w:type="spellStart"/>
      <w:r w:rsidRPr="00AD44A7">
        <w:rPr>
          <w:rFonts w:cs="Arial"/>
          <w:sz w:val="22"/>
          <w:szCs w:val="22"/>
        </w:rPr>
        <w:t>addicional</w:t>
      </w:r>
      <w:proofErr w:type="spellEnd"/>
      <w:r w:rsidRPr="00AD44A7">
        <w:rPr>
          <w:rFonts w:cs="Arial"/>
          <w:sz w:val="22"/>
          <w:szCs w:val="22"/>
        </w:rPr>
        <w:t xml:space="preserve"> a la </w:t>
      </w:r>
      <w:proofErr w:type="spellStart"/>
      <w:r w:rsidRPr="00AD44A7">
        <w:rPr>
          <w:rFonts w:cs="Arial"/>
          <w:sz w:val="22"/>
          <w:szCs w:val="22"/>
        </w:rPr>
        <w:t>solvència</w:t>
      </w:r>
      <w:proofErr w:type="spellEnd"/>
      <w:r w:rsidRPr="00AD44A7">
        <w:rPr>
          <w:rFonts w:cs="Arial"/>
          <w:sz w:val="22"/>
          <w:szCs w:val="22"/>
        </w:rPr>
        <w:t xml:space="preserve"> requerida) es valora </w:t>
      </w:r>
      <w:proofErr w:type="spellStart"/>
      <w:r w:rsidRPr="00AD44A7">
        <w:rPr>
          <w:rFonts w:cs="Arial"/>
          <w:sz w:val="22"/>
          <w:szCs w:val="22"/>
        </w:rPr>
        <w:t>amb</w:t>
      </w:r>
      <w:proofErr w:type="spellEnd"/>
      <w:r w:rsidRPr="00AD44A7">
        <w:rPr>
          <w:rFonts w:cs="Arial"/>
          <w:sz w:val="22"/>
          <w:szCs w:val="22"/>
        </w:rPr>
        <w:t xml:space="preserve"> un </w:t>
      </w:r>
      <w:proofErr w:type="spellStart"/>
      <w:r w:rsidRPr="00AD44A7">
        <w:rPr>
          <w:rFonts w:cs="Arial"/>
          <w:sz w:val="22"/>
          <w:szCs w:val="22"/>
        </w:rPr>
        <w:t>màxim</w:t>
      </w:r>
      <w:proofErr w:type="spellEnd"/>
      <w:r w:rsidRPr="00AD44A7">
        <w:rPr>
          <w:rFonts w:cs="Arial"/>
          <w:sz w:val="22"/>
          <w:szCs w:val="22"/>
        </w:rPr>
        <w:t xml:space="preserve"> de</w:t>
      </w:r>
      <w:r w:rsidRPr="00AD44A7">
        <w:rPr>
          <w:rFonts w:cs="Arial"/>
          <w:spacing w:val="40"/>
          <w:sz w:val="22"/>
          <w:szCs w:val="22"/>
        </w:rPr>
        <w:t xml:space="preserve"> </w:t>
      </w:r>
      <w:r w:rsidRPr="00AD44A7">
        <w:rPr>
          <w:rFonts w:cs="Arial"/>
          <w:sz w:val="22"/>
          <w:szCs w:val="22"/>
        </w:rPr>
        <w:t xml:space="preserve">40 </w:t>
      </w:r>
      <w:proofErr w:type="spellStart"/>
      <w:r w:rsidRPr="00AD44A7">
        <w:rPr>
          <w:rFonts w:cs="Arial"/>
          <w:sz w:val="22"/>
          <w:szCs w:val="22"/>
        </w:rPr>
        <w:t>punts</w:t>
      </w:r>
      <w:proofErr w:type="spellEnd"/>
      <w:r w:rsidRPr="00AD44A7">
        <w:rPr>
          <w:rFonts w:cs="Arial"/>
          <w:sz w:val="22"/>
          <w:szCs w:val="22"/>
        </w:rPr>
        <w:t xml:space="preserve"> </w:t>
      </w:r>
      <w:proofErr w:type="spellStart"/>
      <w:r w:rsidRPr="00AD44A7">
        <w:rPr>
          <w:rFonts w:cs="Arial"/>
          <w:sz w:val="22"/>
          <w:szCs w:val="22"/>
        </w:rPr>
        <w:t>d’acord</w:t>
      </w:r>
      <w:proofErr w:type="spellEnd"/>
      <w:r w:rsidRPr="00AD44A7">
        <w:rPr>
          <w:rFonts w:cs="Arial"/>
          <w:sz w:val="22"/>
          <w:szCs w:val="22"/>
        </w:rPr>
        <w:t xml:space="preserve"> </w:t>
      </w:r>
      <w:proofErr w:type="spellStart"/>
      <w:r w:rsidRPr="00AD44A7">
        <w:rPr>
          <w:rFonts w:cs="Arial"/>
          <w:sz w:val="22"/>
          <w:szCs w:val="22"/>
        </w:rPr>
        <w:t>amb</w:t>
      </w:r>
      <w:proofErr w:type="spellEnd"/>
      <w:r w:rsidRPr="00AD44A7">
        <w:rPr>
          <w:rFonts w:cs="Arial"/>
          <w:sz w:val="22"/>
          <w:szCs w:val="22"/>
        </w:rPr>
        <w:t xml:space="preserve"> el </w:t>
      </w:r>
      <w:proofErr w:type="spellStart"/>
      <w:r w:rsidRPr="00AD44A7">
        <w:rPr>
          <w:rFonts w:cs="Arial"/>
          <w:sz w:val="22"/>
          <w:szCs w:val="22"/>
        </w:rPr>
        <w:t>barem</w:t>
      </w:r>
      <w:proofErr w:type="spellEnd"/>
      <w:r w:rsidRPr="00AD44A7">
        <w:rPr>
          <w:rFonts w:cs="Arial"/>
          <w:sz w:val="22"/>
          <w:szCs w:val="22"/>
        </w:rPr>
        <w:t xml:space="preserve"> </w:t>
      </w:r>
      <w:proofErr w:type="spellStart"/>
      <w:r w:rsidRPr="00AD44A7">
        <w:rPr>
          <w:rFonts w:cs="Arial"/>
          <w:sz w:val="22"/>
          <w:szCs w:val="22"/>
        </w:rPr>
        <w:t>següent</w:t>
      </w:r>
      <w:proofErr w:type="spellEnd"/>
      <w:r w:rsidRPr="00AD44A7">
        <w:rPr>
          <w:rFonts w:cs="Arial"/>
          <w:sz w:val="22"/>
          <w:szCs w:val="22"/>
        </w:rPr>
        <w:t>:</w:t>
      </w:r>
    </w:p>
    <w:p w14:paraId="5826CF74" w14:textId="77777777" w:rsidR="0091587F" w:rsidRPr="00AD44A7" w:rsidRDefault="0091587F" w:rsidP="0091587F">
      <w:pPr>
        <w:pStyle w:val="Textindependent"/>
        <w:spacing w:before="3"/>
        <w:rPr>
          <w:rFonts w:cs="Arial"/>
          <w:sz w:val="22"/>
          <w:szCs w:val="22"/>
        </w:rPr>
      </w:pPr>
    </w:p>
    <w:p w14:paraId="660A9A40" w14:textId="77777777" w:rsidR="0091587F" w:rsidRPr="00AD44A7" w:rsidRDefault="0091587F" w:rsidP="0091587F">
      <w:pPr>
        <w:pStyle w:val="Pargrafdellista"/>
        <w:widowControl w:val="0"/>
        <w:numPr>
          <w:ilvl w:val="1"/>
          <w:numId w:val="27"/>
        </w:numPr>
        <w:tabs>
          <w:tab w:val="left" w:pos="1062"/>
          <w:tab w:val="left" w:pos="1069"/>
        </w:tabs>
        <w:autoSpaceDE w:val="0"/>
        <w:autoSpaceDN w:val="0"/>
        <w:spacing w:line="237" w:lineRule="auto"/>
        <w:ind w:left="1134" w:right="276" w:hanging="567"/>
        <w:jc w:val="both"/>
        <w:rPr>
          <w:rFonts w:ascii="Arial" w:hAnsi="Arial" w:cs="Arial"/>
          <w:sz w:val="22"/>
          <w:szCs w:val="22"/>
        </w:rPr>
      </w:pPr>
      <w:r w:rsidRPr="00AD44A7">
        <w:rPr>
          <w:rFonts w:ascii="Arial" w:hAnsi="Arial" w:cs="Arial"/>
          <w:sz w:val="22"/>
          <w:szCs w:val="22"/>
        </w:rPr>
        <w:t>Experiència</w:t>
      </w:r>
      <w:r w:rsidRPr="00AD44A7">
        <w:rPr>
          <w:rFonts w:ascii="Arial" w:hAnsi="Arial" w:cs="Arial"/>
          <w:spacing w:val="-12"/>
          <w:sz w:val="22"/>
          <w:szCs w:val="22"/>
        </w:rPr>
        <w:t xml:space="preserve"> </w:t>
      </w:r>
      <w:r w:rsidRPr="00AD44A7">
        <w:rPr>
          <w:rFonts w:ascii="Arial" w:hAnsi="Arial" w:cs="Arial"/>
          <w:sz w:val="22"/>
          <w:szCs w:val="22"/>
        </w:rPr>
        <w:t>prèvia</w:t>
      </w:r>
      <w:r w:rsidRPr="00AD44A7">
        <w:rPr>
          <w:rFonts w:ascii="Arial" w:hAnsi="Arial" w:cs="Arial"/>
          <w:spacing w:val="-10"/>
          <w:sz w:val="22"/>
          <w:szCs w:val="22"/>
        </w:rPr>
        <w:t xml:space="preserve"> </w:t>
      </w:r>
      <w:r w:rsidRPr="00AD44A7">
        <w:rPr>
          <w:rFonts w:ascii="Arial" w:hAnsi="Arial" w:cs="Arial"/>
          <w:sz w:val="22"/>
          <w:szCs w:val="22"/>
        </w:rPr>
        <w:t>en</w:t>
      </w:r>
      <w:r w:rsidRPr="00AD44A7">
        <w:rPr>
          <w:rFonts w:ascii="Arial" w:hAnsi="Arial" w:cs="Arial"/>
          <w:spacing w:val="-10"/>
          <w:sz w:val="22"/>
          <w:szCs w:val="22"/>
        </w:rPr>
        <w:t xml:space="preserve"> </w:t>
      </w:r>
      <w:r w:rsidRPr="00AD44A7">
        <w:rPr>
          <w:rFonts w:ascii="Arial" w:hAnsi="Arial" w:cs="Arial"/>
          <w:sz w:val="22"/>
          <w:szCs w:val="22"/>
        </w:rPr>
        <w:t>projectes</w:t>
      </w:r>
      <w:r w:rsidRPr="00AD44A7">
        <w:rPr>
          <w:rFonts w:ascii="Arial" w:hAnsi="Arial" w:cs="Arial"/>
          <w:spacing w:val="-12"/>
          <w:sz w:val="22"/>
          <w:szCs w:val="22"/>
        </w:rPr>
        <w:t xml:space="preserve"> </w:t>
      </w:r>
      <w:r w:rsidRPr="00AD44A7">
        <w:rPr>
          <w:rFonts w:ascii="Arial" w:hAnsi="Arial" w:cs="Arial"/>
          <w:sz w:val="22"/>
          <w:szCs w:val="22"/>
        </w:rPr>
        <w:t>del</w:t>
      </w:r>
      <w:r w:rsidRPr="00AD44A7">
        <w:rPr>
          <w:rFonts w:ascii="Arial" w:hAnsi="Arial" w:cs="Arial"/>
          <w:spacing w:val="-11"/>
          <w:sz w:val="22"/>
          <w:szCs w:val="22"/>
        </w:rPr>
        <w:t xml:space="preserve"> </w:t>
      </w:r>
      <w:r w:rsidRPr="00AD44A7">
        <w:rPr>
          <w:rFonts w:ascii="Arial" w:hAnsi="Arial" w:cs="Arial"/>
          <w:sz w:val="22"/>
          <w:szCs w:val="22"/>
        </w:rPr>
        <w:t>Programa</w:t>
      </w:r>
      <w:r w:rsidRPr="00AD44A7">
        <w:rPr>
          <w:rFonts w:ascii="Arial" w:hAnsi="Arial" w:cs="Arial"/>
          <w:spacing w:val="-10"/>
          <w:sz w:val="22"/>
          <w:szCs w:val="22"/>
        </w:rPr>
        <w:t xml:space="preserve"> </w:t>
      </w:r>
      <w:proofErr w:type="spellStart"/>
      <w:r w:rsidRPr="00AD44A7">
        <w:rPr>
          <w:rFonts w:ascii="Arial" w:hAnsi="Arial" w:cs="Arial"/>
          <w:sz w:val="22"/>
          <w:szCs w:val="22"/>
        </w:rPr>
        <w:t>Interreg</w:t>
      </w:r>
      <w:proofErr w:type="spellEnd"/>
      <w:r w:rsidRPr="00AD44A7">
        <w:rPr>
          <w:rFonts w:ascii="Arial" w:hAnsi="Arial" w:cs="Arial"/>
          <w:spacing w:val="-12"/>
          <w:sz w:val="22"/>
          <w:szCs w:val="22"/>
        </w:rPr>
        <w:t xml:space="preserve"> </w:t>
      </w:r>
      <w:r w:rsidRPr="00AD44A7">
        <w:rPr>
          <w:rFonts w:ascii="Arial" w:hAnsi="Arial" w:cs="Arial"/>
          <w:sz w:val="22"/>
          <w:szCs w:val="22"/>
        </w:rPr>
        <w:t>interregional</w:t>
      </w:r>
      <w:r w:rsidRPr="00AD44A7">
        <w:rPr>
          <w:rFonts w:ascii="Arial" w:hAnsi="Arial" w:cs="Arial"/>
          <w:spacing w:val="-11"/>
          <w:sz w:val="22"/>
          <w:szCs w:val="22"/>
        </w:rPr>
        <w:t xml:space="preserve"> </w:t>
      </w:r>
      <w:r w:rsidRPr="00AD44A7">
        <w:rPr>
          <w:rFonts w:ascii="Arial" w:hAnsi="Arial" w:cs="Arial"/>
          <w:sz w:val="22"/>
          <w:szCs w:val="22"/>
        </w:rPr>
        <w:t xml:space="preserve">Europe: </w:t>
      </w:r>
    </w:p>
    <w:p w14:paraId="75617E74" w14:textId="77777777" w:rsidR="0091587F" w:rsidRPr="00AD44A7" w:rsidRDefault="0091587F" w:rsidP="0091587F">
      <w:pPr>
        <w:pStyle w:val="Pargrafdellista"/>
        <w:widowControl w:val="0"/>
        <w:tabs>
          <w:tab w:val="left" w:pos="1062"/>
          <w:tab w:val="left" w:pos="1069"/>
        </w:tabs>
        <w:autoSpaceDE w:val="0"/>
        <w:autoSpaceDN w:val="0"/>
        <w:spacing w:line="237" w:lineRule="auto"/>
        <w:ind w:left="1134" w:right="276"/>
        <w:jc w:val="both"/>
        <w:rPr>
          <w:rFonts w:ascii="Arial" w:hAnsi="Arial" w:cs="Arial"/>
          <w:sz w:val="22"/>
          <w:szCs w:val="22"/>
        </w:rPr>
      </w:pPr>
    </w:p>
    <w:p w14:paraId="484206CD" w14:textId="60794A5D" w:rsidR="0091587F" w:rsidRPr="00AD44A7" w:rsidRDefault="0091587F" w:rsidP="0091587F">
      <w:pPr>
        <w:pStyle w:val="Pargrafdellista"/>
        <w:widowControl w:val="0"/>
        <w:tabs>
          <w:tab w:val="left" w:pos="1134"/>
        </w:tabs>
        <w:autoSpaceDE w:val="0"/>
        <w:autoSpaceDN w:val="0"/>
        <w:spacing w:line="237" w:lineRule="auto"/>
        <w:ind w:left="1134" w:right="276" w:hanging="567"/>
        <w:jc w:val="both"/>
        <w:rPr>
          <w:rFonts w:ascii="Arial" w:hAnsi="Arial" w:cs="Arial"/>
          <w:sz w:val="22"/>
          <w:szCs w:val="22"/>
        </w:rPr>
      </w:pPr>
      <w:r w:rsidRPr="00AD44A7">
        <w:rPr>
          <w:rFonts w:ascii="Arial" w:hAnsi="Arial" w:cs="Arial"/>
          <w:sz w:val="22"/>
          <w:szCs w:val="22"/>
        </w:rPr>
        <w:tab/>
        <w:t>S’atorguen 5 punts per cada projecte aportat addicional al requisit mínim exigit a la solvència, fins a un màxim de 25 punts.</w:t>
      </w:r>
    </w:p>
    <w:p w14:paraId="65C68FC4" w14:textId="77777777" w:rsidR="0091587F" w:rsidRPr="00AD44A7" w:rsidRDefault="0091587F" w:rsidP="0091587F">
      <w:pPr>
        <w:pStyle w:val="Pargrafdellista"/>
        <w:widowControl w:val="0"/>
        <w:tabs>
          <w:tab w:val="left" w:pos="1062"/>
          <w:tab w:val="left" w:pos="1069"/>
        </w:tabs>
        <w:autoSpaceDE w:val="0"/>
        <w:autoSpaceDN w:val="0"/>
        <w:spacing w:line="237" w:lineRule="auto"/>
        <w:ind w:left="1134" w:right="276"/>
        <w:jc w:val="both"/>
        <w:rPr>
          <w:rFonts w:ascii="Arial" w:hAnsi="Arial" w:cs="Arial"/>
          <w:sz w:val="22"/>
          <w:szCs w:val="22"/>
        </w:rPr>
      </w:pPr>
    </w:p>
    <w:p w14:paraId="44BEABAF" w14:textId="77777777" w:rsidR="0091587F" w:rsidRPr="00AD44A7" w:rsidRDefault="0091587F" w:rsidP="0091587F">
      <w:pPr>
        <w:pStyle w:val="Pargrafdellista"/>
        <w:widowControl w:val="0"/>
        <w:numPr>
          <w:ilvl w:val="1"/>
          <w:numId w:val="27"/>
        </w:numPr>
        <w:tabs>
          <w:tab w:val="left" w:pos="1062"/>
          <w:tab w:val="left" w:pos="1069"/>
        </w:tabs>
        <w:autoSpaceDE w:val="0"/>
        <w:autoSpaceDN w:val="0"/>
        <w:spacing w:line="237" w:lineRule="auto"/>
        <w:ind w:left="1134" w:right="276" w:hanging="567"/>
        <w:jc w:val="both"/>
        <w:rPr>
          <w:rFonts w:ascii="Arial" w:hAnsi="Arial" w:cs="Arial"/>
          <w:sz w:val="22"/>
          <w:szCs w:val="22"/>
        </w:rPr>
      </w:pPr>
      <w:r w:rsidRPr="00AD44A7">
        <w:rPr>
          <w:rFonts w:ascii="Arial" w:hAnsi="Arial" w:cs="Arial"/>
          <w:sz w:val="22"/>
          <w:szCs w:val="22"/>
        </w:rPr>
        <w:t>Experiència prèvia en</w:t>
      </w:r>
      <w:r w:rsidRPr="00AD44A7">
        <w:rPr>
          <w:rFonts w:ascii="Arial" w:hAnsi="Arial" w:cs="Arial"/>
          <w:spacing w:val="-2"/>
          <w:sz w:val="22"/>
          <w:szCs w:val="22"/>
        </w:rPr>
        <w:t xml:space="preserve"> </w:t>
      </w:r>
      <w:r w:rsidRPr="00AD44A7">
        <w:rPr>
          <w:rFonts w:ascii="Arial" w:hAnsi="Arial" w:cs="Arial"/>
          <w:sz w:val="22"/>
          <w:szCs w:val="22"/>
        </w:rPr>
        <w:t>altres projectes programes de Cooperació</w:t>
      </w:r>
      <w:r w:rsidRPr="00AD44A7">
        <w:rPr>
          <w:rFonts w:ascii="Arial" w:hAnsi="Arial" w:cs="Arial"/>
          <w:spacing w:val="-2"/>
          <w:sz w:val="22"/>
          <w:szCs w:val="22"/>
        </w:rPr>
        <w:t xml:space="preserve"> </w:t>
      </w:r>
      <w:r w:rsidRPr="00AD44A7">
        <w:rPr>
          <w:rFonts w:ascii="Arial" w:hAnsi="Arial" w:cs="Arial"/>
          <w:sz w:val="22"/>
          <w:szCs w:val="22"/>
        </w:rPr>
        <w:t xml:space="preserve">Territorial Europea (INTERREG) transfronterer o transnacional: </w:t>
      </w:r>
    </w:p>
    <w:p w14:paraId="33CB20A1" w14:textId="77777777" w:rsidR="0091587F" w:rsidRPr="00AD44A7" w:rsidRDefault="0091587F" w:rsidP="0091587F">
      <w:pPr>
        <w:pStyle w:val="Pargrafdellista"/>
        <w:widowControl w:val="0"/>
        <w:tabs>
          <w:tab w:val="left" w:pos="1062"/>
          <w:tab w:val="left" w:pos="1069"/>
        </w:tabs>
        <w:autoSpaceDE w:val="0"/>
        <w:autoSpaceDN w:val="0"/>
        <w:spacing w:line="237" w:lineRule="auto"/>
        <w:ind w:left="1134" w:right="276"/>
        <w:jc w:val="both"/>
        <w:rPr>
          <w:rFonts w:ascii="Arial" w:hAnsi="Arial" w:cs="Arial"/>
          <w:sz w:val="22"/>
          <w:szCs w:val="22"/>
        </w:rPr>
      </w:pPr>
    </w:p>
    <w:p w14:paraId="3FFC27B3" w14:textId="61CD2C91" w:rsidR="0091587F" w:rsidRPr="0091587F" w:rsidRDefault="0091587F" w:rsidP="0091587F">
      <w:pPr>
        <w:pStyle w:val="Pargrafdellista"/>
        <w:widowControl w:val="0"/>
        <w:tabs>
          <w:tab w:val="left" w:pos="1062"/>
          <w:tab w:val="left" w:pos="1069"/>
        </w:tabs>
        <w:autoSpaceDE w:val="0"/>
        <w:autoSpaceDN w:val="0"/>
        <w:spacing w:line="237" w:lineRule="auto"/>
        <w:ind w:left="1134" w:right="276"/>
        <w:jc w:val="both"/>
        <w:rPr>
          <w:rFonts w:ascii="Arial" w:hAnsi="Arial" w:cs="Arial"/>
          <w:sz w:val="22"/>
          <w:szCs w:val="22"/>
        </w:rPr>
      </w:pPr>
      <w:r w:rsidRPr="00AD44A7">
        <w:rPr>
          <w:rFonts w:ascii="Arial" w:hAnsi="Arial" w:cs="Arial"/>
          <w:sz w:val="22"/>
          <w:szCs w:val="22"/>
        </w:rPr>
        <w:t>S’atorguen 3 punts per cada projecte aportat addicional al requisit mínim exigit a la</w:t>
      </w:r>
      <w:r w:rsidRPr="0091587F">
        <w:rPr>
          <w:rFonts w:ascii="Arial" w:hAnsi="Arial" w:cs="Arial"/>
          <w:sz w:val="22"/>
          <w:szCs w:val="22"/>
        </w:rPr>
        <w:t xml:space="preserve"> solvència, fins a un màxim de 15 punts.</w:t>
      </w:r>
    </w:p>
    <w:p w14:paraId="0E8A52B1" w14:textId="77777777" w:rsidR="0058620F" w:rsidRDefault="0058620F" w:rsidP="00502BEE">
      <w:pPr>
        <w:pStyle w:val="Textindependent"/>
        <w:ind w:left="360"/>
        <w:rPr>
          <w:rFonts w:cs="Arial"/>
          <w:color w:val="000000" w:themeColor="text1"/>
          <w:sz w:val="22"/>
          <w:szCs w:val="22"/>
          <w:lang w:val="ca-ES"/>
        </w:rPr>
      </w:pPr>
    </w:p>
    <w:p w14:paraId="6C54955A" w14:textId="77777777" w:rsidR="0091587F" w:rsidRDefault="0091587F" w:rsidP="0091587F">
      <w:pPr>
        <w:pStyle w:val="Textindependent"/>
        <w:ind w:left="284" w:right="136"/>
      </w:pPr>
      <w:proofErr w:type="spellStart"/>
      <w:r>
        <w:t>L’experiència</w:t>
      </w:r>
      <w:proofErr w:type="spellEnd"/>
      <w:r>
        <w:rPr>
          <w:spacing w:val="-15"/>
        </w:rPr>
        <w:t xml:space="preserve"> </w:t>
      </w:r>
      <w:proofErr w:type="spellStart"/>
      <w:r>
        <w:t>addicional</w:t>
      </w:r>
      <w:proofErr w:type="spellEnd"/>
      <w:r>
        <w:rPr>
          <w:spacing w:val="-15"/>
        </w:rPr>
        <w:t xml:space="preserve"> </w:t>
      </w:r>
      <w:r>
        <w:t>en</w:t>
      </w:r>
      <w:r>
        <w:rPr>
          <w:spacing w:val="-15"/>
        </w:rPr>
        <w:t xml:space="preserve"> </w:t>
      </w:r>
      <w:proofErr w:type="spellStart"/>
      <w:r>
        <w:t>els</w:t>
      </w:r>
      <w:proofErr w:type="spellEnd"/>
      <w:r>
        <w:rPr>
          <w:spacing w:val="-14"/>
        </w:rPr>
        <w:t xml:space="preserve"> </w:t>
      </w:r>
      <w:r>
        <w:t>programes</w:t>
      </w:r>
      <w:r>
        <w:rPr>
          <w:spacing w:val="-16"/>
        </w:rPr>
        <w:t xml:space="preserve"> </w:t>
      </w:r>
      <w:r>
        <w:t>de</w:t>
      </w:r>
      <w:r>
        <w:rPr>
          <w:spacing w:val="-14"/>
        </w:rPr>
        <w:t xml:space="preserve"> </w:t>
      </w:r>
      <w:proofErr w:type="spellStart"/>
      <w:r>
        <w:t>Cooperació</w:t>
      </w:r>
      <w:proofErr w:type="spellEnd"/>
      <w:r>
        <w:rPr>
          <w:spacing w:val="-15"/>
        </w:rPr>
        <w:t xml:space="preserve"> </w:t>
      </w:r>
      <w:r>
        <w:t>Territorial</w:t>
      </w:r>
      <w:r>
        <w:rPr>
          <w:spacing w:val="-15"/>
        </w:rPr>
        <w:t xml:space="preserve"> </w:t>
      </w:r>
      <w:r>
        <w:t>Europea</w:t>
      </w:r>
      <w:r>
        <w:rPr>
          <w:spacing w:val="-15"/>
        </w:rPr>
        <w:t xml:space="preserve"> </w:t>
      </w:r>
      <w:r>
        <w:t xml:space="preserve">(INTERREG), </w:t>
      </w:r>
      <w:proofErr w:type="spellStart"/>
      <w:r>
        <w:t>s’haurà</w:t>
      </w:r>
      <w:proofErr w:type="spellEnd"/>
      <w:r>
        <w:t xml:space="preserve"> </w:t>
      </w:r>
      <w:proofErr w:type="spellStart"/>
      <w:r>
        <w:t>d’acreditar</w:t>
      </w:r>
      <w:proofErr w:type="spellEnd"/>
      <w:r>
        <w:t xml:space="preserve"> </w:t>
      </w:r>
      <w:proofErr w:type="spellStart"/>
      <w:r>
        <w:t>mitjançant</w:t>
      </w:r>
      <w:proofErr w:type="spellEnd"/>
      <w:r>
        <w:t xml:space="preserve"> la </w:t>
      </w:r>
      <w:proofErr w:type="spellStart"/>
      <w:r>
        <w:t>menció</w:t>
      </w:r>
      <w:proofErr w:type="spellEnd"/>
      <w:r>
        <w:t xml:space="preserve"> del </w:t>
      </w:r>
      <w:proofErr w:type="spellStart"/>
      <w:r>
        <w:t>nom</w:t>
      </w:r>
      <w:proofErr w:type="spellEnd"/>
      <w:r>
        <w:t xml:space="preserve"> del </w:t>
      </w:r>
      <w:proofErr w:type="spellStart"/>
      <w:r>
        <w:t>projecte</w:t>
      </w:r>
      <w:proofErr w:type="spellEnd"/>
      <w:r>
        <w:t xml:space="preserve"> </w:t>
      </w:r>
      <w:proofErr w:type="spellStart"/>
      <w:r>
        <w:t>auditat</w:t>
      </w:r>
      <w:proofErr w:type="spellEnd"/>
      <w:r>
        <w:t xml:space="preserve"> i el programa de </w:t>
      </w:r>
      <w:proofErr w:type="spellStart"/>
      <w:r>
        <w:lastRenderedPageBreak/>
        <w:t>cooperació</w:t>
      </w:r>
      <w:proofErr w:type="spellEnd"/>
      <w:r>
        <w:t xml:space="preserve"> territorial </w:t>
      </w:r>
      <w:proofErr w:type="spellStart"/>
      <w:r>
        <w:t>finançat</w:t>
      </w:r>
      <w:proofErr w:type="spellEnd"/>
      <w:r>
        <w:t xml:space="preserve">: interregional </w:t>
      </w:r>
      <w:proofErr w:type="spellStart"/>
      <w:r>
        <w:t>Europe</w:t>
      </w:r>
      <w:proofErr w:type="spellEnd"/>
      <w:r>
        <w:t xml:space="preserve"> (</w:t>
      </w:r>
      <w:proofErr w:type="spellStart"/>
      <w:r>
        <w:t>apartat</w:t>
      </w:r>
      <w:proofErr w:type="spellEnd"/>
      <w:r>
        <w:t xml:space="preserve"> a), </w:t>
      </w:r>
      <w:proofErr w:type="spellStart"/>
      <w:r>
        <w:t>cooperació</w:t>
      </w:r>
      <w:proofErr w:type="spellEnd"/>
      <w:r>
        <w:t xml:space="preserve"> </w:t>
      </w:r>
      <w:proofErr w:type="spellStart"/>
      <w:r>
        <w:t>transfronterera</w:t>
      </w:r>
      <w:proofErr w:type="spellEnd"/>
      <w:r>
        <w:t xml:space="preserve"> (</w:t>
      </w:r>
      <w:proofErr w:type="spellStart"/>
      <w:r>
        <w:t>apartat</w:t>
      </w:r>
      <w:proofErr w:type="spellEnd"/>
      <w:r>
        <w:t xml:space="preserve"> b) i</w:t>
      </w:r>
      <w:r>
        <w:rPr>
          <w:spacing w:val="40"/>
        </w:rPr>
        <w:t xml:space="preserve"> </w:t>
      </w:r>
      <w:r>
        <w:t>transnacional (</w:t>
      </w:r>
      <w:proofErr w:type="spellStart"/>
      <w:r>
        <w:t>apartat</w:t>
      </w:r>
      <w:proofErr w:type="spellEnd"/>
      <w:r>
        <w:t xml:space="preserve"> b).</w:t>
      </w:r>
    </w:p>
    <w:p w14:paraId="03F28ED6" w14:textId="77777777" w:rsidR="0091587F" w:rsidRDefault="0091587F" w:rsidP="0091587F">
      <w:pPr>
        <w:pStyle w:val="Textindependent"/>
        <w:spacing w:before="241"/>
        <w:ind w:left="285" w:right="274"/>
      </w:pPr>
      <w:r>
        <w:t xml:space="preserve">Les </w:t>
      </w:r>
      <w:proofErr w:type="spellStart"/>
      <w:r>
        <w:t>empreses</w:t>
      </w:r>
      <w:proofErr w:type="spellEnd"/>
      <w:r>
        <w:t xml:space="preserve"> licitadores </w:t>
      </w:r>
      <w:proofErr w:type="spellStart"/>
      <w:r>
        <w:t>hauran</w:t>
      </w:r>
      <w:proofErr w:type="spellEnd"/>
      <w:r>
        <w:t xml:space="preserve"> </w:t>
      </w:r>
      <w:proofErr w:type="spellStart"/>
      <w:r>
        <w:t>d’acreditar</w:t>
      </w:r>
      <w:proofErr w:type="spellEnd"/>
      <w:r>
        <w:t xml:space="preserve"> </w:t>
      </w:r>
      <w:proofErr w:type="spellStart"/>
      <w:r>
        <w:t>els</w:t>
      </w:r>
      <w:proofErr w:type="spellEnd"/>
      <w:r>
        <w:t xml:space="preserve"> </w:t>
      </w:r>
      <w:proofErr w:type="spellStart"/>
      <w:r>
        <w:t>serveis</w:t>
      </w:r>
      <w:proofErr w:type="spellEnd"/>
      <w:r>
        <w:t xml:space="preserve"> </w:t>
      </w:r>
      <w:proofErr w:type="spellStart"/>
      <w:r>
        <w:t>realitzats</w:t>
      </w:r>
      <w:proofErr w:type="spellEnd"/>
      <w:r>
        <w:t xml:space="preserve"> per </w:t>
      </w:r>
      <w:proofErr w:type="spellStart"/>
      <w:r>
        <w:t>l’auditor</w:t>
      </w:r>
      <w:proofErr w:type="spellEnd"/>
      <w:r>
        <w:t xml:space="preserve"> o </w:t>
      </w:r>
      <w:proofErr w:type="spellStart"/>
      <w:r>
        <w:t>auditors</w:t>
      </w:r>
      <w:proofErr w:type="spellEnd"/>
      <w:r>
        <w:t xml:space="preserve"> </w:t>
      </w:r>
      <w:proofErr w:type="spellStart"/>
      <w:r>
        <w:t>dedicats</w:t>
      </w:r>
      <w:proofErr w:type="spellEnd"/>
      <w:r>
        <w:rPr>
          <w:spacing w:val="-7"/>
        </w:rPr>
        <w:t xml:space="preserve"> </w:t>
      </w:r>
      <w:r>
        <w:t>a</w:t>
      </w:r>
      <w:r>
        <w:rPr>
          <w:spacing w:val="-7"/>
        </w:rPr>
        <w:t xml:space="preserve"> </w:t>
      </w:r>
      <w:proofErr w:type="spellStart"/>
      <w:r>
        <w:t>l’execució</w:t>
      </w:r>
      <w:proofErr w:type="spellEnd"/>
      <w:r>
        <w:rPr>
          <w:spacing w:val="-7"/>
        </w:rPr>
        <w:t xml:space="preserve"> </w:t>
      </w:r>
      <w:r>
        <w:t>del</w:t>
      </w:r>
      <w:r>
        <w:rPr>
          <w:spacing w:val="-8"/>
        </w:rPr>
        <w:t xml:space="preserve"> </w:t>
      </w:r>
      <w:r>
        <w:t>contracte</w:t>
      </w:r>
      <w:r>
        <w:rPr>
          <w:spacing w:val="-10"/>
        </w:rPr>
        <w:t xml:space="preserve"> </w:t>
      </w:r>
      <w:proofErr w:type="spellStart"/>
      <w:r>
        <w:t>mitjançant</w:t>
      </w:r>
      <w:proofErr w:type="spellEnd"/>
      <w:r>
        <w:rPr>
          <w:spacing w:val="-8"/>
        </w:rPr>
        <w:t xml:space="preserve"> </w:t>
      </w:r>
      <w:proofErr w:type="spellStart"/>
      <w:r>
        <w:t>certificats</w:t>
      </w:r>
      <w:proofErr w:type="spellEnd"/>
      <w:r>
        <w:rPr>
          <w:spacing w:val="-7"/>
        </w:rPr>
        <w:t xml:space="preserve"> </w:t>
      </w:r>
      <w:proofErr w:type="spellStart"/>
      <w:r>
        <w:t>expedits</w:t>
      </w:r>
      <w:proofErr w:type="spellEnd"/>
      <w:r>
        <w:rPr>
          <w:spacing w:val="-7"/>
        </w:rPr>
        <w:t xml:space="preserve"> </w:t>
      </w:r>
      <w:r>
        <w:t>per</w:t>
      </w:r>
      <w:r>
        <w:rPr>
          <w:spacing w:val="-9"/>
        </w:rPr>
        <w:t xml:space="preserve"> </w:t>
      </w:r>
      <w:proofErr w:type="spellStart"/>
      <w:r>
        <w:t>l’entitat</w:t>
      </w:r>
      <w:proofErr w:type="spellEnd"/>
      <w:r>
        <w:rPr>
          <w:spacing w:val="-6"/>
        </w:rPr>
        <w:t xml:space="preserve"> </w:t>
      </w:r>
      <w:proofErr w:type="spellStart"/>
      <w:r>
        <w:t>competent</w:t>
      </w:r>
      <w:proofErr w:type="spellEnd"/>
      <w:r>
        <w:rPr>
          <w:spacing w:val="-6"/>
        </w:rPr>
        <w:t xml:space="preserve"> </w:t>
      </w:r>
      <w:r>
        <w:t xml:space="preserve">o </w:t>
      </w:r>
      <w:proofErr w:type="spellStart"/>
      <w:r>
        <w:t>mitjançant</w:t>
      </w:r>
      <w:proofErr w:type="spellEnd"/>
      <w:r>
        <w:t xml:space="preserve"> una </w:t>
      </w:r>
      <w:proofErr w:type="spellStart"/>
      <w:r>
        <w:t>declaració</w:t>
      </w:r>
      <w:proofErr w:type="spellEnd"/>
      <w:r>
        <w:t xml:space="preserve"> del </w:t>
      </w:r>
      <w:proofErr w:type="spellStart"/>
      <w:r>
        <w:t>client</w:t>
      </w:r>
      <w:proofErr w:type="spellEnd"/>
      <w:r>
        <w:t xml:space="preserve"> </w:t>
      </w:r>
      <w:proofErr w:type="spellStart"/>
      <w:r>
        <w:t>acompanyada</w:t>
      </w:r>
      <w:proofErr w:type="spellEnd"/>
      <w:r>
        <w:t xml:space="preserve"> </w:t>
      </w:r>
      <w:proofErr w:type="spellStart"/>
      <w:r>
        <w:t>dels</w:t>
      </w:r>
      <w:proofErr w:type="spellEnd"/>
      <w:r>
        <w:t xml:space="preserve"> </w:t>
      </w:r>
      <w:proofErr w:type="spellStart"/>
      <w:r>
        <w:t>documents</w:t>
      </w:r>
      <w:proofErr w:type="spellEnd"/>
      <w:r>
        <w:t xml:space="preserve"> que </w:t>
      </w:r>
      <w:proofErr w:type="spellStart"/>
      <w:r>
        <w:t>acreditin</w:t>
      </w:r>
      <w:proofErr w:type="spellEnd"/>
      <w:r>
        <w:t xml:space="preserve"> la </w:t>
      </w:r>
      <w:proofErr w:type="spellStart"/>
      <w:r>
        <w:t>realització</w:t>
      </w:r>
      <w:proofErr w:type="spellEnd"/>
      <w:r>
        <w:t xml:space="preserve"> de la </w:t>
      </w:r>
      <w:proofErr w:type="spellStart"/>
      <w:r>
        <w:t>prestació</w:t>
      </w:r>
      <w:proofErr w:type="spellEnd"/>
      <w:r>
        <w:t>.</w:t>
      </w:r>
    </w:p>
    <w:p w14:paraId="1A92888D" w14:textId="77777777" w:rsidR="0091587F" w:rsidRPr="003300B7" w:rsidRDefault="0091587F" w:rsidP="00502BEE">
      <w:pPr>
        <w:pStyle w:val="Textindependent"/>
        <w:ind w:left="360"/>
        <w:rPr>
          <w:rFonts w:cs="Arial"/>
          <w:color w:val="000000" w:themeColor="text1"/>
          <w:sz w:val="22"/>
          <w:szCs w:val="22"/>
          <w:lang w:val="ca-ES"/>
        </w:rPr>
      </w:pPr>
    </w:p>
    <w:p w14:paraId="7B6AEC43" w14:textId="77777777" w:rsidR="006C6C1D" w:rsidRPr="003300B7" w:rsidRDefault="006C6C1D" w:rsidP="006C6C1D">
      <w:pPr>
        <w:spacing w:after="0" w:line="240" w:lineRule="auto"/>
        <w:jc w:val="both"/>
        <w:rPr>
          <w:rFonts w:cs="Arial"/>
          <w:snapToGrid w:val="0"/>
          <w:u w:val="single"/>
          <w:lang w:eastAsia="es-ES"/>
        </w:rPr>
      </w:pPr>
      <w:r w:rsidRPr="003300B7">
        <w:rPr>
          <w:rFonts w:cs="Arial"/>
          <w:snapToGrid w:val="0"/>
          <w:lang w:eastAsia="es-ES"/>
        </w:rPr>
        <w:t xml:space="preserve">H.2 </w:t>
      </w:r>
      <w:r w:rsidRPr="003300B7">
        <w:rPr>
          <w:rFonts w:cs="Arial"/>
          <w:snapToGrid w:val="0"/>
          <w:u w:val="single"/>
          <w:lang w:eastAsia="es-ES"/>
        </w:rPr>
        <w:t>Membres de la Mesa de contractació.</w:t>
      </w:r>
    </w:p>
    <w:p w14:paraId="4FF6D142" w14:textId="77777777" w:rsidR="006C6C1D" w:rsidRPr="003300B7" w:rsidRDefault="006C6C1D" w:rsidP="006C6C1D">
      <w:pPr>
        <w:spacing w:after="0" w:line="240" w:lineRule="auto"/>
        <w:jc w:val="both"/>
        <w:rPr>
          <w:rFonts w:cs="Arial"/>
          <w:b/>
          <w:snapToGrid w:val="0"/>
          <w:lang w:eastAsia="es-ES"/>
        </w:rPr>
      </w:pPr>
    </w:p>
    <w:p w14:paraId="4AC6A1D3" w14:textId="77777777" w:rsidR="006C6C1D" w:rsidRPr="003300B7" w:rsidRDefault="006C6C1D" w:rsidP="006C6C1D">
      <w:pPr>
        <w:spacing w:after="0" w:line="240" w:lineRule="auto"/>
        <w:jc w:val="both"/>
        <w:rPr>
          <w:rFonts w:cs="Arial"/>
        </w:rPr>
      </w:pPr>
      <w:r w:rsidRPr="003300B7">
        <w:rPr>
          <w:rFonts w:cs="Arial"/>
          <w:lang w:eastAsia="es-ES"/>
        </w:rPr>
        <w:t xml:space="preserve">En aplicació de l’establert a l’article 326 LCSP </w:t>
      </w:r>
      <w:r w:rsidRPr="003300B7">
        <w:rPr>
          <w:rFonts w:cs="Arial"/>
        </w:rPr>
        <w:t>la Mesa de contractació que assisteix a l’òrgan de contractació en l’adjudicació del contracte objecte d’aquest plec estarà integrada pels següents membres:</w:t>
      </w:r>
    </w:p>
    <w:p w14:paraId="413AF51E" w14:textId="77777777" w:rsidR="006C6C1D" w:rsidRPr="003300B7" w:rsidRDefault="006C6C1D" w:rsidP="006C6C1D">
      <w:pPr>
        <w:spacing w:after="0" w:line="240" w:lineRule="auto"/>
        <w:jc w:val="both"/>
        <w:rPr>
          <w:rFonts w:cs="Arial"/>
        </w:rPr>
      </w:pPr>
    </w:p>
    <w:p w14:paraId="0DDA5518" w14:textId="77777777" w:rsidR="006C6C1D" w:rsidRPr="003300B7" w:rsidRDefault="006C6C1D" w:rsidP="006C6C1D">
      <w:pPr>
        <w:pStyle w:val="Capalera"/>
        <w:tabs>
          <w:tab w:val="clear" w:pos="4252"/>
          <w:tab w:val="clear" w:pos="8504"/>
          <w:tab w:val="left" w:pos="1843"/>
        </w:tabs>
        <w:ind w:left="1843" w:hanging="1483"/>
        <w:jc w:val="both"/>
        <w:rPr>
          <w:rFonts w:cs="Arial"/>
        </w:rPr>
      </w:pPr>
      <w:r w:rsidRPr="003300B7">
        <w:rPr>
          <w:rFonts w:cs="Arial"/>
        </w:rPr>
        <w:t xml:space="preserve">President/a:  </w:t>
      </w:r>
      <w:r w:rsidRPr="003300B7">
        <w:rPr>
          <w:rFonts w:cs="Arial"/>
        </w:rPr>
        <w:tab/>
        <w:t>Sr/a. subdirector/a general de Gestió Econòmica, Contractació i Patrimoni.</w:t>
      </w:r>
    </w:p>
    <w:p w14:paraId="0BFF415B" w14:textId="77777777" w:rsidR="006C6C1D" w:rsidRPr="003300B7" w:rsidRDefault="006C6C1D" w:rsidP="006C6C1D">
      <w:pPr>
        <w:pStyle w:val="Capalera"/>
        <w:tabs>
          <w:tab w:val="clear" w:pos="4252"/>
          <w:tab w:val="clear" w:pos="8504"/>
          <w:tab w:val="left" w:pos="1843"/>
        </w:tabs>
        <w:ind w:left="1843" w:hanging="1483"/>
        <w:jc w:val="both"/>
        <w:rPr>
          <w:rFonts w:cs="Arial"/>
          <w:bCs/>
        </w:rPr>
      </w:pPr>
    </w:p>
    <w:p w14:paraId="5A7AE60C" w14:textId="77777777" w:rsidR="006C6C1D" w:rsidRPr="003300B7" w:rsidRDefault="006C6C1D" w:rsidP="006C6C1D">
      <w:pPr>
        <w:pStyle w:val="Sagniadetextindependent3"/>
        <w:tabs>
          <w:tab w:val="clear" w:pos="0"/>
          <w:tab w:val="left" w:pos="1843"/>
        </w:tabs>
        <w:spacing w:line="240" w:lineRule="auto"/>
        <w:ind w:left="1843" w:hanging="1417"/>
        <w:rPr>
          <w:rFonts w:cs="Arial"/>
          <w:i w:val="0"/>
          <w:szCs w:val="22"/>
        </w:rPr>
      </w:pPr>
      <w:r w:rsidRPr="003300B7">
        <w:rPr>
          <w:rFonts w:cs="Arial"/>
          <w:i w:val="0"/>
          <w:szCs w:val="22"/>
        </w:rPr>
        <w:t>Vocals:</w:t>
      </w:r>
      <w:r w:rsidRPr="003300B7">
        <w:rPr>
          <w:rFonts w:cs="Arial"/>
          <w:i w:val="0"/>
          <w:szCs w:val="22"/>
        </w:rPr>
        <w:tab/>
      </w:r>
      <w:r w:rsidRPr="003300B7">
        <w:rPr>
          <w:rFonts w:cs="Arial"/>
          <w:i w:val="0"/>
          <w:szCs w:val="22"/>
        </w:rPr>
        <w:tab/>
        <w:t>Sr/a. cap del Servei de Contractació, que actuarà com a president/a en cas d’absència de la president/a.</w:t>
      </w:r>
    </w:p>
    <w:p w14:paraId="37D837B9" w14:textId="77777777" w:rsidR="006C6C1D" w:rsidRPr="003300B7" w:rsidRDefault="006C6C1D" w:rsidP="006C6C1D">
      <w:pPr>
        <w:pStyle w:val="Sagniadetextindependent3"/>
        <w:tabs>
          <w:tab w:val="clear" w:pos="0"/>
          <w:tab w:val="left" w:pos="1843"/>
        </w:tabs>
        <w:spacing w:line="240" w:lineRule="auto"/>
        <w:ind w:left="1843" w:hanging="1417"/>
        <w:rPr>
          <w:rFonts w:cs="Arial"/>
          <w:bCs/>
          <w:i w:val="0"/>
          <w:szCs w:val="22"/>
        </w:rPr>
      </w:pPr>
    </w:p>
    <w:p w14:paraId="7CDE741E" w14:textId="29CAC869" w:rsidR="006C6C1D" w:rsidRPr="003300B7" w:rsidRDefault="006C6C1D" w:rsidP="006C6C1D">
      <w:pPr>
        <w:pStyle w:val="Sagniadetextindependent3"/>
        <w:tabs>
          <w:tab w:val="left" w:pos="1843"/>
        </w:tabs>
        <w:spacing w:line="240" w:lineRule="auto"/>
        <w:ind w:left="1843" w:hanging="1483"/>
        <w:rPr>
          <w:rFonts w:cs="Arial"/>
          <w:i w:val="0"/>
          <w:szCs w:val="22"/>
        </w:rPr>
      </w:pPr>
      <w:r w:rsidRPr="003300B7">
        <w:rPr>
          <w:rFonts w:cs="Arial"/>
          <w:i w:val="0"/>
          <w:szCs w:val="22"/>
        </w:rPr>
        <w:tab/>
      </w:r>
      <w:r w:rsidRPr="003300B7">
        <w:rPr>
          <w:rFonts w:cs="Arial"/>
          <w:i w:val="0"/>
          <w:szCs w:val="22"/>
        </w:rPr>
        <w:tab/>
      </w:r>
      <w:r w:rsidRPr="003300B7">
        <w:rPr>
          <w:rFonts w:cs="Arial"/>
          <w:i w:val="0"/>
          <w:szCs w:val="22"/>
        </w:rPr>
        <w:tab/>
      </w:r>
      <w:r w:rsidR="00E24517">
        <w:rPr>
          <w:rFonts w:cs="Arial"/>
          <w:i w:val="0"/>
          <w:szCs w:val="22"/>
        </w:rPr>
        <w:t xml:space="preserve">Sr/a. subdirector/a general de </w:t>
      </w:r>
      <w:proofErr w:type="spellStart"/>
      <w:r w:rsidR="00E24517">
        <w:rPr>
          <w:rFonts w:cs="Arial"/>
          <w:i w:val="0"/>
          <w:szCs w:val="22"/>
        </w:rPr>
        <w:t>Programacio</w:t>
      </w:r>
      <w:proofErr w:type="spellEnd"/>
      <w:r w:rsidR="00E24517">
        <w:rPr>
          <w:rFonts w:cs="Arial"/>
          <w:i w:val="0"/>
          <w:szCs w:val="22"/>
        </w:rPr>
        <w:t xml:space="preserve"> de Fons Europeus que, en cas d’absència, es delegarà en un/a tècnic/a adscrit a la mateixa àrea</w:t>
      </w:r>
      <w:r w:rsidRPr="003300B7">
        <w:rPr>
          <w:rFonts w:cs="Arial"/>
          <w:i w:val="0"/>
          <w:szCs w:val="22"/>
        </w:rPr>
        <w:t>.</w:t>
      </w:r>
    </w:p>
    <w:p w14:paraId="7D19A0C6" w14:textId="77777777" w:rsidR="006C6C1D" w:rsidRPr="003300B7" w:rsidRDefault="006C6C1D" w:rsidP="006C6C1D">
      <w:pPr>
        <w:pStyle w:val="Sagniadetextindependent3"/>
        <w:tabs>
          <w:tab w:val="left" w:pos="1843"/>
        </w:tabs>
        <w:spacing w:line="240" w:lineRule="auto"/>
        <w:ind w:left="1843" w:hanging="1483"/>
        <w:rPr>
          <w:rFonts w:cs="Arial"/>
          <w:i w:val="0"/>
          <w:szCs w:val="22"/>
        </w:rPr>
      </w:pPr>
    </w:p>
    <w:p w14:paraId="5B39D220" w14:textId="77777777" w:rsidR="006C6C1D" w:rsidRPr="003300B7" w:rsidRDefault="006C6C1D" w:rsidP="006C6C1D">
      <w:pPr>
        <w:pStyle w:val="Sagniadetextindependent3"/>
        <w:tabs>
          <w:tab w:val="left" w:pos="1843"/>
        </w:tabs>
        <w:spacing w:line="240" w:lineRule="auto"/>
        <w:ind w:left="1843" w:hanging="1483"/>
        <w:rPr>
          <w:rFonts w:cs="Arial"/>
          <w:i w:val="0"/>
          <w:szCs w:val="22"/>
        </w:rPr>
      </w:pPr>
      <w:r w:rsidRPr="003300B7">
        <w:rPr>
          <w:rFonts w:cs="Arial"/>
          <w:i w:val="0"/>
          <w:szCs w:val="22"/>
        </w:rPr>
        <w:tab/>
      </w:r>
      <w:r w:rsidRPr="003300B7">
        <w:rPr>
          <w:rFonts w:cs="Arial"/>
          <w:i w:val="0"/>
          <w:szCs w:val="22"/>
        </w:rPr>
        <w:tab/>
      </w:r>
      <w:r w:rsidRPr="003300B7">
        <w:rPr>
          <w:rFonts w:cs="Arial"/>
          <w:i w:val="0"/>
          <w:szCs w:val="22"/>
        </w:rPr>
        <w:tab/>
        <w:t>Un representant de l’Assessoria Jurídica.</w:t>
      </w:r>
    </w:p>
    <w:p w14:paraId="543EFBC0" w14:textId="77777777" w:rsidR="006C6C1D" w:rsidRPr="003300B7" w:rsidRDefault="006C6C1D" w:rsidP="006C6C1D">
      <w:pPr>
        <w:pStyle w:val="Sagniadetextindependent3"/>
        <w:tabs>
          <w:tab w:val="left" w:pos="1560"/>
        </w:tabs>
        <w:spacing w:line="240" w:lineRule="auto"/>
        <w:ind w:left="1843" w:hanging="1483"/>
        <w:rPr>
          <w:rFonts w:cs="Arial"/>
          <w:bCs/>
          <w:i w:val="0"/>
          <w:szCs w:val="22"/>
        </w:rPr>
      </w:pPr>
      <w:r w:rsidRPr="003300B7">
        <w:rPr>
          <w:rFonts w:cs="Arial"/>
          <w:i w:val="0"/>
          <w:szCs w:val="22"/>
        </w:rPr>
        <w:tab/>
      </w:r>
      <w:r w:rsidRPr="003300B7">
        <w:rPr>
          <w:rFonts w:cs="Arial"/>
          <w:i w:val="0"/>
          <w:szCs w:val="22"/>
        </w:rPr>
        <w:tab/>
      </w:r>
      <w:r w:rsidRPr="003300B7">
        <w:rPr>
          <w:rFonts w:cs="Arial"/>
          <w:i w:val="0"/>
          <w:szCs w:val="22"/>
        </w:rPr>
        <w:tab/>
      </w:r>
      <w:r w:rsidRPr="003300B7">
        <w:rPr>
          <w:rFonts w:cs="Arial"/>
          <w:i w:val="0"/>
          <w:szCs w:val="22"/>
        </w:rPr>
        <w:tab/>
        <w:t>Un</w:t>
      </w:r>
      <w:r w:rsidRPr="003300B7">
        <w:rPr>
          <w:rFonts w:cs="Arial"/>
          <w:bCs/>
          <w:i w:val="0"/>
          <w:szCs w:val="22"/>
        </w:rPr>
        <w:t xml:space="preserve"> representant de la Intervenció General</w:t>
      </w:r>
      <w:r w:rsidRPr="003300B7">
        <w:rPr>
          <w:rStyle w:val="Refernciadenotaapeudepgina"/>
          <w:rFonts w:cs="Arial"/>
          <w:bCs/>
          <w:i w:val="0"/>
          <w:szCs w:val="22"/>
        </w:rPr>
        <w:footnoteReference w:id="1"/>
      </w:r>
    </w:p>
    <w:p w14:paraId="0F4CE4B2" w14:textId="77777777" w:rsidR="006C6C1D" w:rsidRPr="003300B7" w:rsidRDefault="006C6C1D" w:rsidP="006C6C1D">
      <w:pPr>
        <w:pStyle w:val="Sagniadetextindependent3"/>
        <w:tabs>
          <w:tab w:val="left" w:pos="1560"/>
        </w:tabs>
        <w:spacing w:line="240" w:lineRule="auto"/>
        <w:ind w:left="1843" w:hanging="1483"/>
        <w:rPr>
          <w:rFonts w:cs="Arial"/>
          <w:bCs/>
          <w:i w:val="0"/>
          <w:szCs w:val="22"/>
        </w:rPr>
      </w:pPr>
    </w:p>
    <w:p w14:paraId="13EE4261" w14:textId="4A397C25" w:rsidR="006C6C1D" w:rsidRPr="003300B7" w:rsidRDefault="006C6C1D" w:rsidP="006C6C1D">
      <w:pPr>
        <w:pStyle w:val="Default"/>
        <w:tabs>
          <w:tab w:val="left" w:pos="1800"/>
          <w:tab w:val="left" w:pos="1843"/>
        </w:tabs>
        <w:ind w:left="1843" w:right="142" w:hanging="1483"/>
        <w:jc w:val="both"/>
        <w:rPr>
          <w:color w:val="auto"/>
          <w:sz w:val="22"/>
          <w:szCs w:val="22"/>
          <w:lang w:eastAsia="es-ES"/>
        </w:rPr>
      </w:pPr>
      <w:r w:rsidRPr="003300B7">
        <w:rPr>
          <w:color w:val="auto"/>
          <w:sz w:val="22"/>
          <w:szCs w:val="22"/>
        </w:rPr>
        <w:t xml:space="preserve">Secretària: </w:t>
      </w:r>
      <w:r w:rsidRPr="003300B7">
        <w:rPr>
          <w:color w:val="auto"/>
          <w:sz w:val="22"/>
          <w:szCs w:val="22"/>
        </w:rPr>
        <w:tab/>
        <w:t>Una persona adscrita</w:t>
      </w:r>
      <w:r w:rsidRPr="003300B7">
        <w:rPr>
          <w:color w:val="auto"/>
          <w:sz w:val="22"/>
          <w:szCs w:val="22"/>
          <w:lang w:eastAsia="es-ES"/>
        </w:rPr>
        <w:t xml:space="preserve"> al Servei de Contractació del Departament d’Economia i Finances</w:t>
      </w:r>
    </w:p>
    <w:p w14:paraId="3675422E" w14:textId="77777777" w:rsidR="006C6C1D" w:rsidRPr="003300B7" w:rsidRDefault="006C6C1D" w:rsidP="006C6C1D">
      <w:pPr>
        <w:pStyle w:val="Sagniadetextindependent3"/>
        <w:tabs>
          <w:tab w:val="left" w:pos="1560"/>
        </w:tabs>
        <w:ind w:left="0"/>
        <w:rPr>
          <w:rFonts w:cs="Arial"/>
          <w:bCs/>
          <w:i w:val="0"/>
          <w:szCs w:val="22"/>
        </w:rPr>
      </w:pPr>
      <w:r w:rsidRPr="003300B7">
        <w:rPr>
          <w:rFonts w:cs="Arial"/>
          <w:bCs/>
          <w:i w:val="0"/>
          <w:szCs w:val="22"/>
        </w:rPr>
        <w:tab/>
      </w:r>
      <w:r w:rsidRPr="003300B7">
        <w:rPr>
          <w:rFonts w:cs="Arial"/>
          <w:bCs/>
          <w:i w:val="0"/>
          <w:szCs w:val="22"/>
        </w:rPr>
        <w:tab/>
      </w:r>
    </w:p>
    <w:p w14:paraId="4B78A85D" w14:textId="77777777" w:rsidR="006C6C1D" w:rsidRPr="003300B7" w:rsidRDefault="006C6C1D" w:rsidP="006C6C1D">
      <w:pPr>
        <w:pStyle w:val="Sagniadetextindependent3"/>
        <w:tabs>
          <w:tab w:val="clear" w:pos="0"/>
          <w:tab w:val="left" w:pos="1843"/>
        </w:tabs>
        <w:ind w:left="1417" w:hanging="1417"/>
        <w:rPr>
          <w:rFonts w:cs="Arial"/>
          <w:i w:val="0"/>
          <w:snapToGrid w:val="0"/>
          <w:szCs w:val="22"/>
        </w:rPr>
      </w:pPr>
      <w:r w:rsidRPr="003300B7">
        <w:rPr>
          <w:rFonts w:cs="Arial"/>
          <w:i w:val="0"/>
          <w:snapToGrid w:val="0"/>
          <w:szCs w:val="22"/>
        </w:rPr>
        <w:t>H.3 Comitè d’experts</w:t>
      </w:r>
    </w:p>
    <w:p w14:paraId="6EDFE6D4" w14:textId="77777777" w:rsidR="006C6C1D" w:rsidRPr="003300B7" w:rsidRDefault="006C6C1D" w:rsidP="006C6C1D">
      <w:pPr>
        <w:spacing w:after="0" w:line="240" w:lineRule="auto"/>
        <w:jc w:val="both"/>
        <w:rPr>
          <w:rFonts w:cs="Arial"/>
          <w:b/>
          <w:snapToGrid w:val="0"/>
          <w:lang w:eastAsia="es-ES"/>
        </w:rPr>
      </w:pPr>
    </w:p>
    <w:p w14:paraId="1EA73433" w14:textId="77777777" w:rsidR="006C6C1D" w:rsidRPr="003300B7" w:rsidRDefault="006C6C1D" w:rsidP="006C6C1D">
      <w:pPr>
        <w:spacing w:after="0" w:line="240" w:lineRule="auto"/>
        <w:jc w:val="both"/>
        <w:rPr>
          <w:rFonts w:cs="Arial"/>
          <w:lang w:eastAsia="es-ES"/>
        </w:rPr>
      </w:pPr>
      <w:r w:rsidRPr="003300B7">
        <w:rPr>
          <w:rFonts w:cs="Arial"/>
          <w:lang w:eastAsia="es-ES"/>
        </w:rPr>
        <w:t>En aquest expedient no és d’aplicació la designació d’un comitè d’experts</w:t>
      </w:r>
    </w:p>
    <w:p w14:paraId="0F8A52A2" w14:textId="77777777" w:rsidR="006C6C1D" w:rsidRPr="003300B7" w:rsidRDefault="006C6C1D" w:rsidP="006C6C1D">
      <w:pPr>
        <w:spacing w:after="0" w:line="240" w:lineRule="auto"/>
        <w:jc w:val="both"/>
        <w:rPr>
          <w:rFonts w:cs="Arial"/>
          <w:i/>
          <w:color w:val="FF0000"/>
          <w:lang w:eastAsia="es-ES"/>
        </w:rPr>
      </w:pPr>
      <w:r w:rsidRPr="003300B7">
        <w:rPr>
          <w:rFonts w:cs="Arial"/>
          <w:i/>
          <w:color w:val="FF0000"/>
          <w:lang w:eastAsia="es-ES"/>
        </w:rPr>
        <w:t xml:space="preserve"> </w:t>
      </w:r>
    </w:p>
    <w:p w14:paraId="4890DCFA" w14:textId="77777777" w:rsidR="006C6C1D" w:rsidRPr="003300B7" w:rsidRDefault="006C6C1D" w:rsidP="006C6C1D">
      <w:pPr>
        <w:numPr>
          <w:ilvl w:val="0"/>
          <w:numId w:val="3"/>
        </w:numPr>
        <w:tabs>
          <w:tab w:val="clear" w:pos="360"/>
          <w:tab w:val="num" w:pos="143"/>
        </w:tabs>
        <w:spacing w:after="0" w:line="240" w:lineRule="auto"/>
        <w:jc w:val="both"/>
        <w:rPr>
          <w:rFonts w:cs="Arial"/>
          <w:b/>
          <w:snapToGrid w:val="0"/>
          <w:lang w:eastAsia="es-ES"/>
        </w:rPr>
      </w:pPr>
      <w:r w:rsidRPr="003300B7">
        <w:rPr>
          <w:rFonts w:cs="Arial"/>
          <w:b/>
          <w:snapToGrid w:val="0"/>
          <w:lang w:eastAsia="es-ES"/>
        </w:rPr>
        <w:t>Criteris per a la determinació de l’existència de baixes presumptament anormals</w:t>
      </w:r>
    </w:p>
    <w:p w14:paraId="787A51A3" w14:textId="77777777" w:rsidR="006C6C1D" w:rsidRPr="003300B7" w:rsidRDefault="006C6C1D" w:rsidP="006C6C1D">
      <w:pPr>
        <w:spacing w:after="0" w:line="240" w:lineRule="auto"/>
        <w:jc w:val="both"/>
        <w:rPr>
          <w:rFonts w:cs="Arial"/>
          <w:snapToGrid w:val="0"/>
          <w:lang w:eastAsia="es-ES"/>
        </w:rPr>
      </w:pPr>
    </w:p>
    <w:p w14:paraId="079ACCDC" w14:textId="77777777" w:rsidR="006C6C1D" w:rsidRPr="003300B7" w:rsidRDefault="006C6C1D" w:rsidP="006C6C1D">
      <w:pPr>
        <w:pStyle w:val="Textindependent2"/>
        <w:spacing w:after="0" w:line="240" w:lineRule="auto"/>
        <w:jc w:val="both"/>
        <w:outlineLvl w:val="0"/>
        <w:rPr>
          <w:rFonts w:ascii="Arial" w:hAnsi="Arial" w:cs="Arial"/>
          <w:sz w:val="22"/>
          <w:szCs w:val="22"/>
        </w:rPr>
      </w:pPr>
      <w:bookmarkStart w:id="6" w:name="_Toc34139655"/>
      <w:r w:rsidRPr="003300B7">
        <w:rPr>
          <w:rFonts w:ascii="Arial" w:hAnsi="Arial" w:cs="Arial"/>
          <w:sz w:val="22"/>
          <w:szCs w:val="22"/>
        </w:rPr>
        <w:t>Quan s’identifiqui una proposició susceptible de ser considerada desproporcionada o anormal, l’òrgan de contractació donarà tràmit d’audiència al licitador a efectes de justificar la valoració de la seva oferta.</w:t>
      </w:r>
      <w:bookmarkEnd w:id="6"/>
    </w:p>
    <w:p w14:paraId="58B1C419" w14:textId="77777777" w:rsidR="006C6C1D" w:rsidRPr="003300B7" w:rsidRDefault="006C6C1D" w:rsidP="006C6C1D">
      <w:pPr>
        <w:spacing w:after="0" w:line="240" w:lineRule="auto"/>
        <w:jc w:val="both"/>
        <w:rPr>
          <w:rFonts w:cs="Arial"/>
        </w:rPr>
      </w:pPr>
    </w:p>
    <w:p w14:paraId="36BCEB6B" w14:textId="77777777" w:rsidR="006C6C1D" w:rsidRPr="003300B7" w:rsidRDefault="006C6C1D" w:rsidP="006C6C1D">
      <w:pPr>
        <w:spacing w:after="0" w:line="240" w:lineRule="auto"/>
        <w:jc w:val="both"/>
        <w:rPr>
          <w:rFonts w:cs="Arial"/>
        </w:rPr>
      </w:pPr>
      <w:r w:rsidRPr="003300B7">
        <w:rPr>
          <w:rFonts w:cs="Arial"/>
        </w:rPr>
        <w:t>En funció de les conclusions que es dedueixin de les seves al·legacions l’òrgan de contractació admetrà o no la seva proposició, en tot cas, de forma motivada.</w:t>
      </w:r>
    </w:p>
    <w:p w14:paraId="08A036C6" w14:textId="77777777" w:rsidR="006C6C1D" w:rsidRPr="003300B7" w:rsidRDefault="006C6C1D" w:rsidP="006C6C1D">
      <w:pPr>
        <w:spacing w:after="0" w:line="240" w:lineRule="auto"/>
        <w:jc w:val="both"/>
        <w:rPr>
          <w:rFonts w:cs="Arial"/>
        </w:rPr>
      </w:pPr>
    </w:p>
    <w:p w14:paraId="056207AD" w14:textId="77777777" w:rsidR="006C6C1D" w:rsidRPr="003300B7" w:rsidRDefault="006C6C1D" w:rsidP="006C6C1D">
      <w:pPr>
        <w:spacing w:after="0" w:line="240" w:lineRule="auto"/>
        <w:jc w:val="both"/>
        <w:rPr>
          <w:rFonts w:cs="Arial"/>
        </w:rPr>
      </w:pPr>
      <w:r w:rsidRPr="003300B7">
        <w:rPr>
          <w:rFonts w:cs="Arial"/>
        </w:rPr>
        <w:t>Per a l’apreciació d’ofertes desproporcionades o temeràries es tindrà en compte l’oferta considerada en el seu conjunt i, en cap cas, exclusivament el preu.</w:t>
      </w:r>
    </w:p>
    <w:p w14:paraId="1CCD1EBD" w14:textId="77777777" w:rsidR="006C6C1D" w:rsidRPr="003300B7" w:rsidRDefault="006C6C1D" w:rsidP="006C6C1D">
      <w:pPr>
        <w:spacing w:after="0" w:line="240" w:lineRule="auto"/>
        <w:jc w:val="both"/>
        <w:rPr>
          <w:rFonts w:cs="Arial"/>
        </w:rPr>
      </w:pPr>
    </w:p>
    <w:p w14:paraId="0420F68E" w14:textId="77777777" w:rsidR="006C6C1D" w:rsidRPr="003300B7" w:rsidRDefault="006C6C1D" w:rsidP="006C6C1D">
      <w:pPr>
        <w:pStyle w:val="paragraph"/>
        <w:numPr>
          <w:ilvl w:val="0"/>
          <w:numId w:val="25"/>
        </w:numPr>
        <w:spacing w:before="0" w:beforeAutospacing="0" w:after="0" w:afterAutospacing="0"/>
        <w:ind w:left="284" w:hanging="284"/>
        <w:jc w:val="both"/>
        <w:textAlignment w:val="baseline"/>
        <w:rPr>
          <w:rFonts w:ascii="Arial" w:hAnsi="Arial" w:cs="Arial"/>
          <w:sz w:val="22"/>
          <w:szCs w:val="22"/>
          <w:lang w:val="ca-ES" w:eastAsia="ca-ES"/>
        </w:rPr>
      </w:pPr>
      <w:r w:rsidRPr="003300B7">
        <w:rPr>
          <w:rFonts w:ascii="Arial" w:hAnsi="Arial" w:cs="Arial"/>
          <w:sz w:val="22"/>
          <w:szCs w:val="22"/>
          <w:u w:val="single"/>
          <w:lang w:val="ca-ES" w:eastAsia="ca-ES"/>
        </w:rPr>
        <w:t>En el cas que concorri a la licitació 1 única empresa</w:t>
      </w:r>
      <w:r w:rsidRPr="003300B7">
        <w:rPr>
          <w:rFonts w:ascii="Arial" w:hAnsi="Arial" w:cs="Arial"/>
          <w:sz w:val="22"/>
          <w:szCs w:val="22"/>
          <w:lang w:val="ca-ES" w:eastAsia="ca-ES"/>
        </w:rPr>
        <w:t>, es considerarà que l’oferta és anormalment baixa, als efectes de l’article 149 LCSP, si  es compleixen aquests dos supòsits: </w:t>
      </w:r>
    </w:p>
    <w:p w14:paraId="7F9F5A68" w14:textId="77777777" w:rsidR="006C6C1D" w:rsidRPr="003300B7" w:rsidRDefault="006C6C1D" w:rsidP="006C6C1D">
      <w:pPr>
        <w:pStyle w:val="paragraph"/>
        <w:spacing w:before="0" w:beforeAutospacing="0" w:after="0" w:afterAutospacing="0"/>
        <w:ind w:left="284"/>
        <w:jc w:val="both"/>
        <w:textAlignment w:val="baseline"/>
        <w:rPr>
          <w:rFonts w:ascii="Arial" w:hAnsi="Arial" w:cs="Arial"/>
          <w:sz w:val="22"/>
          <w:szCs w:val="22"/>
          <w:lang w:val="ca-ES" w:eastAsia="ca-ES"/>
        </w:rPr>
      </w:pPr>
    </w:p>
    <w:p w14:paraId="1F5C4A29" w14:textId="77777777" w:rsidR="006C6C1D" w:rsidRPr="003300B7" w:rsidRDefault="006C6C1D" w:rsidP="006C6C1D">
      <w:pPr>
        <w:pStyle w:val="paragraph"/>
        <w:numPr>
          <w:ilvl w:val="0"/>
          <w:numId w:val="29"/>
        </w:numPr>
        <w:spacing w:before="0" w:beforeAutospacing="0" w:after="0" w:afterAutospacing="0"/>
        <w:ind w:left="510" w:firstLine="0"/>
        <w:jc w:val="both"/>
        <w:textAlignment w:val="baseline"/>
        <w:rPr>
          <w:rFonts w:ascii="Arial" w:hAnsi="Arial" w:cs="Arial"/>
          <w:sz w:val="22"/>
          <w:szCs w:val="22"/>
          <w:lang w:val="ca-ES" w:eastAsia="ca-ES"/>
        </w:rPr>
      </w:pPr>
      <w:r w:rsidRPr="003300B7">
        <w:rPr>
          <w:rFonts w:ascii="Arial" w:hAnsi="Arial" w:cs="Arial"/>
          <w:sz w:val="22"/>
          <w:szCs w:val="22"/>
          <w:lang w:val="ca-ES" w:eastAsia="ca-ES"/>
        </w:rPr>
        <w:t>El preu ofert sigui inferior al pressupost de licitació en un percentatge superior al 40%. </w:t>
      </w:r>
    </w:p>
    <w:p w14:paraId="3295BC78" w14:textId="77777777" w:rsidR="006C6C1D" w:rsidRPr="003300B7" w:rsidRDefault="006C6C1D" w:rsidP="006C6C1D">
      <w:pPr>
        <w:pStyle w:val="paragraph"/>
        <w:spacing w:before="0" w:beforeAutospacing="0" w:after="0" w:afterAutospacing="0"/>
        <w:ind w:left="510"/>
        <w:jc w:val="both"/>
        <w:textAlignment w:val="baseline"/>
        <w:rPr>
          <w:rFonts w:ascii="Arial" w:hAnsi="Arial" w:cs="Arial"/>
          <w:sz w:val="22"/>
          <w:szCs w:val="22"/>
          <w:lang w:val="ca-ES" w:eastAsia="ca-ES"/>
        </w:rPr>
      </w:pPr>
    </w:p>
    <w:p w14:paraId="356C1C90" w14:textId="77777777" w:rsidR="006C6C1D" w:rsidRPr="003300B7" w:rsidRDefault="006C6C1D" w:rsidP="006C6C1D">
      <w:pPr>
        <w:pStyle w:val="paragraph"/>
        <w:numPr>
          <w:ilvl w:val="0"/>
          <w:numId w:val="30"/>
        </w:numPr>
        <w:spacing w:before="0" w:beforeAutospacing="0" w:after="0" w:afterAutospacing="0"/>
        <w:ind w:left="510" w:firstLine="0"/>
        <w:jc w:val="both"/>
        <w:textAlignment w:val="baseline"/>
        <w:rPr>
          <w:rFonts w:ascii="Arial" w:hAnsi="Arial" w:cs="Arial"/>
          <w:sz w:val="22"/>
          <w:szCs w:val="22"/>
          <w:lang w:val="ca-ES" w:eastAsia="ca-ES"/>
        </w:rPr>
      </w:pPr>
      <w:r w:rsidRPr="003300B7">
        <w:rPr>
          <w:rFonts w:ascii="Arial" w:hAnsi="Arial" w:cs="Arial"/>
          <w:sz w:val="22"/>
          <w:szCs w:val="22"/>
          <w:lang w:val="ca-ES" w:eastAsia="ca-ES"/>
        </w:rPr>
        <w:t>La puntuació dels criteris d’adjudicació que no siguin preu sigui superior al 80% de la puntuació total. </w:t>
      </w:r>
    </w:p>
    <w:p w14:paraId="0F909968" w14:textId="77777777" w:rsidR="006C6C1D" w:rsidRPr="003300B7" w:rsidRDefault="006C6C1D" w:rsidP="006C6C1D">
      <w:pPr>
        <w:pStyle w:val="paragraph"/>
        <w:spacing w:before="0" w:beforeAutospacing="0" w:after="0" w:afterAutospacing="0"/>
        <w:ind w:left="510"/>
        <w:jc w:val="both"/>
        <w:textAlignment w:val="baseline"/>
        <w:rPr>
          <w:rFonts w:ascii="Arial" w:hAnsi="Arial" w:cs="Arial"/>
          <w:sz w:val="22"/>
          <w:szCs w:val="22"/>
          <w:lang w:val="ca-ES" w:eastAsia="ca-ES"/>
        </w:rPr>
      </w:pPr>
    </w:p>
    <w:p w14:paraId="3959DD22" w14:textId="77777777" w:rsidR="006C6C1D" w:rsidRPr="003300B7" w:rsidRDefault="006C6C1D" w:rsidP="006C6C1D">
      <w:pPr>
        <w:pStyle w:val="paragraph"/>
        <w:numPr>
          <w:ilvl w:val="0"/>
          <w:numId w:val="25"/>
        </w:numPr>
        <w:spacing w:before="0" w:beforeAutospacing="0" w:after="0" w:afterAutospacing="0"/>
        <w:ind w:left="284" w:hanging="284"/>
        <w:jc w:val="both"/>
        <w:textAlignment w:val="baseline"/>
        <w:rPr>
          <w:rFonts w:ascii="Arial" w:hAnsi="Arial" w:cs="Arial"/>
          <w:sz w:val="22"/>
          <w:szCs w:val="22"/>
          <w:lang w:val="ca-ES" w:eastAsia="ca-ES"/>
        </w:rPr>
      </w:pPr>
      <w:r w:rsidRPr="003300B7">
        <w:rPr>
          <w:rFonts w:ascii="Arial" w:hAnsi="Arial" w:cs="Arial"/>
          <w:sz w:val="22"/>
          <w:szCs w:val="22"/>
          <w:u w:val="single"/>
          <w:lang w:val="ca-ES" w:eastAsia="ca-ES"/>
        </w:rPr>
        <w:t>En el cas que concorrin a la licitació 2 empreses</w:t>
      </w:r>
      <w:r w:rsidRPr="003300B7">
        <w:rPr>
          <w:rFonts w:ascii="Arial" w:hAnsi="Arial" w:cs="Arial"/>
          <w:sz w:val="22"/>
          <w:szCs w:val="22"/>
          <w:lang w:val="ca-ES" w:eastAsia="ca-ES"/>
        </w:rPr>
        <w:t>, es considerarà que l’oferta és anormalment baixa si es compleixen aquests dos supòsits: </w:t>
      </w:r>
    </w:p>
    <w:p w14:paraId="47853D97" w14:textId="77777777" w:rsidR="006C6C1D" w:rsidRPr="003300B7" w:rsidRDefault="006C6C1D" w:rsidP="006C6C1D">
      <w:pPr>
        <w:pStyle w:val="paragraph"/>
        <w:spacing w:before="0" w:beforeAutospacing="0" w:after="0" w:afterAutospacing="0"/>
        <w:ind w:left="284"/>
        <w:jc w:val="both"/>
        <w:textAlignment w:val="baseline"/>
        <w:rPr>
          <w:rFonts w:ascii="Arial" w:hAnsi="Arial" w:cs="Arial"/>
          <w:sz w:val="22"/>
          <w:szCs w:val="22"/>
          <w:lang w:val="ca-ES" w:eastAsia="ca-ES"/>
        </w:rPr>
      </w:pPr>
    </w:p>
    <w:p w14:paraId="5D989455" w14:textId="77777777" w:rsidR="006C6C1D" w:rsidRPr="003300B7" w:rsidRDefault="006C6C1D" w:rsidP="006C6C1D">
      <w:pPr>
        <w:pStyle w:val="paragraph"/>
        <w:numPr>
          <w:ilvl w:val="0"/>
          <w:numId w:val="31"/>
        </w:numPr>
        <w:spacing w:before="0" w:beforeAutospacing="0" w:after="0" w:afterAutospacing="0"/>
        <w:ind w:left="510" w:firstLine="0"/>
        <w:jc w:val="both"/>
        <w:textAlignment w:val="baseline"/>
        <w:rPr>
          <w:rFonts w:ascii="Arial" w:hAnsi="Arial" w:cs="Arial"/>
          <w:sz w:val="22"/>
          <w:szCs w:val="22"/>
          <w:lang w:val="ca-ES" w:eastAsia="ca-ES"/>
        </w:rPr>
      </w:pPr>
      <w:r w:rsidRPr="003300B7">
        <w:rPr>
          <w:rFonts w:ascii="Arial" w:hAnsi="Arial" w:cs="Arial"/>
          <w:sz w:val="22"/>
          <w:szCs w:val="22"/>
          <w:lang w:val="ca-ES" w:eastAsia="ca-ES"/>
        </w:rPr>
        <w:t>El preu ofert per una de les empreses és superior en més d’un 30% al preu ofert per l’altra empresa. </w:t>
      </w:r>
    </w:p>
    <w:p w14:paraId="417F6FD9" w14:textId="77777777" w:rsidR="006C6C1D" w:rsidRPr="003300B7" w:rsidRDefault="006C6C1D" w:rsidP="006C6C1D">
      <w:pPr>
        <w:pStyle w:val="paragraph"/>
        <w:spacing w:before="0" w:beforeAutospacing="0" w:after="0" w:afterAutospacing="0"/>
        <w:ind w:left="510"/>
        <w:jc w:val="both"/>
        <w:textAlignment w:val="baseline"/>
        <w:rPr>
          <w:rFonts w:ascii="Arial" w:hAnsi="Arial" w:cs="Arial"/>
          <w:sz w:val="22"/>
          <w:szCs w:val="22"/>
          <w:lang w:val="ca-ES" w:eastAsia="ca-ES"/>
        </w:rPr>
      </w:pPr>
    </w:p>
    <w:p w14:paraId="50F2B20C" w14:textId="77777777" w:rsidR="006C6C1D" w:rsidRPr="003300B7" w:rsidRDefault="006C6C1D" w:rsidP="006C6C1D">
      <w:pPr>
        <w:pStyle w:val="paragraph"/>
        <w:numPr>
          <w:ilvl w:val="0"/>
          <w:numId w:val="32"/>
        </w:numPr>
        <w:spacing w:before="0" w:beforeAutospacing="0" w:after="0" w:afterAutospacing="0"/>
        <w:ind w:left="510" w:firstLine="0"/>
        <w:jc w:val="both"/>
        <w:textAlignment w:val="baseline"/>
        <w:rPr>
          <w:rFonts w:ascii="Arial" w:hAnsi="Arial" w:cs="Arial"/>
          <w:sz w:val="22"/>
          <w:szCs w:val="22"/>
          <w:lang w:val="ca-ES" w:eastAsia="ca-ES"/>
        </w:rPr>
      </w:pPr>
      <w:r w:rsidRPr="003300B7">
        <w:rPr>
          <w:rFonts w:ascii="Arial" w:hAnsi="Arial" w:cs="Arial"/>
          <w:sz w:val="22"/>
          <w:szCs w:val="22"/>
          <w:lang w:val="ca-ES" w:eastAsia="ca-ES"/>
        </w:rPr>
        <w:t>El sumatori de les puntuacions diferents del preu d’una de les empreses és superior en més d’un 30% al sumatori de les puntuacions diferents del preu de l’altra empresa. </w:t>
      </w:r>
    </w:p>
    <w:p w14:paraId="09A54483" w14:textId="77777777" w:rsidR="006C6C1D" w:rsidRPr="003300B7" w:rsidRDefault="006C6C1D" w:rsidP="006C6C1D">
      <w:pPr>
        <w:pStyle w:val="paragraph"/>
        <w:spacing w:before="0" w:beforeAutospacing="0" w:after="0" w:afterAutospacing="0"/>
        <w:ind w:left="510"/>
        <w:jc w:val="both"/>
        <w:textAlignment w:val="baseline"/>
        <w:rPr>
          <w:rFonts w:ascii="Arial" w:hAnsi="Arial" w:cs="Arial"/>
          <w:sz w:val="22"/>
          <w:szCs w:val="22"/>
          <w:lang w:val="ca-ES" w:eastAsia="ca-ES"/>
        </w:rPr>
      </w:pPr>
    </w:p>
    <w:p w14:paraId="24421A60" w14:textId="77777777" w:rsidR="006C6C1D" w:rsidRPr="003300B7" w:rsidRDefault="006C6C1D" w:rsidP="006C6C1D">
      <w:pPr>
        <w:pStyle w:val="paragraph"/>
        <w:numPr>
          <w:ilvl w:val="0"/>
          <w:numId w:val="25"/>
        </w:numPr>
        <w:spacing w:before="0" w:beforeAutospacing="0" w:after="0" w:afterAutospacing="0"/>
        <w:ind w:left="284" w:hanging="284"/>
        <w:jc w:val="both"/>
        <w:textAlignment w:val="baseline"/>
        <w:rPr>
          <w:rFonts w:ascii="Arial" w:hAnsi="Arial" w:cs="Arial"/>
          <w:sz w:val="22"/>
          <w:szCs w:val="22"/>
          <w:lang w:val="ca-ES" w:eastAsia="ca-ES"/>
        </w:rPr>
      </w:pPr>
      <w:r w:rsidRPr="003300B7">
        <w:rPr>
          <w:rFonts w:ascii="Arial" w:hAnsi="Arial" w:cs="Arial"/>
          <w:sz w:val="22"/>
          <w:szCs w:val="22"/>
          <w:u w:val="single"/>
          <w:lang w:val="ca-ES" w:eastAsia="ca-ES"/>
        </w:rPr>
        <w:t>En el cas que concorrin a la licitació més de 2 empreses</w:t>
      </w:r>
      <w:r w:rsidRPr="003300B7">
        <w:rPr>
          <w:rFonts w:ascii="Arial" w:hAnsi="Arial" w:cs="Arial"/>
          <w:sz w:val="22"/>
          <w:szCs w:val="22"/>
          <w:lang w:val="ca-ES" w:eastAsia="ca-ES"/>
        </w:rPr>
        <w:t>, es considerarà oferta anormalment baixa, als efectes de l’article 149 LCSP, quan la puntuació obtinguda pels criteris d’adjudicació que no són preu estigui per damunt de la suma de les següents variables 1 i 3, i que, al mateix temps, el preu ofert sigui inferior a la mitjana aritmètica dels preus oferts en un percentatge superior al 30%: </w:t>
      </w:r>
    </w:p>
    <w:p w14:paraId="16FAA4FA" w14:textId="77777777" w:rsidR="006C6C1D" w:rsidRPr="003300B7" w:rsidRDefault="006C6C1D" w:rsidP="006C6C1D">
      <w:pPr>
        <w:pStyle w:val="paragraph"/>
        <w:spacing w:before="0" w:beforeAutospacing="0" w:after="0" w:afterAutospacing="0"/>
        <w:ind w:left="284"/>
        <w:jc w:val="both"/>
        <w:textAlignment w:val="baseline"/>
        <w:rPr>
          <w:rFonts w:ascii="Arial" w:hAnsi="Arial" w:cs="Arial"/>
          <w:sz w:val="22"/>
          <w:szCs w:val="22"/>
          <w:lang w:val="ca-ES" w:eastAsia="ca-ES"/>
        </w:rPr>
      </w:pPr>
    </w:p>
    <w:p w14:paraId="2897C4F7" w14:textId="77777777" w:rsidR="006C6C1D" w:rsidRPr="003300B7" w:rsidRDefault="006C6C1D" w:rsidP="006C6C1D">
      <w:pPr>
        <w:pStyle w:val="paragraph"/>
        <w:numPr>
          <w:ilvl w:val="0"/>
          <w:numId w:val="33"/>
        </w:numPr>
        <w:spacing w:before="0" w:beforeAutospacing="0" w:after="0" w:afterAutospacing="0"/>
        <w:ind w:left="510" w:firstLine="0"/>
        <w:jc w:val="both"/>
        <w:textAlignment w:val="baseline"/>
        <w:rPr>
          <w:rFonts w:ascii="Arial" w:hAnsi="Arial" w:cs="Arial"/>
          <w:sz w:val="22"/>
          <w:szCs w:val="22"/>
          <w:lang w:val="ca-ES" w:eastAsia="ca-ES"/>
        </w:rPr>
      </w:pPr>
      <w:r w:rsidRPr="003300B7">
        <w:rPr>
          <w:rFonts w:ascii="Arial" w:hAnsi="Arial" w:cs="Arial"/>
          <w:sz w:val="22"/>
          <w:szCs w:val="22"/>
          <w:lang w:val="ca-ES" w:eastAsia="ca-ES"/>
        </w:rPr>
        <w:t>La mitjana aritmètica de la puntuació obtinguda per les empreses licitadores en els criteris d’adjudicació que no són preu. </w:t>
      </w:r>
    </w:p>
    <w:p w14:paraId="616C0FC5" w14:textId="77777777" w:rsidR="006C6C1D" w:rsidRPr="003300B7" w:rsidRDefault="006C6C1D" w:rsidP="006C6C1D">
      <w:pPr>
        <w:pStyle w:val="paragraph"/>
        <w:spacing w:before="0" w:beforeAutospacing="0" w:after="0" w:afterAutospacing="0"/>
        <w:ind w:left="510"/>
        <w:jc w:val="both"/>
        <w:textAlignment w:val="baseline"/>
        <w:rPr>
          <w:rFonts w:ascii="Arial" w:hAnsi="Arial" w:cs="Arial"/>
          <w:sz w:val="22"/>
          <w:szCs w:val="22"/>
          <w:lang w:val="ca-ES" w:eastAsia="ca-ES"/>
        </w:rPr>
      </w:pPr>
    </w:p>
    <w:p w14:paraId="09A5E2D2" w14:textId="77777777" w:rsidR="006C6C1D" w:rsidRPr="003300B7" w:rsidRDefault="006C6C1D" w:rsidP="006C6C1D">
      <w:pPr>
        <w:pStyle w:val="paragraph"/>
        <w:numPr>
          <w:ilvl w:val="0"/>
          <w:numId w:val="34"/>
        </w:numPr>
        <w:spacing w:before="0" w:beforeAutospacing="0" w:after="0" w:afterAutospacing="0"/>
        <w:ind w:left="510" w:firstLine="0"/>
        <w:textAlignment w:val="baseline"/>
        <w:rPr>
          <w:rFonts w:ascii="Arial" w:hAnsi="Arial" w:cs="Arial"/>
          <w:sz w:val="22"/>
          <w:szCs w:val="22"/>
          <w:lang w:val="ca-ES" w:eastAsia="ca-ES"/>
        </w:rPr>
      </w:pPr>
      <w:r w:rsidRPr="003300B7">
        <w:rPr>
          <w:rFonts w:ascii="Arial" w:hAnsi="Arial" w:cs="Arial"/>
          <w:sz w:val="22"/>
          <w:szCs w:val="22"/>
          <w:lang w:val="ca-ES" w:eastAsia="ca-ES"/>
        </w:rPr>
        <w:t>La desviació de cadascuna de les puntuacions obtingudes per les empreses licitadores respecte a la mitjana de les puntuacions en els criteris que no són preu. </w:t>
      </w:r>
    </w:p>
    <w:p w14:paraId="3BFB3522" w14:textId="77777777" w:rsidR="006C6C1D" w:rsidRPr="003300B7" w:rsidRDefault="006C6C1D" w:rsidP="006C6C1D">
      <w:pPr>
        <w:pStyle w:val="paragraph"/>
        <w:spacing w:before="0" w:beforeAutospacing="0" w:after="0" w:afterAutospacing="0"/>
        <w:ind w:left="510"/>
        <w:textAlignment w:val="baseline"/>
        <w:rPr>
          <w:rFonts w:ascii="Arial" w:hAnsi="Arial" w:cs="Arial"/>
          <w:sz w:val="22"/>
          <w:szCs w:val="22"/>
          <w:lang w:val="ca-ES" w:eastAsia="ca-ES"/>
        </w:rPr>
      </w:pPr>
    </w:p>
    <w:p w14:paraId="2F321E96" w14:textId="77777777" w:rsidR="006C6C1D" w:rsidRPr="003300B7" w:rsidRDefault="006C6C1D" w:rsidP="006C6C1D">
      <w:pPr>
        <w:pStyle w:val="paragraph"/>
        <w:numPr>
          <w:ilvl w:val="0"/>
          <w:numId w:val="35"/>
        </w:numPr>
        <w:spacing w:before="0" w:beforeAutospacing="0" w:after="0" w:afterAutospacing="0"/>
        <w:ind w:left="510" w:firstLine="0"/>
        <w:jc w:val="both"/>
        <w:textAlignment w:val="baseline"/>
        <w:rPr>
          <w:rFonts w:ascii="Arial" w:hAnsi="Arial" w:cs="Arial"/>
          <w:sz w:val="22"/>
          <w:szCs w:val="22"/>
          <w:lang w:val="ca-ES" w:eastAsia="ca-ES"/>
        </w:rPr>
      </w:pPr>
      <w:r w:rsidRPr="003300B7">
        <w:rPr>
          <w:rFonts w:ascii="Arial" w:hAnsi="Arial" w:cs="Arial"/>
          <w:sz w:val="22"/>
          <w:szCs w:val="22"/>
          <w:lang w:val="ca-ES" w:eastAsia="ca-ES"/>
        </w:rPr>
        <w:t>El càlcul de la mitjana aritmètica de les desviacions obtingudes, en valor absolut, és a dir, sense tenir en compte el signe positiu o negatiu, pels criteris que no són preu. </w:t>
      </w:r>
    </w:p>
    <w:p w14:paraId="30CC340A" w14:textId="77777777" w:rsidR="006C6C1D" w:rsidRPr="003300B7" w:rsidRDefault="006C6C1D" w:rsidP="006C6C1D">
      <w:pPr>
        <w:spacing w:after="0" w:line="240" w:lineRule="auto"/>
        <w:jc w:val="both"/>
        <w:rPr>
          <w:rFonts w:cs="Arial"/>
        </w:rPr>
      </w:pPr>
    </w:p>
    <w:p w14:paraId="24F52B6B" w14:textId="77777777" w:rsidR="006C6C1D" w:rsidRPr="003300B7" w:rsidRDefault="006C6C1D" w:rsidP="006C6C1D">
      <w:pPr>
        <w:numPr>
          <w:ilvl w:val="0"/>
          <w:numId w:val="3"/>
        </w:numPr>
        <w:spacing w:after="0" w:line="240" w:lineRule="auto"/>
        <w:jc w:val="both"/>
        <w:rPr>
          <w:rFonts w:cs="Arial"/>
          <w:b/>
          <w:snapToGrid w:val="0"/>
          <w:lang w:eastAsia="es-ES"/>
        </w:rPr>
      </w:pPr>
      <w:r w:rsidRPr="003300B7">
        <w:rPr>
          <w:rFonts w:cs="Arial"/>
          <w:b/>
          <w:snapToGrid w:val="0"/>
          <w:lang w:eastAsia="es-ES"/>
        </w:rPr>
        <w:t>Altra documentació a presentar per les empreses licitadores o per les empreses proposades com adjudicatàries</w:t>
      </w:r>
    </w:p>
    <w:p w14:paraId="6C8F5BCB" w14:textId="77777777" w:rsidR="006C6C1D" w:rsidRPr="003300B7" w:rsidRDefault="006C6C1D" w:rsidP="006C6C1D">
      <w:pPr>
        <w:spacing w:after="0" w:line="240" w:lineRule="auto"/>
        <w:jc w:val="both"/>
        <w:rPr>
          <w:rFonts w:cs="Arial"/>
          <w:snapToGrid w:val="0"/>
          <w:lang w:eastAsia="es-ES"/>
        </w:rPr>
      </w:pPr>
    </w:p>
    <w:p w14:paraId="006D3A47" w14:textId="77777777" w:rsidR="006C6C1D" w:rsidRPr="003300B7" w:rsidRDefault="006C6C1D" w:rsidP="006C6C1D">
      <w:pPr>
        <w:spacing w:after="0" w:line="240" w:lineRule="auto"/>
        <w:ind w:left="360"/>
        <w:jc w:val="both"/>
        <w:rPr>
          <w:rFonts w:cs="Arial"/>
          <w:snapToGrid w:val="0"/>
          <w:u w:val="single"/>
          <w:lang w:eastAsia="es-ES"/>
        </w:rPr>
      </w:pPr>
      <w:r w:rsidRPr="003300B7">
        <w:rPr>
          <w:rFonts w:cs="Arial"/>
          <w:snapToGrid w:val="0"/>
          <w:u w:val="single"/>
          <w:lang w:eastAsia="es-ES"/>
        </w:rPr>
        <w:t>Per a l’empresa proposada com a adjudicatària:</w:t>
      </w:r>
    </w:p>
    <w:p w14:paraId="79615B67" w14:textId="77777777" w:rsidR="006C6C1D" w:rsidRPr="003300B7" w:rsidRDefault="006C6C1D" w:rsidP="006C6C1D">
      <w:pPr>
        <w:spacing w:after="0" w:line="240" w:lineRule="auto"/>
        <w:ind w:left="360"/>
        <w:jc w:val="both"/>
        <w:rPr>
          <w:rFonts w:cs="Arial"/>
          <w:snapToGrid w:val="0"/>
          <w:lang w:eastAsia="es-ES"/>
        </w:rPr>
      </w:pPr>
    </w:p>
    <w:p w14:paraId="26FC85AB" w14:textId="77777777" w:rsidR="006C6C1D" w:rsidRPr="003300B7" w:rsidRDefault="006C6C1D" w:rsidP="006C6C1D">
      <w:pPr>
        <w:pStyle w:val="Textindependent2"/>
        <w:numPr>
          <w:ilvl w:val="0"/>
          <w:numId w:val="28"/>
        </w:numPr>
        <w:tabs>
          <w:tab w:val="left" w:pos="709"/>
        </w:tabs>
        <w:spacing w:after="0" w:line="240" w:lineRule="auto"/>
        <w:ind w:left="720"/>
        <w:jc w:val="both"/>
        <w:rPr>
          <w:rFonts w:ascii="Arial" w:hAnsi="Arial" w:cs="Arial"/>
          <w:sz w:val="22"/>
          <w:szCs w:val="22"/>
        </w:rPr>
      </w:pPr>
      <w:r w:rsidRPr="003300B7">
        <w:rPr>
          <w:rFonts w:ascii="Arial" w:hAnsi="Arial" w:cs="Arial"/>
          <w:sz w:val="22"/>
          <w:szCs w:val="22"/>
        </w:rPr>
        <w:t>Haurà d’acreditar la possessió i validesa de la documentació justificativa del compliment dels requisits exigits per a aquesta contractació. Concretament haurà d’aportar la documentació recollida en la clàusula quinzena del PCAP.</w:t>
      </w:r>
    </w:p>
    <w:p w14:paraId="40A0AAE4" w14:textId="77777777" w:rsidR="006C6C1D" w:rsidRPr="003300B7" w:rsidRDefault="006C6C1D" w:rsidP="006C6C1D">
      <w:pPr>
        <w:pStyle w:val="Textindependent2"/>
        <w:tabs>
          <w:tab w:val="left" w:pos="709"/>
        </w:tabs>
        <w:spacing w:after="0" w:line="240" w:lineRule="auto"/>
        <w:ind w:left="720"/>
        <w:jc w:val="both"/>
        <w:rPr>
          <w:rFonts w:ascii="Arial" w:hAnsi="Arial" w:cs="Arial"/>
          <w:sz w:val="22"/>
          <w:szCs w:val="22"/>
        </w:rPr>
      </w:pPr>
    </w:p>
    <w:p w14:paraId="6EC8C863" w14:textId="77777777" w:rsidR="006C6C1D" w:rsidRPr="003300B7" w:rsidRDefault="006C6C1D" w:rsidP="006C6C1D">
      <w:pPr>
        <w:pStyle w:val="Textindependent2"/>
        <w:numPr>
          <w:ilvl w:val="0"/>
          <w:numId w:val="28"/>
        </w:numPr>
        <w:tabs>
          <w:tab w:val="left" w:pos="709"/>
        </w:tabs>
        <w:spacing w:after="0" w:line="240" w:lineRule="auto"/>
        <w:ind w:left="720"/>
        <w:jc w:val="both"/>
        <w:rPr>
          <w:rFonts w:ascii="Arial" w:hAnsi="Arial" w:cs="Arial"/>
          <w:sz w:val="22"/>
          <w:szCs w:val="22"/>
        </w:rPr>
      </w:pPr>
      <w:r w:rsidRPr="003300B7">
        <w:rPr>
          <w:rFonts w:ascii="Arial" w:hAnsi="Arial" w:cs="Arial"/>
          <w:sz w:val="22"/>
          <w:szCs w:val="22"/>
        </w:rPr>
        <w:t>Atès que el servei objecte d’aquest contracte pot comportar la realització de reunions presencials en alguna de les dependències del Departament és d’aplicació el protocol de Coordinació d’Activitats Empresarials i l’empresa proposada com a adjudicatària haurà d’aportar la documentació recollida en la clàusula 29.n) d’aquest plec.</w:t>
      </w:r>
    </w:p>
    <w:p w14:paraId="27BC7CD2" w14:textId="77777777" w:rsidR="006C6C1D" w:rsidRDefault="006C6C1D" w:rsidP="006C6C1D">
      <w:pPr>
        <w:pStyle w:val="Textindependent2"/>
        <w:tabs>
          <w:tab w:val="left" w:pos="709"/>
        </w:tabs>
        <w:spacing w:after="0" w:line="240" w:lineRule="auto"/>
        <w:ind w:left="720"/>
        <w:jc w:val="both"/>
        <w:rPr>
          <w:rFonts w:ascii="Arial" w:hAnsi="Arial" w:cs="Arial"/>
          <w:sz w:val="22"/>
          <w:szCs w:val="22"/>
        </w:rPr>
      </w:pPr>
    </w:p>
    <w:p w14:paraId="313F6B05" w14:textId="77777777" w:rsidR="004949F2" w:rsidRDefault="004949F2" w:rsidP="006C6C1D">
      <w:pPr>
        <w:pStyle w:val="Textindependent2"/>
        <w:tabs>
          <w:tab w:val="left" w:pos="709"/>
        </w:tabs>
        <w:spacing w:after="0" w:line="240" w:lineRule="auto"/>
        <w:ind w:left="720"/>
        <w:jc w:val="both"/>
        <w:rPr>
          <w:rFonts w:ascii="Arial" w:hAnsi="Arial" w:cs="Arial"/>
          <w:sz w:val="22"/>
          <w:szCs w:val="22"/>
        </w:rPr>
      </w:pPr>
    </w:p>
    <w:p w14:paraId="43C4EBA7" w14:textId="77777777" w:rsidR="004949F2" w:rsidRPr="003300B7" w:rsidRDefault="004949F2" w:rsidP="006C6C1D">
      <w:pPr>
        <w:pStyle w:val="Textindependent2"/>
        <w:tabs>
          <w:tab w:val="left" w:pos="709"/>
        </w:tabs>
        <w:spacing w:after="0" w:line="240" w:lineRule="auto"/>
        <w:ind w:left="720"/>
        <w:jc w:val="both"/>
        <w:rPr>
          <w:rFonts w:ascii="Arial" w:hAnsi="Arial" w:cs="Arial"/>
          <w:sz w:val="22"/>
          <w:szCs w:val="22"/>
        </w:rPr>
      </w:pPr>
    </w:p>
    <w:p w14:paraId="050D4BB3" w14:textId="77777777" w:rsidR="006C6C1D" w:rsidRPr="003300B7" w:rsidRDefault="006C6C1D" w:rsidP="006C6C1D">
      <w:pPr>
        <w:numPr>
          <w:ilvl w:val="0"/>
          <w:numId w:val="3"/>
        </w:numPr>
        <w:spacing w:after="0" w:line="240" w:lineRule="auto"/>
        <w:jc w:val="both"/>
        <w:rPr>
          <w:rFonts w:cs="Arial"/>
          <w:b/>
          <w:snapToGrid w:val="0"/>
          <w:lang w:eastAsia="es-ES"/>
        </w:rPr>
      </w:pPr>
      <w:r w:rsidRPr="003300B7">
        <w:rPr>
          <w:rFonts w:cs="Arial"/>
          <w:b/>
          <w:snapToGrid w:val="0"/>
          <w:lang w:eastAsia="es-ES"/>
        </w:rPr>
        <w:lastRenderedPageBreak/>
        <w:t xml:space="preserve">Garanties </w:t>
      </w:r>
    </w:p>
    <w:p w14:paraId="6A1DC979" w14:textId="77777777" w:rsidR="006C6C1D" w:rsidRPr="003300B7" w:rsidRDefault="006C6C1D" w:rsidP="006C6C1D">
      <w:pPr>
        <w:spacing w:after="0" w:line="240" w:lineRule="auto"/>
        <w:jc w:val="both"/>
        <w:rPr>
          <w:rFonts w:cs="Arial"/>
          <w:snapToGrid w:val="0"/>
          <w:lang w:eastAsia="es-ES"/>
        </w:rPr>
      </w:pPr>
    </w:p>
    <w:p w14:paraId="13C710AF" w14:textId="77777777" w:rsidR="006C6C1D" w:rsidRPr="003300B7" w:rsidRDefault="006C6C1D" w:rsidP="006C6C1D">
      <w:pPr>
        <w:spacing w:after="0" w:line="240" w:lineRule="auto"/>
        <w:jc w:val="both"/>
        <w:rPr>
          <w:rFonts w:cs="Arial"/>
          <w:snapToGrid w:val="0"/>
          <w:lang w:eastAsia="es-ES"/>
        </w:rPr>
      </w:pPr>
      <w:r w:rsidRPr="003300B7">
        <w:rPr>
          <w:rFonts w:cs="Arial"/>
          <w:snapToGrid w:val="0"/>
          <w:lang w:eastAsia="es-ES"/>
        </w:rPr>
        <w:t>K.1 Provisional</w:t>
      </w:r>
    </w:p>
    <w:p w14:paraId="56D7C85D" w14:textId="77777777" w:rsidR="006C6C1D" w:rsidRPr="003300B7" w:rsidRDefault="006C6C1D" w:rsidP="006C6C1D">
      <w:pPr>
        <w:spacing w:after="0" w:line="240" w:lineRule="auto"/>
        <w:jc w:val="both"/>
        <w:rPr>
          <w:rFonts w:cs="Arial"/>
          <w:snapToGrid w:val="0"/>
          <w:lang w:eastAsia="es-ES"/>
        </w:rPr>
      </w:pPr>
    </w:p>
    <w:p w14:paraId="2F2E79DE" w14:textId="77777777" w:rsidR="006C6C1D" w:rsidRPr="003300B7" w:rsidRDefault="006C6C1D" w:rsidP="006C6C1D">
      <w:pPr>
        <w:spacing w:after="0" w:line="240" w:lineRule="auto"/>
        <w:jc w:val="both"/>
        <w:rPr>
          <w:rFonts w:cs="Arial"/>
          <w:snapToGrid w:val="0"/>
          <w:lang w:eastAsia="es-ES"/>
        </w:rPr>
      </w:pPr>
      <w:r w:rsidRPr="003300B7">
        <w:rPr>
          <w:rFonts w:cs="Arial"/>
          <w:snapToGrid w:val="0"/>
          <w:lang w:eastAsia="es-ES"/>
        </w:rPr>
        <w:t>No</w:t>
      </w:r>
    </w:p>
    <w:p w14:paraId="6B11782C" w14:textId="77777777" w:rsidR="004B2FD9" w:rsidRPr="003300B7" w:rsidRDefault="004B2FD9" w:rsidP="006C6C1D">
      <w:pPr>
        <w:spacing w:after="0" w:line="240" w:lineRule="auto"/>
        <w:jc w:val="both"/>
        <w:rPr>
          <w:rFonts w:cs="Arial"/>
          <w:snapToGrid w:val="0"/>
          <w:lang w:eastAsia="es-ES"/>
        </w:rPr>
      </w:pPr>
    </w:p>
    <w:p w14:paraId="73D06378" w14:textId="77777777" w:rsidR="006C6C1D" w:rsidRPr="003300B7" w:rsidRDefault="006C6C1D" w:rsidP="006C6C1D">
      <w:pPr>
        <w:spacing w:after="0" w:line="240" w:lineRule="auto"/>
        <w:jc w:val="both"/>
        <w:rPr>
          <w:rFonts w:cs="Arial"/>
          <w:snapToGrid w:val="0"/>
          <w:lang w:eastAsia="es-ES"/>
        </w:rPr>
      </w:pPr>
      <w:r w:rsidRPr="003300B7">
        <w:rPr>
          <w:rFonts w:cs="Arial"/>
          <w:snapToGrid w:val="0"/>
          <w:lang w:eastAsia="es-ES"/>
        </w:rPr>
        <w:t>K.2 Definitiva</w:t>
      </w:r>
    </w:p>
    <w:p w14:paraId="1C84EA08" w14:textId="77777777" w:rsidR="006C6C1D" w:rsidRPr="003300B7" w:rsidRDefault="006C6C1D" w:rsidP="006C6C1D">
      <w:pPr>
        <w:spacing w:after="0" w:line="240" w:lineRule="auto"/>
        <w:jc w:val="both"/>
        <w:rPr>
          <w:rFonts w:cs="Arial"/>
          <w:snapToGrid w:val="0"/>
          <w:lang w:eastAsia="es-ES"/>
        </w:rPr>
      </w:pPr>
    </w:p>
    <w:p w14:paraId="3212FD10" w14:textId="77777777" w:rsidR="006C6C1D" w:rsidRPr="003300B7" w:rsidRDefault="006C6C1D" w:rsidP="006C6C1D">
      <w:pPr>
        <w:spacing w:after="0" w:line="240" w:lineRule="auto"/>
        <w:jc w:val="both"/>
        <w:rPr>
          <w:rFonts w:cs="Arial"/>
          <w:snapToGrid w:val="0"/>
          <w:lang w:eastAsia="es-ES"/>
        </w:rPr>
      </w:pPr>
      <w:r w:rsidRPr="003300B7">
        <w:rPr>
          <w:rFonts w:cs="Arial"/>
          <w:snapToGrid w:val="0"/>
          <w:lang w:eastAsia="es-ES"/>
        </w:rPr>
        <w:t>Sí</w:t>
      </w:r>
      <w:r w:rsidRPr="003300B7">
        <w:rPr>
          <w:rFonts w:cs="Arial"/>
          <w:snapToGrid w:val="0"/>
          <w:lang w:eastAsia="es-ES"/>
        </w:rPr>
        <w:tab/>
      </w:r>
    </w:p>
    <w:p w14:paraId="1D832595" w14:textId="77777777" w:rsidR="006C6C1D" w:rsidRPr="003300B7" w:rsidRDefault="006C6C1D" w:rsidP="006C6C1D">
      <w:pPr>
        <w:spacing w:after="0" w:line="240" w:lineRule="auto"/>
        <w:jc w:val="both"/>
        <w:rPr>
          <w:rFonts w:cs="Arial"/>
          <w:snapToGrid w:val="0"/>
          <w:lang w:eastAsia="es-ES"/>
        </w:rPr>
      </w:pPr>
    </w:p>
    <w:p w14:paraId="4B4585A4" w14:textId="77777777" w:rsidR="006C6C1D" w:rsidRPr="003300B7" w:rsidRDefault="006C6C1D" w:rsidP="006C6C1D">
      <w:pPr>
        <w:spacing w:after="0" w:line="240" w:lineRule="auto"/>
        <w:jc w:val="both"/>
        <w:rPr>
          <w:rFonts w:cs="Arial"/>
          <w:snapToGrid w:val="0"/>
          <w:lang w:eastAsia="es-ES"/>
        </w:rPr>
      </w:pPr>
      <w:r w:rsidRPr="003300B7">
        <w:rPr>
          <w:rFonts w:cs="Arial"/>
          <w:snapToGrid w:val="0"/>
          <w:lang w:eastAsia="es-ES"/>
        </w:rPr>
        <w:t>En aplicació de l’establert a l’article 107 de la LCSP la garantia definitiva correspon al 5% de l’import d’adjudicació del contracte.</w:t>
      </w:r>
    </w:p>
    <w:p w14:paraId="4524CD7A" w14:textId="77777777" w:rsidR="006C6C1D" w:rsidRPr="003300B7" w:rsidRDefault="006C6C1D" w:rsidP="006C6C1D">
      <w:pPr>
        <w:spacing w:after="0" w:line="240" w:lineRule="auto"/>
        <w:jc w:val="both"/>
        <w:rPr>
          <w:rFonts w:cs="Arial"/>
          <w:snapToGrid w:val="0"/>
          <w:lang w:eastAsia="es-ES"/>
        </w:rPr>
      </w:pPr>
    </w:p>
    <w:p w14:paraId="2FEBA68D" w14:textId="77777777" w:rsidR="006C6C1D" w:rsidRPr="003300B7" w:rsidRDefault="006C6C1D" w:rsidP="006C6C1D">
      <w:pPr>
        <w:spacing w:after="0" w:line="240" w:lineRule="auto"/>
        <w:jc w:val="both"/>
        <w:rPr>
          <w:rFonts w:cs="Arial"/>
          <w:snapToGrid w:val="0"/>
          <w:lang w:eastAsia="es-ES"/>
        </w:rPr>
      </w:pPr>
      <w:r w:rsidRPr="003300B7">
        <w:rPr>
          <w:rFonts w:cs="Arial"/>
          <w:snapToGrid w:val="0"/>
          <w:lang w:eastAsia="es-ES"/>
        </w:rPr>
        <w:t>Forma de constitució:</w:t>
      </w:r>
    </w:p>
    <w:p w14:paraId="7E6131E8" w14:textId="77777777" w:rsidR="006C6C1D" w:rsidRPr="003300B7" w:rsidRDefault="006C6C1D" w:rsidP="006C6C1D">
      <w:pPr>
        <w:spacing w:after="0" w:line="240" w:lineRule="auto"/>
        <w:jc w:val="both"/>
        <w:rPr>
          <w:rFonts w:cs="Arial"/>
          <w:snapToGrid w:val="0"/>
          <w:lang w:eastAsia="es-ES"/>
        </w:rPr>
      </w:pPr>
    </w:p>
    <w:p w14:paraId="71C48471" w14:textId="77777777" w:rsidR="006C6C1D" w:rsidRPr="003300B7" w:rsidRDefault="006C6C1D" w:rsidP="006C6C1D">
      <w:pPr>
        <w:spacing w:after="0" w:line="240" w:lineRule="auto"/>
        <w:jc w:val="both"/>
        <w:rPr>
          <w:rFonts w:cs="Arial"/>
          <w:snapToGrid w:val="0"/>
          <w:lang w:eastAsia="es-ES"/>
        </w:rPr>
      </w:pPr>
      <w:r w:rsidRPr="003300B7">
        <w:rPr>
          <w:rFonts w:cs="Arial"/>
          <w:snapToGrid w:val="0"/>
          <w:lang w:eastAsia="es-ES"/>
        </w:rPr>
        <w:t>Les formes de constitució es recullen en la clàusula 16a. d’aquest plec de clàusules administratives.</w:t>
      </w:r>
    </w:p>
    <w:p w14:paraId="1B19EA4D" w14:textId="77777777" w:rsidR="006C6C1D" w:rsidRPr="003300B7" w:rsidRDefault="006C6C1D" w:rsidP="006C6C1D">
      <w:pPr>
        <w:spacing w:after="0" w:line="240" w:lineRule="auto"/>
        <w:jc w:val="both"/>
        <w:rPr>
          <w:rFonts w:cs="Arial"/>
          <w:snapToGrid w:val="0"/>
          <w:lang w:eastAsia="es-ES"/>
        </w:rPr>
      </w:pPr>
    </w:p>
    <w:p w14:paraId="4C3E3A34" w14:textId="77777777" w:rsidR="006C6C1D" w:rsidRPr="003300B7" w:rsidRDefault="006C6C1D" w:rsidP="006C6C1D">
      <w:pPr>
        <w:numPr>
          <w:ilvl w:val="0"/>
          <w:numId w:val="3"/>
        </w:numPr>
        <w:spacing w:after="0" w:line="240" w:lineRule="auto"/>
        <w:jc w:val="both"/>
        <w:rPr>
          <w:rFonts w:cs="Arial"/>
          <w:b/>
          <w:snapToGrid w:val="0"/>
          <w:lang w:eastAsia="es-ES"/>
        </w:rPr>
      </w:pPr>
      <w:r w:rsidRPr="003300B7">
        <w:rPr>
          <w:rFonts w:cs="Arial"/>
          <w:b/>
          <w:snapToGrid w:val="0"/>
          <w:lang w:eastAsia="es-ES"/>
        </w:rPr>
        <w:t>Condicions especials d’execució</w:t>
      </w:r>
    </w:p>
    <w:p w14:paraId="0A4BB981" w14:textId="77777777" w:rsidR="006C6C1D" w:rsidRPr="003300B7" w:rsidRDefault="006C6C1D" w:rsidP="006C6C1D">
      <w:pPr>
        <w:spacing w:after="0" w:line="240" w:lineRule="auto"/>
        <w:jc w:val="both"/>
        <w:rPr>
          <w:rFonts w:cs="Arial"/>
          <w:snapToGrid w:val="0"/>
          <w:lang w:eastAsia="es-ES"/>
        </w:rPr>
      </w:pPr>
    </w:p>
    <w:p w14:paraId="161850D3" w14:textId="77777777" w:rsidR="006C6C1D" w:rsidRPr="003300B7" w:rsidRDefault="006C6C1D" w:rsidP="006C6C1D">
      <w:pPr>
        <w:spacing w:after="0" w:line="240" w:lineRule="auto"/>
        <w:jc w:val="both"/>
        <w:rPr>
          <w:rFonts w:cs="Arial"/>
          <w:lang w:eastAsia="es-ES"/>
        </w:rPr>
      </w:pPr>
      <w:r w:rsidRPr="003300B7">
        <w:rPr>
          <w:rFonts w:cs="Arial"/>
          <w:lang w:eastAsia="es-ES"/>
        </w:rPr>
        <w:t>En aplicació de l’establert a l’article 202.2 de la LCSP les empreses tenen les següents condicions especials d’execució:</w:t>
      </w:r>
    </w:p>
    <w:p w14:paraId="3DE162A7" w14:textId="77777777" w:rsidR="006C6C1D" w:rsidRPr="003300B7" w:rsidRDefault="006C6C1D" w:rsidP="006C6C1D">
      <w:pPr>
        <w:spacing w:after="0" w:line="240" w:lineRule="auto"/>
        <w:jc w:val="both"/>
        <w:rPr>
          <w:rFonts w:cs="Arial"/>
          <w:lang w:eastAsia="es-ES"/>
        </w:rPr>
      </w:pPr>
    </w:p>
    <w:p w14:paraId="0A927CC2" w14:textId="77777777" w:rsidR="006C6C1D" w:rsidRPr="003300B7" w:rsidRDefault="006C6C1D" w:rsidP="006C6C1D">
      <w:pPr>
        <w:pStyle w:val="Pargrafdellista"/>
        <w:numPr>
          <w:ilvl w:val="0"/>
          <w:numId w:val="19"/>
        </w:numPr>
        <w:jc w:val="both"/>
        <w:rPr>
          <w:rFonts w:ascii="Arial" w:hAnsi="Arial" w:cs="Arial"/>
          <w:sz w:val="22"/>
          <w:szCs w:val="22"/>
        </w:rPr>
      </w:pPr>
      <w:r w:rsidRPr="003300B7">
        <w:rPr>
          <w:rFonts w:ascii="Arial" w:hAnsi="Arial" w:cs="Arial"/>
          <w:sz w:val="22"/>
          <w:szCs w:val="22"/>
        </w:rPr>
        <w:t>Complir les disposicions vigents en matèria d’integració social de persones amb discapacitat, i en matèria fiscal i mediambiental.</w:t>
      </w:r>
    </w:p>
    <w:p w14:paraId="30C8DB05" w14:textId="77777777" w:rsidR="006C6C1D" w:rsidRPr="003300B7" w:rsidRDefault="006C6C1D" w:rsidP="006C6C1D">
      <w:pPr>
        <w:pStyle w:val="Pargrafdellista"/>
        <w:ind w:left="360"/>
        <w:jc w:val="both"/>
        <w:rPr>
          <w:rFonts w:ascii="Arial" w:hAnsi="Arial" w:cs="Arial"/>
          <w:sz w:val="22"/>
          <w:szCs w:val="22"/>
        </w:rPr>
      </w:pPr>
    </w:p>
    <w:p w14:paraId="24871FAB" w14:textId="77777777" w:rsidR="006C6C1D" w:rsidRPr="003300B7" w:rsidRDefault="006C6C1D" w:rsidP="006C6C1D">
      <w:pPr>
        <w:pStyle w:val="Pargrafdellista"/>
        <w:numPr>
          <w:ilvl w:val="0"/>
          <w:numId w:val="19"/>
        </w:numPr>
        <w:jc w:val="both"/>
        <w:rPr>
          <w:rFonts w:ascii="Arial" w:hAnsi="Arial" w:cs="Arial"/>
          <w:sz w:val="22"/>
          <w:szCs w:val="22"/>
        </w:rPr>
      </w:pPr>
      <w:r w:rsidRPr="003300B7">
        <w:rPr>
          <w:rFonts w:ascii="Arial" w:hAnsi="Arial" w:cs="Arial"/>
          <w:sz w:val="22"/>
          <w:szCs w:val="22"/>
        </w:rPr>
        <w:t xml:space="preserve">Aplicar, en executar les prestacions pròpies del servei, les mesures destinades a promoure la igualtat entre homes i dones en l’accés a l’ocupació, en la classificació professional, en el desenvolupament de la carrera professional i en l’estructura retributiva. Tanmateix s’ha de garantir que les dones no són la part de la plantilla amb més índex de contractació temporal. </w:t>
      </w:r>
    </w:p>
    <w:p w14:paraId="6ED69638" w14:textId="77777777" w:rsidR="006C6C1D" w:rsidRPr="003300B7" w:rsidRDefault="006C6C1D" w:rsidP="006C6C1D">
      <w:pPr>
        <w:pStyle w:val="Pargrafdellista"/>
        <w:rPr>
          <w:rFonts w:ascii="Arial" w:hAnsi="Arial" w:cs="Arial"/>
          <w:sz w:val="22"/>
          <w:szCs w:val="22"/>
        </w:rPr>
      </w:pPr>
    </w:p>
    <w:p w14:paraId="394DDDE7" w14:textId="77777777" w:rsidR="006C6C1D" w:rsidRPr="003300B7" w:rsidRDefault="006C6C1D" w:rsidP="006C6C1D">
      <w:pPr>
        <w:pStyle w:val="Pargrafdellista"/>
        <w:numPr>
          <w:ilvl w:val="0"/>
          <w:numId w:val="19"/>
        </w:numPr>
        <w:jc w:val="both"/>
        <w:rPr>
          <w:rFonts w:ascii="Arial" w:hAnsi="Arial" w:cs="Arial"/>
          <w:sz w:val="22"/>
          <w:szCs w:val="22"/>
        </w:rPr>
      </w:pPr>
      <w:r w:rsidRPr="003300B7">
        <w:rPr>
          <w:rFonts w:ascii="Arial" w:hAnsi="Arial" w:cs="Arial"/>
          <w:sz w:val="22"/>
          <w:szCs w:val="22"/>
        </w:rPr>
        <w:t>Evitar la utilització de llenguatge sexista en cap documentació escrita ni visual relacionada amb el contracte.</w:t>
      </w:r>
    </w:p>
    <w:p w14:paraId="7B46AE9F" w14:textId="77777777" w:rsidR="006C6C1D" w:rsidRPr="003300B7" w:rsidRDefault="006C6C1D" w:rsidP="006C6C1D">
      <w:pPr>
        <w:pStyle w:val="Pargrafdellista"/>
        <w:rPr>
          <w:rFonts w:ascii="Arial" w:hAnsi="Arial" w:cs="Arial"/>
          <w:sz w:val="22"/>
          <w:szCs w:val="22"/>
        </w:rPr>
      </w:pPr>
    </w:p>
    <w:p w14:paraId="61A60372" w14:textId="77777777" w:rsidR="006C6C1D" w:rsidRPr="003300B7" w:rsidRDefault="006C6C1D" w:rsidP="006C6C1D">
      <w:pPr>
        <w:pStyle w:val="Pargrafdellista"/>
        <w:numPr>
          <w:ilvl w:val="0"/>
          <w:numId w:val="19"/>
        </w:numPr>
        <w:jc w:val="both"/>
        <w:rPr>
          <w:rFonts w:ascii="Arial" w:hAnsi="Arial" w:cs="Arial"/>
          <w:sz w:val="22"/>
          <w:szCs w:val="22"/>
        </w:rPr>
      </w:pPr>
      <w:r w:rsidRPr="003300B7">
        <w:rPr>
          <w:rFonts w:ascii="Arial" w:hAnsi="Arial" w:cs="Arial"/>
          <w:sz w:val="22"/>
          <w:szCs w:val="22"/>
        </w:rPr>
        <w:t>En l’elaboració i presentació de l’objecte del contracte ha d’Incorporar la perspectiva de gènere i evitar els elements de discriminació sexista de l’ús de llenguatge i de la imatge.</w:t>
      </w:r>
    </w:p>
    <w:p w14:paraId="38DF05A8" w14:textId="77777777" w:rsidR="006C6C1D" w:rsidRPr="003300B7" w:rsidRDefault="006C6C1D" w:rsidP="006C6C1D">
      <w:pPr>
        <w:pStyle w:val="Pargrafdellista"/>
        <w:rPr>
          <w:rFonts w:ascii="Arial" w:hAnsi="Arial" w:cs="Arial"/>
          <w:sz w:val="22"/>
          <w:szCs w:val="22"/>
        </w:rPr>
      </w:pPr>
    </w:p>
    <w:p w14:paraId="5EE8BE51" w14:textId="77777777" w:rsidR="006C6C1D" w:rsidRPr="003300B7" w:rsidRDefault="006C6C1D" w:rsidP="006C6C1D">
      <w:pPr>
        <w:pStyle w:val="Pargrafdellista"/>
        <w:numPr>
          <w:ilvl w:val="0"/>
          <w:numId w:val="19"/>
        </w:numPr>
        <w:jc w:val="both"/>
        <w:rPr>
          <w:rFonts w:ascii="Arial" w:hAnsi="Arial" w:cs="Arial"/>
          <w:sz w:val="22"/>
          <w:szCs w:val="22"/>
        </w:rPr>
      </w:pPr>
      <w:r w:rsidRPr="003300B7">
        <w:rPr>
          <w:rFonts w:ascii="Arial" w:hAnsi="Arial" w:cs="Arial"/>
          <w:sz w:val="22"/>
          <w:szCs w:val="22"/>
        </w:rPr>
        <w:t xml:space="preserve">Aportar mesures per prevenir, controlar i </w:t>
      </w:r>
      <w:proofErr w:type="spellStart"/>
      <w:r w:rsidRPr="003300B7">
        <w:rPr>
          <w:rFonts w:ascii="Arial" w:hAnsi="Arial" w:cs="Arial"/>
          <w:sz w:val="22"/>
          <w:szCs w:val="22"/>
        </w:rPr>
        <w:t>eradicar</w:t>
      </w:r>
      <w:proofErr w:type="spellEnd"/>
      <w:r w:rsidRPr="003300B7">
        <w:rPr>
          <w:rFonts w:ascii="Arial" w:hAnsi="Arial" w:cs="Arial"/>
          <w:sz w:val="22"/>
          <w:szCs w:val="22"/>
        </w:rPr>
        <w:t xml:space="preserve"> l’assetjament sexual, així com l’assetjament per raó de sexe.</w:t>
      </w:r>
    </w:p>
    <w:p w14:paraId="21DA23C9" w14:textId="77777777" w:rsidR="006C6C1D" w:rsidRPr="003300B7" w:rsidRDefault="006C6C1D" w:rsidP="006C6C1D">
      <w:pPr>
        <w:pStyle w:val="Pargrafdellista"/>
        <w:rPr>
          <w:rFonts w:ascii="Arial" w:hAnsi="Arial" w:cs="Arial"/>
          <w:sz w:val="22"/>
          <w:szCs w:val="22"/>
        </w:rPr>
      </w:pPr>
    </w:p>
    <w:p w14:paraId="3EEBA5A7" w14:textId="77777777" w:rsidR="005D7904" w:rsidRPr="00082B73" w:rsidRDefault="005D7904" w:rsidP="005D7904">
      <w:pPr>
        <w:pStyle w:val="Pargrafdellista"/>
        <w:numPr>
          <w:ilvl w:val="0"/>
          <w:numId w:val="19"/>
        </w:numPr>
        <w:jc w:val="both"/>
        <w:rPr>
          <w:rFonts w:ascii="Arial" w:hAnsi="Arial" w:cs="Arial"/>
          <w:sz w:val="22"/>
          <w:szCs w:val="22"/>
        </w:rPr>
      </w:pPr>
      <w:r w:rsidRPr="005D7904">
        <w:rPr>
          <w:rFonts w:ascii="Arial" w:hAnsi="Arial" w:cs="Arial"/>
          <w:sz w:val="22"/>
          <w:szCs w:val="22"/>
        </w:rPr>
        <w:t>Els</w:t>
      </w:r>
      <w:r w:rsidRPr="00082B73">
        <w:rPr>
          <w:rFonts w:ascii="Arial" w:hAnsi="Arial" w:cs="Arial"/>
          <w:sz w:val="22"/>
          <w:szCs w:val="22"/>
        </w:rPr>
        <w:t xml:space="preserve"> mitjans de comunicació, el disseny dels elements instrumentals i la implantació dels tràmits procedimentals emprats per l’empresa contractista en l’execució del contracte han de realitzar-se tenint en compte criteris d’accessibilitat universal i de disseny per a totes les persones, tal com es defineixen en el Reial decret legislatiu 1/2013, de 29 de novembre, pel qual s’aprova el Text refós de la Llei general de drets de les persones amb discapacitat i de la seva inclusió social.</w:t>
      </w:r>
    </w:p>
    <w:p w14:paraId="1585D5D1" w14:textId="77777777" w:rsidR="006C6C1D" w:rsidRPr="003300B7" w:rsidRDefault="006C6C1D" w:rsidP="006C6C1D">
      <w:pPr>
        <w:pStyle w:val="Pargrafdellista"/>
        <w:rPr>
          <w:rFonts w:ascii="Arial" w:hAnsi="Arial" w:cs="Arial"/>
          <w:sz w:val="22"/>
          <w:szCs w:val="22"/>
        </w:rPr>
      </w:pPr>
    </w:p>
    <w:p w14:paraId="4A6863EE" w14:textId="77777777" w:rsidR="006C6C1D" w:rsidRPr="003300B7" w:rsidRDefault="006C6C1D" w:rsidP="006C6C1D">
      <w:pPr>
        <w:pStyle w:val="Pargrafdellista"/>
        <w:numPr>
          <w:ilvl w:val="0"/>
          <w:numId w:val="19"/>
        </w:numPr>
        <w:jc w:val="both"/>
        <w:rPr>
          <w:rFonts w:ascii="Arial" w:hAnsi="Arial" w:cs="Arial"/>
          <w:sz w:val="22"/>
          <w:szCs w:val="22"/>
        </w:rPr>
      </w:pPr>
      <w:r w:rsidRPr="003300B7">
        <w:rPr>
          <w:rFonts w:ascii="Arial" w:hAnsi="Arial" w:cs="Arial"/>
          <w:sz w:val="22"/>
          <w:szCs w:val="22"/>
        </w:rPr>
        <w:t>Establir mesures que afavoreixin la conciliació de la vida personal i/o familiar de les persones treballadores adscrites a l’execució del contracte.</w:t>
      </w:r>
    </w:p>
    <w:p w14:paraId="21CE735C" w14:textId="77777777" w:rsidR="006C6C1D" w:rsidRPr="003300B7" w:rsidRDefault="006C6C1D" w:rsidP="006C6C1D">
      <w:pPr>
        <w:pStyle w:val="Pargrafdellista"/>
        <w:rPr>
          <w:rFonts w:ascii="Arial" w:hAnsi="Arial" w:cs="Arial"/>
          <w:sz w:val="22"/>
          <w:szCs w:val="22"/>
        </w:rPr>
      </w:pPr>
    </w:p>
    <w:p w14:paraId="082C585B" w14:textId="77777777" w:rsidR="006C6C1D" w:rsidRPr="003300B7" w:rsidRDefault="006C6C1D" w:rsidP="006C6C1D">
      <w:pPr>
        <w:spacing w:after="0" w:line="240" w:lineRule="auto"/>
        <w:jc w:val="both"/>
        <w:rPr>
          <w:rFonts w:cs="Arial"/>
          <w:lang w:eastAsia="es-ES"/>
        </w:rPr>
      </w:pPr>
      <w:r w:rsidRPr="003300B7">
        <w:rPr>
          <w:rFonts w:cs="Arial"/>
          <w:lang w:eastAsia="es-ES"/>
        </w:rPr>
        <w:lastRenderedPageBreak/>
        <w:t xml:space="preserve">L’empresa contractista ha d’adequar la seva activitat als principis ètics i a les regles de conducta següents: </w:t>
      </w:r>
    </w:p>
    <w:p w14:paraId="28465CEC" w14:textId="77777777" w:rsidR="006C6C1D" w:rsidRPr="003300B7" w:rsidRDefault="006C6C1D" w:rsidP="006C6C1D">
      <w:pPr>
        <w:spacing w:after="0" w:line="240" w:lineRule="auto"/>
        <w:jc w:val="both"/>
        <w:rPr>
          <w:rFonts w:cs="Arial"/>
          <w:lang w:eastAsia="es-ES"/>
        </w:rPr>
      </w:pPr>
    </w:p>
    <w:p w14:paraId="2E67969D" w14:textId="77777777" w:rsidR="006C6C1D" w:rsidRPr="003300B7" w:rsidRDefault="006C6C1D" w:rsidP="006C6C1D">
      <w:pPr>
        <w:numPr>
          <w:ilvl w:val="0"/>
          <w:numId w:val="15"/>
        </w:numPr>
        <w:spacing w:after="0" w:line="240" w:lineRule="auto"/>
        <w:jc w:val="both"/>
        <w:rPr>
          <w:rFonts w:cs="Arial"/>
        </w:rPr>
      </w:pPr>
      <w:r w:rsidRPr="003300B7">
        <w:rPr>
          <w:rFonts w:cs="Arial"/>
        </w:rPr>
        <w:t>Han d’adoptar una conducta èticament exemplar, abstenir-se de realitzar, fomentar, proposar o promoure qualsevol mena de pràctica corrupta i posar en coneixement dels òrgans competents qualsevol manifestació d’aquestes pràctiques que, al seu parer, sigui present o pugui afectar el procediment o la relació contractual. Particularment s’abstindran de realitzar qualsevol acció que pugui vulnerar els principis d’igualtat d’oportunitats i de lliure concurrència.</w:t>
      </w:r>
    </w:p>
    <w:p w14:paraId="5709C672" w14:textId="77777777" w:rsidR="006C6C1D" w:rsidRPr="003300B7" w:rsidRDefault="006C6C1D" w:rsidP="006C6C1D">
      <w:pPr>
        <w:spacing w:after="0" w:line="240" w:lineRule="auto"/>
        <w:ind w:left="720"/>
        <w:jc w:val="both"/>
        <w:rPr>
          <w:rFonts w:cs="Arial"/>
        </w:rPr>
      </w:pPr>
    </w:p>
    <w:p w14:paraId="2D0EF335" w14:textId="77777777" w:rsidR="006C6C1D" w:rsidRPr="003300B7" w:rsidRDefault="006C6C1D" w:rsidP="006C6C1D">
      <w:pPr>
        <w:numPr>
          <w:ilvl w:val="0"/>
          <w:numId w:val="15"/>
        </w:numPr>
        <w:spacing w:after="0" w:line="240" w:lineRule="auto"/>
        <w:jc w:val="both"/>
        <w:rPr>
          <w:rFonts w:cs="Arial"/>
        </w:rPr>
      </w:pPr>
      <w:r w:rsidRPr="003300B7">
        <w:rPr>
          <w:rFonts w:cs="Arial"/>
        </w:rPr>
        <w:t>Amb caràcter general, els licitadors i contractistes, en l’exercici de la seva activitat, assumeixen les obligacions següents:</w:t>
      </w:r>
    </w:p>
    <w:p w14:paraId="31951265" w14:textId="77777777" w:rsidR="006C6C1D" w:rsidRPr="003300B7" w:rsidRDefault="006C6C1D" w:rsidP="006C6C1D">
      <w:pPr>
        <w:pStyle w:val="Pargrafdellista"/>
        <w:rPr>
          <w:rFonts w:ascii="Arial" w:hAnsi="Arial" w:cs="Arial"/>
          <w:sz w:val="22"/>
          <w:szCs w:val="22"/>
          <w:lang w:eastAsia="ca-ES"/>
        </w:rPr>
      </w:pPr>
    </w:p>
    <w:p w14:paraId="3EEF73E0" w14:textId="77777777" w:rsidR="006C6C1D" w:rsidRPr="003300B7" w:rsidRDefault="006C6C1D" w:rsidP="006C6C1D">
      <w:pPr>
        <w:numPr>
          <w:ilvl w:val="0"/>
          <w:numId w:val="16"/>
        </w:numPr>
        <w:spacing w:after="0" w:line="240" w:lineRule="auto"/>
        <w:jc w:val="both"/>
        <w:rPr>
          <w:rFonts w:cs="Arial"/>
        </w:rPr>
      </w:pPr>
      <w:r w:rsidRPr="003300B7">
        <w:rPr>
          <w:rFonts w:cs="Arial"/>
        </w:rPr>
        <w:t>Observar els principis, les normes i els cànons ètics propis de les activitats, els oficis i/o les professions corresponents a les prestacions objecte dels contractes.</w:t>
      </w:r>
    </w:p>
    <w:p w14:paraId="033D2149" w14:textId="77777777" w:rsidR="006C6C1D" w:rsidRPr="003300B7" w:rsidRDefault="006C6C1D" w:rsidP="006C6C1D">
      <w:pPr>
        <w:numPr>
          <w:ilvl w:val="0"/>
          <w:numId w:val="16"/>
        </w:numPr>
        <w:spacing w:after="0" w:line="240" w:lineRule="auto"/>
        <w:jc w:val="both"/>
        <w:rPr>
          <w:rFonts w:cs="Arial"/>
        </w:rPr>
      </w:pPr>
      <w:r w:rsidRPr="003300B7">
        <w:rPr>
          <w:rFonts w:cs="Arial"/>
        </w:rPr>
        <w:t>No realitzar accions que posin en risc l’interès públic en l’àmbit del contracte o de les prestacions a realitzar.</w:t>
      </w:r>
    </w:p>
    <w:p w14:paraId="5B3296E1" w14:textId="77777777" w:rsidR="006C6C1D" w:rsidRPr="003300B7" w:rsidRDefault="006C6C1D" w:rsidP="006C6C1D">
      <w:pPr>
        <w:numPr>
          <w:ilvl w:val="0"/>
          <w:numId w:val="16"/>
        </w:numPr>
        <w:spacing w:after="0" w:line="240" w:lineRule="auto"/>
        <w:jc w:val="both"/>
        <w:rPr>
          <w:rFonts w:cs="Arial"/>
        </w:rPr>
      </w:pPr>
      <w:r w:rsidRPr="003300B7">
        <w:rPr>
          <w:rFonts w:cs="Arial"/>
        </w:rPr>
        <w:t>Denunciar les situacions irregulars que es puguin presentar en els processos de contractació pública o durant l’execució dels contractes.</w:t>
      </w:r>
    </w:p>
    <w:p w14:paraId="3ED319C5" w14:textId="77777777" w:rsidR="006C6C1D" w:rsidRPr="003300B7" w:rsidRDefault="006C6C1D" w:rsidP="006C6C1D">
      <w:pPr>
        <w:pStyle w:val="Pargrafdellista"/>
        <w:numPr>
          <w:ilvl w:val="0"/>
          <w:numId w:val="16"/>
        </w:numPr>
        <w:jc w:val="both"/>
        <w:rPr>
          <w:rFonts w:ascii="Arial" w:hAnsi="Arial" w:cs="Arial"/>
          <w:sz w:val="22"/>
          <w:szCs w:val="22"/>
          <w:lang w:eastAsia="ca-ES"/>
        </w:rPr>
      </w:pPr>
      <w:r w:rsidRPr="003300B7">
        <w:rPr>
          <w:rFonts w:ascii="Arial" w:hAnsi="Arial" w:cs="Arial"/>
          <w:sz w:val="22"/>
          <w:szCs w:val="22"/>
          <w:lang w:eastAsia="ca-ES"/>
        </w:rPr>
        <w:t xml:space="preserve">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 </w:t>
      </w:r>
    </w:p>
    <w:p w14:paraId="439077DA" w14:textId="77777777" w:rsidR="006C6C1D" w:rsidRPr="003300B7" w:rsidRDefault="006C6C1D" w:rsidP="006C6C1D">
      <w:pPr>
        <w:pStyle w:val="Pargrafdellista"/>
        <w:numPr>
          <w:ilvl w:val="0"/>
          <w:numId w:val="16"/>
        </w:numPr>
        <w:jc w:val="both"/>
        <w:rPr>
          <w:rFonts w:ascii="Arial" w:hAnsi="Arial" w:cs="Arial"/>
          <w:sz w:val="22"/>
          <w:szCs w:val="22"/>
          <w:lang w:eastAsia="ca-ES"/>
        </w:rPr>
      </w:pPr>
      <w:r w:rsidRPr="003300B7">
        <w:rPr>
          <w:rFonts w:ascii="Arial" w:hAnsi="Arial" w:cs="Arial"/>
          <w:sz w:val="22"/>
          <w:szCs w:val="22"/>
          <w:lang w:eastAsia="ca-ES"/>
        </w:rPr>
        <w:t xml:space="preserve">Respectar els acords i les normes de confidencialitat. </w:t>
      </w:r>
    </w:p>
    <w:p w14:paraId="1852C582" w14:textId="77777777" w:rsidR="006C6C1D" w:rsidRPr="003300B7" w:rsidRDefault="006C6C1D" w:rsidP="006C6C1D">
      <w:pPr>
        <w:pStyle w:val="Pargrafdellista"/>
        <w:numPr>
          <w:ilvl w:val="0"/>
          <w:numId w:val="16"/>
        </w:numPr>
        <w:jc w:val="both"/>
        <w:rPr>
          <w:rFonts w:ascii="Arial" w:hAnsi="Arial" w:cs="Arial"/>
          <w:sz w:val="22"/>
          <w:szCs w:val="22"/>
          <w:lang w:eastAsia="ca-ES"/>
        </w:rPr>
      </w:pPr>
      <w:r w:rsidRPr="003300B7">
        <w:rPr>
          <w:rFonts w:ascii="Arial" w:hAnsi="Arial" w:cs="Arial"/>
          <w:sz w:val="22"/>
          <w:szCs w:val="22"/>
          <w:lang w:eastAsia="ca-ES"/>
        </w:rPr>
        <w:t>Col·laborar amb  l’òrgan de contractació en les actuacions que aquest realitzi per al seguiment  i/o l’avaluació del compliment del contracte, particularment facilitant la informació que li sigui sol·licitada per a aquestes finalitats i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14:paraId="3A6FC180" w14:textId="77777777" w:rsidR="006C6C1D" w:rsidRPr="003300B7" w:rsidRDefault="006C6C1D" w:rsidP="006C6C1D">
      <w:pPr>
        <w:spacing w:after="0" w:line="240" w:lineRule="auto"/>
        <w:jc w:val="both"/>
        <w:rPr>
          <w:rFonts w:cs="Arial"/>
        </w:rPr>
      </w:pPr>
    </w:p>
    <w:p w14:paraId="6C5F2AF5" w14:textId="77777777" w:rsidR="006C6C1D" w:rsidRPr="003300B7" w:rsidRDefault="006C6C1D" w:rsidP="006C6C1D">
      <w:pPr>
        <w:numPr>
          <w:ilvl w:val="0"/>
          <w:numId w:val="15"/>
        </w:numPr>
        <w:spacing w:after="0" w:line="240" w:lineRule="auto"/>
        <w:jc w:val="both"/>
        <w:rPr>
          <w:rFonts w:cs="Arial"/>
        </w:rPr>
      </w:pPr>
      <w:r w:rsidRPr="003300B7">
        <w:rPr>
          <w:rFonts w:cs="Arial"/>
        </w:rPr>
        <w:t>En particular els licitadors i els contractistes assumeixen les obligacions següents:</w:t>
      </w:r>
    </w:p>
    <w:p w14:paraId="19FFE295" w14:textId="77777777" w:rsidR="006C6C1D" w:rsidRPr="003300B7" w:rsidRDefault="006C6C1D" w:rsidP="006C6C1D">
      <w:pPr>
        <w:numPr>
          <w:ilvl w:val="0"/>
          <w:numId w:val="17"/>
        </w:numPr>
        <w:spacing w:after="0" w:line="240" w:lineRule="auto"/>
        <w:jc w:val="both"/>
        <w:rPr>
          <w:rFonts w:cs="Arial"/>
        </w:rPr>
      </w:pPr>
      <w:r w:rsidRPr="003300B7">
        <w:rPr>
          <w:rFonts w:cs="Arial"/>
        </w:rPr>
        <w:t>Comunicar immediatament a l’òrgan de contractació les possibles situacions de conflicte d’interessos. Constitueixen en tot cas situacions de conflicte d’interessos les contingudes a l’article 24 de la Directiva 2014/24/UE.</w:t>
      </w:r>
    </w:p>
    <w:p w14:paraId="08A41F10" w14:textId="77777777" w:rsidR="006C6C1D" w:rsidRPr="003300B7" w:rsidRDefault="006C6C1D" w:rsidP="006C6C1D">
      <w:pPr>
        <w:numPr>
          <w:ilvl w:val="0"/>
          <w:numId w:val="17"/>
        </w:numPr>
        <w:spacing w:after="0" w:line="240" w:lineRule="auto"/>
        <w:jc w:val="both"/>
        <w:rPr>
          <w:rFonts w:cs="Arial"/>
        </w:rPr>
      </w:pPr>
      <w:r w:rsidRPr="003300B7">
        <w:rPr>
          <w:rFonts w:cs="Arial"/>
        </w:rPr>
        <w:t>No sol·licitar, directament o indirectament, que un càrrec o empleat públic influeixi en l’adjudicació del contracte.</w:t>
      </w:r>
    </w:p>
    <w:p w14:paraId="1B484D61" w14:textId="77777777" w:rsidR="006C6C1D" w:rsidRPr="003300B7" w:rsidRDefault="006C6C1D" w:rsidP="006C6C1D">
      <w:pPr>
        <w:numPr>
          <w:ilvl w:val="0"/>
          <w:numId w:val="17"/>
        </w:numPr>
        <w:spacing w:after="0" w:line="240" w:lineRule="auto"/>
        <w:jc w:val="both"/>
        <w:rPr>
          <w:rFonts w:cs="Arial"/>
        </w:rPr>
      </w:pPr>
      <w:r w:rsidRPr="003300B7">
        <w:rPr>
          <w:rFonts w:cs="Arial"/>
        </w:rPr>
        <w:t>No oferir ni facilitar a càrrecs o empleats públics avantatges per a ells mateixos o per a terceres persones amb la voluntat d’incidir en un procediment contractual.</w:t>
      </w:r>
    </w:p>
    <w:p w14:paraId="3FCD4E4A" w14:textId="77777777" w:rsidR="006C6C1D" w:rsidRPr="003300B7" w:rsidRDefault="006C6C1D" w:rsidP="006C6C1D">
      <w:pPr>
        <w:numPr>
          <w:ilvl w:val="0"/>
          <w:numId w:val="17"/>
        </w:numPr>
        <w:spacing w:after="0" w:line="240" w:lineRule="auto"/>
        <w:jc w:val="both"/>
        <w:rPr>
          <w:rFonts w:cs="Arial"/>
        </w:rPr>
      </w:pPr>
      <w:r w:rsidRPr="003300B7">
        <w:rPr>
          <w:rFonts w:cs="Arial"/>
        </w:rPr>
        <w:t>No utilitzar informació confidencial, coneguda mitjançant el contracte i/o durant la licitació, per obtenir, directament o indirectament, un avantatge o benefici.</w:t>
      </w:r>
    </w:p>
    <w:p w14:paraId="424154BC" w14:textId="77777777" w:rsidR="006C6C1D" w:rsidRPr="003300B7" w:rsidRDefault="006C6C1D" w:rsidP="006C6C1D">
      <w:pPr>
        <w:numPr>
          <w:ilvl w:val="0"/>
          <w:numId w:val="17"/>
        </w:numPr>
        <w:spacing w:after="0" w:line="240" w:lineRule="auto"/>
        <w:jc w:val="both"/>
        <w:rPr>
          <w:rFonts w:cs="Arial"/>
        </w:rPr>
      </w:pPr>
      <w:r w:rsidRPr="003300B7">
        <w:rPr>
          <w:rFonts w:cs="Arial"/>
        </w:rPr>
        <w:t>Denunciar els actes dels quals tingui coneixement i que puguin comportar una infracció de les obligacions contingudes en aquesta clàusula.</w:t>
      </w:r>
    </w:p>
    <w:p w14:paraId="5F5C80B1" w14:textId="77777777" w:rsidR="006C6C1D" w:rsidRPr="003300B7" w:rsidRDefault="006C6C1D" w:rsidP="006C6C1D">
      <w:pPr>
        <w:spacing w:after="0" w:line="240" w:lineRule="auto"/>
        <w:ind w:left="1080"/>
        <w:jc w:val="both"/>
        <w:rPr>
          <w:rFonts w:cs="Arial"/>
        </w:rPr>
      </w:pPr>
    </w:p>
    <w:p w14:paraId="7AC202AE" w14:textId="77777777" w:rsidR="006C6C1D" w:rsidRPr="003300B7" w:rsidRDefault="006C6C1D" w:rsidP="006C6C1D">
      <w:pPr>
        <w:spacing w:after="0" w:line="240" w:lineRule="auto"/>
        <w:jc w:val="both"/>
        <w:rPr>
          <w:rFonts w:cs="Arial"/>
        </w:rPr>
      </w:pPr>
      <w:r w:rsidRPr="003300B7">
        <w:rPr>
          <w:rFonts w:cs="Arial"/>
        </w:rPr>
        <w:t>Finalment les empreses, en base a l’objecte del contracte i a banda de les obligacions establertes en el plec de prescripcions tècniques, tenen les següents obligacions:</w:t>
      </w:r>
    </w:p>
    <w:p w14:paraId="710B2587" w14:textId="77777777" w:rsidR="009B0328" w:rsidRDefault="009B0328" w:rsidP="006C6C1D">
      <w:pPr>
        <w:spacing w:after="0" w:line="240" w:lineRule="auto"/>
        <w:jc w:val="both"/>
        <w:rPr>
          <w:rFonts w:cs="Arial"/>
        </w:rPr>
      </w:pPr>
    </w:p>
    <w:p w14:paraId="057D160A" w14:textId="77777777" w:rsidR="004949F2" w:rsidRPr="003300B7" w:rsidRDefault="004949F2" w:rsidP="006C6C1D">
      <w:pPr>
        <w:spacing w:after="0" w:line="240" w:lineRule="auto"/>
        <w:jc w:val="both"/>
        <w:rPr>
          <w:rFonts w:cs="Arial"/>
        </w:rPr>
      </w:pPr>
    </w:p>
    <w:p w14:paraId="5E30CCCF" w14:textId="77777777" w:rsidR="006C6C1D" w:rsidRPr="003300B7" w:rsidRDefault="006C6C1D" w:rsidP="006C6C1D">
      <w:pPr>
        <w:pStyle w:val="Pargrafdellista"/>
        <w:numPr>
          <w:ilvl w:val="0"/>
          <w:numId w:val="23"/>
        </w:numPr>
        <w:ind w:left="357"/>
        <w:jc w:val="both"/>
        <w:rPr>
          <w:rFonts w:ascii="Arial" w:hAnsi="Arial" w:cs="Arial"/>
          <w:sz w:val="22"/>
          <w:szCs w:val="22"/>
        </w:rPr>
      </w:pPr>
      <w:r w:rsidRPr="003300B7">
        <w:rPr>
          <w:rFonts w:ascii="Arial" w:hAnsi="Arial" w:cs="Arial"/>
          <w:sz w:val="22"/>
          <w:szCs w:val="22"/>
          <w:u w:val="single"/>
        </w:rPr>
        <w:lastRenderedPageBreak/>
        <w:t>Obligacions relatives a la llengua:</w:t>
      </w:r>
    </w:p>
    <w:p w14:paraId="4E165300" w14:textId="77777777" w:rsidR="004B2FD9" w:rsidRPr="004B2FD9" w:rsidRDefault="004B2FD9" w:rsidP="004B2FD9">
      <w:pPr>
        <w:pStyle w:val="Textindependent"/>
        <w:spacing w:before="234"/>
        <w:ind w:left="357"/>
        <w:rPr>
          <w:sz w:val="22"/>
          <w:szCs w:val="22"/>
        </w:rPr>
      </w:pPr>
      <w:proofErr w:type="spellStart"/>
      <w:r w:rsidRPr="004B2FD9">
        <w:rPr>
          <w:spacing w:val="-2"/>
          <w:sz w:val="22"/>
          <w:szCs w:val="22"/>
        </w:rPr>
        <w:t>L’empresa</w:t>
      </w:r>
      <w:proofErr w:type="spellEnd"/>
      <w:r w:rsidRPr="004B2FD9">
        <w:rPr>
          <w:spacing w:val="-22"/>
          <w:sz w:val="22"/>
          <w:szCs w:val="22"/>
        </w:rPr>
        <w:t xml:space="preserve"> </w:t>
      </w:r>
      <w:proofErr w:type="spellStart"/>
      <w:r w:rsidRPr="004B2FD9">
        <w:rPr>
          <w:spacing w:val="-2"/>
          <w:sz w:val="22"/>
          <w:szCs w:val="22"/>
        </w:rPr>
        <w:t>adjudicatària</w:t>
      </w:r>
      <w:proofErr w:type="spellEnd"/>
      <w:r w:rsidRPr="004B2FD9">
        <w:rPr>
          <w:spacing w:val="-19"/>
          <w:sz w:val="22"/>
          <w:szCs w:val="22"/>
        </w:rPr>
        <w:t xml:space="preserve"> </w:t>
      </w:r>
      <w:proofErr w:type="spellStart"/>
      <w:r w:rsidRPr="004B2FD9">
        <w:rPr>
          <w:spacing w:val="-2"/>
          <w:sz w:val="22"/>
          <w:szCs w:val="22"/>
        </w:rPr>
        <w:t>ha</w:t>
      </w:r>
      <w:proofErr w:type="spellEnd"/>
      <w:r w:rsidRPr="004B2FD9">
        <w:rPr>
          <w:spacing w:val="-15"/>
          <w:sz w:val="22"/>
          <w:szCs w:val="22"/>
        </w:rPr>
        <w:t xml:space="preserve"> </w:t>
      </w:r>
      <w:proofErr w:type="spellStart"/>
      <w:r w:rsidRPr="004B2FD9">
        <w:rPr>
          <w:spacing w:val="-2"/>
          <w:sz w:val="22"/>
          <w:szCs w:val="22"/>
        </w:rPr>
        <w:t>d’emprar</w:t>
      </w:r>
      <w:proofErr w:type="spellEnd"/>
      <w:r w:rsidRPr="004B2FD9">
        <w:rPr>
          <w:spacing w:val="-17"/>
          <w:sz w:val="22"/>
          <w:szCs w:val="22"/>
        </w:rPr>
        <w:t xml:space="preserve"> </w:t>
      </w:r>
      <w:r w:rsidRPr="004B2FD9">
        <w:rPr>
          <w:spacing w:val="-2"/>
          <w:sz w:val="22"/>
          <w:szCs w:val="22"/>
        </w:rPr>
        <w:t>el</w:t>
      </w:r>
      <w:r w:rsidRPr="004B2FD9">
        <w:rPr>
          <w:spacing w:val="-17"/>
          <w:sz w:val="22"/>
          <w:szCs w:val="22"/>
        </w:rPr>
        <w:t xml:space="preserve"> </w:t>
      </w:r>
      <w:proofErr w:type="spellStart"/>
      <w:r w:rsidRPr="004B2FD9">
        <w:rPr>
          <w:spacing w:val="-2"/>
          <w:sz w:val="22"/>
          <w:szCs w:val="22"/>
        </w:rPr>
        <w:t>català</w:t>
      </w:r>
      <w:proofErr w:type="spellEnd"/>
      <w:r w:rsidRPr="004B2FD9">
        <w:rPr>
          <w:spacing w:val="-19"/>
          <w:sz w:val="22"/>
          <w:szCs w:val="22"/>
        </w:rPr>
        <w:t xml:space="preserve"> </w:t>
      </w:r>
      <w:r w:rsidRPr="004B2FD9">
        <w:rPr>
          <w:spacing w:val="-2"/>
          <w:sz w:val="22"/>
          <w:szCs w:val="22"/>
        </w:rPr>
        <w:t>o</w:t>
      </w:r>
      <w:r w:rsidRPr="004B2FD9">
        <w:rPr>
          <w:spacing w:val="-17"/>
          <w:sz w:val="22"/>
          <w:szCs w:val="22"/>
        </w:rPr>
        <w:t xml:space="preserve"> </w:t>
      </w:r>
      <w:r w:rsidRPr="004B2FD9">
        <w:rPr>
          <w:spacing w:val="-2"/>
          <w:sz w:val="22"/>
          <w:szCs w:val="22"/>
        </w:rPr>
        <w:t>el</w:t>
      </w:r>
      <w:r w:rsidRPr="004B2FD9">
        <w:rPr>
          <w:spacing w:val="-20"/>
          <w:sz w:val="22"/>
          <w:szCs w:val="22"/>
        </w:rPr>
        <w:t xml:space="preserve"> </w:t>
      </w:r>
      <w:proofErr w:type="spellStart"/>
      <w:r w:rsidRPr="004B2FD9">
        <w:rPr>
          <w:spacing w:val="-2"/>
          <w:sz w:val="22"/>
          <w:szCs w:val="22"/>
        </w:rPr>
        <w:t>castellà</w:t>
      </w:r>
      <w:proofErr w:type="spellEnd"/>
      <w:r w:rsidRPr="004B2FD9">
        <w:rPr>
          <w:spacing w:val="-14"/>
          <w:sz w:val="22"/>
          <w:szCs w:val="22"/>
        </w:rPr>
        <w:t xml:space="preserve"> </w:t>
      </w:r>
      <w:r w:rsidRPr="004B2FD9">
        <w:rPr>
          <w:spacing w:val="-2"/>
          <w:sz w:val="22"/>
          <w:szCs w:val="22"/>
        </w:rPr>
        <w:t>en</w:t>
      </w:r>
      <w:r w:rsidRPr="004B2FD9">
        <w:rPr>
          <w:spacing w:val="-15"/>
          <w:sz w:val="22"/>
          <w:szCs w:val="22"/>
        </w:rPr>
        <w:t xml:space="preserve"> </w:t>
      </w:r>
      <w:proofErr w:type="spellStart"/>
      <w:r w:rsidRPr="004B2FD9">
        <w:rPr>
          <w:spacing w:val="-2"/>
          <w:sz w:val="22"/>
          <w:szCs w:val="22"/>
        </w:rPr>
        <w:t>l’execució</w:t>
      </w:r>
      <w:proofErr w:type="spellEnd"/>
      <w:r w:rsidRPr="004B2FD9">
        <w:rPr>
          <w:spacing w:val="-16"/>
          <w:sz w:val="22"/>
          <w:szCs w:val="22"/>
        </w:rPr>
        <w:t xml:space="preserve"> </w:t>
      </w:r>
      <w:proofErr w:type="spellStart"/>
      <w:r w:rsidRPr="004B2FD9">
        <w:rPr>
          <w:spacing w:val="-2"/>
          <w:sz w:val="22"/>
          <w:szCs w:val="22"/>
        </w:rPr>
        <w:t>d’aquest</w:t>
      </w:r>
      <w:proofErr w:type="spellEnd"/>
      <w:r w:rsidRPr="004B2FD9">
        <w:rPr>
          <w:spacing w:val="-3"/>
          <w:sz w:val="22"/>
          <w:szCs w:val="22"/>
        </w:rPr>
        <w:t xml:space="preserve"> </w:t>
      </w:r>
      <w:r w:rsidRPr="004B2FD9">
        <w:rPr>
          <w:spacing w:val="-2"/>
          <w:sz w:val="22"/>
          <w:szCs w:val="22"/>
        </w:rPr>
        <w:t>contracte.</w:t>
      </w:r>
    </w:p>
    <w:p w14:paraId="1175C0C4" w14:textId="6C3F290A" w:rsidR="004B2FD9" w:rsidRPr="004B2FD9" w:rsidRDefault="004B2FD9" w:rsidP="004B2FD9">
      <w:pPr>
        <w:pStyle w:val="Textindependent"/>
        <w:spacing w:before="234"/>
        <w:ind w:left="357"/>
        <w:rPr>
          <w:sz w:val="22"/>
          <w:szCs w:val="22"/>
        </w:rPr>
      </w:pPr>
      <w:r w:rsidRPr="004B2FD9">
        <w:rPr>
          <w:sz w:val="22"/>
          <w:szCs w:val="22"/>
        </w:rPr>
        <w:t>En</w:t>
      </w:r>
      <w:r w:rsidRPr="004B2FD9">
        <w:rPr>
          <w:spacing w:val="40"/>
          <w:sz w:val="22"/>
          <w:szCs w:val="22"/>
        </w:rPr>
        <w:t xml:space="preserve"> </w:t>
      </w:r>
      <w:proofErr w:type="spellStart"/>
      <w:r w:rsidRPr="004B2FD9">
        <w:rPr>
          <w:sz w:val="22"/>
          <w:szCs w:val="22"/>
        </w:rPr>
        <w:t>relació</w:t>
      </w:r>
      <w:proofErr w:type="spellEnd"/>
      <w:r w:rsidRPr="004B2FD9">
        <w:rPr>
          <w:spacing w:val="40"/>
          <w:sz w:val="22"/>
          <w:szCs w:val="22"/>
        </w:rPr>
        <w:t xml:space="preserve"> </w:t>
      </w:r>
      <w:proofErr w:type="spellStart"/>
      <w:r w:rsidRPr="004B2FD9">
        <w:rPr>
          <w:sz w:val="22"/>
          <w:szCs w:val="22"/>
        </w:rPr>
        <w:t>als</w:t>
      </w:r>
      <w:proofErr w:type="spellEnd"/>
      <w:r w:rsidRPr="004B2FD9">
        <w:rPr>
          <w:spacing w:val="40"/>
          <w:sz w:val="22"/>
          <w:szCs w:val="22"/>
        </w:rPr>
        <w:t xml:space="preserve"> </w:t>
      </w:r>
      <w:r w:rsidRPr="004B2FD9">
        <w:rPr>
          <w:sz w:val="22"/>
          <w:szCs w:val="22"/>
          <w:u w:val="single"/>
        </w:rPr>
        <w:t>informes</w:t>
      </w:r>
      <w:r w:rsidRPr="004B2FD9">
        <w:rPr>
          <w:spacing w:val="40"/>
          <w:sz w:val="22"/>
          <w:szCs w:val="22"/>
          <w:u w:val="single"/>
        </w:rPr>
        <w:t xml:space="preserve"> </w:t>
      </w:r>
      <w:r w:rsidRPr="004B2FD9">
        <w:rPr>
          <w:sz w:val="22"/>
          <w:szCs w:val="22"/>
          <w:u w:val="single"/>
        </w:rPr>
        <w:t>de</w:t>
      </w:r>
      <w:r w:rsidRPr="004B2FD9">
        <w:rPr>
          <w:spacing w:val="40"/>
          <w:sz w:val="22"/>
          <w:szCs w:val="22"/>
          <w:u w:val="single"/>
        </w:rPr>
        <w:t xml:space="preserve"> </w:t>
      </w:r>
      <w:proofErr w:type="spellStart"/>
      <w:r w:rsidRPr="004B2FD9">
        <w:rPr>
          <w:sz w:val="22"/>
          <w:szCs w:val="22"/>
          <w:u w:val="single"/>
        </w:rPr>
        <w:t>certificació</w:t>
      </w:r>
      <w:proofErr w:type="spellEnd"/>
      <w:r w:rsidRPr="004B2FD9">
        <w:rPr>
          <w:spacing w:val="40"/>
          <w:sz w:val="22"/>
          <w:szCs w:val="22"/>
        </w:rPr>
        <w:t xml:space="preserve"> </w:t>
      </w:r>
      <w:r w:rsidRPr="004B2FD9">
        <w:rPr>
          <w:sz w:val="22"/>
          <w:szCs w:val="22"/>
        </w:rPr>
        <w:t>que</w:t>
      </w:r>
      <w:r w:rsidRPr="004B2FD9">
        <w:rPr>
          <w:spacing w:val="40"/>
          <w:sz w:val="22"/>
          <w:szCs w:val="22"/>
        </w:rPr>
        <w:t xml:space="preserve"> </w:t>
      </w:r>
      <w:r w:rsidRPr="004B2FD9">
        <w:rPr>
          <w:sz w:val="22"/>
          <w:szCs w:val="22"/>
        </w:rPr>
        <w:t>ha</w:t>
      </w:r>
      <w:r w:rsidRPr="004B2FD9">
        <w:rPr>
          <w:spacing w:val="40"/>
          <w:sz w:val="22"/>
          <w:szCs w:val="22"/>
        </w:rPr>
        <w:t xml:space="preserve"> </w:t>
      </w:r>
      <w:proofErr w:type="spellStart"/>
      <w:r w:rsidRPr="004B2FD9">
        <w:rPr>
          <w:sz w:val="22"/>
          <w:szCs w:val="22"/>
        </w:rPr>
        <w:t>d’elaborar</w:t>
      </w:r>
      <w:proofErr w:type="spellEnd"/>
      <w:r w:rsidRPr="004B2FD9">
        <w:rPr>
          <w:spacing w:val="40"/>
          <w:sz w:val="22"/>
          <w:szCs w:val="22"/>
        </w:rPr>
        <w:t xml:space="preserve"> </w:t>
      </w:r>
      <w:proofErr w:type="spellStart"/>
      <w:r w:rsidRPr="004B2FD9">
        <w:rPr>
          <w:sz w:val="22"/>
          <w:szCs w:val="22"/>
        </w:rPr>
        <w:t>l’adjudicatari</w:t>
      </w:r>
      <w:proofErr w:type="spellEnd"/>
      <w:r w:rsidRPr="004B2FD9">
        <w:rPr>
          <w:sz w:val="22"/>
          <w:szCs w:val="22"/>
        </w:rPr>
        <w:t>,</w:t>
      </w:r>
      <w:r w:rsidRPr="004B2FD9">
        <w:rPr>
          <w:spacing w:val="40"/>
          <w:sz w:val="22"/>
          <w:szCs w:val="22"/>
        </w:rPr>
        <w:t xml:space="preserve"> </w:t>
      </w:r>
      <w:proofErr w:type="spellStart"/>
      <w:r w:rsidRPr="004B2FD9">
        <w:rPr>
          <w:sz w:val="22"/>
          <w:szCs w:val="22"/>
        </w:rPr>
        <w:t>és</w:t>
      </w:r>
      <w:proofErr w:type="spellEnd"/>
      <w:r w:rsidRPr="004B2FD9">
        <w:rPr>
          <w:spacing w:val="40"/>
          <w:sz w:val="22"/>
          <w:szCs w:val="22"/>
        </w:rPr>
        <w:t xml:space="preserve"> </w:t>
      </w:r>
      <w:proofErr w:type="spellStart"/>
      <w:r w:rsidRPr="004B2FD9">
        <w:rPr>
          <w:sz w:val="22"/>
          <w:szCs w:val="22"/>
        </w:rPr>
        <w:t>necessari</w:t>
      </w:r>
      <w:proofErr w:type="spellEnd"/>
      <w:r w:rsidRPr="004B2FD9">
        <w:rPr>
          <w:sz w:val="22"/>
          <w:szCs w:val="22"/>
        </w:rPr>
        <w:t xml:space="preserve"> elaborar-los </w:t>
      </w:r>
      <w:r w:rsidRPr="004B2FD9">
        <w:rPr>
          <w:sz w:val="22"/>
          <w:szCs w:val="22"/>
          <w:u w:val="single"/>
        </w:rPr>
        <w:t xml:space="preserve">en </w:t>
      </w:r>
      <w:proofErr w:type="spellStart"/>
      <w:r w:rsidRPr="004B2FD9">
        <w:rPr>
          <w:sz w:val="22"/>
          <w:szCs w:val="22"/>
          <w:u w:val="single"/>
        </w:rPr>
        <w:t>anglès</w:t>
      </w:r>
      <w:proofErr w:type="spellEnd"/>
      <w:r w:rsidRPr="004B2FD9">
        <w:rPr>
          <w:sz w:val="22"/>
          <w:szCs w:val="22"/>
        </w:rPr>
        <w:t xml:space="preserve"> </w:t>
      </w:r>
      <w:proofErr w:type="spellStart"/>
      <w:r w:rsidRPr="004B2FD9">
        <w:rPr>
          <w:sz w:val="22"/>
          <w:szCs w:val="22"/>
        </w:rPr>
        <w:t>atès</w:t>
      </w:r>
      <w:proofErr w:type="spellEnd"/>
      <w:r w:rsidRPr="004B2FD9">
        <w:rPr>
          <w:sz w:val="22"/>
          <w:szCs w:val="22"/>
        </w:rPr>
        <w:t xml:space="preserve"> que </w:t>
      </w:r>
      <w:proofErr w:type="spellStart"/>
      <w:r w:rsidRPr="004B2FD9">
        <w:rPr>
          <w:sz w:val="22"/>
          <w:szCs w:val="22"/>
        </w:rPr>
        <w:t>és</w:t>
      </w:r>
      <w:proofErr w:type="spellEnd"/>
      <w:r w:rsidRPr="004B2FD9">
        <w:rPr>
          <w:sz w:val="22"/>
          <w:szCs w:val="22"/>
        </w:rPr>
        <w:t xml:space="preserve"> la </w:t>
      </w:r>
      <w:proofErr w:type="spellStart"/>
      <w:r w:rsidRPr="004B2FD9">
        <w:rPr>
          <w:sz w:val="22"/>
          <w:szCs w:val="22"/>
        </w:rPr>
        <w:t>llengua</w:t>
      </w:r>
      <w:proofErr w:type="spellEnd"/>
      <w:r w:rsidRPr="004B2FD9">
        <w:rPr>
          <w:sz w:val="22"/>
          <w:szCs w:val="22"/>
        </w:rPr>
        <w:t xml:space="preserve"> oficial </w:t>
      </w:r>
      <w:proofErr w:type="spellStart"/>
      <w:r w:rsidRPr="004B2FD9">
        <w:rPr>
          <w:sz w:val="22"/>
          <w:szCs w:val="22"/>
        </w:rPr>
        <w:t>dels</w:t>
      </w:r>
      <w:proofErr w:type="spellEnd"/>
      <w:r w:rsidRPr="004B2FD9">
        <w:rPr>
          <w:sz w:val="22"/>
          <w:szCs w:val="22"/>
        </w:rPr>
        <w:t xml:space="preserve"> programes </w:t>
      </w:r>
      <w:proofErr w:type="spellStart"/>
      <w:r w:rsidRPr="004B2FD9">
        <w:rPr>
          <w:sz w:val="22"/>
          <w:szCs w:val="22"/>
        </w:rPr>
        <w:t>Interreg</w:t>
      </w:r>
      <w:proofErr w:type="spellEnd"/>
      <w:r w:rsidRPr="004B2FD9">
        <w:rPr>
          <w:sz w:val="22"/>
          <w:szCs w:val="22"/>
        </w:rPr>
        <w:t xml:space="preserve"> </w:t>
      </w:r>
      <w:proofErr w:type="spellStart"/>
      <w:r w:rsidRPr="004B2FD9">
        <w:rPr>
          <w:sz w:val="22"/>
          <w:szCs w:val="22"/>
        </w:rPr>
        <w:t>és</w:t>
      </w:r>
      <w:proofErr w:type="spellEnd"/>
      <w:r w:rsidRPr="004B2FD9">
        <w:rPr>
          <w:sz w:val="22"/>
          <w:szCs w:val="22"/>
        </w:rPr>
        <w:t xml:space="preserve"> </w:t>
      </w:r>
      <w:proofErr w:type="spellStart"/>
      <w:r w:rsidRPr="004B2FD9">
        <w:rPr>
          <w:sz w:val="22"/>
          <w:szCs w:val="22"/>
        </w:rPr>
        <w:t>l’anglès</w:t>
      </w:r>
      <w:proofErr w:type="spellEnd"/>
      <w:r w:rsidRPr="004B2FD9">
        <w:rPr>
          <w:sz w:val="22"/>
          <w:szCs w:val="22"/>
        </w:rPr>
        <w:t>.</w:t>
      </w:r>
    </w:p>
    <w:p w14:paraId="7874AA0B" w14:textId="77777777" w:rsidR="006C6C1D" w:rsidRPr="004B2FD9" w:rsidRDefault="006C6C1D" w:rsidP="004B2FD9">
      <w:pPr>
        <w:spacing w:after="0" w:line="240" w:lineRule="auto"/>
        <w:ind w:left="357"/>
        <w:jc w:val="both"/>
        <w:rPr>
          <w:rFonts w:cs="Arial"/>
        </w:rPr>
      </w:pPr>
    </w:p>
    <w:p w14:paraId="24773D1C" w14:textId="04319CA4" w:rsidR="006C6C1D" w:rsidRPr="001F1FA5" w:rsidRDefault="006C6C1D" w:rsidP="001F1FA5">
      <w:pPr>
        <w:pStyle w:val="Pargrafdellista"/>
        <w:numPr>
          <w:ilvl w:val="0"/>
          <w:numId w:val="23"/>
        </w:numPr>
        <w:ind w:left="357"/>
        <w:jc w:val="both"/>
        <w:rPr>
          <w:rFonts w:ascii="Arial" w:hAnsi="Arial" w:cs="Arial"/>
          <w:sz w:val="22"/>
          <w:szCs w:val="22"/>
        </w:rPr>
      </w:pPr>
      <w:r w:rsidRPr="003300B7">
        <w:rPr>
          <w:rFonts w:ascii="Arial" w:hAnsi="Arial" w:cs="Arial"/>
          <w:sz w:val="22"/>
          <w:szCs w:val="22"/>
          <w:u w:val="single"/>
        </w:rPr>
        <w:t>Confidencialitat:</w:t>
      </w:r>
    </w:p>
    <w:p w14:paraId="083C77A6" w14:textId="77777777" w:rsidR="001F1FA5" w:rsidRPr="001F1FA5" w:rsidRDefault="001F1FA5" w:rsidP="001F1FA5">
      <w:pPr>
        <w:pStyle w:val="Textindependent"/>
        <w:spacing w:before="234"/>
        <w:ind w:left="357"/>
        <w:rPr>
          <w:spacing w:val="-2"/>
          <w:sz w:val="22"/>
          <w:szCs w:val="22"/>
        </w:rPr>
      </w:pPr>
      <w:proofErr w:type="spellStart"/>
      <w:r w:rsidRPr="001F1FA5">
        <w:rPr>
          <w:spacing w:val="-2"/>
          <w:sz w:val="22"/>
          <w:szCs w:val="22"/>
        </w:rPr>
        <w:t>L'adjudicatari</w:t>
      </w:r>
      <w:proofErr w:type="spellEnd"/>
      <w:r w:rsidRPr="001F1FA5">
        <w:rPr>
          <w:spacing w:val="-2"/>
          <w:sz w:val="22"/>
          <w:szCs w:val="22"/>
        </w:rPr>
        <w:t xml:space="preserve"> es </w:t>
      </w:r>
      <w:proofErr w:type="spellStart"/>
      <w:r w:rsidRPr="001F1FA5">
        <w:rPr>
          <w:spacing w:val="-2"/>
          <w:sz w:val="22"/>
          <w:szCs w:val="22"/>
        </w:rPr>
        <w:t>compromet</w:t>
      </w:r>
      <w:proofErr w:type="spellEnd"/>
      <w:r w:rsidRPr="001F1FA5">
        <w:rPr>
          <w:spacing w:val="-2"/>
          <w:sz w:val="22"/>
          <w:szCs w:val="22"/>
        </w:rPr>
        <w:t xml:space="preserve"> a observar </w:t>
      </w:r>
      <w:proofErr w:type="spellStart"/>
      <w:r w:rsidRPr="001F1FA5">
        <w:rPr>
          <w:spacing w:val="-2"/>
          <w:sz w:val="22"/>
          <w:szCs w:val="22"/>
        </w:rPr>
        <w:t>confidencialitat</w:t>
      </w:r>
      <w:proofErr w:type="spellEnd"/>
      <w:r w:rsidRPr="001F1FA5">
        <w:rPr>
          <w:spacing w:val="-2"/>
          <w:sz w:val="22"/>
          <w:szCs w:val="22"/>
        </w:rPr>
        <w:t xml:space="preserve"> sobre </w:t>
      </w:r>
      <w:proofErr w:type="spellStart"/>
      <w:r w:rsidRPr="001F1FA5">
        <w:rPr>
          <w:spacing w:val="-2"/>
          <w:sz w:val="22"/>
          <w:szCs w:val="22"/>
        </w:rPr>
        <w:t>els</w:t>
      </w:r>
      <w:proofErr w:type="spellEnd"/>
      <w:r w:rsidRPr="001F1FA5">
        <w:rPr>
          <w:spacing w:val="-2"/>
          <w:sz w:val="22"/>
          <w:szCs w:val="22"/>
        </w:rPr>
        <w:t xml:space="preserve"> </w:t>
      </w:r>
      <w:proofErr w:type="spellStart"/>
      <w:r w:rsidRPr="001F1FA5">
        <w:rPr>
          <w:spacing w:val="-2"/>
          <w:sz w:val="22"/>
          <w:szCs w:val="22"/>
        </w:rPr>
        <w:t>fets</w:t>
      </w:r>
      <w:proofErr w:type="spellEnd"/>
      <w:r w:rsidRPr="001F1FA5">
        <w:rPr>
          <w:spacing w:val="-2"/>
          <w:sz w:val="22"/>
          <w:szCs w:val="22"/>
        </w:rPr>
        <w:t xml:space="preserve">, les </w:t>
      </w:r>
      <w:proofErr w:type="spellStart"/>
      <w:r w:rsidRPr="001F1FA5">
        <w:rPr>
          <w:spacing w:val="-2"/>
          <w:sz w:val="22"/>
          <w:szCs w:val="22"/>
        </w:rPr>
        <w:t>informacions</w:t>
      </w:r>
      <w:proofErr w:type="spellEnd"/>
      <w:r w:rsidRPr="001F1FA5">
        <w:rPr>
          <w:spacing w:val="-2"/>
          <w:sz w:val="22"/>
          <w:szCs w:val="22"/>
        </w:rPr>
        <w:t xml:space="preserve">, el </w:t>
      </w:r>
      <w:proofErr w:type="spellStart"/>
      <w:r w:rsidRPr="001F1FA5">
        <w:rPr>
          <w:spacing w:val="-2"/>
          <w:sz w:val="22"/>
          <w:szCs w:val="22"/>
        </w:rPr>
        <w:t>coneixement</w:t>
      </w:r>
      <w:proofErr w:type="spellEnd"/>
      <w:r w:rsidRPr="001F1FA5">
        <w:rPr>
          <w:spacing w:val="-2"/>
          <w:sz w:val="22"/>
          <w:szCs w:val="22"/>
        </w:rPr>
        <w:t xml:space="preserve">, </w:t>
      </w:r>
      <w:proofErr w:type="spellStart"/>
      <w:r w:rsidRPr="001F1FA5">
        <w:rPr>
          <w:spacing w:val="-2"/>
          <w:sz w:val="22"/>
          <w:szCs w:val="22"/>
        </w:rPr>
        <w:t>els</w:t>
      </w:r>
      <w:proofErr w:type="spellEnd"/>
      <w:r w:rsidRPr="001F1FA5">
        <w:rPr>
          <w:spacing w:val="-2"/>
          <w:sz w:val="22"/>
          <w:szCs w:val="22"/>
        </w:rPr>
        <w:t xml:space="preserve"> </w:t>
      </w:r>
      <w:proofErr w:type="spellStart"/>
      <w:r w:rsidRPr="001F1FA5">
        <w:rPr>
          <w:spacing w:val="-2"/>
          <w:sz w:val="22"/>
          <w:szCs w:val="22"/>
        </w:rPr>
        <w:t>documents</w:t>
      </w:r>
      <w:proofErr w:type="spellEnd"/>
      <w:r w:rsidRPr="001F1FA5">
        <w:rPr>
          <w:spacing w:val="-2"/>
          <w:sz w:val="22"/>
          <w:szCs w:val="22"/>
        </w:rPr>
        <w:t xml:space="preserve"> i </w:t>
      </w:r>
      <w:proofErr w:type="spellStart"/>
      <w:r w:rsidRPr="001F1FA5">
        <w:rPr>
          <w:spacing w:val="-2"/>
          <w:sz w:val="22"/>
          <w:szCs w:val="22"/>
        </w:rPr>
        <w:t>altres</w:t>
      </w:r>
      <w:proofErr w:type="spellEnd"/>
      <w:r w:rsidRPr="001F1FA5">
        <w:rPr>
          <w:spacing w:val="-2"/>
          <w:sz w:val="22"/>
          <w:szCs w:val="22"/>
        </w:rPr>
        <w:t xml:space="preserve"> </w:t>
      </w:r>
      <w:proofErr w:type="spellStart"/>
      <w:r w:rsidRPr="001F1FA5">
        <w:rPr>
          <w:spacing w:val="-2"/>
          <w:sz w:val="22"/>
          <w:szCs w:val="22"/>
        </w:rPr>
        <w:t>elements</w:t>
      </w:r>
      <w:proofErr w:type="spellEnd"/>
      <w:r w:rsidRPr="001F1FA5">
        <w:rPr>
          <w:spacing w:val="-2"/>
          <w:sz w:val="22"/>
          <w:szCs w:val="22"/>
        </w:rPr>
        <w:t xml:space="preserve"> que </w:t>
      </w:r>
      <w:proofErr w:type="spellStart"/>
      <w:r w:rsidRPr="001F1FA5">
        <w:rPr>
          <w:spacing w:val="-2"/>
          <w:sz w:val="22"/>
          <w:szCs w:val="22"/>
        </w:rPr>
        <w:t>li</w:t>
      </w:r>
      <w:proofErr w:type="spellEnd"/>
      <w:r w:rsidRPr="001F1FA5">
        <w:rPr>
          <w:spacing w:val="-2"/>
          <w:sz w:val="22"/>
          <w:szCs w:val="22"/>
        </w:rPr>
        <w:t xml:space="preserve"> </w:t>
      </w:r>
      <w:proofErr w:type="spellStart"/>
      <w:r w:rsidRPr="001F1FA5">
        <w:rPr>
          <w:spacing w:val="-2"/>
          <w:sz w:val="22"/>
          <w:szCs w:val="22"/>
        </w:rPr>
        <w:t>siguin</w:t>
      </w:r>
      <w:proofErr w:type="spellEnd"/>
      <w:r w:rsidRPr="001F1FA5">
        <w:rPr>
          <w:spacing w:val="-2"/>
          <w:sz w:val="22"/>
          <w:szCs w:val="22"/>
        </w:rPr>
        <w:t xml:space="preserve"> </w:t>
      </w:r>
      <w:proofErr w:type="spellStart"/>
      <w:r w:rsidRPr="001F1FA5">
        <w:rPr>
          <w:spacing w:val="-2"/>
          <w:sz w:val="22"/>
          <w:szCs w:val="22"/>
        </w:rPr>
        <w:t>facilitats</w:t>
      </w:r>
      <w:proofErr w:type="spellEnd"/>
      <w:r w:rsidRPr="001F1FA5">
        <w:rPr>
          <w:spacing w:val="-2"/>
          <w:sz w:val="22"/>
          <w:szCs w:val="22"/>
        </w:rPr>
        <w:t xml:space="preserve"> per </w:t>
      </w:r>
      <w:proofErr w:type="spellStart"/>
      <w:r w:rsidRPr="001F1FA5">
        <w:rPr>
          <w:spacing w:val="-2"/>
          <w:sz w:val="22"/>
          <w:szCs w:val="22"/>
        </w:rPr>
        <w:t>l'Administració</w:t>
      </w:r>
      <w:proofErr w:type="spellEnd"/>
      <w:r w:rsidRPr="001F1FA5">
        <w:rPr>
          <w:spacing w:val="-2"/>
          <w:sz w:val="22"/>
          <w:szCs w:val="22"/>
        </w:rPr>
        <w:t xml:space="preserve">, </w:t>
      </w:r>
      <w:proofErr w:type="spellStart"/>
      <w:r w:rsidRPr="001F1FA5">
        <w:rPr>
          <w:spacing w:val="-2"/>
          <w:sz w:val="22"/>
          <w:szCs w:val="22"/>
        </w:rPr>
        <w:t>així</w:t>
      </w:r>
      <w:proofErr w:type="spellEnd"/>
      <w:r w:rsidRPr="001F1FA5">
        <w:rPr>
          <w:spacing w:val="-2"/>
          <w:sz w:val="22"/>
          <w:szCs w:val="22"/>
        </w:rPr>
        <w:t xml:space="preserve"> </w:t>
      </w:r>
      <w:proofErr w:type="spellStart"/>
      <w:r w:rsidRPr="001F1FA5">
        <w:rPr>
          <w:spacing w:val="-2"/>
          <w:sz w:val="22"/>
          <w:szCs w:val="22"/>
        </w:rPr>
        <w:t>com</w:t>
      </w:r>
      <w:proofErr w:type="spellEnd"/>
      <w:r w:rsidRPr="001F1FA5">
        <w:rPr>
          <w:spacing w:val="-2"/>
          <w:sz w:val="22"/>
          <w:szCs w:val="22"/>
        </w:rPr>
        <w:t xml:space="preserve"> </w:t>
      </w:r>
      <w:proofErr w:type="spellStart"/>
      <w:r w:rsidRPr="001F1FA5">
        <w:rPr>
          <w:spacing w:val="-2"/>
          <w:sz w:val="22"/>
          <w:szCs w:val="22"/>
        </w:rPr>
        <w:t>els</w:t>
      </w:r>
      <w:proofErr w:type="spellEnd"/>
      <w:r w:rsidRPr="001F1FA5">
        <w:rPr>
          <w:spacing w:val="-2"/>
          <w:sz w:val="22"/>
          <w:szCs w:val="22"/>
        </w:rPr>
        <w:t xml:space="preserve"> </w:t>
      </w:r>
      <w:proofErr w:type="spellStart"/>
      <w:r w:rsidRPr="001F1FA5">
        <w:rPr>
          <w:spacing w:val="-2"/>
          <w:sz w:val="22"/>
          <w:szCs w:val="22"/>
        </w:rPr>
        <w:t>resultats</w:t>
      </w:r>
      <w:proofErr w:type="spellEnd"/>
      <w:r w:rsidRPr="001F1FA5">
        <w:rPr>
          <w:spacing w:val="-2"/>
          <w:sz w:val="22"/>
          <w:szCs w:val="22"/>
        </w:rPr>
        <w:t xml:space="preserve"> del </w:t>
      </w:r>
      <w:proofErr w:type="spellStart"/>
      <w:r w:rsidRPr="001F1FA5">
        <w:rPr>
          <w:spacing w:val="-2"/>
          <w:sz w:val="22"/>
          <w:szCs w:val="22"/>
        </w:rPr>
        <w:t>treball</w:t>
      </w:r>
      <w:proofErr w:type="spellEnd"/>
      <w:r w:rsidRPr="001F1FA5">
        <w:rPr>
          <w:spacing w:val="-2"/>
          <w:sz w:val="22"/>
          <w:szCs w:val="22"/>
        </w:rPr>
        <w:t>.</w:t>
      </w:r>
    </w:p>
    <w:p w14:paraId="12C6D0CE" w14:textId="77777777" w:rsidR="001F1FA5" w:rsidRPr="001F1FA5" w:rsidRDefault="001F1FA5" w:rsidP="001F1FA5">
      <w:pPr>
        <w:pStyle w:val="Textindependent"/>
        <w:spacing w:before="234"/>
        <w:ind w:left="357"/>
        <w:rPr>
          <w:spacing w:val="-2"/>
          <w:sz w:val="22"/>
          <w:szCs w:val="22"/>
        </w:rPr>
      </w:pPr>
      <w:proofErr w:type="spellStart"/>
      <w:r w:rsidRPr="001F1FA5">
        <w:rPr>
          <w:spacing w:val="-2"/>
          <w:sz w:val="22"/>
          <w:szCs w:val="22"/>
        </w:rPr>
        <w:t>S'haurà</w:t>
      </w:r>
      <w:proofErr w:type="spellEnd"/>
      <w:r w:rsidRPr="001F1FA5">
        <w:rPr>
          <w:spacing w:val="-2"/>
          <w:sz w:val="22"/>
          <w:szCs w:val="22"/>
        </w:rPr>
        <w:t xml:space="preserve"> de respectar en la </w:t>
      </w:r>
      <w:proofErr w:type="spellStart"/>
      <w:r w:rsidRPr="001F1FA5">
        <w:rPr>
          <w:spacing w:val="-2"/>
          <w:sz w:val="22"/>
          <w:szCs w:val="22"/>
        </w:rPr>
        <w:t>seva</w:t>
      </w:r>
      <w:proofErr w:type="spellEnd"/>
      <w:r w:rsidRPr="001F1FA5">
        <w:rPr>
          <w:spacing w:val="-2"/>
          <w:sz w:val="22"/>
          <w:szCs w:val="22"/>
        </w:rPr>
        <w:t xml:space="preserve"> </w:t>
      </w:r>
      <w:proofErr w:type="spellStart"/>
      <w:r w:rsidRPr="001F1FA5">
        <w:rPr>
          <w:spacing w:val="-2"/>
          <w:sz w:val="22"/>
          <w:szCs w:val="22"/>
        </w:rPr>
        <w:t>integritat</w:t>
      </w:r>
      <w:proofErr w:type="spellEnd"/>
      <w:r w:rsidRPr="001F1FA5">
        <w:rPr>
          <w:spacing w:val="-2"/>
          <w:sz w:val="22"/>
          <w:szCs w:val="22"/>
        </w:rPr>
        <w:t xml:space="preserve"> el </w:t>
      </w:r>
      <w:proofErr w:type="spellStart"/>
      <w:r w:rsidRPr="001F1FA5">
        <w:rPr>
          <w:spacing w:val="-2"/>
          <w:sz w:val="22"/>
          <w:szCs w:val="22"/>
        </w:rPr>
        <w:t>Reglament</w:t>
      </w:r>
      <w:proofErr w:type="spellEnd"/>
      <w:r w:rsidRPr="001F1FA5">
        <w:rPr>
          <w:spacing w:val="-2"/>
          <w:sz w:val="22"/>
          <w:szCs w:val="22"/>
        </w:rPr>
        <w:t xml:space="preserve"> (UE) 2016/679 del </w:t>
      </w:r>
      <w:proofErr w:type="spellStart"/>
      <w:r w:rsidRPr="001F1FA5">
        <w:rPr>
          <w:spacing w:val="-2"/>
          <w:sz w:val="22"/>
          <w:szCs w:val="22"/>
        </w:rPr>
        <w:t>Parlament</w:t>
      </w:r>
      <w:proofErr w:type="spellEnd"/>
      <w:r w:rsidRPr="001F1FA5">
        <w:rPr>
          <w:spacing w:val="-2"/>
          <w:sz w:val="22"/>
          <w:szCs w:val="22"/>
        </w:rPr>
        <w:t xml:space="preserve"> </w:t>
      </w:r>
      <w:proofErr w:type="spellStart"/>
      <w:r w:rsidRPr="001F1FA5">
        <w:rPr>
          <w:spacing w:val="-2"/>
          <w:sz w:val="22"/>
          <w:szCs w:val="22"/>
        </w:rPr>
        <w:t>Europeu</w:t>
      </w:r>
      <w:proofErr w:type="spellEnd"/>
      <w:r w:rsidRPr="001F1FA5">
        <w:rPr>
          <w:spacing w:val="-2"/>
          <w:sz w:val="22"/>
          <w:szCs w:val="22"/>
        </w:rPr>
        <w:t xml:space="preserve"> i del Consell, de 27 </w:t>
      </w:r>
      <w:proofErr w:type="spellStart"/>
      <w:r w:rsidRPr="001F1FA5">
        <w:rPr>
          <w:spacing w:val="-2"/>
          <w:sz w:val="22"/>
          <w:szCs w:val="22"/>
        </w:rPr>
        <w:t>d'abril</w:t>
      </w:r>
      <w:proofErr w:type="spellEnd"/>
      <w:r w:rsidRPr="001F1FA5">
        <w:rPr>
          <w:spacing w:val="-2"/>
          <w:sz w:val="22"/>
          <w:szCs w:val="22"/>
        </w:rPr>
        <w:t xml:space="preserve"> de 2016, </w:t>
      </w:r>
      <w:proofErr w:type="spellStart"/>
      <w:r w:rsidRPr="001F1FA5">
        <w:rPr>
          <w:spacing w:val="-2"/>
          <w:sz w:val="22"/>
          <w:szCs w:val="22"/>
        </w:rPr>
        <w:t>així</w:t>
      </w:r>
      <w:proofErr w:type="spellEnd"/>
      <w:r w:rsidRPr="001F1FA5">
        <w:rPr>
          <w:spacing w:val="-2"/>
          <w:sz w:val="22"/>
          <w:szCs w:val="22"/>
        </w:rPr>
        <w:t xml:space="preserve"> </w:t>
      </w:r>
      <w:proofErr w:type="spellStart"/>
      <w:r w:rsidRPr="001F1FA5">
        <w:rPr>
          <w:spacing w:val="-2"/>
          <w:sz w:val="22"/>
          <w:szCs w:val="22"/>
        </w:rPr>
        <w:t>com</w:t>
      </w:r>
      <w:proofErr w:type="spellEnd"/>
      <w:r w:rsidRPr="001F1FA5">
        <w:rPr>
          <w:spacing w:val="-2"/>
          <w:sz w:val="22"/>
          <w:szCs w:val="22"/>
        </w:rPr>
        <w:t xml:space="preserve"> les </w:t>
      </w:r>
      <w:proofErr w:type="spellStart"/>
      <w:r w:rsidRPr="001F1FA5">
        <w:rPr>
          <w:spacing w:val="-2"/>
          <w:sz w:val="22"/>
          <w:szCs w:val="22"/>
        </w:rPr>
        <w:t>disposicions</w:t>
      </w:r>
      <w:proofErr w:type="spellEnd"/>
      <w:r w:rsidRPr="001F1FA5">
        <w:rPr>
          <w:spacing w:val="-2"/>
          <w:sz w:val="22"/>
          <w:szCs w:val="22"/>
        </w:rPr>
        <w:t xml:space="preserve"> que en </w:t>
      </w:r>
      <w:proofErr w:type="spellStart"/>
      <w:r w:rsidRPr="001F1FA5">
        <w:rPr>
          <w:spacing w:val="-2"/>
          <w:sz w:val="22"/>
          <w:szCs w:val="22"/>
        </w:rPr>
        <w:t>matèria</w:t>
      </w:r>
      <w:proofErr w:type="spellEnd"/>
      <w:r w:rsidRPr="001F1FA5">
        <w:rPr>
          <w:spacing w:val="-2"/>
          <w:sz w:val="22"/>
          <w:szCs w:val="22"/>
        </w:rPr>
        <w:t xml:space="preserve"> de </w:t>
      </w:r>
      <w:proofErr w:type="spellStart"/>
      <w:r w:rsidRPr="001F1FA5">
        <w:rPr>
          <w:spacing w:val="-2"/>
          <w:sz w:val="22"/>
          <w:szCs w:val="22"/>
        </w:rPr>
        <w:t>protecció</w:t>
      </w:r>
      <w:proofErr w:type="spellEnd"/>
      <w:r w:rsidRPr="001F1FA5">
        <w:rPr>
          <w:spacing w:val="-2"/>
          <w:sz w:val="22"/>
          <w:szCs w:val="22"/>
        </w:rPr>
        <w:t xml:space="preserve"> de dades es </w:t>
      </w:r>
      <w:proofErr w:type="spellStart"/>
      <w:r w:rsidRPr="001F1FA5">
        <w:rPr>
          <w:spacing w:val="-2"/>
          <w:sz w:val="22"/>
          <w:szCs w:val="22"/>
        </w:rPr>
        <w:t>trobin</w:t>
      </w:r>
      <w:proofErr w:type="spellEnd"/>
      <w:r w:rsidRPr="001F1FA5">
        <w:rPr>
          <w:spacing w:val="-2"/>
          <w:sz w:val="22"/>
          <w:szCs w:val="22"/>
        </w:rPr>
        <w:t xml:space="preserve"> en vigor a </w:t>
      </w:r>
      <w:proofErr w:type="spellStart"/>
      <w:r w:rsidRPr="001F1FA5">
        <w:rPr>
          <w:spacing w:val="-2"/>
          <w:sz w:val="22"/>
          <w:szCs w:val="22"/>
        </w:rPr>
        <w:t>l'adjudicació</w:t>
      </w:r>
      <w:proofErr w:type="spellEnd"/>
      <w:r w:rsidRPr="001F1FA5">
        <w:rPr>
          <w:spacing w:val="-2"/>
          <w:sz w:val="22"/>
          <w:szCs w:val="22"/>
        </w:rPr>
        <w:t xml:space="preserve"> del contracte o que </w:t>
      </w:r>
      <w:proofErr w:type="spellStart"/>
      <w:r w:rsidRPr="001F1FA5">
        <w:rPr>
          <w:spacing w:val="-2"/>
          <w:sz w:val="22"/>
          <w:szCs w:val="22"/>
        </w:rPr>
        <w:t>puguin</w:t>
      </w:r>
      <w:proofErr w:type="spellEnd"/>
      <w:r w:rsidRPr="001F1FA5">
        <w:rPr>
          <w:spacing w:val="-2"/>
          <w:sz w:val="22"/>
          <w:szCs w:val="22"/>
        </w:rPr>
        <w:t xml:space="preserve"> estar-</w:t>
      </w:r>
      <w:proofErr w:type="spellStart"/>
      <w:r w:rsidRPr="001F1FA5">
        <w:rPr>
          <w:spacing w:val="-2"/>
          <w:sz w:val="22"/>
          <w:szCs w:val="22"/>
        </w:rPr>
        <w:t>ho</w:t>
      </w:r>
      <w:proofErr w:type="spellEnd"/>
      <w:r w:rsidRPr="001F1FA5">
        <w:rPr>
          <w:spacing w:val="-2"/>
          <w:sz w:val="22"/>
          <w:szCs w:val="22"/>
        </w:rPr>
        <w:t xml:space="preserve"> </w:t>
      </w:r>
      <w:proofErr w:type="spellStart"/>
      <w:r w:rsidRPr="001F1FA5">
        <w:rPr>
          <w:spacing w:val="-2"/>
          <w:sz w:val="22"/>
          <w:szCs w:val="22"/>
        </w:rPr>
        <w:t>durant</w:t>
      </w:r>
      <w:proofErr w:type="spellEnd"/>
      <w:r w:rsidRPr="001F1FA5">
        <w:rPr>
          <w:spacing w:val="-2"/>
          <w:sz w:val="22"/>
          <w:szCs w:val="22"/>
        </w:rPr>
        <w:t xml:space="preserve"> la </w:t>
      </w:r>
      <w:proofErr w:type="spellStart"/>
      <w:r w:rsidRPr="001F1FA5">
        <w:rPr>
          <w:spacing w:val="-2"/>
          <w:sz w:val="22"/>
          <w:szCs w:val="22"/>
        </w:rPr>
        <w:t>seva</w:t>
      </w:r>
      <w:proofErr w:type="spellEnd"/>
      <w:r w:rsidRPr="001F1FA5">
        <w:rPr>
          <w:spacing w:val="-2"/>
          <w:sz w:val="22"/>
          <w:szCs w:val="22"/>
        </w:rPr>
        <w:t xml:space="preserve"> </w:t>
      </w:r>
      <w:proofErr w:type="spellStart"/>
      <w:r w:rsidRPr="001F1FA5">
        <w:rPr>
          <w:spacing w:val="-2"/>
          <w:sz w:val="22"/>
          <w:szCs w:val="22"/>
        </w:rPr>
        <w:t>vigència</w:t>
      </w:r>
      <w:proofErr w:type="spellEnd"/>
      <w:r w:rsidRPr="001F1FA5">
        <w:rPr>
          <w:spacing w:val="-2"/>
          <w:sz w:val="22"/>
          <w:szCs w:val="22"/>
        </w:rPr>
        <w:t>.</w:t>
      </w:r>
    </w:p>
    <w:p w14:paraId="70453CD5" w14:textId="77777777" w:rsidR="001F1FA5" w:rsidRPr="001F1FA5" w:rsidRDefault="001F1FA5" w:rsidP="001F1FA5">
      <w:pPr>
        <w:pStyle w:val="Textindependent"/>
        <w:spacing w:before="234"/>
        <w:ind w:left="357"/>
        <w:rPr>
          <w:spacing w:val="-2"/>
          <w:sz w:val="22"/>
          <w:szCs w:val="22"/>
        </w:rPr>
      </w:pPr>
      <w:r w:rsidRPr="001F1FA5">
        <w:rPr>
          <w:spacing w:val="-2"/>
          <w:sz w:val="22"/>
          <w:szCs w:val="22"/>
        </w:rPr>
        <w:t xml:space="preserve">El </w:t>
      </w:r>
      <w:proofErr w:type="spellStart"/>
      <w:r w:rsidRPr="001F1FA5">
        <w:rPr>
          <w:spacing w:val="-2"/>
          <w:sz w:val="22"/>
          <w:szCs w:val="22"/>
        </w:rPr>
        <w:t>deure</w:t>
      </w:r>
      <w:proofErr w:type="spellEnd"/>
      <w:r w:rsidRPr="001F1FA5">
        <w:rPr>
          <w:spacing w:val="-2"/>
          <w:sz w:val="22"/>
          <w:szCs w:val="22"/>
        </w:rPr>
        <w:t xml:space="preserve"> de </w:t>
      </w:r>
      <w:proofErr w:type="spellStart"/>
      <w:r w:rsidRPr="001F1FA5">
        <w:rPr>
          <w:spacing w:val="-2"/>
          <w:sz w:val="22"/>
          <w:szCs w:val="22"/>
        </w:rPr>
        <w:t>secret</w:t>
      </w:r>
      <w:proofErr w:type="spellEnd"/>
      <w:r w:rsidRPr="001F1FA5">
        <w:rPr>
          <w:spacing w:val="-2"/>
          <w:sz w:val="22"/>
          <w:szCs w:val="22"/>
        </w:rPr>
        <w:t xml:space="preserve"> sobre la </w:t>
      </w:r>
      <w:proofErr w:type="spellStart"/>
      <w:r w:rsidRPr="001F1FA5">
        <w:rPr>
          <w:spacing w:val="-2"/>
          <w:sz w:val="22"/>
          <w:szCs w:val="22"/>
        </w:rPr>
        <w:t>informació</w:t>
      </w:r>
      <w:proofErr w:type="spellEnd"/>
      <w:r w:rsidRPr="001F1FA5">
        <w:rPr>
          <w:spacing w:val="-2"/>
          <w:sz w:val="22"/>
          <w:szCs w:val="22"/>
        </w:rPr>
        <w:t xml:space="preserve"> que </w:t>
      </w:r>
      <w:proofErr w:type="spellStart"/>
      <w:r w:rsidRPr="001F1FA5">
        <w:rPr>
          <w:spacing w:val="-2"/>
          <w:sz w:val="22"/>
          <w:szCs w:val="22"/>
        </w:rPr>
        <w:t>s'obtingui</w:t>
      </w:r>
      <w:proofErr w:type="spellEnd"/>
      <w:r w:rsidRPr="001F1FA5">
        <w:rPr>
          <w:spacing w:val="-2"/>
          <w:sz w:val="22"/>
          <w:szCs w:val="22"/>
        </w:rPr>
        <w:t xml:space="preserve"> </w:t>
      </w:r>
      <w:proofErr w:type="spellStart"/>
      <w:r w:rsidRPr="001F1FA5">
        <w:rPr>
          <w:spacing w:val="-2"/>
          <w:sz w:val="22"/>
          <w:szCs w:val="22"/>
        </w:rPr>
        <w:t>durant</w:t>
      </w:r>
      <w:proofErr w:type="spellEnd"/>
      <w:r w:rsidRPr="001F1FA5">
        <w:rPr>
          <w:spacing w:val="-2"/>
          <w:sz w:val="22"/>
          <w:szCs w:val="22"/>
        </w:rPr>
        <w:t xml:space="preserve"> la durada de </w:t>
      </w:r>
      <w:proofErr w:type="spellStart"/>
      <w:r w:rsidRPr="001F1FA5">
        <w:rPr>
          <w:spacing w:val="-2"/>
          <w:sz w:val="22"/>
          <w:szCs w:val="22"/>
        </w:rPr>
        <w:t>l'objecte</w:t>
      </w:r>
      <w:proofErr w:type="spellEnd"/>
      <w:r w:rsidRPr="001F1FA5">
        <w:rPr>
          <w:spacing w:val="-2"/>
          <w:sz w:val="22"/>
          <w:szCs w:val="22"/>
        </w:rPr>
        <w:t xml:space="preserve"> del contracte, </w:t>
      </w:r>
      <w:proofErr w:type="spellStart"/>
      <w:r w:rsidRPr="001F1FA5">
        <w:rPr>
          <w:spacing w:val="-2"/>
          <w:sz w:val="22"/>
          <w:szCs w:val="22"/>
        </w:rPr>
        <w:t>pel</w:t>
      </w:r>
      <w:proofErr w:type="spellEnd"/>
      <w:r w:rsidRPr="001F1FA5">
        <w:rPr>
          <w:spacing w:val="-2"/>
          <w:sz w:val="22"/>
          <w:szCs w:val="22"/>
        </w:rPr>
        <w:t xml:space="preserve"> que respecta al </w:t>
      </w:r>
      <w:proofErr w:type="spellStart"/>
      <w:r w:rsidRPr="001F1FA5">
        <w:rPr>
          <w:spacing w:val="-2"/>
          <w:sz w:val="22"/>
          <w:szCs w:val="22"/>
        </w:rPr>
        <w:t>compliment</w:t>
      </w:r>
      <w:proofErr w:type="spellEnd"/>
      <w:r w:rsidRPr="001F1FA5">
        <w:rPr>
          <w:spacing w:val="-2"/>
          <w:sz w:val="22"/>
          <w:szCs w:val="22"/>
        </w:rPr>
        <w:t xml:space="preserve"> de la normativa en </w:t>
      </w:r>
      <w:proofErr w:type="spellStart"/>
      <w:r w:rsidRPr="001F1FA5">
        <w:rPr>
          <w:spacing w:val="-2"/>
          <w:sz w:val="22"/>
          <w:szCs w:val="22"/>
        </w:rPr>
        <w:t>matèria</w:t>
      </w:r>
      <w:proofErr w:type="spellEnd"/>
      <w:r w:rsidRPr="001F1FA5">
        <w:rPr>
          <w:spacing w:val="-2"/>
          <w:sz w:val="22"/>
          <w:szCs w:val="22"/>
        </w:rPr>
        <w:t xml:space="preserve"> de </w:t>
      </w:r>
      <w:proofErr w:type="spellStart"/>
      <w:r w:rsidRPr="001F1FA5">
        <w:rPr>
          <w:spacing w:val="-2"/>
          <w:sz w:val="22"/>
          <w:szCs w:val="22"/>
        </w:rPr>
        <w:t>protecció</w:t>
      </w:r>
      <w:proofErr w:type="spellEnd"/>
      <w:r w:rsidRPr="001F1FA5">
        <w:rPr>
          <w:spacing w:val="-2"/>
          <w:sz w:val="22"/>
          <w:szCs w:val="22"/>
        </w:rPr>
        <w:t xml:space="preserve"> de dades </w:t>
      </w:r>
      <w:proofErr w:type="spellStart"/>
      <w:r w:rsidRPr="001F1FA5">
        <w:rPr>
          <w:spacing w:val="-2"/>
          <w:sz w:val="22"/>
          <w:szCs w:val="22"/>
        </w:rPr>
        <w:t>personals</w:t>
      </w:r>
      <w:proofErr w:type="spellEnd"/>
      <w:r w:rsidRPr="001F1FA5">
        <w:rPr>
          <w:spacing w:val="-2"/>
          <w:sz w:val="22"/>
          <w:szCs w:val="22"/>
        </w:rPr>
        <w:t xml:space="preserve">, es </w:t>
      </w:r>
      <w:proofErr w:type="spellStart"/>
      <w:r w:rsidRPr="001F1FA5">
        <w:rPr>
          <w:spacing w:val="-2"/>
          <w:sz w:val="22"/>
          <w:szCs w:val="22"/>
        </w:rPr>
        <w:t>mantindrà</w:t>
      </w:r>
      <w:proofErr w:type="spellEnd"/>
      <w:r w:rsidRPr="001F1FA5">
        <w:rPr>
          <w:spacing w:val="-2"/>
          <w:sz w:val="22"/>
          <w:szCs w:val="22"/>
        </w:rPr>
        <w:t xml:space="preserve"> per </w:t>
      </w:r>
      <w:proofErr w:type="spellStart"/>
      <w:r w:rsidRPr="001F1FA5">
        <w:rPr>
          <w:spacing w:val="-2"/>
          <w:sz w:val="22"/>
          <w:szCs w:val="22"/>
        </w:rPr>
        <w:t>temps</w:t>
      </w:r>
      <w:proofErr w:type="spellEnd"/>
      <w:r w:rsidRPr="001F1FA5">
        <w:rPr>
          <w:spacing w:val="-2"/>
          <w:sz w:val="22"/>
          <w:szCs w:val="22"/>
        </w:rPr>
        <w:t xml:space="preserve"> </w:t>
      </w:r>
      <w:proofErr w:type="spellStart"/>
      <w:r w:rsidRPr="001F1FA5">
        <w:rPr>
          <w:spacing w:val="-2"/>
          <w:sz w:val="22"/>
          <w:szCs w:val="22"/>
        </w:rPr>
        <w:t>indefinit</w:t>
      </w:r>
      <w:proofErr w:type="spellEnd"/>
      <w:r w:rsidRPr="001F1FA5">
        <w:rPr>
          <w:spacing w:val="-2"/>
          <w:sz w:val="22"/>
          <w:szCs w:val="22"/>
        </w:rPr>
        <w:t>.</w:t>
      </w:r>
    </w:p>
    <w:p w14:paraId="05A61FDE" w14:textId="77777777" w:rsidR="003B6EA8" w:rsidRPr="003300B7" w:rsidRDefault="003B6EA8" w:rsidP="003B6EA8">
      <w:pPr>
        <w:pStyle w:val="Textindependent"/>
        <w:ind w:left="357"/>
        <w:rPr>
          <w:rFonts w:cs="Arial"/>
          <w:snapToGrid/>
          <w:sz w:val="22"/>
          <w:szCs w:val="22"/>
          <w:lang w:val="ca-ES" w:eastAsia="ca-ES"/>
        </w:rPr>
      </w:pPr>
    </w:p>
    <w:p w14:paraId="50B8D425" w14:textId="29861461" w:rsidR="006C6C1D" w:rsidRPr="003300B7" w:rsidRDefault="006C6C1D" w:rsidP="006C6C1D">
      <w:pPr>
        <w:pStyle w:val="Pargrafdellista"/>
        <w:numPr>
          <w:ilvl w:val="0"/>
          <w:numId w:val="23"/>
        </w:numPr>
        <w:ind w:left="357"/>
        <w:jc w:val="both"/>
        <w:rPr>
          <w:rFonts w:ascii="Arial" w:hAnsi="Arial" w:cs="Arial"/>
          <w:sz w:val="22"/>
          <w:szCs w:val="22"/>
        </w:rPr>
      </w:pPr>
      <w:r w:rsidRPr="003300B7">
        <w:rPr>
          <w:rFonts w:ascii="Arial" w:hAnsi="Arial" w:cs="Arial"/>
          <w:sz w:val="22"/>
          <w:szCs w:val="22"/>
          <w:u w:val="single"/>
        </w:rPr>
        <w:t>Consideracions mediambientals:</w:t>
      </w:r>
    </w:p>
    <w:p w14:paraId="5DAF6994" w14:textId="77777777" w:rsidR="006C6C1D" w:rsidRPr="003300B7" w:rsidRDefault="006C6C1D" w:rsidP="006C6C1D">
      <w:pPr>
        <w:pStyle w:val="Pargrafdellista"/>
        <w:ind w:left="357"/>
        <w:jc w:val="both"/>
        <w:rPr>
          <w:rFonts w:ascii="Arial" w:hAnsi="Arial" w:cs="Arial"/>
          <w:sz w:val="22"/>
          <w:szCs w:val="22"/>
        </w:rPr>
      </w:pPr>
    </w:p>
    <w:p w14:paraId="2D724050" w14:textId="7F898D9C" w:rsidR="006C6C1D" w:rsidRPr="003300B7" w:rsidRDefault="00601AA9" w:rsidP="00601AA9">
      <w:pPr>
        <w:pStyle w:val="Capalera"/>
        <w:ind w:left="330"/>
        <w:jc w:val="both"/>
        <w:rPr>
          <w:rFonts w:cs="Arial"/>
        </w:rPr>
      </w:pPr>
      <w:bookmarkStart w:id="7" w:name="_Hlk222299942"/>
      <w:r w:rsidRPr="003F4A89">
        <w:rPr>
          <w:rFonts w:cs="Arial"/>
        </w:rPr>
        <w:t xml:space="preserve">S’estableixen per a l’execució del contracte les consideracions mediambientals que es detallen a continuació, a fi de contribuir a complir l’objectiu que estableix </w:t>
      </w:r>
      <w:r>
        <w:rPr>
          <w:rFonts w:cs="Arial"/>
        </w:rPr>
        <w:t>l’article 3 de la Llei 7/2021, de 20 de maig, de canvi climàtic i transició energètica</w:t>
      </w:r>
      <w:r w:rsidR="006C6C1D" w:rsidRPr="003300B7">
        <w:rPr>
          <w:rFonts w:cs="Arial"/>
        </w:rPr>
        <w:t>:</w:t>
      </w:r>
    </w:p>
    <w:bookmarkEnd w:id="7"/>
    <w:p w14:paraId="131A05F9" w14:textId="77777777" w:rsidR="006C6C1D" w:rsidRPr="003300B7" w:rsidRDefault="006C6C1D" w:rsidP="006C6C1D">
      <w:pPr>
        <w:pStyle w:val="Capalera"/>
        <w:ind w:left="330"/>
        <w:jc w:val="both"/>
        <w:rPr>
          <w:rFonts w:cs="Arial"/>
        </w:rPr>
      </w:pPr>
    </w:p>
    <w:p w14:paraId="6863CAD1" w14:textId="77777777" w:rsidR="006C6C1D" w:rsidRPr="003300B7" w:rsidRDefault="006C6C1D" w:rsidP="006C6C1D">
      <w:pPr>
        <w:pStyle w:val="Capalera"/>
        <w:numPr>
          <w:ilvl w:val="0"/>
          <w:numId w:val="36"/>
        </w:numPr>
        <w:ind w:left="756"/>
        <w:jc w:val="both"/>
        <w:rPr>
          <w:rFonts w:cs="Arial"/>
        </w:rPr>
      </w:pPr>
      <w:r w:rsidRPr="003300B7">
        <w:rPr>
          <w:rFonts w:cs="Arial"/>
        </w:rPr>
        <w:t>Reduir les impressions el màxim possible i lliurar tots els documents generats preferentment en format electrònic. Quan sigui necessari imprimir, utilitzar preferentment paper 100% reciclat i fabricat amb un procés lliure de clor, fer les impressions a doble cara i en blanc i negre.</w:t>
      </w:r>
    </w:p>
    <w:p w14:paraId="576897F4" w14:textId="77777777" w:rsidR="006C6C1D" w:rsidRPr="003300B7" w:rsidRDefault="006C6C1D" w:rsidP="006C6C1D">
      <w:pPr>
        <w:pStyle w:val="Capalera"/>
        <w:ind w:left="756"/>
        <w:jc w:val="both"/>
        <w:rPr>
          <w:rFonts w:cs="Arial"/>
        </w:rPr>
      </w:pPr>
    </w:p>
    <w:p w14:paraId="629A5849" w14:textId="77777777" w:rsidR="006C6C1D" w:rsidRPr="003300B7" w:rsidRDefault="006C6C1D" w:rsidP="006C6C1D">
      <w:pPr>
        <w:pStyle w:val="Capalera"/>
        <w:numPr>
          <w:ilvl w:val="0"/>
          <w:numId w:val="36"/>
        </w:numPr>
        <w:ind w:left="756"/>
        <w:jc w:val="both"/>
        <w:rPr>
          <w:rFonts w:cs="Arial"/>
        </w:rPr>
      </w:pPr>
      <w:r w:rsidRPr="003300B7">
        <w:rPr>
          <w:rFonts w:cs="Arial"/>
        </w:rPr>
        <w:t>Separar i gestionar correctament les diferents fraccions de residus generats i implementar mesures d’estalvi d’aigua i energia a l’oficina.</w:t>
      </w:r>
    </w:p>
    <w:p w14:paraId="5639D0E5" w14:textId="77777777" w:rsidR="006C6C1D" w:rsidRPr="003300B7" w:rsidRDefault="006C6C1D" w:rsidP="006C6C1D">
      <w:pPr>
        <w:pStyle w:val="Capalera"/>
        <w:jc w:val="both"/>
        <w:rPr>
          <w:rFonts w:cs="Arial"/>
        </w:rPr>
      </w:pPr>
    </w:p>
    <w:p w14:paraId="0DAC51E6" w14:textId="21FDA7A8" w:rsidR="006C6C1D" w:rsidRPr="001F1FA5" w:rsidRDefault="006C6C1D" w:rsidP="006C6C1D">
      <w:pPr>
        <w:pStyle w:val="Capalera"/>
        <w:numPr>
          <w:ilvl w:val="0"/>
          <w:numId w:val="36"/>
        </w:numPr>
        <w:ind w:left="756"/>
        <w:jc w:val="both"/>
        <w:rPr>
          <w:rFonts w:cs="Arial"/>
        </w:rPr>
      </w:pPr>
      <w:r w:rsidRPr="003300B7">
        <w:rPr>
          <w:rFonts w:cs="Arial"/>
        </w:rPr>
        <w:t>Realitzar els desplaçaments imprescindibles per l’execució del contracte, prioritàriament en transport públic o amb vehicles de baixes emissions: elèctrics, híbrids o de gas (</w:t>
      </w:r>
      <w:proofErr w:type="spellStart"/>
      <w:r w:rsidRPr="003300B7">
        <w:rPr>
          <w:rFonts w:cs="Arial"/>
        </w:rPr>
        <w:t>bifuel</w:t>
      </w:r>
      <w:proofErr w:type="spellEnd"/>
      <w:r w:rsidRPr="003300B7">
        <w:rPr>
          <w:rFonts w:cs="Arial"/>
        </w:rPr>
        <w:t xml:space="preserve"> de gasolina).</w:t>
      </w:r>
    </w:p>
    <w:p w14:paraId="3EFD3E46" w14:textId="77777777" w:rsidR="003B6EA8" w:rsidRPr="003300B7" w:rsidRDefault="003B6EA8" w:rsidP="003B6EA8">
      <w:pPr>
        <w:pStyle w:val="Textindependent"/>
        <w:rPr>
          <w:rFonts w:cs="Arial"/>
          <w:sz w:val="22"/>
          <w:szCs w:val="22"/>
          <w:lang w:val="ca-ES"/>
        </w:rPr>
      </w:pPr>
    </w:p>
    <w:p w14:paraId="000CBC70" w14:textId="77777777" w:rsidR="006C6C1D" w:rsidRPr="003300B7" w:rsidRDefault="006C6C1D" w:rsidP="006C6C1D">
      <w:pPr>
        <w:numPr>
          <w:ilvl w:val="0"/>
          <w:numId w:val="3"/>
        </w:numPr>
        <w:spacing w:after="0" w:line="240" w:lineRule="auto"/>
        <w:jc w:val="both"/>
        <w:rPr>
          <w:rFonts w:cs="Arial"/>
          <w:b/>
          <w:snapToGrid w:val="0"/>
          <w:lang w:eastAsia="es-ES"/>
        </w:rPr>
      </w:pPr>
      <w:r w:rsidRPr="003300B7">
        <w:rPr>
          <w:rFonts w:cs="Arial"/>
          <w:b/>
          <w:snapToGrid w:val="0"/>
          <w:lang w:eastAsia="es-ES"/>
        </w:rPr>
        <w:t>Penalitats</w:t>
      </w:r>
    </w:p>
    <w:p w14:paraId="03A5CB17" w14:textId="77777777" w:rsidR="006C6C1D" w:rsidRPr="003300B7" w:rsidRDefault="006C6C1D" w:rsidP="006C6C1D">
      <w:pPr>
        <w:pStyle w:val="Textindependent"/>
        <w:rPr>
          <w:rFonts w:cs="Arial"/>
          <w:b/>
          <w:sz w:val="22"/>
          <w:szCs w:val="22"/>
          <w:lang w:val="ca-ES"/>
        </w:rPr>
      </w:pPr>
    </w:p>
    <w:p w14:paraId="00A2CC67" w14:textId="44B8DBA4" w:rsidR="006D7644" w:rsidRPr="003300B7" w:rsidRDefault="00EE6EAB" w:rsidP="00B47559">
      <w:pPr>
        <w:autoSpaceDE w:val="0"/>
        <w:autoSpaceDN w:val="0"/>
        <w:adjustRightInd w:val="0"/>
        <w:spacing w:after="0" w:line="240" w:lineRule="auto"/>
        <w:ind w:left="284"/>
        <w:jc w:val="both"/>
        <w:rPr>
          <w:rFonts w:cs="Arial"/>
        </w:rPr>
      </w:pPr>
      <w:r>
        <w:rPr>
          <w:rFonts w:cs="Arial"/>
        </w:rPr>
        <w:t>Per a aquest expedient no es preveu aplicar penalitats específiques.</w:t>
      </w:r>
    </w:p>
    <w:p w14:paraId="70ED4063" w14:textId="77777777" w:rsidR="00154D45" w:rsidRPr="003300B7" w:rsidRDefault="00154D45" w:rsidP="00B47559">
      <w:pPr>
        <w:spacing w:after="0" w:line="240" w:lineRule="auto"/>
        <w:jc w:val="both"/>
        <w:rPr>
          <w:rFonts w:cs="Arial"/>
        </w:rPr>
      </w:pPr>
    </w:p>
    <w:p w14:paraId="566DD93B" w14:textId="54D3E16F" w:rsidR="006C6C1D" w:rsidRPr="00EE6EAB" w:rsidRDefault="006C6C1D" w:rsidP="00EE6EAB">
      <w:pPr>
        <w:numPr>
          <w:ilvl w:val="0"/>
          <w:numId w:val="3"/>
        </w:numPr>
        <w:spacing w:after="0" w:line="240" w:lineRule="auto"/>
        <w:jc w:val="both"/>
        <w:rPr>
          <w:rFonts w:cs="Arial"/>
          <w:b/>
          <w:snapToGrid w:val="0"/>
          <w:lang w:eastAsia="es-ES"/>
        </w:rPr>
      </w:pPr>
      <w:r w:rsidRPr="003300B7">
        <w:rPr>
          <w:rFonts w:cs="Arial"/>
          <w:b/>
          <w:snapToGrid w:val="0"/>
          <w:lang w:eastAsia="es-ES"/>
        </w:rPr>
        <w:t>Modificació del contracte prevista</w:t>
      </w:r>
    </w:p>
    <w:p w14:paraId="08767E01" w14:textId="1DA392A0" w:rsidR="00EE6EAB" w:rsidRPr="00EE6EAB" w:rsidRDefault="00EE6EAB" w:rsidP="00EE6EAB">
      <w:pPr>
        <w:pStyle w:val="Textindependent"/>
        <w:spacing w:before="237"/>
        <w:ind w:left="284" w:right="271"/>
        <w:rPr>
          <w:rFonts w:cs="Arial"/>
          <w:snapToGrid/>
          <w:sz w:val="22"/>
          <w:szCs w:val="22"/>
          <w:lang w:val="ca-ES" w:eastAsia="ca-ES"/>
        </w:rPr>
      </w:pPr>
      <w:r w:rsidRPr="00EE6EAB">
        <w:rPr>
          <w:rFonts w:cs="Arial"/>
          <w:snapToGrid/>
          <w:sz w:val="22"/>
          <w:szCs w:val="22"/>
          <w:lang w:val="ca-ES" w:eastAsia="ca-ES"/>
        </w:rPr>
        <w:t xml:space="preserve">D’acord amb l’article 204 de la LCSP, es preveu la modificació d’aquest contracte per causes justificades relacionades amb l’execució de les tasques previstes que siguin alienes al </w:t>
      </w:r>
      <w:r w:rsidRPr="00EE6EAB">
        <w:rPr>
          <w:rFonts w:cs="Arial"/>
          <w:snapToGrid/>
          <w:sz w:val="22"/>
          <w:szCs w:val="22"/>
          <w:lang w:val="ca-ES" w:eastAsia="ca-ES"/>
        </w:rPr>
        <w:lastRenderedPageBreak/>
        <w:t>contractista i a la unitat promotora del contracte. En cap cas, la modificació comportarà alteració global de l’objecte del contracte ni podrà excedir del 20% de l’import del contracte.</w:t>
      </w:r>
    </w:p>
    <w:p w14:paraId="44CCB33F" w14:textId="77777777" w:rsidR="00EE6EAB" w:rsidRPr="00EE6EAB" w:rsidRDefault="00EE6EAB" w:rsidP="00EE6EAB">
      <w:pPr>
        <w:pStyle w:val="Textindependent"/>
        <w:spacing w:before="223"/>
        <w:ind w:left="283" w:right="275" w:firstLine="1"/>
        <w:rPr>
          <w:rFonts w:cs="Arial"/>
          <w:snapToGrid/>
          <w:sz w:val="22"/>
          <w:szCs w:val="22"/>
          <w:lang w:val="ca-ES" w:eastAsia="ca-ES"/>
        </w:rPr>
      </w:pPr>
      <w:r w:rsidRPr="00EE6EAB">
        <w:rPr>
          <w:rFonts w:cs="Arial"/>
          <w:snapToGrid/>
          <w:sz w:val="22"/>
          <w:szCs w:val="22"/>
          <w:lang w:val="ca-ES" w:eastAsia="ca-ES"/>
        </w:rPr>
        <w:t xml:space="preserve">Aquest supòsit es podria donar per la impossibilitat d’executar les tasques descrites a la clàusula 4 del plec de prescripcions tècniques dins del termini inicialment establert, o perquè sigui necessari elaborar tasques addicionals no previstes inicialment per complir amb la verificació i auditoria de la despesa del projecte. En aquest supòsit, caldrà fer una redistribució de les tasques no executades, sempre en compliment de la normativa d’aplicació del Programa </w:t>
      </w:r>
      <w:proofErr w:type="spellStart"/>
      <w:r w:rsidRPr="00EE6EAB">
        <w:rPr>
          <w:rFonts w:cs="Arial"/>
          <w:snapToGrid/>
          <w:sz w:val="22"/>
          <w:szCs w:val="22"/>
          <w:lang w:val="ca-ES" w:eastAsia="ca-ES"/>
        </w:rPr>
        <w:t>Interreg</w:t>
      </w:r>
      <w:proofErr w:type="spellEnd"/>
      <w:r w:rsidRPr="00EE6EAB">
        <w:rPr>
          <w:rFonts w:cs="Arial"/>
          <w:snapToGrid/>
          <w:sz w:val="22"/>
          <w:szCs w:val="22"/>
          <w:lang w:val="ca-ES" w:eastAsia="ca-ES"/>
        </w:rPr>
        <w:t xml:space="preserve"> Europe i l’Autoritat Nacional, prèvia aprovació per part de la Direcció general de Fons Europeus i Ajust d’Estat d’aquesta ampliació de termini.</w:t>
      </w:r>
    </w:p>
    <w:p w14:paraId="24E74973" w14:textId="77777777" w:rsidR="006C6C1D" w:rsidRPr="00EE6EAB" w:rsidRDefault="006C6C1D" w:rsidP="006C6C1D">
      <w:pPr>
        <w:pStyle w:val="Textindependent"/>
        <w:rPr>
          <w:rFonts w:cs="Arial"/>
          <w:snapToGrid/>
          <w:sz w:val="22"/>
          <w:szCs w:val="22"/>
          <w:lang w:val="ca-ES" w:eastAsia="ca-ES"/>
        </w:rPr>
      </w:pPr>
    </w:p>
    <w:p w14:paraId="57F97766" w14:textId="77777777" w:rsidR="006C6C1D" w:rsidRPr="003300B7" w:rsidRDefault="006C6C1D" w:rsidP="006C6C1D">
      <w:pPr>
        <w:numPr>
          <w:ilvl w:val="0"/>
          <w:numId w:val="3"/>
        </w:numPr>
        <w:spacing w:after="0" w:line="240" w:lineRule="auto"/>
        <w:jc w:val="both"/>
        <w:rPr>
          <w:rFonts w:cs="Arial"/>
          <w:b/>
          <w:snapToGrid w:val="0"/>
          <w:lang w:eastAsia="es-ES"/>
        </w:rPr>
      </w:pPr>
      <w:r w:rsidRPr="003300B7">
        <w:rPr>
          <w:rFonts w:cs="Arial"/>
          <w:b/>
          <w:snapToGrid w:val="0"/>
          <w:lang w:eastAsia="es-ES"/>
        </w:rPr>
        <w:t>Cessió del contracte</w:t>
      </w:r>
    </w:p>
    <w:p w14:paraId="18666DDB" w14:textId="77777777" w:rsidR="006C6C1D" w:rsidRPr="003300B7" w:rsidRDefault="006C6C1D" w:rsidP="006C6C1D">
      <w:pPr>
        <w:pStyle w:val="Pargrafdellista"/>
        <w:ind w:left="0"/>
        <w:contextualSpacing w:val="0"/>
        <w:jc w:val="both"/>
        <w:rPr>
          <w:rFonts w:ascii="Arial" w:hAnsi="Arial" w:cs="Arial"/>
          <w:snapToGrid w:val="0"/>
          <w:sz w:val="22"/>
          <w:szCs w:val="22"/>
        </w:rPr>
      </w:pPr>
    </w:p>
    <w:p w14:paraId="2C913051" w14:textId="77777777" w:rsidR="006C6C1D" w:rsidRPr="003300B7" w:rsidRDefault="006C6C1D" w:rsidP="006C6C1D">
      <w:pPr>
        <w:pStyle w:val="Textindependent"/>
        <w:ind w:left="360"/>
        <w:rPr>
          <w:rFonts w:cs="Arial"/>
          <w:sz w:val="22"/>
          <w:szCs w:val="22"/>
          <w:lang w:val="ca-ES"/>
        </w:rPr>
      </w:pPr>
      <w:r w:rsidRPr="003300B7">
        <w:rPr>
          <w:rFonts w:cs="Arial"/>
          <w:sz w:val="22"/>
          <w:szCs w:val="22"/>
          <w:lang w:val="ca-ES"/>
        </w:rPr>
        <w:t>Els drets i les obligacions del contracte no poden ser cedits a un tercer.</w:t>
      </w:r>
    </w:p>
    <w:p w14:paraId="58F77162" w14:textId="77777777" w:rsidR="006C6C1D" w:rsidRPr="003300B7" w:rsidRDefault="006C6C1D" w:rsidP="006C6C1D">
      <w:pPr>
        <w:spacing w:after="0" w:line="240" w:lineRule="auto"/>
        <w:jc w:val="both"/>
        <w:rPr>
          <w:rFonts w:cs="Arial"/>
          <w:snapToGrid w:val="0"/>
        </w:rPr>
      </w:pPr>
    </w:p>
    <w:p w14:paraId="27C5B444" w14:textId="77777777" w:rsidR="006C6C1D" w:rsidRPr="003300B7" w:rsidRDefault="006C6C1D" w:rsidP="006C6C1D">
      <w:pPr>
        <w:numPr>
          <w:ilvl w:val="0"/>
          <w:numId w:val="3"/>
        </w:numPr>
        <w:spacing w:after="0" w:line="240" w:lineRule="auto"/>
        <w:jc w:val="both"/>
        <w:rPr>
          <w:rFonts w:cs="Arial"/>
          <w:b/>
          <w:snapToGrid w:val="0"/>
          <w:lang w:eastAsia="es-ES"/>
        </w:rPr>
      </w:pPr>
      <w:r w:rsidRPr="003300B7">
        <w:rPr>
          <w:rFonts w:cs="Arial"/>
          <w:b/>
          <w:snapToGrid w:val="0"/>
          <w:lang w:eastAsia="es-ES"/>
        </w:rPr>
        <w:t>Subcontractació</w:t>
      </w:r>
    </w:p>
    <w:p w14:paraId="66A14B40" w14:textId="77777777" w:rsidR="006C6C1D" w:rsidRPr="003300B7" w:rsidRDefault="006C6C1D" w:rsidP="006C6C1D">
      <w:pPr>
        <w:pStyle w:val="Pargrafdellista"/>
        <w:ind w:left="360"/>
        <w:jc w:val="both"/>
        <w:rPr>
          <w:rFonts w:ascii="Arial" w:hAnsi="Arial" w:cs="Arial"/>
          <w:b/>
          <w:snapToGrid w:val="0"/>
          <w:sz w:val="22"/>
          <w:szCs w:val="22"/>
        </w:rPr>
      </w:pPr>
    </w:p>
    <w:p w14:paraId="66592482" w14:textId="458EC555" w:rsidR="006C6C1D" w:rsidRPr="00C93B17" w:rsidRDefault="00C93B17" w:rsidP="006C6C1D">
      <w:pPr>
        <w:pStyle w:val="Textindependent"/>
        <w:ind w:left="360"/>
        <w:rPr>
          <w:sz w:val="22"/>
          <w:szCs w:val="22"/>
        </w:rPr>
      </w:pPr>
      <w:proofErr w:type="spellStart"/>
      <w:r w:rsidRPr="00C93B17">
        <w:rPr>
          <w:sz w:val="22"/>
          <w:szCs w:val="22"/>
        </w:rPr>
        <w:t>D’acord</w:t>
      </w:r>
      <w:proofErr w:type="spellEnd"/>
      <w:r w:rsidRPr="00C93B17">
        <w:rPr>
          <w:sz w:val="22"/>
          <w:szCs w:val="22"/>
        </w:rPr>
        <w:t xml:space="preserve"> </w:t>
      </w:r>
      <w:proofErr w:type="spellStart"/>
      <w:r w:rsidRPr="00C93B17">
        <w:rPr>
          <w:sz w:val="22"/>
          <w:szCs w:val="22"/>
        </w:rPr>
        <w:t>amb</w:t>
      </w:r>
      <w:proofErr w:type="spellEnd"/>
      <w:r w:rsidRPr="00C93B17">
        <w:rPr>
          <w:sz w:val="22"/>
          <w:szCs w:val="22"/>
        </w:rPr>
        <w:t xml:space="preserve"> </w:t>
      </w:r>
      <w:proofErr w:type="spellStart"/>
      <w:r w:rsidRPr="00C93B17">
        <w:rPr>
          <w:sz w:val="22"/>
          <w:szCs w:val="22"/>
        </w:rPr>
        <w:t>l’article</w:t>
      </w:r>
      <w:proofErr w:type="spellEnd"/>
      <w:r w:rsidRPr="00C93B17">
        <w:rPr>
          <w:sz w:val="22"/>
          <w:szCs w:val="22"/>
        </w:rPr>
        <w:t xml:space="preserve"> 215 de la LCSP, el </w:t>
      </w:r>
      <w:proofErr w:type="spellStart"/>
      <w:r w:rsidRPr="00C93B17">
        <w:rPr>
          <w:sz w:val="22"/>
          <w:szCs w:val="22"/>
        </w:rPr>
        <w:t>contractista</w:t>
      </w:r>
      <w:proofErr w:type="spellEnd"/>
      <w:r w:rsidRPr="00C93B17">
        <w:rPr>
          <w:sz w:val="22"/>
          <w:szCs w:val="22"/>
        </w:rPr>
        <w:t xml:space="preserve"> </w:t>
      </w:r>
      <w:proofErr w:type="spellStart"/>
      <w:r w:rsidRPr="00C93B17">
        <w:rPr>
          <w:sz w:val="22"/>
          <w:szCs w:val="22"/>
        </w:rPr>
        <w:t>pot</w:t>
      </w:r>
      <w:proofErr w:type="spellEnd"/>
      <w:r w:rsidRPr="00C93B17">
        <w:rPr>
          <w:sz w:val="22"/>
          <w:szCs w:val="22"/>
        </w:rPr>
        <w:t xml:space="preserve"> concertar </w:t>
      </w:r>
      <w:proofErr w:type="spellStart"/>
      <w:r w:rsidRPr="00C93B17">
        <w:rPr>
          <w:sz w:val="22"/>
          <w:szCs w:val="22"/>
        </w:rPr>
        <w:t>amb</w:t>
      </w:r>
      <w:proofErr w:type="spellEnd"/>
      <w:r w:rsidRPr="00C93B17">
        <w:rPr>
          <w:sz w:val="22"/>
          <w:szCs w:val="22"/>
        </w:rPr>
        <w:t xml:space="preserve"> </w:t>
      </w:r>
      <w:proofErr w:type="spellStart"/>
      <w:r w:rsidRPr="00C93B17">
        <w:rPr>
          <w:sz w:val="22"/>
          <w:szCs w:val="22"/>
        </w:rPr>
        <w:t>tercers</w:t>
      </w:r>
      <w:proofErr w:type="spellEnd"/>
      <w:r w:rsidRPr="00C93B17">
        <w:rPr>
          <w:sz w:val="22"/>
          <w:szCs w:val="22"/>
        </w:rPr>
        <w:t xml:space="preserve"> la </w:t>
      </w:r>
      <w:proofErr w:type="spellStart"/>
      <w:r w:rsidRPr="00C93B17">
        <w:rPr>
          <w:sz w:val="22"/>
          <w:szCs w:val="22"/>
        </w:rPr>
        <w:t>realització</w:t>
      </w:r>
      <w:proofErr w:type="spellEnd"/>
      <w:r w:rsidRPr="00C93B17">
        <w:rPr>
          <w:sz w:val="22"/>
          <w:szCs w:val="22"/>
        </w:rPr>
        <w:t xml:space="preserve"> parcial de la </w:t>
      </w:r>
      <w:proofErr w:type="spellStart"/>
      <w:r w:rsidRPr="00C93B17">
        <w:rPr>
          <w:sz w:val="22"/>
          <w:szCs w:val="22"/>
        </w:rPr>
        <w:t>prestació</w:t>
      </w:r>
      <w:proofErr w:type="spellEnd"/>
      <w:r w:rsidRPr="00C93B17">
        <w:rPr>
          <w:sz w:val="22"/>
          <w:szCs w:val="22"/>
        </w:rPr>
        <w:t xml:space="preserve"> </w:t>
      </w:r>
      <w:proofErr w:type="spellStart"/>
      <w:r w:rsidRPr="00C93B17">
        <w:rPr>
          <w:sz w:val="22"/>
          <w:szCs w:val="22"/>
        </w:rPr>
        <w:t>sempre</w:t>
      </w:r>
      <w:proofErr w:type="spellEnd"/>
      <w:r w:rsidRPr="00C93B17">
        <w:rPr>
          <w:sz w:val="22"/>
          <w:szCs w:val="22"/>
        </w:rPr>
        <w:t xml:space="preserve"> que </w:t>
      </w:r>
      <w:proofErr w:type="spellStart"/>
      <w:r w:rsidRPr="00C93B17">
        <w:rPr>
          <w:sz w:val="22"/>
          <w:szCs w:val="22"/>
        </w:rPr>
        <w:t>l’empresa</w:t>
      </w:r>
      <w:proofErr w:type="spellEnd"/>
      <w:r w:rsidRPr="00C93B17">
        <w:rPr>
          <w:sz w:val="22"/>
          <w:szCs w:val="22"/>
        </w:rPr>
        <w:t xml:space="preserve"> </w:t>
      </w:r>
      <w:proofErr w:type="spellStart"/>
      <w:r w:rsidRPr="00C93B17">
        <w:rPr>
          <w:sz w:val="22"/>
          <w:szCs w:val="22"/>
        </w:rPr>
        <w:t>subcontractada</w:t>
      </w:r>
      <w:proofErr w:type="spellEnd"/>
      <w:r w:rsidRPr="00C93B17">
        <w:rPr>
          <w:sz w:val="22"/>
          <w:szCs w:val="22"/>
        </w:rPr>
        <w:t xml:space="preserve"> </w:t>
      </w:r>
      <w:proofErr w:type="spellStart"/>
      <w:r w:rsidRPr="00C93B17">
        <w:rPr>
          <w:sz w:val="22"/>
          <w:szCs w:val="22"/>
        </w:rPr>
        <w:t>compleixi</w:t>
      </w:r>
      <w:proofErr w:type="spellEnd"/>
      <w:r w:rsidRPr="00C93B17">
        <w:rPr>
          <w:sz w:val="22"/>
          <w:szCs w:val="22"/>
        </w:rPr>
        <w:t xml:space="preserve"> </w:t>
      </w:r>
      <w:proofErr w:type="spellStart"/>
      <w:r w:rsidRPr="00C93B17">
        <w:rPr>
          <w:sz w:val="22"/>
          <w:szCs w:val="22"/>
        </w:rPr>
        <w:t>els</w:t>
      </w:r>
      <w:proofErr w:type="spellEnd"/>
      <w:r w:rsidRPr="00C93B17">
        <w:rPr>
          <w:sz w:val="22"/>
          <w:szCs w:val="22"/>
        </w:rPr>
        <w:t xml:space="preserve"> </w:t>
      </w:r>
      <w:proofErr w:type="spellStart"/>
      <w:r w:rsidRPr="00C93B17">
        <w:rPr>
          <w:sz w:val="22"/>
          <w:szCs w:val="22"/>
        </w:rPr>
        <w:t>requisits</w:t>
      </w:r>
      <w:proofErr w:type="spellEnd"/>
      <w:r w:rsidRPr="00C93B17">
        <w:rPr>
          <w:sz w:val="22"/>
          <w:szCs w:val="22"/>
        </w:rPr>
        <w:t xml:space="preserve"> de </w:t>
      </w:r>
      <w:proofErr w:type="spellStart"/>
      <w:r w:rsidRPr="00C93B17">
        <w:rPr>
          <w:sz w:val="22"/>
          <w:szCs w:val="22"/>
        </w:rPr>
        <w:t>solvència</w:t>
      </w:r>
      <w:proofErr w:type="spellEnd"/>
      <w:r w:rsidRPr="00C93B17">
        <w:rPr>
          <w:sz w:val="22"/>
          <w:szCs w:val="22"/>
        </w:rPr>
        <w:t xml:space="preserve"> </w:t>
      </w:r>
      <w:proofErr w:type="spellStart"/>
      <w:r w:rsidRPr="00C93B17">
        <w:rPr>
          <w:sz w:val="22"/>
          <w:szCs w:val="22"/>
        </w:rPr>
        <w:t>tècnica</w:t>
      </w:r>
      <w:proofErr w:type="spellEnd"/>
      <w:r w:rsidRPr="00C93B17">
        <w:rPr>
          <w:sz w:val="22"/>
          <w:szCs w:val="22"/>
        </w:rPr>
        <w:t xml:space="preserve"> i que l</w:t>
      </w:r>
      <w:r>
        <w:rPr>
          <w:sz w:val="22"/>
          <w:szCs w:val="22"/>
        </w:rPr>
        <w:t>a/es</w:t>
      </w:r>
      <w:r w:rsidRPr="00C93B17">
        <w:rPr>
          <w:sz w:val="22"/>
          <w:szCs w:val="22"/>
        </w:rPr>
        <w:t xml:space="preserve"> person</w:t>
      </w:r>
      <w:r>
        <w:rPr>
          <w:sz w:val="22"/>
          <w:szCs w:val="22"/>
        </w:rPr>
        <w:t>a/</w:t>
      </w:r>
      <w:r w:rsidRPr="00C93B17">
        <w:rPr>
          <w:sz w:val="22"/>
          <w:szCs w:val="22"/>
        </w:rPr>
        <w:t>es que conform</w:t>
      </w:r>
      <w:r>
        <w:rPr>
          <w:sz w:val="22"/>
          <w:szCs w:val="22"/>
        </w:rPr>
        <w:t>a/</w:t>
      </w:r>
      <w:r w:rsidRPr="00C93B17">
        <w:rPr>
          <w:sz w:val="22"/>
          <w:szCs w:val="22"/>
        </w:rPr>
        <w:t xml:space="preserve">en </w:t>
      </w:r>
      <w:proofErr w:type="spellStart"/>
      <w:r w:rsidRPr="00C93B17">
        <w:rPr>
          <w:sz w:val="22"/>
          <w:szCs w:val="22"/>
        </w:rPr>
        <w:t>l’equip</w:t>
      </w:r>
      <w:proofErr w:type="spellEnd"/>
      <w:r w:rsidRPr="00C93B17">
        <w:rPr>
          <w:sz w:val="22"/>
          <w:szCs w:val="22"/>
        </w:rPr>
        <w:t xml:space="preserve"> de </w:t>
      </w:r>
      <w:proofErr w:type="spellStart"/>
      <w:r w:rsidRPr="00C93B17">
        <w:rPr>
          <w:sz w:val="22"/>
          <w:szCs w:val="22"/>
        </w:rPr>
        <w:t>treball</w:t>
      </w:r>
      <w:proofErr w:type="spellEnd"/>
      <w:r w:rsidRPr="00C93B17">
        <w:rPr>
          <w:sz w:val="22"/>
          <w:szCs w:val="22"/>
        </w:rPr>
        <w:t xml:space="preserve"> </w:t>
      </w:r>
      <w:proofErr w:type="spellStart"/>
      <w:r w:rsidRPr="00C93B17">
        <w:rPr>
          <w:sz w:val="22"/>
          <w:szCs w:val="22"/>
        </w:rPr>
        <w:t>compleixin</w:t>
      </w:r>
      <w:proofErr w:type="spellEnd"/>
      <w:r w:rsidRPr="00C93B17">
        <w:rPr>
          <w:sz w:val="22"/>
          <w:szCs w:val="22"/>
        </w:rPr>
        <w:t xml:space="preserve"> </w:t>
      </w:r>
      <w:proofErr w:type="spellStart"/>
      <w:r w:rsidRPr="00C93B17">
        <w:rPr>
          <w:sz w:val="22"/>
          <w:szCs w:val="22"/>
        </w:rPr>
        <w:t>els</w:t>
      </w:r>
      <w:proofErr w:type="spellEnd"/>
      <w:r w:rsidRPr="00C93B17">
        <w:rPr>
          <w:sz w:val="22"/>
          <w:szCs w:val="22"/>
        </w:rPr>
        <w:t xml:space="preserve"> </w:t>
      </w:r>
      <w:proofErr w:type="spellStart"/>
      <w:r w:rsidRPr="00C93B17">
        <w:rPr>
          <w:sz w:val="22"/>
          <w:szCs w:val="22"/>
        </w:rPr>
        <w:t>requisits</w:t>
      </w:r>
      <w:proofErr w:type="spellEnd"/>
      <w:r w:rsidRPr="00C93B17">
        <w:rPr>
          <w:sz w:val="22"/>
          <w:szCs w:val="22"/>
        </w:rPr>
        <w:t xml:space="preserve"> </w:t>
      </w:r>
      <w:proofErr w:type="spellStart"/>
      <w:r w:rsidRPr="00C93B17">
        <w:rPr>
          <w:sz w:val="22"/>
          <w:szCs w:val="22"/>
        </w:rPr>
        <w:t>establerts</w:t>
      </w:r>
      <w:proofErr w:type="spellEnd"/>
      <w:r w:rsidRPr="00C93B17">
        <w:rPr>
          <w:sz w:val="22"/>
          <w:szCs w:val="22"/>
        </w:rPr>
        <w:t xml:space="preserve"> en</w:t>
      </w:r>
      <w:r>
        <w:rPr>
          <w:sz w:val="22"/>
          <w:szCs w:val="22"/>
        </w:rPr>
        <w:t xml:space="preserve"> </w:t>
      </w:r>
      <w:proofErr w:type="spellStart"/>
      <w:r>
        <w:rPr>
          <w:sz w:val="22"/>
          <w:szCs w:val="22"/>
        </w:rPr>
        <w:t>aquesta</w:t>
      </w:r>
      <w:proofErr w:type="spellEnd"/>
      <w:r>
        <w:rPr>
          <w:sz w:val="22"/>
          <w:szCs w:val="22"/>
        </w:rPr>
        <w:t xml:space="preserve"> </w:t>
      </w:r>
      <w:proofErr w:type="spellStart"/>
      <w:r>
        <w:rPr>
          <w:sz w:val="22"/>
          <w:szCs w:val="22"/>
        </w:rPr>
        <w:t>contractació</w:t>
      </w:r>
      <w:proofErr w:type="spellEnd"/>
      <w:r>
        <w:rPr>
          <w:sz w:val="22"/>
          <w:szCs w:val="22"/>
        </w:rPr>
        <w:t>.</w:t>
      </w:r>
    </w:p>
    <w:p w14:paraId="03722C17" w14:textId="77777777" w:rsidR="00C93B17" w:rsidRPr="003300B7" w:rsidRDefault="00C93B17" w:rsidP="006C6C1D">
      <w:pPr>
        <w:pStyle w:val="Textindependent"/>
        <w:ind w:left="360"/>
        <w:rPr>
          <w:rFonts w:cs="Arial"/>
          <w:sz w:val="22"/>
          <w:szCs w:val="22"/>
          <w:lang w:val="ca-ES"/>
        </w:rPr>
      </w:pPr>
    </w:p>
    <w:p w14:paraId="04DA6CD1" w14:textId="77777777" w:rsidR="006C6C1D" w:rsidRPr="003300B7" w:rsidRDefault="006C6C1D" w:rsidP="006C6C1D">
      <w:pPr>
        <w:pStyle w:val="Textindependent"/>
        <w:ind w:left="360"/>
        <w:rPr>
          <w:sz w:val="22"/>
          <w:szCs w:val="22"/>
        </w:rPr>
      </w:pPr>
      <w:r w:rsidRPr="003300B7">
        <w:rPr>
          <w:sz w:val="22"/>
          <w:szCs w:val="22"/>
        </w:rPr>
        <w:t xml:space="preserve">Les </w:t>
      </w:r>
      <w:proofErr w:type="spellStart"/>
      <w:r w:rsidRPr="003300B7">
        <w:rPr>
          <w:sz w:val="22"/>
          <w:szCs w:val="22"/>
        </w:rPr>
        <w:t>condicions</w:t>
      </w:r>
      <w:proofErr w:type="spellEnd"/>
      <w:r w:rsidRPr="003300B7">
        <w:rPr>
          <w:sz w:val="22"/>
          <w:szCs w:val="22"/>
        </w:rPr>
        <w:t xml:space="preserve"> de </w:t>
      </w:r>
      <w:proofErr w:type="spellStart"/>
      <w:r w:rsidRPr="003300B7">
        <w:rPr>
          <w:sz w:val="22"/>
          <w:szCs w:val="22"/>
        </w:rPr>
        <w:t>subcontractació</w:t>
      </w:r>
      <w:proofErr w:type="spellEnd"/>
      <w:r w:rsidRPr="003300B7">
        <w:rPr>
          <w:sz w:val="22"/>
          <w:szCs w:val="22"/>
        </w:rPr>
        <w:t xml:space="preserve"> per a les </w:t>
      </w:r>
      <w:proofErr w:type="spellStart"/>
      <w:r w:rsidRPr="003300B7">
        <w:rPr>
          <w:sz w:val="22"/>
          <w:szCs w:val="22"/>
        </w:rPr>
        <w:t>possibles</w:t>
      </w:r>
      <w:proofErr w:type="spellEnd"/>
      <w:r w:rsidRPr="003300B7">
        <w:rPr>
          <w:sz w:val="22"/>
          <w:szCs w:val="22"/>
        </w:rPr>
        <w:t xml:space="preserve"> </w:t>
      </w:r>
      <w:proofErr w:type="spellStart"/>
      <w:r w:rsidRPr="003300B7">
        <w:rPr>
          <w:sz w:val="22"/>
          <w:szCs w:val="22"/>
        </w:rPr>
        <w:t>prestacions</w:t>
      </w:r>
      <w:proofErr w:type="spellEnd"/>
      <w:r w:rsidRPr="003300B7">
        <w:rPr>
          <w:sz w:val="22"/>
          <w:szCs w:val="22"/>
        </w:rPr>
        <w:t xml:space="preserve"> </w:t>
      </w:r>
      <w:proofErr w:type="spellStart"/>
      <w:r w:rsidRPr="003300B7">
        <w:rPr>
          <w:sz w:val="22"/>
          <w:szCs w:val="22"/>
        </w:rPr>
        <w:t>parcials</w:t>
      </w:r>
      <w:proofErr w:type="spellEnd"/>
      <w:r w:rsidRPr="003300B7">
        <w:rPr>
          <w:sz w:val="22"/>
          <w:szCs w:val="22"/>
        </w:rPr>
        <w:t xml:space="preserve"> es </w:t>
      </w:r>
      <w:proofErr w:type="spellStart"/>
      <w:r w:rsidRPr="003300B7">
        <w:rPr>
          <w:sz w:val="22"/>
          <w:szCs w:val="22"/>
        </w:rPr>
        <w:t>recullen</w:t>
      </w:r>
      <w:proofErr w:type="spellEnd"/>
      <w:r w:rsidRPr="003300B7">
        <w:rPr>
          <w:sz w:val="22"/>
          <w:szCs w:val="22"/>
        </w:rPr>
        <w:t xml:space="preserve"> en </w:t>
      </w:r>
      <w:proofErr w:type="spellStart"/>
      <w:r w:rsidRPr="003300B7">
        <w:rPr>
          <w:b/>
          <w:sz w:val="22"/>
          <w:szCs w:val="22"/>
        </w:rPr>
        <w:t>l’annex</w:t>
      </w:r>
      <w:proofErr w:type="spellEnd"/>
      <w:r w:rsidRPr="003300B7">
        <w:rPr>
          <w:b/>
          <w:sz w:val="22"/>
          <w:szCs w:val="22"/>
        </w:rPr>
        <w:t xml:space="preserve"> 5</w:t>
      </w:r>
      <w:r w:rsidRPr="003300B7">
        <w:rPr>
          <w:sz w:val="22"/>
          <w:szCs w:val="22"/>
        </w:rPr>
        <w:t xml:space="preserve">.  </w:t>
      </w:r>
    </w:p>
    <w:p w14:paraId="4A8D3C62" w14:textId="77777777" w:rsidR="006C6C1D" w:rsidRPr="003300B7" w:rsidRDefault="006C6C1D" w:rsidP="006C6C1D">
      <w:pPr>
        <w:pStyle w:val="Textindependent"/>
        <w:ind w:left="360"/>
        <w:rPr>
          <w:sz w:val="22"/>
          <w:szCs w:val="22"/>
        </w:rPr>
      </w:pPr>
    </w:p>
    <w:p w14:paraId="275246C2" w14:textId="77777777" w:rsidR="006C6C1D" w:rsidRPr="003300B7" w:rsidRDefault="006C6C1D" w:rsidP="006C6C1D">
      <w:pPr>
        <w:pStyle w:val="Textindependent"/>
        <w:ind w:left="360"/>
        <w:rPr>
          <w:rFonts w:cs="Arial"/>
          <w:sz w:val="22"/>
          <w:szCs w:val="22"/>
          <w:lang w:val="ca-ES"/>
        </w:rPr>
      </w:pPr>
      <w:proofErr w:type="spellStart"/>
      <w:r w:rsidRPr="003300B7">
        <w:rPr>
          <w:sz w:val="22"/>
          <w:szCs w:val="22"/>
        </w:rPr>
        <w:t>És</w:t>
      </w:r>
      <w:proofErr w:type="spellEnd"/>
      <w:r w:rsidRPr="003300B7">
        <w:rPr>
          <w:sz w:val="22"/>
          <w:szCs w:val="22"/>
        </w:rPr>
        <w:t xml:space="preserve"> </w:t>
      </w:r>
      <w:proofErr w:type="spellStart"/>
      <w:r w:rsidRPr="003300B7">
        <w:rPr>
          <w:sz w:val="22"/>
          <w:szCs w:val="22"/>
        </w:rPr>
        <w:t>obligatori</w:t>
      </w:r>
      <w:proofErr w:type="spellEnd"/>
      <w:r w:rsidRPr="003300B7">
        <w:rPr>
          <w:sz w:val="22"/>
          <w:szCs w:val="22"/>
        </w:rPr>
        <w:t xml:space="preserve"> indicar en </w:t>
      </w:r>
      <w:proofErr w:type="spellStart"/>
      <w:r w:rsidRPr="003300B7">
        <w:rPr>
          <w:sz w:val="22"/>
          <w:szCs w:val="22"/>
        </w:rPr>
        <w:t>l’oferta</w:t>
      </w:r>
      <w:proofErr w:type="spellEnd"/>
      <w:r w:rsidRPr="003300B7">
        <w:rPr>
          <w:sz w:val="22"/>
          <w:szCs w:val="22"/>
        </w:rPr>
        <w:t xml:space="preserve"> la </w:t>
      </w:r>
      <w:proofErr w:type="spellStart"/>
      <w:r w:rsidRPr="003300B7">
        <w:rPr>
          <w:sz w:val="22"/>
          <w:szCs w:val="22"/>
        </w:rPr>
        <w:t>part</w:t>
      </w:r>
      <w:proofErr w:type="spellEnd"/>
      <w:r w:rsidRPr="003300B7">
        <w:rPr>
          <w:sz w:val="22"/>
          <w:szCs w:val="22"/>
        </w:rPr>
        <w:t xml:space="preserve"> del contracte que </w:t>
      </w:r>
      <w:proofErr w:type="spellStart"/>
      <w:r w:rsidRPr="003300B7">
        <w:rPr>
          <w:sz w:val="22"/>
          <w:szCs w:val="22"/>
        </w:rPr>
        <w:t>tingui</w:t>
      </w:r>
      <w:proofErr w:type="spellEnd"/>
      <w:r w:rsidRPr="003300B7">
        <w:rPr>
          <w:sz w:val="22"/>
          <w:szCs w:val="22"/>
        </w:rPr>
        <w:t xml:space="preserve"> </w:t>
      </w:r>
      <w:proofErr w:type="spellStart"/>
      <w:r w:rsidRPr="003300B7">
        <w:rPr>
          <w:sz w:val="22"/>
          <w:szCs w:val="22"/>
        </w:rPr>
        <w:t>previst</w:t>
      </w:r>
      <w:proofErr w:type="spellEnd"/>
      <w:r w:rsidRPr="003300B7">
        <w:rPr>
          <w:sz w:val="22"/>
          <w:szCs w:val="22"/>
        </w:rPr>
        <w:t xml:space="preserve"> </w:t>
      </w:r>
      <w:proofErr w:type="spellStart"/>
      <w:r w:rsidRPr="003300B7">
        <w:rPr>
          <w:sz w:val="22"/>
          <w:szCs w:val="22"/>
        </w:rPr>
        <w:t>subcontractar</w:t>
      </w:r>
      <w:proofErr w:type="spellEnd"/>
      <w:r w:rsidRPr="003300B7">
        <w:rPr>
          <w:sz w:val="22"/>
          <w:szCs w:val="22"/>
        </w:rPr>
        <w:t xml:space="preserve">, </w:t>
      </w:r>
      <w:proofErr w:type="spellStart"/>
      <w:r w:rsidRPr="003300B7">
        <w:rPr>
          <w:sz w:val="22"/>
          <w:szCs w:val="22"/>
        </w:rPr>
        <w:t>assenyalant</w:t>
      </w:r>
      <w:proofErr w:type="spellEnd"/>
      <w:r w:rsidRPr="003300B7">
        <w:rPr>
          <w:sz w:val="22"/>
          <w:szCs w:val="22"/>
        </w:rPr>
        <w:t xml:space="preserve"> el </w:t>
      </w:r>
      <w:proofErr w:type="spellStart"/>
      <w:r w:rsidRPr="003300B7">
        <w:rPr>
          <w:sz w:val="22"/>
          <w:szCs w:val="22"/>
        </w:rPr>
        <w:t>seu</w:t>
      </w:r>
      <w:proofErr w:type="spellEnd"/>
      <w:r w:rsidRPr="003300B7">
        <w:rPr>
          <w:sz w:val="22"/>
          <w:szCs w:val="22"/>
        </w:rPr>
        <w:t xml:space="preserve"> </w:t>
      </w:r>
      <w:proofErr w:type="spellStart"/>
      <w:r w:rsidRPr="003300B7">
        <w:rPr>
          <w:sz w:val="22"/>
          <w:szCs w:val="22"/>
        </w:rPr>
        <w:t>import</w:t>
      </w:r>
      <w:proofErr w:type="spellEnd"/>
      <w:r w:rsidRPr="003300B7">
        <w:rPr>
          <w:sz w:val="22"/>
          <w:szCs w:val="22"/>
        </w:rPr>
        <w:t xml:space="preserve"> i el </w:t>
      </w:r>
      <w:proofErr w:type="spellStart"/>
      <w:r w:rsidRPr="003300B7">
        <w:rPr>
          <w:sz w:val="22"/>
          <w:szCs w:val="22"/>
        </w:rPr>
        <w:t>nom</w:t>
      </w:r>
      <w:proofErr w:type="spellEnd"/>
      <w:r w:rsidRPr="003300B7">
        <w:rPr>
          <w:sz w:val="22"/>
          <w:szCs w:val="22"/>
        </w:rPr>
        <w:t xml:space="preserve"> o el perfil empresarial, </w:t>
      </w:r>
      <w:proofErr w:type="spellStart"/>
      <w:r w:rsidRPr="003300B7">
        <w:rPr>
          <w:sz w:val="22"/>
          <w:szCs w:val="22"/>
        </w:rPr>
        <w:t>d’acord</w:t>
      </w:r>
      <w:proofErr w:type="spellEnd"/>
      <w:r w:rsidRPr="003300B7">
        <w:rPr>
          <w:sz w:val="22"/>
          <w:szCs w:val="22"/>
        </w:rPr>
        <w:t xml:space="preserve"> </w:t>
      </w:r>
      <w:proofErr w:type="spellStart"/>
      <w:r w:rsidRPr="003300B7">
        <w:rPr>
          <w:sz w:val="22"/>
          <w:szCs w:val="22"/>
        </w:rPr>
        <w:t>amb</w:t>
      </w:r>
      <w:proofErr w:type="spellEnd"/>
      <w:r w:rsidRPr="003300B7">
        <w:rPr>
          <w:sz w:val="22"/>
          <w:szCs w:val="22"/>
        </w:rPr>
        <w:t xml:space="preserve"> la </w:t>
      </w:r>
      <w:proofErr w:type="spellStart"/>
      <w:r w:rsidRPr="003300B7">
        <w:rPr>
          <w:sz w:val="22"/>
          <w:szCs w:val="22"/>
        </w:rPr>
        <w:t>definició</w:t>
      </w:r>
      <w:proofErr w:type="spellEnd"/>
      <w:r w:rsidRPr="003300B7">
        <w:rPr>
          <w:sz w:val="22"/>
          <w:szCs w:val="22"/>
        </w:rPr>
        <w:t xml:space="preserve"> de les </w:t>
      </w:r>
      <w:proofErr w:type="spellStart"/>
      <w:r w:rsidRPr="003300B7">
        <w:rPr>
          <w:sz w:val="22"/>
          <w:szCs w:val="22"/>
        </w:rPr>
        <w:t>condicions</w:t>
      </w:r>
      <w:proofErr w:type="spellEnd"/>
      <w:r w:rsidRPr="003300B7">
        <w:rPr>
          <w:sz w:val="22"/>
          <w:szCs w:val="22"/>
        </w:rPr>
        <w:t xml:space="preserve"> de </w:t>
      </w:r>
      <w:proofErr w:type="spellStart"/>
      <w:r w:rsidRPr="003300B7">
        <w:rPr>
          <w:sz w:val="22"/>
          <w:szCs w:val="22"/>
        </w:rPr>
        <w:t>solvència</w:t>
      </w:r>
      <w:proofErr w:type="spellEnd"/>
      <w:r w:rsidRPr="003300B7">
        <w:rPr>
          <w:sz w:val="22"/>
          <w:szCs w:val="22"/>
        </w:rPr>
        <w:t xml:space="preserve"> </w:t>
      </w:r>
      <w:proofErr w:type="spellStart"/>
      <w:r w:rsidRPr="003300B7">
        <w:rPr>
          <w:sz w:val="22"/>
          <w:szCs w:val="22"/>
        </w:rPr>
        <w:t>professional</w:t>
      </w:r>
      <w:proofErr w:type="spellEnd"/>
      <w:r w:rsidRPr="003300B7">
        <w:rPr>
          <w:sz w:val="22"/>
          <w:szCs w:val="22"/>
        </w:rPr>
        <w:t xml:space="preserve"> o </w:t>
      </w:r>
      <w:proofErr w:type="spellStart"/>
      <w:r w:rsidRPr="003300B7">
        <w:rPr>
          <w:sz w:val="22"/>
          <w:szCs w:val="22"/>
        </w:rPr>
        <w:t>tècnica</w:t>
      </w:r>
      <w:proofErr w:type="spellEnd"/>
      <w:r w:rsidRPr="003300B7">
        <w:rPr>
          <w:sz w:val="22"/>
          <w:szCs w:val="22"/>
        </w:rPr>
        <w:t xml:space="preserve"> </w:t>
      </w:r>
      <w:proofErr w:type="spellStart"/>
      <w:r w:rsidRPr="003300B7">
        <w:rPr>
          <w:sz w:val="22"/>
          <w:szCs w:val="22"/>
        </w:rPr>
        <w:t>dels</w:t>
      </w:r>
      <w:proofErr w:type="spellEnd"/>
      <w:r w:rsidRPr="003300B7">
        <w:rPr>
          <w:sz w:val="22"/>
          <w:szCs w:val="22"/>
        </w:rPr>
        <w:t xml:space="preserve"> </w:t>
      </w:r>
      <w:proofErr w:type="spellStart"/>
      <w:r w:rsidRPr="003300B7">
        <w:rPr>
          <w:sz w:val="22"/>
          <w:szCs w:val="22"/>
        </w:rPr>
        <w:t>subcontractistes</w:t>
      </w:r>
      <w:proofErr w:type="spellEnd"/>
      <w:r w:rsidRPr="003300B7">
        <w:rPr>
          <w:sz w:val="22"/>
          <w:szCs w:val="22"/>
        </w:rPr>
        <w:t xml:space="preserve"> </w:t>
      </w:r>
      <w:proofErr w:type="spellStart"/>
      <w:r w:rsidRPr="003300B7">
        <w:rPr>
          <w:sz w:val="22"/>
          <w:szCs w:val="22"/>
        </w:rPr>
        <w:t>als</w:t>
      </w:r>
      <w:proofErr w:type="spellEnd"/>
      <w:r w:rsidRPr="003300B7">
        <w:rPr>
          <w:sz w:val="22"/>
          <w:szCs w:val="22"/>
        </w:rPr>
        <w:t xml:space="preserve"> </w:t>
      </w:r>
      <w:proofErr w:type="spellStart"/>
      <w:r w:rsidRPr="003300B7">
        <w:rPr>
          <w:sz w:val="22"/>
          <w:szCs w:val="22"/>
        </w:rPr>
        <w:t>quals</w:t>
      </w:r>
      <w:proofErr w:type="spellEnd"/>
      <w:r w:rsidRPr="003300B7">
        <w:rPr>
          <w:sz w:val="22"/>
          <w:szCs w:val="22"/>
        </w:rPr>
        <w:t xml:space="preserve"> es </w:t>
      </w:r>
      <w:proofErr w:type="spellStart"/>
      <w:r w:rsidRPr="003300B7">
        <w:rPr>
          <w:sz w:val="22"/>
          <w:szCs w:val="22"/>
        </w:rPr>
        <w:t>vagi</w:t>
      </w:r>
      <w:proofErr w:type="spellEnd"/>
      <w:r w:rsidRPr="003300B7">
        <w:rPr>
          <w:sz w:val="22"/>
          <w:szCs w:val="22"/>
        </w:rPr>
        <w:t xml:space="preserve"> a </w:t>
      </w:r>
      <w:proofErr w:type="spellStart"/>
      <w:r w:rsidRPr="003300B7">
        <w:rPr>
          <w:sz w:val="22"/>
          <w:szCs w:val="22"/>
        </w:rPr>
        <w:t>encomanar</w:t>
      </w:r>
      <w:proofErr w:type="spellEnd"/>
      <w:r w:rsidRPr="003300B7">
        <w:rPr>
          <w:sz w:val="22"/>
          <w:szCs w:val="22"/>
        </w:rPr>
        <w:t xml:space="preserve"> la </w:t>
      </w:r>
      <w:proofErr w:type="spellStart"/>
      <w:r w:rsidRPr="003300B7">
        <w:rPr>
          <w:sz w:val="22"/>
          <w:szCs w:val="22"/>
        </w:rPr>
        <w:t>seva</w:t>
      </w:r>
      <w:proofErr w:type="spellEnd"/>
      <w:r w:rsidRPr="003300B7">
        <w:rPr>
          <w:sz w:val="22"/>
          <w:szCs w:val="22"/>
        </w:rPr>
        <w:t xml:space="preserve"> </w:t>
      </w:r>
      <w:proofErr w:type="spellStart"/>
      <w:r w:rsidRPr="003300B7">
        <w:rPr>
          <w:sz w:val="22"/>
          <w:szCs w:val="22"/>
        </w:rPr>
        <w:t>realització</w:t>
      </w:r>
      <w:proofErr w:type="spellEnd"/>
      <w:r w:rsidRPr="003300B7">
        <w:rPr>
          <w:sz w:val="22"/>
          <w:szCs w:val="22"/>
        </w:rPr>
        <w:t>.</w:t>
      </w:r>
    </w:p>
    <w:p w14:paraId="1A713B13" w14:textId="77777777" w:rsidR="006C6C1D" w:rsidRPr="003300B7" w:rsidRDefault="006C6C1D" w:rsidP="006C6C1D">
      <w:pPr>
        <w:spacing w:after="0" w:line="240" w:lineRule="auto"/>
        <w:jc w:val="both"/>
        <w:rPr>
          <w:rFonts w:cs="Arial"/>
        </w:rPr>
      </w:pPr>
    </w:p>
    <w:p w14:paraId="04F3FD08" w14:textId="77777777" w:rsidR="006C6C1D" w:rsidRPr="003300B7" w:rsidRDefault="006C6C1D" w:rsidP="006C6C1D">
      <w:pPr>
        <w:numPr>
          <w:ilvl w:val="0"/>
          <w:numId w:val="3"/>
        </w:numPr>
        <w:tabs>
          <w:tab w:val="clear" w:pos="360"/>
          <w:tab w:val="num" w:pos="143"/>
        </w:tabs>
        <w:spacing w:after="0" w:line="240" w:lineRule="auto"/>
        <w:jc w:val="both"/>
        <w:rPr>
          <w:rFonts w:cs="Arial"/>
          <w:b/>
          <w:snapToGrid w:val="0"/>
          <w:lang w:eastAsia="es-ES"/>
        </w:rPr>
      </w:pPr>
      <w:r w:rsidRPr="003300B7">
        <w:rPr>
          <w:rFonts w:cs="Arial"/>
          <w:b/>
          <w:snapToGrid w:val="0"/>
          <w:lang w:eastAsia="es-ES"/>
        </w:rPr>
        <w:t>Revisió de preus</w:t>
      </w:r>
    </w:p>
    <w:p w14:paraId="1F3EC711" w14:textId="77777777" w:rsidR="006C6C1D" w:rsidRPr="003300B7" w:rsidRDefault="006C6C1D" w:rsidP="006C6C1D">
      <w:pPr>
        <w:pStyle w:val="Textindependent"/>
        <w:ind w:left="360"/>
        <w:rPr>
          <w:rFonts w:cs="Arial"/>
          <w:sz w:val="22"/>
          <w:szCs w:val="22"/>
          <w:lang w:val="ca-ES"/>
        </w:rPr>
      </w:pPr>
    </w:p>
    <w:p w14:paraId="4667A2A1" w14:textId="77777777" w:rsidR="006C6C1D" w:rsidRPr="00AD44A7" w:rsidRDefault="006C6C1D" w:rsidP="006C6C1D">
      <w:pPr>
        <w:pStyle w:val="Textindependent"/>
        <w:ind w:left="360"/>
        <w:rPr>
          <w:rFonts w:cs="Arial"/>
          <w:sz w:val="22"/>
          <w:szCs w:val="22"/>
          <w:lang w:val="ca-ES"/>
        </w:rPr>
      </w:pPr>
      <w:r w:rsidRPr="003300B7">
        <w:rPr>
          <w:rFonts w:cs="Arial"/>
          <w:sz w:val="22"/>
          <w:szCs w:val="22"/>
          <w:lang w:val="ca-ES"/>
        </w:rPr>
        <w:t>Per</w:t>
      </w:r>
      <w:r w:rsidRPr="003300B7">
        <w:rPr>
          <w:rFonts w:cs="Arial"/>
          <w:spacing w:val="11"/>
          <w:sz w:val="22"/>
          <w:szCs w:val="22"/>
          <w:lang w:val="ca-ES"/>
        </w:rPr>
        <w:t xml:space="preserve"> </w:t>
      </w:r>
      <w:r w:rsidRPr="003300B7">
        <w:rPr>
          <w:rFonts w:cs="Arial"/>
          <w:sz w:val="22"/>
          <w:szCs w:val="22"/>
          <w:lang w:val="ca-ES"/>
        </w:rPr>
        <w:t>la</w:t>
      </w:r>
      <w:r w:rsidRPr="003300B7">
        <w:rPr>
          <w:rFonts w:cs="Arial"/>
          <w:spacing w:val="12"/>
          <w:sz w:val="22"/>
          <w:szCs w:val="22"/>
          <w:lang w:val="ca-ES"/>
        </w:rPr>
        <w:t xml:space="preserve"> </w:t>
      </w:r>
      <w:r w:rsidRPr="00AD44A7">
        <w:rPr>
          <w:rFonts w:cs="Arial"/>
          <w:sz w:val="22"/>
          <w:szCs w:val="22"/>
          <w:lang w:val="ca-ES"/>
        </w:rPr>
        <w:t>naturalesa</w:t>
      </w:r>
      <w:r w:rsidRPr="00AD44A7">
        <w:rPr>
          <w:rFonts w:cs="Arial"/>
          <w:spacing w:val="12"/>
          <w:sz w:val="22"/>
          <w:szCs w:val="22"/>
          <w:lang w:val="ca-ES"/>
        </w:rPr>
        <w:t xml:space="preserve"> </w:t>
      </w:r>
      <w:r w:rsidRPr="00AD44A7">
        <w:rPr>
          <w:rFonts w:cs="Arial"/>
          <w:sz w:val="22"/>
          <w:szCs w:val="22"/>
          <w:lang w:val="ca-ES"/>
        </w:rPr>
        <w:t>d’aquest</w:t>
      </w:r>
      <w:r w:rsidRPr="00AD44A7">
        <w:rPr>
          <w:rFonts w:cs="Arial"/>
          <w:spacing w:val="12"/>
          <w:sz w:val="22"/>
          <w:szCs w:val="22"/>
          <w:lang w:val="ca-ES"/>
        </w:rPr>
        <w:t xml:space="preserve"> </w:t>
      </w:r>
      <w:r w:rsidRPr="00AD44A7">
        <w:rPr>
          <w:rFonts w:cs="Arial"/>
          <w:sz w:val="22"/>
          <w:szCs w:val="22"/>
          <w:lang w:val="ca-ES"/>
        </w:rPr>
        <w:t>contracte</w:t>
      </w:r>
      <w:r w:rsidRPr="00AD44A7">
        <w:rPr>
          <w:rFonts w:cs="Arial"/>
          <w:spacing w:val="11"/>
          <w:sz w:val="22"/>
          <w:szCs w:val="22"/>
          <w:lang w:val="ca-ES"/>
        </w:rPr>
        <w:t xml:space="preserve"> </w:t>
      </w:r>
      <w:r w:rsidRPr="00AD44A7">
        <w:rPr>
          <w:rFonts w:cs="Arial"/>
          <w:sz w:val="22"/>
          <w:szCs w:val="22"/>
          <w:lang w:val="ca-ES"/>
        </w:rPr>
        <w:t>i</w:t>
      </w:r>
      <w:r w:rsidRPr="00AD44A7">
        <w:rPr>
          <w:rFonts w:cs="Arial"/>
          <w:spacing w:val="12"/>
          <w:sz w:val="22"/>
          <w:szCs w:val="22"/>
          <w:lang w:val="ca-ES"/>
        </w:rPr>
        <w:t xml:space="preserve"> </w:t>
      </w:r>
      <w:r w:rsidRPr="00AD44A7">
        <w:rPr>
          <w:rFonts w:cs="Arial"/>
          <w:sz w:val="22"/>
          <w:szCs w:val="22"/>
          <w:lang w:val="ca-ES"/>
        </w:rPr>
        <w:t>el</w:t>
      </w:r>
      <w:r w:rsidRPr="00AD44A7">
        <w:rPr>
          <w:rFonts w:cs="Arial"/>
          <w:spacing w:val="11"/>
          <w:sz w:val="22"/>
          <w:szCs w:val="22"/>
          <w:lang w:val="ca-ES"/>
        </w:rPr>
        <w:t xml:space="preserve"> </w:t>
      </w:r>
      <w:r w:rsidRPr="00AD44A7">
        <w:rPr>
          <w:rFonts w:cs="Arial"/>
          <w:sz w:val="22"/>
          <w:szCs w:val="22"/>
          <w:lang w:val="ca-ES"/>
        </w:rPr>
        <w:t>seu</w:t>
      </w:r>
      <w:r w:rsidRPr="00AD44A7">
        <w:rPr>
          <w:rFonts w:cs="Arial"/>
          <w:spacing w:val="11"/>
          <w:sz w:val="22"/>
          <w:szCs w:val="22"/>
          <w:lang w:val="ca-ES"/>
        </w:rPr>
        <w:t xml:space="preserve"> </w:t>
      </w:r>
      <w:r w:rsidRPr="00AD44A7">
        <w:rPr>
          <w:rFonts w:cs="Arial"/>
          <w:sz w:val="22"/>
          <w:szCs w:val="22"/>
          <w:lang w:val="ca-ES"/>
        </w:rPr>
        <w:t>termini</w:t>
      </w:r>
      <w:r w:rsidRPr="00AD44A7">
        <w:rPr>
          <w:rFonts w:cs="Arial"/>
          <w:spacing w:val="12"/>
          <w:sz w:val="22"/>
          <w:szCs w:val="22"/>
          <w:lang w:val="ca-ES"/>
        </w:rPr>
        <w:t xml:space="preserve"> </w:t>
      </w:r>
      <w:r w:rsidRPr="00AD44A7">
        <w:rPr>
          <w:rFonts w:cs="Arial"/>
          <w:sz w:val="22"/>
          <w:szCs w:val="22"/>
          <w:lang w:val="ca-ES"/>
        </w:rPr>
        <w:t>d’execució,</w:t>
      </w:r>
      <w:r w:rsidRPr="00AD44A7">
        <w:rPr>
          <w:rFonts w:cs="Arial"/>
          <w:spacing w:val="11"/>
          <w:sz w:val="22"/>
          <w:szCs w:val="22"/>
          <w:lang w:val="ca-ES"/>
        </w:rPr>
        <w:t xml:space="preserve"> </w:t>
      </w:r>
      <w:r w:rsidRPr="00AD44A7">
        <w:rPr>
          <w:rFonts w:cs="Arial"/>
          <w:sz w:val="22"/>
          <w:szCs w:val="22"/>
          <w:lang w:val="ca-ES"/>
        </w:rPr>
        <w:t>no</w:t>
      </w:r>
      <w:r w:rsidRPr="00AD44A7">
        <w:rPr>
          <w:rFonts w:cs="Arial"/>
          <w:spacing w:val="12"/>
          <w:sz w:val="22"/>
          <w:szCs w:val="22"/>
          <w:lang w:val="ca-ES"/>
        </w:rPr>
        <w:t xml:space="preserve"> </w:t>
      </w:r>
      <w:r w:rsidRPr="00AD44A7">
        <w:rPr>
          <w:rFonts w:cs="Arial"/>
          <w:sz w:val="22"/>
          <w:szCs w:val="22"/>
          <w:lang w:val="ca-ES"/>
        </w:rPr>
        <w:t>procedeix</w:t>
      </w:r>
      <w:r w:rsidRPr="00AD44A7">
        <w:rPr>
          <w:rFonts w:cs="Arial"/>
          <w:spacing w:val="10"/>
          <w:sz w:val="22"/>
          <w:szCs w:val="22"/>
          <w:lang w:val="ca-ES"/>
        </w:rPr>
        <w:t xml:space="preserve"> </w:t>
      </w:r>
      <w:r w:rsidRPr="00AD44A7">
        <w:rPr>
          <w:rFonts w:cs="Arial"/>
          <w:sz w:val="22"/>
          <w:szCs w:val="22"/>
          <w:lang w:val="ca-ES"/>
        </w:rPr>
        <w:t>a</w:t>
      </w:r>
      <w:r w:rsidRPr="00AD44A7">
        <w:rPr>
          <w:rFonts w:cs="Arial"/>
          <w:spacing w:val="12"/>
          <w:sz w:val="22"/>
          <w:szCs w:val="22"/>
          <w:lang w:val="ca-ES"/>
        </w:rPr>
        <w:t xml:space="preserve"> </w:t>
      </w:r>
      <w:r w:rsidRPr="00AD44A7">
        <w:rPr>
          <w:rFonts w:cs="Arial"/>
          <w:sz w:val="22"/>
          <w:szCs w:val="22"/>
          <w:lang w:val="ca-ES"/>
        </w:rPr>
        <w:t>establir</w:t>
      </w:r>
      <w:r w:rsidRPr="00AD44A7">
        <w:rPr>
          <w:rFonts w:cs="Arial"/>
          <w:spacing w:val="12"/>
          <w:sz w:val="22"/>
          <w:szCs w:val="22"/>
          <w:lang w:val="ca-ES"/>
        </w:rPr>
        <w:t xml:space="preserve"> </w:t>
      </w:r>
      <w:r w:rsidRPr="00AD44A7">
        <w:rPr>
          <w:rFonts w:cs="Arial"/>
          <w:sz w:val="22"/>
          <w:szCs w:val="22"/>
          <w:lang w:val="ca-ES"/>
        </w:rPr>
        <w:t>cap</w:t>
      </w:r>
      <w:r w:rsidRPr="00AD44A7">
        <w:rPr>
          <w:rFonts w:cs="Arial"/>
          <w:spacing w:val="-59"/>
          <w:sz w:val="22"/>
          <w:szCs w:val="22"/>
          <w:lang w:val="ca-ES"/>
        </w:rPr>
        <w:t xml:space="preserve">  </w:t>
      </w:r>
      <w:r w:rsidRPr="00AD44A7">
        <w:rPr>
          <w:rFonts w:cs="Arial"/>
          <w:sz w:val="22"/>
          <w:szCs w:val="22"/>
          <w:lang w:val="ca-ES"/>
        </w:rPr>
        <w:t xml:space="preserve"> clàusula</w:t>
      </w:r>
      <w:r w:rsidRPr="00AD44A7">
        <w:rPr>
          <w:rFonts w:cs="Arial"/>
          <w:spacing w:val="-3"/>
          <w:sz w:val="22"/>
          <w:szCs w:val="22"/>
          <w:lang w:val="ca-ES"/>
        </w:rPr>
        <w:t xml:space="preserve"> </w:t>
      </w:r>
      <w:r w:rsidRPr="00AD44A7">
        <w:rPr>
          <w:rFonts w:cs="Arial"/>
          <w:sz w:val="22"/>
          <w:szCs w:val="22"/>
          <w:lang w:val="ca-ES"/>
        </w:rPr>
        <w:t>de</w:t>
      </w:r>
      <w:r w:rsidRPr="00AD44A7">
        <w:rPr>
          <w:rFonts w:cs="Arial"/>
          <w:spacing w:val="-4"/>
          <w:sz w:val="22"/>
          <w:szCs w:val="22"/>
          <w:lang w:val="ca-ES"/>
        </w:rPr>
        <w:t xml:space="preserve"> </w:t>
      </w:r>
      <w:r w:rsidRPr="00AD44A7">
        <w:rPr>
          <w:rFonts w:cs="Arial"/>
          <w:sz w:val="22"/>
          <w:szCs w:val="22"/>
          <w:lang w:val="ca-ES"/>
        </w:rPr>
        <w:t>revisió</w:t>
      </w:r>
      <w:r w:rsidRPr="00AD44A7">
        <w:rPr>
          <w:rFonts w:cs="Arial"/>
          <w:spacing w:val="-2"/>
          <w:sz w:val="22"/>
          <w:szCs w:val="22"/>
          <w:lang w:val="ca-ES"/>
        </w:rPr>
        <w:t xml:space="preserve"> </w:t>
      </w:r>
      <w:r w:rsidRPr="00AD44A7">
        <w:rPr>
          <w:rFonts w:cs="Arial"/>
          <w:sz w:val="22"/>
          <w:szCs w:val="22"/>
          <w:lang w:val="ca-ES"/>
        </w:rPr>
        <w:t>periòdica</w:t>
      </w:r>
      <w:r w:rsidRPr="00AD44A7">
        <w:rPr>
          <w:rFonts w:cs="Arial"/>
          <w:spacing w:val="-3"/>
          <w:sz w:val="22"/>
          <w:szCs w:val="22"/>
          <w:lang w:val="ca-ES"/>
        </w:rPr>
        <w:t xml:space="preserve"> </w:t>
      </w:r>
      <w:r w:rsidRPr="00AD44A7">
        <w:rPr>
          <w:rFonts w:cs="Arial"/>
          <w:sz w:val="22"/>
          <w:szCs w:val="22"/>
          <w:lang w:val="ca-ES"/>
        </w:rPr>
        <w:t>i</w:t>
      </w:r>
      <w:r w:rsidRPr="00AD44A7">
        <w:rPr>
          <w:rFonts w:cs="Arial"/>
          <w:spacing w:val="-2"/>
          <w:sz w:val="22"/>
          <w:szCs w:val="22"/>
          <w:lang w:val="ca-ES"/>
        </w:rPr>
        <w:t xml:space="preserve"> </w:t>
      </w:r>
      <w:r w:rsidRPr="00AD44A7">
        <w:rPr>
          <w:rFonts w:cs="Arial"/>
          <w:sz w:val="22"/>
          <w:szCs w:val="22"/>
          <w:lang w:val="ca-ES"/>
        </w:rPr>
        <w:t>predeterminada</w:t>
      </w:r>
      <w:r w:rsidRPr="00AD44A7">
        <w:rPr>
          <w:rFonts w:cs="Arial"/>
          <w:spacing w:val="1"/>
          <w:sz w:val="22"/>
          <w:szCs w:val="22"/>
          <w:lang w:val="ca-ES"/>
        </w:rPr>
        <w:t xml:space="preserve"> </w:t>
      </w:r>
      <w:r w:rsidRPr="00AD44A7">
        <w:rPr>
          <w:rFonts w:cs="Arial"/>
          <w:sz w:val="22"/>
          <w:szCs w:val="22"/>
          <w:lang w:val="ca-ES"/>
        </w:rPr>
        <w:t>del</w:t>
      </w:r>
      <w:r w:rsidRPr="00AD44A7">
        <w:rPr>
          <w:rFonts w:cs="Arial"/>
          <w:spacing w:val="-2"/>
          <w:sz w:val="22"/>
          <w:szCs w:val="22"/>
          <w:lang w:val="ca-ES"/>
        </w:rPr>
        <w:t xml:space="preserve"> </w:t>
      </w:r>
      <w:r w:rsidRPr="00AD44A7">
        <w:rPr>
          <w:rFonts w:cs="Arial"/>
          <w:sz w:val="22"/>
          <w:szCs w:val="22"/>
          <w:lang w:val="ca-ES"/>
        </w:rPr>
        <w:t>preu</w:t>
      </w:r>
      <w:r w:rsidRPr="00AD44A7">
        <w:rPr>
          <w:rFonts w:cs="Arial"/>
          <w:spacing w:val="-3"/>
          <w:sz w:val="22"/>
          <w:szCs w:val="22"/>
          <w:lang w:val="ca-ES"/>
        </w:rPr>
        <w:t xml:space="preserve"> </w:t>
      </w:r>
      <w:r w:rsidRPr="00AD44A7">
        <w:rPr>
          <w:rFonts w:cs="Arial"/>
          <w:sz w:val="22"/>
          <w:szCs w:val="22"/>
          <w:lang w:val="ca-ES"/>
        </w:rPr>
        <w:t>ni</w:t>
      </w:r>
      <w:r w:rsidRPr="00AD44A7">
        <w:rPr>
          <w:rFonts w:cs="Arial"/>
          <w:spacing w:val="-3"/>
          <w:sz w:val="22"/>
          <w:szCs w:val="22"/>
          <w:lang w:val="ca-ES"/>
        </w:rPr>
        <w:t xml:space="preserve"> </w:t>
      </w:r>
      <w:r w:rsidRPr="00AD44A7">
        <w:rPr>
          <w:rFonts w:cs="Arial"/>
          <w:sz w:val="22"/>
          <w:szCs w:val="22"/>
          <w:lang w:val="ca-ES"/>
        </w:rPr>
        <w:t>preveure</w:t>
      </w:r>
      <w:r w:rsidRPr="00AD44A7">
        <w:rPr>
          <w:rFonts w:cs="Arial"/>
          <w:spacing w:val="-3"/>
          <w:sz w:val="22"/>
          <w:szCs w:val="22"/>
          <w:lang w:val="ca-ES"/>
        </w:rPr>
        <w:t xml:space="preserve"> </w:t>
      </w:r>
      <w:r w:rsidRPr="00AD44A7">
        <w:rPr>
          <w:rFonts w:cs="Arial"/>
          <w:sz w:val="22"/>
          <w:szCs w:val="22"/>
          <w:lang w:val="ca-ES"/>
        </w:rPr>
        <w:t>fórmules</w:t>
      </w:r>
      <w:r w:rsidRPr="00AD44A7">
        <w:rPr>
          <w:rFonts w:cs="Arial"/>
          <w:spacing w:val="-2"/>
          <w:sz w:val="22"/>
          <w:szCs w:val="22"/>
          <w:lang w:val="ca-ES"/>
        </w:rPr>
        <w:t xml:space="preserve"> </w:t>
      </w:r>
      <w:r w:rsidRPr="00AD44A7">
        <w:rPr>
          <w:rFonts w:cs="Arial"/>
          <w:sz w:val="22"/>
          <w:szCs w:val="22"/>
          <w:lang w:val="ca-ES"/>
        </w:rPr>
        <w:t>de</w:t>
      </w:r>
      <w:r w:rsidRPr="00AD44A7">
        <w:rPr>
          <w:rFonts w:cs="Arial"/>
          <w:spacing w:val="-2"/>
          <w:sz w:val="22"/>
          <w:szCs w:val="22"/>
          <w:lang w:val="ca-ES"/>
        </w:rPr>
        <w:t xml:space="preserve"> </w:t>
      </w:r>
      <w:r w:rsidRPr="00AD44A7">
        <w:rPr>
          <w:rFonts w:cs="Arial"/>
          <w:sz w:val="22"/>
          <w:szCs w:val="22"/>
          <w:lang w:val="ca-ES"/>
        </w:rPr>
        <w:t>revisió.</w:t>
      </w:r>
    </w:p>
    <w:p w14:paraId="10D6D0F5" w14:textId="77777777" w:rsidR="006C6C1D" w:rsidRPr="00AD44A7" w:rsidRDefault="006C6C1D" w:rsidP="006C6C1D">
      <w:pPr>
        <w:spacing w:after="0" w:line="240" w:lineRule="auto"/>
        <w:ind w:left="360"/>
        <w:jc w:val="both"/>
        <w:rPr>
          <w:rFonts w:cs="Arial"/>
          <w:b/>
          <w:snapToGrid w:val="0"/>
          <w:lang w:eastAsia="es-ES"/>
        </w:rPr>
      </w:pPr>
    </w:p>
    <w:p w14:paraId="1C1B1202" w14:textId="77777777" w:rsidR="006C6C1D" w:rsidRPr="00AD44A7" w:rsidRDefault="006C6C1D" w:rsidP="006C6C1D">
      <w:pPr>
        <w:numPr>
          <w:ilvl w:val="0"/>
          <w:numId w:val="3"/>
        </w:numPr>
        <w:tabs>
          <w:tab w:val="clear" w:pos="360"/>
          <w:tab w:val="num" w:pos="143"/>
        </w:tabs>
        <w:spacing w:after="0" w:line="240" w:lineRule="auto"/>
        <w:jc w:val="both"/>
        <w:rPr>
          <w:rFonts w:cs="Arial"/>
          <w:b/>
          <w:snapToGrid w:val="0"/>
          <w:lang w:eastAsia="es-ES"/>
        </w:rPr>
      </w:pPr>
      <w:r w:rsidRPr="00AD44A7">
        <w:rPr>
          <w:rFonts w:cs="Arial"/>
          <w:b/>
          <w:snapToGrid w:val="0"/>
          <w:lang w:eastAsia="es-ES"/>
        </w:rPr>
        <w:t xml:space="preserve">Termini de garantia </w:t>
      </w:r>
    </w:p>
    <w:p w14:paraId="558EA9BF" w14:textId="77777777" w:rsidR="006C6C1D" w:rsidRPr="00AD44A7" w:rsidRDefault="006C6C1D" w:rsidP="006C6C1D">
      <w:pPr>
        <w:spacing w:after="0" w:line="240" w:lineRule="auto"/>
        <w:jc w:val="both"/>
        <w:rPr>
          <w:rFonts w:cs="Arial"/>
          <w:lang w:eastAsia="es-ES"/>
        </w:rPr>
      </w:pPr>
    </w:p>
    <w:p w14:paraId="5D12E81D" w14:textId="727DF9F3" w:rsidR="006C6C1D" w:rsidRPr="00AD44A7" w:rsidRDefault="00C93B17" w:rsidP="006C6C1D">
      <w:pPr>
        <w:pStyle w:val="Textindependent"/>
        <w:ind w:left="360"/>
        <w:rPr>
          <w:rFonts w:cs="Arial"/>
          <w:sz w:val="22"/>
          <w:szCs w:val="22"/>
          <w:lang w:val="ca-ES"/>
        </w:rPr>
      </w:pPr>
      <w:r w:rsidRPr="00AD44A7">
        <w:rPr>
          <w:rFonts w:cs="Arial"/>
          <w:sz w:val="22"/>
          <w:szCs w:val="22"/>
          <w:lang w:val="ca-ES"/>
        </w:rPr>
        <w:t xml:space="preserve">No s’estableix termini de garantia </w:t>
      </w:r>
      <w:proofErr w:type="spellStart"/>
      <w:r w:rsidRPr="00AD44A7">
        <w:rPr>
          <w:rFonts w:cs="Arial"/>
          <w:sz w:val="22"/>
          <w:szCs w:val="22"/>
          <w:lang w:val="ca-ES"/>
        </w:rPr>
        <w:t>técnica</w:t>
      </w:r>
      <w:proofErr w:type="spellEnd"/>
      <w:r w:rsidRPr="00AD44A7">
        <w:rPr>
          <w:rFonts w:cs="Arial"/>
          <w:sz w:val="22"/>
          <w:szCs w:val="22"/>
          <w:lang w:val="ca-ES"/>
        </w:rPr>
        <w:t>.</w:t>
      </w:r>
    </w:p>
    <w:p w14:paraId="395F97AC" w14:textId="77777777" w:rsidR="006C6C1D" w:rsidRPr="00AD44A7" w:rsidRDefault="006C6C1D" w:rsidP="006C6C1D">
      <w:pPr>
        <w:spacing w:after="0" w:line="240" w:lineRule="auto"/>
        <w:jc w:val="both"/>
        <w:rPr>
          <w:rFonts w:cs="Arial"/>
          <w:b/>
          <w:snapToGrid w:val="0"/>
          <w:lang w:eastAsia="es-ES"/>
        </w:rPr>
      </w:pPr>
    </w:p>
    <w:p w14:paraId="234A73FC" w14:textId="77777777" w:rsidR="006C6C1D" w:rsidRPr="003300B7" w:rsidRDefault="006C6C1D" w:rsidP="006C6C1D">
      <w:pPr>
        <w:numPr>
          <w:ilvl w:val="0"/>
          <w:numId w:val="3"/>
        </w:numPr>
        <w:tabs>
          <w:tab w:val="clear" w:pos="360"/>
          <w:tab w:val="num" w:pos="143"/>
        </w:tabs>
        <w:spacing w:after="0" w:line="240" w:lineRule="auto"/>
        <w:jc w:val="both"/>
        <w:rPr>
          <w:rFonts w:cs="Arial"/>
          <w:b/>
          <w:snapToGrid w:val="0"/>
          <w:lang w:eastAsia="es-ES"/>
        </w:rPr>
      </w:pPr>
      <w:r w:rsidRPr="003300B7">
        <w:rPr>
          <w:rFonts w:cs="Arial"/>
          <w:b/>
          <w:snapToGrid w:val="0"/>
          <w:lang w:eastAsia="es-ES"/>
        </w:rPr>
        <w:t>Responsable del contracte</w:t>
      </w:r>
    </w:p>
    <w:p w14:paraId="65009A4A" w14:textId="77777777" w:rsidR="00267923" w:rsidRDefault="00267923" w:rsidP="00267923">
      <w:pPr>
        <w:pStyle w:val="Textindependent"/>
        <w:ind w:left="360"/>
        <w:rPr>
          <w:rFonts w:cs="Arial"/>
          <w:sz w:val="22"/>
          <w:szCs w:val="22"/>
          <w:lang w:val="ca-ES"/>
        </w:rPr>
      </w:pPr>
    </w:p>
    <w:p w14:paraId="0FECBC75" w14:textId="134BFB9E" w:rsidR="00267923" w:rsidRPr="00267923" w:rsidRDefault="00267923" w:rsidP="00267923">
      <w:pPr>
        <w:pStyle w:val="Textindependent"/>
        <w:ind w:left="360"/>
        <w:rPr>
          <w:rFonts w:cs="Arial"/>
          <w:sz w:val="22"/>
          <w:szCs w:val="22"/>
          <w:lang w:val="ca-ES"/>
        </w:rPr>
      </w:pPr>
      <w:r w:rsidRPr="00267923">
        <w:rPr>
          <w:rFonts w:cs="Arial"/>
          <w:sz w:val="22"/>
          <w:szCs w:val="22"/>
          <w:lang w:val="ca-ES"/>
        </w:rPr>
        <w:t>La direcció, coordinació i supervisió de les tasques objecte d’aquest contracte, es duran a terme per la Direcció general de Fons Europeus i Ajuts d’Estat.</w:t>
      </w:r>
    </w:p>
    <w:p w14:paraId="4CE335A1" w14:textId="77777777" w:rsidR="00267923" w:rsidRPr="00267923" w:rsidRDefault="00267923" w:rsidP="00267923">
      <w:pPr>
        <w:pStyle w:val="Textindependent"/>
        <w:ind w:left="360"/>
        <w:rPr>
          <w:rFonts w:cs="Arial"/>
          <w:sz w:val="22"/>
          <w:szCs w:val="22"/>
          <w:lang w:val="ca-ES"/>
        </w:rPr>
      </w:pPr>
    </w:p>
    <w:p w14:paraId="3A11D03F" w14:textId="5501D4DD" w:rsidR="006C6C1D" w:rsidRPr="00267923" w:rsidRDefault="00267923" w:rsidP="00267923">
      <w:pPr>
        <w:pStyle w:val="Textindependent"/>
        <w:ind w:left="360"/>
        <w:rPr>
          <w:rFonts w:cs="Arial"/>
          <w:sz w:val="22"/>
          <w:szCs w:val="22"/>
          <w:lang w:val="ca-ES"/>
        </w:rPr>
      </w:pPr>
      <w:r w:rsidRPr="00267923">
        <w:rPr>
          <w:rFonts w:cs="Arial"/>
          <w:sz w:val="22"/>
          <w:szCs w:val="22"/>
          <w:lang w:val="ca-ES"/>
        </w:rPr>
        <w:t xml:space="preserve">La persona responsable del contracte és </w:t>
      </w:r>
      <w:r>
        <w:rPr>
          <w:rFonts w:cs="Arial"/>
          <w:sz w:val="22"/>
          <w:szCs w:val="22"/>
          <w:lang w:val="ca-ES"/>
        </w:rPr>
        <w:t>el/</w:t>
      </w:r>
      <w:r w:rsidRPr="00267923">
        <w:rPr>
          <w:rFonts w:cs="Arial"/>
          <w:sz w:val="22"/>
          <w:szCs w:val="22"/>
          <w:lang w:val="ca-ES"/>
        </w:rPr>
        <w:t>la subdirector</w:t>
      </w:r>
      <w:r>
        <w:rPr>
          <w:rFonts w:cs="Arial"/>
          <w:sz w:val="22"/>
          <w:szCs w:val="22"/>
          <w:lang w:val="ca-ES"/>
        </w:rPr>
        <w:t>/</w:t>
      </w:r>
      <w:r w:rsidRPr="00267923">
        <w:rPr>
          <w:rFonts w:cs="Arial"/>
          <w:sz w:val="22"/>
          <w:szCs w:val="22"/>
          <w:lang w:val="ca-ES"/>
        </w:rPr>
        <w:t>a general de Programació de Fons Europeus</w:t>
      </w:r>
      <w:r w:rsidR="006C6C1D" w:rsidRPr="00267923">
        <w:rPr>
          <w:rFonts w:cs="Arial"/>
          <w:sz w:val="22"/>
          <w:szCs w:val="22"/>
          <w:lang w:val="ca-ES"/>
        </w:rPr>
        <w:t xml:space="preserve">, la qual portarà a terme les funcions següents:  </w:t>
      </w:r>
    </w:p>
    <w:p w14:paraId="586EC1D9" w14:textId="77777777" w:rsidR="006C6C1D" w:rsidRPr="003300B7" w:rsidRDefault="006C6C1D" w:rsidP="00267923">
      <w:pPr>
        <w:pStyle w:val="Textindependent"/>
        <w:ind w:left="360"/>
        <w:rPr>
          <w:rFonts w:cs="Arial"/>
          <w:sz w:val="22"/>
          <w:szCs w:val="22"/>
          <w:lang w:val="ca-ES"/>
        </w:rPr>
      </w:pPr>
    </w:p>
    <w:p w14:paraId="2C0F8E2E" w14:textId="77777777" w:rsidR="006C6C1D" w:rsidRPr="003300B7" w:rsidRDefault="006C6C1D" w:rsidP="006C6C1D">
      <w:pPr>
        <w:pStyle w:val="Pargrafdellista"/>
        <w:numPr>
          <w:ilvl w:val="0"/>
          <w:numId w:val="21"/>
        </w:numPr>
        <w:tabs>
          <w:tab w:val="left" w:pos="709"/>
          <w:tab w:val="left" w:pos="1440"/>
          <w:tab w:val="left" w:pos="1800"/>
          <w:tab w:val="left" w:pos="2340"/>
        </w:tabs>
        <w:ind w:left="1080"/>
        <w:jc w:val="both"/>
        <w:rPr>
          <w:rFonts w:ascii="Arial" w:hAnsi="Arial" w:cs="Arial"/>
          <w:sz w:val="22"/>
          <w:szCs w:val="22"/>
          <w:lang w:eastAsia="en-US"/>
        </w:rPr>
      </w:pPr>
      <w:r w:rsidRPr="003300B7">
        <w:rPr>
          <w:rFonts w:ascii="Arial" w:hAnsi="Arial" w:cs="Arial"/>
          <w:sz w:val="22"/>
          <w:szCs w:val="22"/>
          <w:lang w:eastAsia="en-US"/>
        </w:rPr>
        <w:lastRenderedPageBreak/>
        <w:t>Supervisar l’execució del contracte i prendre les decisions i dictar les instruccions necessàries per assegurar la correcta realització de la prestació, sempre dins de les facultats que li atorgui l’òrgan de contractació.</w:t>
      </w:r>
    </w:p>
    <w:p w14:paraId="6BCE4736" w14:textId="77777777" w:rsidR="006C6C1D" w:rsidRPr="003300B7" w:rsidRDefault="006C6C1D" w:rsidP="006C6C1D">
      <w:pPr>
        <w:pStyle w:val="Pargrafdellista"/>
        <w:numPr>
          <w:ilvl w:val="0"/>
          <w:numId w:val="21"/>
        </w:numPr>
        <w:tabs>
          <w:tab w:val="left" w:pos="709"/>
          <w:tab w:val="left" w:pos="1440"/>
          <w:tab w:val="left" w:pos="1800"/>
          <w:tab w:val="left" w:pos="2340"/>
        </w:tabs>
        <w:ind w:left="1080"/>
        <w:jc w:val="both"/>
        <w:rPr>
          <w:rFonts w:ascii="Arial" w:hAnsi="Arial" w:cs="Arial"/>
          <w:sz w:val="22"/>
          <w:szCs w:val="22"/>
          <w:lang w:eastAsia="en-US"/>
        </w:rPr>
      </w:pPr>
      <w:r w:rsidRPr="003300B7">
        <w:rPr>
          <w:rFonts w:ascii="Arial" w:hAnsi="Arial" w:cs="Arial"/>
          <w:sz w:val="22"/>
          <w:szCs w:val="22"/>
          <w:lang w:eastAsia="en-US"/>
        </w:rPr>
        <w:t>Adoptar la proposta sobre la imposició de penalitats.</w:t>
      </w:r>
    </w:p>
    <w:p w14:paraId="638ECDEA" w14:textId="77777777" w:rsidR="006C6C1D" w:rsidRPr="003300B7" w:rsidRDefault="006C6C1D" w:rsidP="006C6C1D">
      <w:pPr>
        <w:pStyle w:val="Pargrafdellista"/>
        <w:numPr>
          <w:ilvl w:val="0"/>
          <w:numId w:val="21"/>
        </w:numPr>
        <w:tabs>
          <w:tab w:val="left" w:pos="709"/>
          <w:tab w:val="left" w:pos="1440"/>
          <w:tab w:val="left" w:pos="1800"/>
          <w:tab w:val="left" w:pos="2340"/>
        </w:tabs>
        <w:ind w:left="1080"/>
        <w:jc w:val="both"/>
        <w:rPr>
          <w:rFonts w:ascii="Arial" w:hAnsi="Arial" w:cs="Arial"/>
          <w:sz w:val="22"/>
          <w:szCs w:val="22"/>
          <w:lang w:eastAsia="en-US"/>
        </w:rPr>
      </w:pPr>
      <w:r w:rsidRPr="003300B7">
        <w:rPr>
          <w:rFonts w:ascii="Arial" w:hAnsi="Arial" w:cs="Arial"/>
          <w:sz w:val="22"/>
          <w:szCs w:val="22"/>
          <w:lang w:eastAsia="en-US"/>
        </w:rPr>
        <w:t>Emetre un informe on determini si el retard en l’execució és produït per motius imputables al contractista</w:t>
      </w:r>
      <w:r w:rsidRPr="003300B7">
        <w:rPr>
          <w:rFonts w:ascii="Arial" w:hAnsi="Arial" w:cs="Arial"/>
          <w:sz w:val="22"/>
          <w:szCs w:val="22"/>
        </w:rPr>
        <w:t xml:space="preserve"> </w:t>
      </w:r>
    </w:p>
    <w:p w14:paraId="787E680A" w14:textId="77777777" w:rsidR="006C6C1D" w:rsidRPr="003300B7" w:rsidRDefault="006C6C1D" w:rsidP="006C6C1D">
      <w:pPr>
        <w:pStyle w:val="Pargrafdellista"/>
        <w:numPr>
          <w:ilvl w:val="0"/>
          <w:numId w:val="21"/>
        </w:numPr>
        <w:tabs>
          <w:tab w:val="left" w:pos="709"/>
          <w:tab w:val="left" w:pos="1440"/>
          <w:tab w:val="left" w:pos="1800"/>
          <w:tab w:val="left" w:pos="2340"/>
        </w:tabs>
        <w:ind w:left="1080"/>
        <w:jc w:val="both"/>
        <w:rPr>
          <w:rFonts w:ascii="Arial" w:hAnsi="Arial" w:cs="Arial"/>
          <w:sz w:val="22"/>
          <w:szCs w:val="22"/>
          <w:lang w:eastAsia="en-US"/>
        </w:rPr>
      </w:pPr>
      <w:r w:rsidRPr="003300B7">
        <w:rPr>
          <w:rFonts w:ascii="Arial" w:hAnsi="Arial" w:cs="Arial"/>
          <w:sz w:val="22"/>
          <w:szCs w:val="22"/>
        </w:rPr>
        <w:t>Coordinar els diferents agents implicats en el contracte.</w:t>
      </w:r>
    </w:p>
    <w:p w14:paraId="246A4643" w14:textId="77777777" w:rsidR="006C6C1D" w:rsidRPr="003300B7" w:rsidRDefault="006C6C1D" w:rsidP="006C6C1D">
      <w:pPr>
        <w:pStyle w:val="Pargrafdellista"/>
        <w:numPr>
          <w:ilvl w:val="0"/>
          <w:numId w:val="21"/>
        </w:numPr>
        <w:tabs>
          <w:tab w:val="left" w:pos="709"/>
          <w:tab w:val="left" w:pos="1440"/>
          <w:tab w:val="left" w:pos="1800"/>
          <w:tab w:val="left" w:pos="2340"/>
        </w:tabs>
        <w:ind w:left="1080"/>
        <w:jc w:val="both"/>
        <w:rPr>
          <w:rFonts w:ascii="Arial" w:hAnsi="Arial" w:cs="Arial"/>
          <w:sz w:val="22"/>
          <w:szCs w:val="22"/>
          <w:lang w:eastAsia="en-US"/>
        </w:rPr>
      </w:pPr>
      <w:r w:rsidRPr="003300B7">
        <w:rPr>
          <w:rFonts w:ascii="Arial" w:hAnsi="Arial" w:cs="Arial"/>
          <w:sz w:val="22"/>
          <w:szCs w:val="22"/>
        </w:rPr>
        <w:t>Adoptar les decisions i dictar les instruccions necessàries per a la correcta realització de la prestació pactada.</w:t>
      </w:r>
    </w:p>
    <w:p w14:paraId="1C165148" w14:textId="77777777" w:rsidR="006C6C1D" w:rsidRPr="003300B7" w:rsidRDefault="006C6C1D" w:rsidP="006C6C1D">
      <w:pPr>
        <w:pStyle w:val="Pargrafdellista"/>
        <w:numPr>
          <w:ilvl w:val="0"/>
          <w:numId w:val="21"/>
        </w:numPr>
        <w:tabs>
          <w:tab w:val="left" w:pos="709"/>
          <w:tab w:val="left" w:pos="1440"/>
          <w:tab w:val="left" w:pos="1800"/>
          <w:tab w:val="left" w:pos="2340"/>
        </w:tabs>
        <w:ind w:left="1080"/>
        <w:jc w:val="both"/>
        <w:rPr>
          <w:rFonts w:ascii="Arial" w:hAnsi="Arial" w:cs="Arial"/>
          <w:sz w:val="22"/>
          <w:szCs w:val="22"/>
          <w:lang w:eastAsia="en-US"/>
        </w:rPr>
      </w:pPr>
      <w:r w:rsidRPr="003300B7">
        <w:rPr>
          <w:rFonts w:ascii="Arial" w:hAnsi="Arial" w:cs="Arial"/>
          <w:sz w:val="22"/>
          <w:szCs w:val="22"/>
        </w:rPr>
        <w:t xml:space="preserve">Informar del nivell de satisfacció de l’execució del contracte. A banda de totes aquelles altres informacions i informes que el responsable del contracte consideri procedents, aquest emetrà un informe d’avaluació final de la contractació que farà referència als diferents aspectes de l’execució del contracte. Concretament consignarà en aquest informe el nivell de compliment efectiu de les clàusules lingüístiques. </w:t>
      </w:r>
    </w:p>
    <w:p w14:paraId="1F3901F0" w14:textId="77777777" w:rsidR="006C6C1D" w:rsidRPr="003300B7" w:rsidRDefault="006C6C1D" w:rsidP="006C6C1D">
      <w:pPr>
        <w:spacing w:after="0" w:line="240" w:lineRule="auto"/>
        <w:ind w:left="360"/>
        <w:jc w:val="both"/>
        <w:rPr>
          <w:rFonts w:cs="Arial"/>
          <w:b/>
          <w:snapToGrid w:val="0"/>
          <w:lang w:eastAsia="es-ES"/>
        </w:rPr>
      </w:pPr>
    </w:p>
    <w:p w14:paraId="690C124D" w14:textId="77777777" w:rsidR="006C6C1D" w:rsidRPr="003300B7" w:rsidRDefault="006C6C1D" w:rsidP="00267923">
      <w:pPr>
        <w:numPr>
          <w:ilvl w:val="0"/>
          <w:numId w:val="3"/>
        </w:numPr>
        <w:tabs>
          <w:tab w:val="clear" w:pos="360"/>
        </w:tabs>
        <w:spacing w:after="0" w:line="240" w:lineRule="auto"/>
        <w:jc w:val="both"/>
        <w:rPr>
          <w:rFonts w:cs="Arial"/>
          <w:b/>
          <w:snapToGrid w:val="0"/>
          <w:lang w:eastAsia="es-ES"/>
        </w:rPr>
      </w:pPr>
      <w:r w:rsidRPr="003300B7">
        <w:rPr>
          <w:rFonts w:cs="Arial"/>
          <w:b/>
          <w:snapToGrid w:val="0"/>
          <w:lang w:eastAsia="es-ES"/>
        </w:rPr>
        <w:t>Import màxim de les despeses de publicitat que han d’abonar l’empresa o les empreses adjudicatàries</w:t>
      </w:r>
    </w:p>
    <w:p w14:paraId="0F270412" w14:textId="77777777" w:rsidR="006C6C1D" w:rsidRPr="003300B7" w:rsidRDefault="006C6C1D" w:rsidP="006C6C1D">
      <w:pPr>
        <w:spacing w:after="0" w:line="240" w:lineRule="auto"/>
        <w:jc w:val="both"/>
        <w:rPr>
          <w:rFonts w:cs="Arial"/>
          <w:b/>
          <w:snapToGrid w:val="0"/>
          <w:lang w:eastAsia="es-ES"/>
        </w:rPr>
      </w:pPr>
    </w:p>
    <w:p w14:paraId="66D3CFD3" w14:textId="77777777" w:rsidR="006C6C1D" w:rsidRPr="003300B7" w:rsidRDefault="006C6C1D" w:rsidP="006C6C1D">
      <w:pPr>
        <w:pStyle w:val="Textindependent2"/>
        <w:ind w:firstLine="360"/>
        <w:jc w:val="both"/>
        <w:rPr>
          <w:rFonts w:ascii="Arial" w:hAnsi="Arial" w:cs="Arial"/>
          <w:snapToGrid w:val="0"/>
          <w:sz w:val="22"/>
          <w:szCs w:val="22"/>
        </w:rPr>
      </w:pPr>
      <w:r w:rsidRPr="003300B7">
        <w:rPr>
          <w:rFonts w:ascii="Arial" w:hAnsi="Arial" w:cs="Arial"/>
          <w:snapToGrid w:val="0"/>
          <w:sz w:val="22"/>
          <w:szCs w:val="22"/>
        </w:rPr>
        <w:t>En aquest expedient no es preveu cap despesa en concepte de publicitat</w:t>
      </w:r>
    </w:p>
    <w:p w14:paraId="66D8AEB6" w14:textId="77777777" w:rsidR="006C6C1D" w:rsidRPr="003300B7" w:rsidRDefault="006C6C1D" w:rsidP="00267923">
      <w:pPr>
        <w:numPr>
          <w:ilvl w:val="0"/>
          <w:numId w:val="3"/>
        </w:numPr>
        <w:tabs>
          <w:tab w:val="clear" w:pos="360"/>
          <w:tab w:val="num" w:pos="143"/>
        </w:tabs>
        <w:spacing w:after="0" w:line="240" w:lineRule="auto"/>
        <w:ind w:left="426" w:hanging="426"/>
        <w:jc w:val="both"/>
        <w:rPr>
          <w:rFonts w:cs="Arial"/>
          <w:lang w:eastAsia="es-ES"/>
        </w:rPr>
      </w:pPr>
      <w:r w:rsidRPr="003300B7">
        <w:rPr>
          <w:rFonts w:cs="Arial"/>
          <w:b/>
          <w:snapToGrid w:val="0"/>
          <w:lang w:eastAsia="es-ES"/>
        </w:rPr>
        <w:t>Programa de treball</w:t>
      </w:r>
    </w:p>
    <w:p w14:paraId="21B36CE3" w14:textId="77777777" w:rsidR="006C6C1D" w:rsidRPr="003300B7" w:rsidRDefault="006C6C1D" w:rsidP="006C6C1D">
      <w:pPr>
        <w:pStyle w:val="Pargrafdellista"/>
        <w:contextualSpacing w:val="0"/>
        <w:jc w:val="both"/>
        <w:rPr>
          <w:rFonts w:ascii="Arial" w:hAnsi="Arial" w:cs="Arial"/>
          <w:snapToGrid w:val="0"/>
          <w:sz w:val="22"/>
          <w:szCs w:val="22"/>
        </w:rPr>
      </w:pPr>
    </w:p>
    <w:p w14:paraId="7B650219" w14:textId="77777777" w:rsidR="006C6C1D" w:rsidRPr="003300B7" w:rsidRDefault="006C6C1D" w:rsidP="00EA19F6">
      <w:pPr>
        <w:spacing w:after="0" w:line="240" w:lineRule="auto"/>
        <w:ind w:firstLine="426"/>
        <w:jc w:val="both"/>
        <w:rPr>
          <w:rFonts w:cs="Arial"/>
          <w:snapToGrid w:val="0"/>
          <w:lang w:eastAsia="es-ES"/>
        </w:rPr>
      </w:pPr>
      <w:r w:rsidRPr="003300B7">
        <w:rPr>
          <w:rFonts w:cs="Arial"/>
          <w:snapToGrid w:val="0"/>
          <w:lang w:eastAsia="es-ES"/>
        </w:rPr>
        <w:t>No</w:t>
      </w:r>
    </w:p>
    <w:p w14:paraId="6F1A4C6A" w14:textId="77777777" w:rsidR="00B47559" w:rsidRPr="003300B7" w:rsidRDefault="00B47559" w:rsidP="006C6C1D">
      <w:pPr>
        <w:spacing w:after="0" w:line="240" w:lineRule="auto"/>
        <w:jc w:val="both"/>
        <w:rPr>
          <w:rFonts w:cs="Arial"/>
          <w:b/>
          <w:lang w:eastAsia="es-ES"/>
        </w:rPr>
      </w:pPr>
    </w:p>
    <w:p w14:paraId="5FFC2F81" w14:textId="77777777" w:rsidR="006C6C1D" w:rsidRPr="003300B7" w:rsidRDefault="006C6C1D" w:rsidP="00267923">
      <w:pPr>
        <w:numPr>
          <w:ilvl w:val="0"/>
          <w:numId w:val="3"/>
        </w:numPr>
        <w:tabs>
          <w:tab w:val="clear" w:pos="360"/>
          <w:tab w:val="num" w:pos="143"/>
        </w:tabs>
        <w:spacing w:after="0" w:line="240" w:lineRule="auto"/>
        <w:ind w:left="426" w:hanging="426"/>
        <w:jc w:val="both"/>
        <w:rPr>
          <w:rFonts w:cs="Arial"/>
          <w:lang w:eastAsia="es-ES"/>
        </w:rPr>
      </w:pPr>
      <w:r w:rsidRPr="003300B7">
        <w:rPr>
          <w:rFonts w:cs="Arial"/>
          <w:b/>
          <w:snapToGrid w:val="0"/>
          <w:lang w:eastAsia="es-ES"/>
        </w:rPr>
        <w:t>Abonaments al contractista /  Forma de pagament</w:t>
      </w:r>
    </w:p>
    <w:p w14:paraId="68B75D93" w14:textId="77777777" w:rsidR="006C6C1D" w:rsidRPr="003300B7" w:rsidRDefault="006C6C1D" w:rsidP="006C6C1D">
      <w:pPr>
        <w:spacing w:after="0" w:line="240" w:lineRule="auto"/>
        <w:jc w:val="both"/>
        <w:rPr>
          <w:rFonts w:cs="Arial"/>
          <w:lang w:eastAsia="es-ES"/>
        </w:rPr>
      </w:pPr>
    </w:p>
    <w:p w14:paraId="5D8DB7F4" w14:textId="4B2DAE52" w:rsidR="006C6C1D" w:rsidRPr="003300B7" w:rsidRDefault="006C6C1D" w:rsidP="00EA19F6">
      <w:pPr>
        <w:pStyle w:val="Default"/>
        <w:ind w:left="426"/>
        <w:jc w:val="both"/>
        <w:rPr>
          <w:snapToGrid w:val="0"/>
          <w:color w:val="auto"/>
          <w:sz w:val="22"/>
          <w:szCs w:val="22"/>
          <w:lang w:eastAsia="es-ES"/>
        </w:rPr>
      </w:pPr>
      <w:r w:rsidRPr="003300B7">
        <w:rPr>
          <w:snapToGrid w:val="0"/>
          <w:color w:val="auto"/>
          <w:sz w:val="22"/>
          <w:szCs w:val="22"/>
          <w:lang w:eastAsia="es-ES"/>
        </w:rPr>
        <w:t>L’Administració abonarà el preu del contracte d’acord amb el que estableix l’article 210 de la Llei 9/20</w:t>
      </w:r>
      <w:r w:rsidR="00282F6F">
        <w:rPr>
          <w:snapToGrid w:val="0"/>
          <w:color w:val="auto"/>
          <w:sz w:val="22"/>
          <w:szCs w:val="22"/>
          <w:lang w:eastAsia="es-ES"/>
        </w:rPr>
        <w:t>1</w:t>
      </w:r>
      <w:r w:rsidRPr="003300B7">
        <w:rPr>
          <w:snapToGrid w:val="0"/>
          <w:color w:val="auto"/>
          <w:sz w:val="22"/>
          <w:szCs w:val="22"/>
          <w:lang w:eastAsia="es-ES"/>
        </w:rPr>
        <w:t xml:space="preserve">7, de 8 de novembre, de contractes del sector públic, per la qual es transposen a </w:t>
      </w:r>
      <w:r w:rsidRPr="003300B7">
        <w:rPr>
          <w:snapToGrid w:val="0"/>
          <w:sz w:val="22"/>
          <w:szCs w:val="22"/>
          <w:lang w:eastAsia="es-ES"/>
        </w:rPr>
        <w:t>l’ordenament jurídic espanyol les directives del Parlament Europeu i del Consell 2014/23/UE i 2014/24/UE, de 26 de febrer de 2014.</w:t>
      </w:r>
    </w:p>
    <w:p w14:paraId="20D6E688" w14:textId="77777777" w:rsidR="006C6C1D" w:rsidRPr="003300B7" w:rsidRDefault="006C6C1D" w:rsidP="00EA19F6">
      <w:pPr>
        <w:spacing w:after="0" w:line="240" w:lineRule="auto"/>
        <w:ind w:left="426"/>
        <w:jc w:val="both"/>
        <w:rPr>
          <w:rFonts w:cs="Arial"/>
          <w:snapToGrid w:val="0"/>
          <w:lang w:eastAsia="es-ES"/>
        </w:rPr>
      </w:pPr>
    </w:p>
    <w:p w14:paraId="1DF0C61E" w14:textId="77777777" w:rsidR="00815A67" w:rsidRDefault="006C6C1D" w:rsidP="00815A67">
      <w:pPr>
        <w:spacing w:after="0" w:line="240" w:lineRule="auto"/>
        <w:ind w:left="426"/>
        <w:jc w:val="both"/>
        <w:rPr>
          <w:rFonts w:cs="Arial"/>
          <w:snapToGrid w:val="0"/>
          <w:lang w:eastAsia="es-ES"/>
        </w:rPr>
      </w:pPr>
      <w:r w:rsidRPr="003300B7">
        <w:rPr>
          <w:rFonts w:cs="Arial"/>
          <w:snapToGrid w:val="0"/>
          <w:lang w:eastAsia="es-ES"/>
        </w:rPr>
        <w:t>És d’aplicació l’Ordre ECO/306/2015, de 23 setembre, per la qual es regula el procediment de tramitació i anotació de les factures en el Registre comptable de factures en l’àmbit de l’Administració de la Generalitat de Catalunya i el sector públic que en depèn.</w:t>
      </w:r>
    </w:p>
    <w:p w14:paraId="7FC888F6" w14:textId="77777777" w:rsidR="00815A67" w:rsidRDefault="00815A67" w:rsidP="00815A67">
      <w:pPr>
        <w:spacing w:after="0" w:line="240" w:lineRule="auto"/>
        <w:ind w:left="426"/>
        <w:jc w:val="both"/>
        <w:rPr>
          <w:rFonts w:cs="Arial"/>
          <w:snapToGrid w:val="0"/>
          <w:lang w:eastAsia="es-ES"/>
        </w:rPr>
      </w:pPr>
    </w:p>
    <w:p w14:paraId="3F41B21E" w14:textId="38ED39A0" w:rsidR="00815A67" w:rsidRPr="00815A67" w:rsidRDefault="00815A67" w:rsidP="00815A67">
      <w:pPr>
        <w:spacing w:after="0" w:line="240" w:lineRule="auto"/>
        <w:ind w:left="426"/>
        <w:jc w:val="both"/>
        <w:rPr>
          <w:rFonts w:cs="Arial"/>
          <w:snapToGrid w:val="0"/>
          <w:lang w:eastAsia="es-ES"/>
        </w:rPr>
      </w:pPr>
      <w:r>
        <w:t xml:space="preserve">Per a aquest contracte es preveuen un total de 7 factures (2 factures en cada anualitat, excepte la darrera anualitat que només es preveu un informe) d’acord amb el calendari d’execució dels treballs de verificació de la despesa del projecte, tal com es detalla a </w:t>
      </w:r>
      <w:bookmarkStart w:id="8" w:name="Anualitat_2026:"/>
      <w:bookmarkEnd w:id="8"/>
      <w:r>
        <w:rPr>
          <w:spacing w:val="-2"/>
        </w:rPr>
        <w:t>continuació:</w:t>
      </w:r>
    </w:p>
    <w:p w14:paraId="565AF45A" w14:textId="77777777" w:rsidR="00815A67" w:rsidRPr="00815A67" w:rsidRDefault="00815A67" w:rsidP="00815A67">
      <w:pPr>
        <w:pStyle w:val="Textindependent"/>
        <w:spacing w:before="33"/>
        <w:rPr>
          <w:rFonts w:cs="Arial"/>
          <w:sz w:val="22"/>
          <w:szCs w:val="22"/>
        </w:rPr>
      </w:pPr>
    </w:p>
    <w:p w14:paraId="7A5CF729" w14:textId="77777777" w:rsidR="00815A67" w:rsidRPr="00815A67" w:rsidRDefault="00815A67" w:rsidP="00815A67">
      <w:pPr>
        <w:pStyle w:val="Ttol1"/>
        <w:ind w:left="426"/>
        <w:rPr>
          <w:rFonts w:cs="Arial"/>
          <w:sz w:val="22"/>
          <w:szCs w:val="22"/>
        </w:rPr>
      </w:pPr>
      <w:r w:rsidRPr="00815A67">
        <w:rPr>
          <w:rFonts w:cs="Arial"/>
          <w:sz w:val="22"/>
          <w:szCs w:val="22"/>
        </w:rPr>
        <w:t>Anualitat</w:t>
      </w:r>
      <w:r w:rsidRPr="00815A67">
        <w:rPr>
          <w:rFonts w:cs="Arial"/>
          <w:spacing w:val="-12"/>
          <w:sz w:val="22"/>
          <w:szCs w:val="22"/>
        </w:rPr>
        <w:t xml:space="preserve"> </w:t>
      </w:r>
      <w:r w:rsidRPr="00815A67">
        <w:rPr>
          <w:rFonts w:cs="Arial"/>
          <w:spacing w:val="-2"/>
          <w:sz w:val="22"/>
          <w:szCs w:val="22"/>
        </w:rPr>
        <w:t>2026:</w:t>
      </w:r>
    </w:p>
    <w:p w14:paraId="5B82D142" w14:textId="3556194C" w:rsidR="00815A67" w:rsidRDefault="00815A67" w:rsidP="0061612E">
      <w:pPr>
        <w:pStyle w:val="Pargrafdellista"/>
        <w:widowControl w:val="0"/>
        <w:numPr>
          <w:ilvl w:val="0"/>
          <w:numId w:val="60"/>
        </w:numPr>
        <w:autoSpaceDE w:val="0"/>
        <w:autoSpaceDN w:val="0"/>
        <w:spacing w:before="31" w:line="216" w:lineRule="auto"/>
        <w:ind w:left="786" w:right="-29"/>
        <w:contextualSpacing w:val="0"/>
        <w:jc w:val="both"/>
        <w:rPr>
          <w:rFonts w:ascii="Arial" w:hAnsi="Arial" w:cs="Arial"/>
          <w:sz w:val="22"/>
          <w:szCs w:val="22"/>
        </w:rPr>
      </w:pPr>
      <w:r w:rsidRPr="00815A67">
        <w:rPr>
          <w:rFonts w:ascii="Arial" w:hAnsi="Arial" w:cs="Arial"/>
          <w:sz w:val="22"/>
          <w:szCs w:val="22"/>
        </w:rPr>
        <w:t>Factura</w:t>
      </w:r>
      <w:r w:rsidRPr="00815A67">
        <w:rPr>
          <w:rFonts w:ascii="Arial" w:hAnsi="Arial" w:cs="Arial"/>
          <w:spacing w:val="76"/>
          <w:sz w:val="22"/>
          <w:szCs w:val="22"/>
        </w:rPr>
        <w:t xml:space="preserve"> </w:t>
      </w:r>
      <w:r w:rsidRPr="00815A67">
        <w:rPr>
          <w:rFonts w:ascii="Arial" w:hAnsi="Arial" w:cs="Arial"/>
          <w:sz w:val="22"/>
          <w:szCs w:val="22"/>
        </w:rPr>
        <w:t>1,</w:t>
      </w:r>
      <w:r w:rsidRPr="00815A67">
        <w:rPr>
          <w:rFonts w:ascii="Arial" w:hAnsi="Arial" w:cs="Arial"/>
          <w:spacing w:val="77"/>
          <w:sz w:val="22"/>
          <w:szCs w:val="22"/>
        </w:rPr>
        <w:t xml:space="preserve"> </w:t>
      </w:r>
      <w:r w:rsidRPr="00815A67">
        <w:rPr>
          <w:rFonts w:ascii="Arial" w:hAnsi="Arial" w:cs="Arial"/>
          <w:sz w:val="22"/>
          <w:szCs w:val="22"/>
        </w:rPr>
        <w:t>corresponent</w:t>
      </w:r>
      <w:r w:rsidRPr="00815A67">
        <w:rPr>
          <w:rFonts w:ascii="Arial" w:hAnsi="Arial" w:cs="Arial"/>
          <w:spacing w:val="77"/>
          <w:sz w:val="22"/>
          <w:szCs w:val="22"/>
        </w:rPr>
        <w:t xml:space="preserve"> </w:t>
      </w:r>
      <w:r w:rsidRPr="00815A67">
        <w:rPr>
          <w:rFonts w:ascii="Arial" w:hAnsi="Arial" w:cs="Arial"/>
          <w:sz w:val="22"/>
          <w:szCs w:val="22"/>
        </w:rPr>
        <w:t>als</w:t>
      </w:r>
      <w:r w:rsidRPr="00815A67">
        <w:rPr>
          <w:rFonts w:ascii="Arial" w:hAnsi="Arial" w:cs="Arial"/>
          <w:spacing w:val="76"/>
          <w:sz w:val="22"/>
          <w:szCs w:val="22"/>
        </w:rPr>
        <w:t xml:space="preserve"> </w:t>
      </w:r>
      <w:r w:rsidRPr="00815A67">
        <w:rPr>
          <w:rFonts w:ascii="Arial" w:hAnsi="Arial" w:cs="Arial"/>
          <w:sz w:val="22"/>
          <w:szCs w:val="22"/>
        </w:rPr>
        <w:t>treballs</w:t>
      </w:r>
      <w:r w:rsidRPr="00815A67">
        <w:rPr>
          <w:rFonts w:ascii="Arial" w:hAnsi="Arial" w:cs="Arial"/>
          <w:spacing w:val="76"/>
          <w:sz w:val="22"/>
          <w:szCs w:val="22"/>
        </w:rPr>
        <w:t xml:space="preserve"> </w:t>
      </w:r>
      <w:r w:rsidRPr="00815A67">
        <w:rPr>
          <w:rFonts w:ascii="Arial" w:hAnsi="Arial" w:cs="Arial"/>
          <w:sz w:val="22"/>
          <w:szCs w:val="22"/>
        </w:rPr>
        <w:t>de</w:t>
      </w:r>
      <w:r w:rsidRPr="00815A67">
        <w:rPr>
          <w:rFonts w:ascii="Arial" w:hAnsi="Arial" w:cs="Arial"/>
          <w:spacing w:val="76"/>
          <w:sz w:val="22"/>
          <w:szCs w:val="22"/>
        </w:rPr>
        <w:t xml:space="preserve"> </w:t>
      </w:r>
      <w:r w:rsidRPr="00815A67">
        <w:rPr>
          <w:rFonts w:ascii="Arial" w:hAnsi="Arial" w:cs="Arial"/>
          <w:sz w:val="22"/>
          <w:szCs w:val="22"/>
        </w:rPr>
        <w:t>verificació</w:t>
      </w:r>
      <w:r w:rsidRPr="00815A67">
        <w:rPr>
          <w:rFonts w:ascii="Arial" w:hAnsi="Arial" w:cs="Arial"/>
          <w:spacing w:val="76"/>
          <w:sz w:val="22"/>
          <w:szCs w:val="22"/>
        </w:rPr>
        <w:t xml:space="preserve"> </w:t>
      </w:r>
      <w:r w:rsidRPr="00815A67">
        <w:rPr>
          <w:rFonts w:ascii="Arial" w:hAnsi="Arial" w:cs="Arial"/>
          <w:sz w:val="22"/>
          <w:szCs w:val="22"/>
        </w:rPr>
        <w:t>de</w:t>
      </w:r>
      <w:r w:rsidRPr="00815A67">
        <w:rPr>
          <w:rFonts w:ascii="Arial" w:hAnsi="Arial" w:cs="Arial"/>
          <w:spacing w:val="76"/>
          <w:sz w:val="22"/>
          <w:szCs w:val="22"/>
        </w:rPr>
        <w:t xml:space="preserve"> </w:t>
      </w:r>
      <w:r w:rsidRPr="00815A67">
        <w:rPr>
          <w:rFonts w:ascii="Arial" w:hAnsi="Arial" w:cs="Arial"/>
          <w:sz w:val="22"/>
          <w:szCs w:val="22"/>
        </w:rPr>
        <w:t>la</w:t>
      </w:r>
      <w:r w:rsidRPr="00815A67">
        <w:rPr>
          <w:rFonts w:ascii="Arial" w:hAnsi="Arial" w:cs="Arial"/>
          <w:spacing w:val="76"/>
          <w:sz w:val="22"/>
          <w:szCs w:val="22"/>
        </w:rPr>
        <w:t xml:space="preserve"> </w:t>
      </w:r>
      <w:r w:rsidRPr="00815A67">
        <w:rPr>
          <w:rFonts w:ascii="Arial" w:hAnsi="Arial" w:cs="Arial"/>
          <w:sz w:val="22"/>
          <w:szCs w:val="22"/>
        </w:rPr>
        <w:t>despesa incorreguda en els períodes 1 i 2</w:t>
      </w:r>
      <w:r w:rsidR="0061612E">
        <w:rPr>
          <w:rFonts w:ascii="Arial" w:hAnsi="Arial" w:cs="Arial"/>
          <w:sz w:val="22"/>
          <w:szCs w:val="22"/>
        </w:rPr>
        <w:t>.</w:t>
      </w:r>
    </w:p>
    <w:p w14:paraId="214E56E1" w14:textId="77777777" w:rsidR="0061612E" w:rsidRPr="00815A67" w:rsidRDefault="0061612E" w:rsidP="0061612E">
      <w:pPr>
        <w:pStyle w:val="Pargrafdellista"/>
        <w:widowControl w:val="0"/>
        <w:autoSpaceDE w:val="0"/>
        <w:autoSpaceDN w:val="0"/>
        <w:spacing w:before="31" w:line="216" w:lineRule="auto"/>
        <w:ind w:left="786" w:right="-29"/>
        <w:contextualSpacing w:val="0"/>
        <w:jc w:val="both"/>
        <w:rPr>
          <w:rFonts w:ascii="Arial" w:hAnsi="Arial" w:cs="Arial"/>
          <w:sz w:val="22"/>
          <w:szCs w:val="22"/>
        </w:rPr>
      </w:pPr>
    </w:p>
    <w:p w14:paraId="20AA85D5" w14:textId="17403FF6" w:rsidR="00815A67" w:rsidRPr="00815A67" w:rsidRDefault="00815A67" w:rsidP="00815A67">
      <w:pPr>
        <w:pStyle w:val="Pargrafdellista"/>
        <w:widowControl w:val="0"/>
        <w:numPr>
          <w:ilvl w:val="0"/>
          <w:numId w:val="60"/>
        </w:numPr>
        <w:tabs>
          <w:tab w:val="left" w:pos="1004"/>
        </w:tabs>
        <w:autoSpaceDE w:val="0"/>
        <w:autoSpaceDN w:val="0"/>
        <w:spacing w:before="32" w:line="213" w:lineRule="auto"/>
        <w:ind w:left="786" w:right="-29"/>
        <w:contextualSpacing w:val="0"/>
        <w:jc w:val="both"/>
        <w:rPr>
          <w:rFonts w:ascii="Arial" w:hAnsi="Arial" w:cs="Arial"/>
          <w:sz w:val="22"/>
          <w:szCs w:val="22"/>
        </w:rPr>
      </w:pPr>
      <w:r w:rsidRPr="00815A67">
        <w:rPr>
          <w:rFonts w:ascii="Arial" w:hAnsi="Arial" w:cs="Arial"/>
          <w:sz w:val="22"/>
          <w:szCs w:val="22"/>
        </w:rPr>
        <w:t>Factura</w:t>
      </w:r>
      <w:r w:rsidRPr="00815A67">
        <w:rPr>
          <w:rFonts w:ascii="Arial" w:hAnsi="Arial" w:cs="Arial"/>
          <w:spacing w:val="76"/>
          <w:sz w:val="22"/>
          <w:szCs w:val="22"/>
        </w:rPr>
        <w:t xml:space="preserve"> </w:t>
      </w:r>
      <w:r w:rsidRPr="00815A67">
        <w:rPr>
          <w:rFonts w:ascii="Arial" w:hAnsi="Arial" w:cs="Arial"/>
          <w:sz w:val="22"/>
          <w:szCs w:val="22"/>
        </w:rPr>
        <w:t>2,</w:t>
      </w:r>
      <w:r w:rsidRPr="00815A67">
        <w:rPr>
          <w:rFonts w:ascii="Arial" w:hAnsi="Arial" w:cs="Arial"/>
          <w:spacing w:val="77"/>
          <w:sz w:val="22"/>
          <w:szCs w:val="22"/>
        </w:rPr>
        <w:t xml:space="preserve"> </w:t>
      </w:r>
      <w:r w:rsidRPr="00815A67">
        <w:rPr>
          <w:rFonts w:ascii="Arial" w:hAnsi="Arial" w:cs="Arial"/>
          <w:sz w:val="22"/>
          <w:szCs w:val="22"/>
        </w:rPr>
        <w:t>corresponent</w:t>
      </w:r>
      <w:r w:rsidRPr="00815A67">
        <w:rPr>
          <w:rFonts w:ascii="Arial" w:hAnsi="Arial" w:cs="Arial"/>
          <w:spacing w:val="77"/>
          <w:sz w:val="22"/>
          <w:szCs w:val="22"/>
        </w:rPr>
        <w:t xml:space="preserve"> </w:t>
      </w:r>
      <w:r w:rsidRPr="00815A67">
        <w:rPr>
          <w:rFonts w:ascii="Arial" w:hAnsi="Arial" w:cs="Arial"/>
          <w:sz w:val="22"/>
          <w:szCs w:val="22"/>
        </w:rPr>
        <w:t>als</w:t>
      </w:r>
      <w:r w:rsidRPr="00815A67">
        <w:rPr>
          <w:rFonts w:ascii="Arial" w:hAnsi="Arial" w:cs="Arial"/>
          <w:spacing w:val="76"/>
          <w:sz w:val="22"/>
          <w:szCs w:val="22"/>
        </w:rPr>
        <w:t xml:space="preserve"> </w:t>
      </w:r>
      <w:r w:rsidRPr="00815A67">
        <w:rPr>
          <w:rFonts w:ascii="Arial" w:hAnsi="Arial" w:cs="Arial"/>
          <w:sz w:val="22"/>
          <w:szCs w:val="22"/>
        </w:rPr>
        <w:t>treballs</w:t>
      </w:r>
      <w:r w:rsidRPr="00815A67">
        <w:rPr>
          <w:rFonts w:ascii="Arial" w:hAnsi="Arial" w:cs="Arial"/>
          <w:spacing w:val="76"/>
          <w:sz w:val="22"/>
          <w:szCs w:val="22"/>
        </w:rPr>
        <w:t xml:space="preserve"> </w:t>
      </w:r>
      <w:r w:rsidRPr="00815A67">
        <w:rPr>
          <w:rFonts w:ascii="Arial" w:hAnsi="Arial" w:cs="Arial"/>
          <w:sz w:val="22"/>
          <w:szCs w:val="22"/>
        </w:rPr>
        <w:t>de</w:t>
      </w:r>
      <w:r w:rsidRPr="00815A67">
        <w:rPr>
          <w:rFonts w:ascii="Arial" w:hAnsi="Arial" w:cs="Arial"/>
          <w:spacing w:val="76"/>
          <w:sz w:val="22"/>
          <w:szCs w:val="22"/>
        </w:rPr>
        <w:t xml:space="preserve"> </w:t>
      </w:r>
      <w:r w:rsidRPr="00815A67">
        <w:rPr>
          <w:rFonts w:ascii="Arial" w:hAnsi="Arial" w:cs="Arial"/>
          <w:sz w:val="22"/>
          <w:szCs w:val="22"/>
        </w:rPr>
        <w:t>verificació</w:t>
      </w:r>
      <w:r w:rsidRPr="00815A67">
        <w:rPr>
          <w:rFonts w:ascii="Arial" w:hAnsi="Arial" w:cs="Arial"/>
          <w:spacing w:val="76"/>
          <w:sz w:val="22"/>
          <w:szCs w:val="22"/>
        </w:rPr>
        <w:t xml:space="preserve"> </w:t>
      </w:r>
      <w:r w:rsidRPr="00815A67">
        <w:rPr>
          <w:rFonts w:ascii="Arial" w:hAnsi="Arial" w:cs="Arial"/>
          <w:sz w:val="22"/>
          <w:szCs w:val="22"/>
        </w:rPr>
        <w:t>de</w:t>
      </w:r>
      <w:r w:rsidRPr="00815A67">
        <w:rPr>
          <w:rFonts w:ascii="Arial" w:hAnsi="Arial" w:cs="Arial"/>
          <w:spacing w:val="76"/>
          <w:sz w:val="22"/>
          <w:szCs w:val="22"/>
        </w:rPr>
        <w:t xml:space="preserve"> </w:t>
      </w:r>
      <w:r w:rsidRPr="00815A67">
        <w:rPr>
          <w:rFonts w:ascii="Arial" w:hAnsi="Arial" w:cs="Arial"/>
          <w:sz w:val="22"/>
          <w:szCs w:val="22"/>
        </w:rPr>
        <w:t>la</w:t>
      </w:r>
      <w:r w:rsidRPr="00815A67">
        <w:rPr>
          <w:rFonts w:ascii="Arial" w:hAnsi="Arial" w:cs="Arial"/>
          <w:spacing w:val="76"/>
          <w:sz w:val="22"/>
          <w:szCs w:val="22"/>
        </w:rPr>
        <w:t xml:space="preserve"> </w:t>
      </w:r>
      <w:r w:rsidRPr="00815A67">
        <w:rPr>
          <w:rFonts w:ascii="Arial" w:hAnsi="Arial" w:cs="Arial"/>
          <w:sz w:val="22"/>
          <w:szCs w:val="22"/>
        </w:rPr>
        <w:t>despesa incorreguda en el període 3.</w:t>
      </w:r>
    </w:p>
    <w:p w14:paraId="48DD0F40" w14:textId="77777777" w:rsidR="00815A67" w:rsidRDefault="00815A67" w:rsidP="00815A67">
      <w:pPr>
        <w:pStyle w:val="Textindependent"/>
        <w:spacing w:before="27"/>
        <w:ind w:left="141" w:right="-29"/>
        <w:rPr>
          <w:rFonts w:cs="Arial"/>
          <w:sz w:val="22"/>
          <w:szCs w:val="22"/>
        </w:rPr>
      </w:pPr>
    </w:p>
    <w:p w14:paraId="1A6B7170" w14:textId="77777777" w:rsidR="004949F2" w:rsidRPr="00815A67" w:rsidRDefault="004949F2" w:rsidP="00815A67">
      <w:pPr>
        <w:pStyle w:val="Textindependent"/>
        <w:spacing w:before="27"/>
        <w:ind w:left="141" w:right="-29"/>
        <w:rPr>
          <w:rFonts w:cs="Arial"/>
          <w:sz w:val="22"/>
          <w:szCs w:val="22"/>
        </w:rPr>
      </w:pPr>
    </w:p>
    <w:p w14:paraId="639EE00B" w14:textId="77777777" w:rsidR="00815A67" w:rsidRDefault="00815A67" w:rsidP="00815A67">
      <w:pPr>
        <w:spacing w:after="25"/>
        <w:ind w:left="425" w:right="-29"/>
        <w:jc w:val="both"/>
        <w:rPr>
          <w:rFonts w:cs="Arial"/>
          <w:b/>
          <w:spacing w:val="-2"/>
        </w:rPr>
      </w:pPr>
      <w:r w:rsidRPr="00815A67">
        <w:rPr>
          <w:rFonts w:cs="Arial"/>
          <w:b/>
        </w:rPr>
        <w:lastRenderedPageBreak/>
        <w:t>Anualitat</w:t>
      </w:r>
      <w:r w:rsidRPr="00815A67">
        <w:rPr>
          <w:rFonts w:cs="Arial"/>
          <w:b/>
          <w:spacing w:val="-12"/>
        </w:rPr>
        <w:t xml:space="preserve"> </w:t>
      </w:r>
      <w:r w:rsidRPr="00815A67">
        <w:rPr>
          <w:rFonts w:cs="Arial"/>
          <w:b/>
          <w:spacing w:val="-2"/>
        </w:rPr>
        <w:t>2027:</w:t>
      </w:r>
    </w:p>
    <w:p w14:paraId="666E4E66" w14:textId="42AA3AFD" w:rsidR="0061612E" w:rsidRDefault="0061612E" w:rsidP="0061612E">
      <w:pPr>
        <w:pStyle w:val="Pargrafdellista"/>
        <w:widowControl w:val="0"/>
        <w:numPr>
          <w:ilvl w:val="0"/>
          <w:numId w:val="60"/>
        </w:numPr>
        <w:autoSpaceDE w:val="0"/>
        <w:autoSpaceDN w:val="0"/>
        <w:spacing w:before="31" w:line="216" w:lineRule="auto"/>
        <w:ind w:left="786" w:right="-29"/>
        <w:contextualSpacing w:val="0"/>
        <w:jc w:val="both"/>
        <w:rPr>
          <w:rFonts w:ascii="Arial" w:hAnsi="Arial" w:cs="Arial"/>
          <w:sz w:val="22"/>
          <w:szCs w:val="22"/>
        </w:rPr>
      </w:pPr>
      <w:r w:rsidRPr="00815A67">
        <w:rPr>
          <w:rFonts w:ascii="Arial" w:hAnsi="Arial" w:cs="Arial"/>
          <w:sz w:val="22"/>
          <w:szCs w:val="22"/>
        </w:rPr>
        <w:t>Factura</w:t>
      </w:r>
      <w:r w:rsidRPr="00815A67">
        <w:rPr>
          <w:rFonts w:ascii="Arial" w:hAnsi="Arial" w:cs="Arial"/>
          <w:spacing w:val="76"/>
          <w:sz w:val="22"/>
          <w:szCs w:val="22"/>
        </w:rPr>
        <w:t xml:space="preserve"> </w:t>
      </w:r>
      <w:r>
        <w:rPr>
          <w:rFonts w:ascii="Arial" w:hAnsi="Arial" w:cs="Arial"/>
          <w:sz w:val="22"/>
          <w:szCs w:val="22"/>
        </w:rPr>
        <w:t>3</w:t>
      </w:r>
      <w:r w:rsidRPr="00815A67">
        <w:rPr>
          <w:rFonts w:ascii="Arial" w:hAnsi="Arial" w:cs="Arial"/>
          <w:sz w:val="22"/>
          <w:szCs w:val="22"/>
        </w:rPr>
        <w:t>,</w:t>
      </w:r>
      <w:r w:rsidRPr="00815A67">
        <w:rPr>
          <w:rFonts w:ascii="Arial" w:hAnsi="Arial" w:cs="Arial"/>
          <w:spacing w:val="77"/>
          <w:sz w:val="22"/>
          <w:szCs w:val="22"/>
        </w:rPr>
        <w:t xml:space="preserve"> </w:t>
      </w:r>
      <w:r w:rsidRPr="00815A67">
        <w:rPr>
          <w:rFonts w:ascii="Arial" w:hAnsi="Arial" w:cs="Arial"/>
          <w:sz w:val="22"/>
          <w:szCs w:val="22"/>
        </w:rPr>
        <w:t>corresponent</w:t>
      </w:r>
      <w:r w:rsidRPr="00815A67">
        <w:rPr>
          <w:rFonts w:ascii="Arial" w:hAnsi="Arial" w:cs="Arial"/>
          <w:spacing w:val="77"/>
          <w:sz w:val="22"/>
          <w:szCs w:val="22"/>
        </w:rPr>
        <w:t xml:space="preserve"> </w:t>
      </w:r>
      <w:r w:rsidRPr="00815A67">
        <w:rPr>
          <w:rFonts w:ascii="Arial" w:hAnsi="Arial" w:cs="Arial"/>
          <w:sz w:val="22"/>
          <w:szCs w:val="22"/>
        </w:rPr>
        <w:t>als</w:t>
      </w:r>
      <w:r w:rsidRPr="00815A67">
        <w:rPr>
          <w:rFonts w:ascii="Arial" w:hAnsi="Arial" w:cs="Arial"/>
          <w:spacing w:val="76"/>
          <w:sz w:val="22"/>
          <w:szCs w:val="22"/>
        </w:rPr>
        <w:t xml:space="preserve"> </w:t>
      </w:r>
      <w:r w:rsidRPr="00815A67">
        <w:rPr>
          <w:rFonts w:ascii="Arial" w:hAnsi="Arial" w:cs="Arial"/>
          <w:sz w:val="22"/>
          <w:szCs w:val="22"/>
        </w:rPr>
        <w:t>treballs</w:t>
      </w:r>
      <w:r w:rsidRPr="00815A67">
        <w:rPr>
          <w:rFonts w:ascii="Arial" w:hAnsi="Arial" w:cs="Arial"/>
          <w:spacing w:val="76"/>
          <w:sz w:val="22"/>
          <w:szCs w:val="22"/>
        </w:rPr>
        <w:t xml:space="preserve"> </w:t>
      </w:r>
      <w:r w:rsidRPr="00815A67">
        <w:rPr>
          <w:rFonts w:ascii="Arial" w:hAnsi="Arial" w:cs="Arial"/>
          <w:sz w:val="22"/>
          <w:szCs w:val="22"/>
        </w:rPr>
        <w:t>de</w:t>
      </w:r>
      <w:r w:rsidRPr="00815A67">
        <w:rPr>
          <w:rFonts w:ascii="Arial" w:hAnsi="Arial" w:cs="Arial"/>
          <w:spacing w:val="76"/>
          <w:sz w:val="22"/>
          <w:szCs w:val="22"/>
        </w:rPr>
        <w:t xml:space="preserve"> </w:t>
      </w:r>
      <w:r w:rsidRPr="00815A67">
        <w:rPr>
          <w:rFonts w:ascii="Arial" w:hAnsi="Arial" w:cs="Arial"/>
          <w:sz w:val="22"/>
          <w:szCs w:val="22"/>
        </w:rPr>
        <w:t>verificació</w:t>
      </w:r>
      <w:r w:rsidRPr="00815A67">
        <w:rPr>
          <w:rFonts w:ascii="Arial" w:hAnsi="Arial" w:cs="Arial"/>
          <w:spacing w:val="76"/>
          <w:sz w:val="22"/>
          <w:szCs w:val="22"/>
        </w:rPr>
        <w:t xml:space="preserve"> </w:t>
      </w:r>
      <w:r w:rsidRPr="00815A67">
        <w:rPr>
          <w:rFonts w:ascii="Arial" w:hAnsi="Arial" w:cs="Arial"/>
          <w:sz w:val="22"/>
          <w:szCs w:val="22"/>
        </w:rPr>
        <w:t>de</w:t>
      </w:r>
      <w:r w:rsidRPr="00815A67">
        <w:rPr>
          <w:rFonts w:ascii="Arial" w:hAnsi="Arial" w:cs="Arial"/>
          <w:spacing w:val="76"/>
          <w:sz w:val="22"/>
          <w:szCs w:val="22"/>
        </w:rPr>
        <w:t xml:space="preserve"> </w:t>
      </w:r>
      <w:r w:rsidRPr="00815A67">
        <w:rPr>
          <w:rFonts w:ascii="Arial" w:hAnsi="Arial" w:cs="Arial"/>
          <w:sz w:val="22"/>
          <w:szCs w:val="22"/>
        </w:rPr>
        <w:t>la</w:t>
      </w:r>
      <w:r w:rsidRPr="00815A67">
        <w:rPr>
          <w:rFonts w:ascii="Arial" w:hAnsi="Arial" w:cs="Arial"/>
          <w:spacing w:val="76"/>
          <w:sz w:val="22"/>
          <w:szCs w:val="22"/>
        </w:rPr>
        <w:t xml:space="preserve"> </w:t>
      </w:r>
      <w:r w:rsidRPr="00815A67">
        <w:rPr>
          <w:rFonts w:ascii="Arial" w:hAnsi="Arial" w:cs="Arial"/>
          <w:sz w:val="22"/>
          <w:szCs w:val="22"/>
        </w:rPr>
        <w:t>despesa incorreguda en els períod</w:t>
      </w:r>
      <w:r>
        <w:rPr>
          <w:rFonts w:ascii="Arial" w:hAnsi="Arial" w:cs="Arial"/>
          <w:sz w:val="22"/>
          <w:szCs w:val="22"/>
        </w:rPr>
        <w:t>e 4</w:t>
      </w:r>
      <w:r w:rsidRPr="00815A67">
        <w:rPr>
          <w:rFonts w:ascii="Arial" w:hAnsi="Arial" w:cs="Arial"/>
          <w:sz w:val="22"/>
          <w:szCs w:val="22"/>
        </w:rPr>
        <w:t>.</w:t>
      </w:r>
    </w:p>
    <w:p w14:paraId="4DB8B2EF" w14:textId="77777777" w:rsidR="0061612E" w:rsidRPr="0061612E" w:rsidRDefault="0061612E" w:rsidP="0061612E">
      <w:pPr>
        <w:pStyle w:val="Pargrafdellista"/>
        <w:widowControl w:val="0"/>
        <w:autoSpaceDE w:val="0"/>
        <w:autoSpaceDN w:val="0"/>
        <w:spacing w:before="31" w:line="216" w:lineRule="auto"/>
        <w:ind w:left="786" w:right="-29"/>
        <w:contextualSpacing w:val="0"/>
        <w:jc w:val="both"/>
        <w:rPr>
          <w:rFonts w:ascii="Arial" w:hAnsi="Arial" w:cs="Arial"/>
          <w:sz w:val="22"/>
          <w:szCs w:val="22"/>
        </w:rPr>
      </w:pPr>
    </w:p>
    <w:p w14:paraId="7D63D8B8" w14:textId="069C3CC2" w:rsidR="0061612E" w:rsidRPr="00815A67" w:rsidRDefault="0061612E" w:rsidP="0061612E">
      <w:pPr>
        <w:pStyle w:val="Pargrafdellista"/>
        <w:widowControl w:val="0"/>
        <w:numPr>
          <w:ilvl w:val="0"/>
          <w:numId w:val="60"/>
        </w:numPr>
        <w:autoSpaceDE w:val="0"/>
        <w:autoSpaceDN w:val="0"/>
        <w:spacing w:before="31" w:line="216" w:lineRule="auto"/>
        <w:ind w:left="786" w:right="-29"/>
        <w:contextualSpacing w:val="0"/>
        <w:jc w:val="both"/>
        <w:rPr>
          <w:rFonts w:ascii="Arial" w:hAnsi="Arial" w:cs="Arial"/>
          <w:sz w:val="22"/>
          <w:szCs w:val="22"/>
        </w:rPr>
      </w:pPr>
      <w:r w:rsidRPr="00815A67">
        <w:rPr>
          <w:rFonts w:ascii="Arial" w:hAnsi="Arial" w:cs="Arial"/>
          <w:sz w:val="22"/>
          <w:szCs w:val="22"/>
        </w:rPr>
        <w:t>Factura</w:t>
      </w:r>
      <w:r>
        <w:rPr>
          <w:rFonts w:ascii="Arial" w:hAnsi="Arial" w:cs="Arial"/>
          <w:spacing w:val="76"/>
          <w:sz w:val="22"/>
          <w:szCs w:val="22"/>
        </w:rPr>
        <w:t xml:space="preserve"> 4</w:t>
      </w:r>
      <w:r w:rsidRPr="00815A67">
        <w:rPr>
          <w:rFonts w:ascii="Arial" w:hAnsi="Arial" w:cs="Arial"/>
          <w:sz w:val="22"/>
          <w:szCs w:val="22"/>
        </w:rPr>
        <w:t>,</w:t>
      </w:r>
      <w:r w:rsidRPr="00815A67">
        <w:rPr>
          <w:rFonts w:ascii="Arial" w:hAnsi="Arial" w:cs="Arial"/>
          <w:spacing w:val="77"/>
          <w:sz w:val="22"/>
          <w:szCs w:val="22"/>
        </w:rPr>
        <w:t xml:space="preserve"> </w:t>
      </w:r>
      <w:r w:rsidRPr="00815A67">
        <w:rPr>
          <w:rFonts w:ascii="Arial" w:hAnsi="Arial" w:cs="Arial"/>
          <w:sz w:val="22"/>
          <w:szCs w:val="22"/>
        </w:rPr>
        <w:t>corresponent</w:t>
      </w:r>
      <w:r w:rsidRPr="00815A67">
        <w:rPr>
          <w:rFonts w:ascii="Arial" w:hAnsi="Arial" w:cs="Arial"/>
          <w:spacing w:val="77"/>
          <w:sz w:val="22"/>
          <w:szCs w:val="22"/>
        </w:rPr>
        <w:t xml:space="preserve"> </w:t>
      </w:r>
      <w:r w:rsidRPr="00815A67">
        <w:rPr>
          <w:rFonts w:ascii="Arial" w:hAnsi="Arial" w:cs="Arial"/>
          <w:sz w:val="22"/>
          <w:szCs w:val="22"/>
        </w:rPr>
        <w:t>als</w:t>
      </w:r>
      <w:r w:rsidRPr="00815A67">
        <w:rPr>
          <w:rFonts w:ascii="Arial" w:hAnsi="Arial" w:cs="Arial"/>
          <w:spacing w:val="76"/>
          <w:sz w:val="22"/>
          <w:szCs w:val="22"/>
        </w:rPr>
        <w:t xml:space="preserve"> </w:t>
      </w:r>
      <w:r w:rsidRPr="00815A67">
        <w:rPr>
          <w:rFonts w:ascii="Arial" w:hAnsi="Arial" w:cs="Arial"/>
          <w:sz w:val="22"/>
          <w:szCs w:val="22"/>
        </w:rPr>
        <w:t>treballs</w:t>
      </w:r>
      <w:r w:rsidRPr="00815A67">
        <w:rPr>
          <w:rFonts w:ascii="Arial" w:hAnsi="Arial" w:cs="Arial"/>
          <w:spacing w:val="76"/>
          <w:sz w:val="22"/>
          <w:szCs w:val="22"/>
        </w:rPr>
        <w:t xml:space="preserve"> </w:t>
      </w:r>
      <w:r w:rsidRPr="00815A67">
        <w:rPr>
          <w:rFonts w:ascii="Arial" w:hAnsi="Arial" w:cs="Arial"/>
          <w:sz w:val="22"/>
          <w:szCs w:val="22"/>
        </w:rPr>
        <w:t>de</w:t>
      </w:r>
      <w:r w:rsidRPr="00815A67">
        <w:rPr>
          <w:rFonts w:ascii="Arial" w:hAnsi="Arial" w:cs="Arial"/>
          <w:spacing w:val="76"/>
          <w:sz w:val="22"/>
          <w:szCs w:val="22"/>
        </w:rPr>
        <w:t xml:space="preserve"> </w:t>
      </w:r>
      <w:r w:rsidRPr="00815A67">
        <w:rPr>
          <w:rFonts w:ascii="Arial" w:hAnsi="Arial" w:cs="Arial"/>
          <w:sz w:val="22"/>
          <w:szCs w:val="22"/>
        </w:rPr>
        <w:t>verificació</w:t>
      </w:r>
      <w:r w:rsidRPr="00815A67">
        <w:rPr>
          <w:rFonts w:ascii="Arial" w:hAnsi="Arial" w:cs="Arial"/>
          <w:spacing w:val="76"/>
          <w:sz w:val="22"/>
          <w:szCs w:val="22"/>
        </w:rPr>
        <w:t xml:space="preserve"> </w:t>
      </w:r>
      <w:r w:rsidRPr="00815A67">
        <w:rPr>
          <w:rFonts w:ascii="Arial" w:hAnsi="Arial" w:cs="Arial"/>
          <w:sz w:val="22"/>
          <w:szCs w:val="22"/>
        </w:rPr>
        <w:t>de</w:t>
      </w:r>
      <w:r w:rsidRPr="00815A67">
        <w:rPr>
          <w:rFonts w:ascii="Arial" w:hAnsi="Arial" w:cs="Arial"/>
          <w:spacing w:val="76"/>
          <w:sz w:val="22"/>
          <w:szCs w:val="22"/>
        </w:rPr>
        <w:t xml:space="preserve"> </w:t>
      </w:r>
      <w:r w:rsidRPr="00815A67">
        <w:rPr>
          <w:rFonts w:ascii="Arial" w:hAnsi="Arial" w:cs="Arial"/>
          <w:sz w:val="22"/>
          <w:szCs w:val="22"/>
        </w:rPr>
        <w:t>la</w:t>
      </w:r>
      <w:r w:rsidRPr="00815A67">
        <w:rPr>
          <w:rFonts w:ascii="Arial" w:hAnsi="Arial" w:cs="Arial"/>
          <w:spacing w:val="76"/>
          <w:sz w:val="22"/>
          <w:szCs w:val="22"/>
        </w:rPr>
        <w:t xml:space="preserve"> </w:t>
      </w:r>
      <w:r w:rsidRPr="00815A67">
        <w:rPr>
          <w:rFonts w:ascii="Arial" w:hAnsi="Arial" w:cs="Arial"/>
          <w:sz w:val="22"/>
          <w:szCs w:val="22"/>
        </w:rPr>
        <w:t>despesa incorreguda en els períod</w:t>
      </w:r>
      <w:r>
        <w:rPr>
          <w:rFonts w:ascii="Arial" w:hAnsi="Arial" w:cs="Arial"/>
          <w:sz w:val="22"/>
          <w:szCs w:val="22"/>
        </w:rPr>
        <w:t>e 5.</w:t>
      </w:r>
    </w:p>
    <w:p w14:paraId="648C2EC8" w14:textId="77777777" w:rsidR="0061612E" w:rsidRDefault="0061612E" w:rsidP="00815A67">
      <w:pPr>
        <w:spacing w:after="23"/>
        <w:ind w:left="425" w:right="-29"/>
        <w:jc w:val="both"/>
        <w:rPr>
          <w:rFonts w:cs="Arial"/>
          <w:b/>
        </w:rPr>
      </w:pPr>
    </w:p>
    <w:p w14:paraId="4EEBC928" w14:textId="41B5550A" w:rsidR="00815A67" w:rsidRPr="00815A67" w:rsidRDefault="00815A67" w:rsidP="00815A67">
      <w:pPr>
        <w:spacing w:after="23"/>
        <w:ind w:left="425" w:right="-29"/>
        <w:jc w:val="both"/>
        <w:rPr>
          <w:rFonts w:cs="Arial"/>
          <w:b/>
        </w:rPr>
      </w:pPr>
      <w:r w:rsidRPr="00815A67">
        <w:rPr>
          <w:rFonts w:cs="Arial"/>
          <w:b/>
        </w:rPr>
        <w:t>Anualitat</w:t>
      </w:r>
      <w:r w:rsidRPr="00815A67">
        <w:rPr>
          <w:rFonts w:cs="Arial"/>
          <w:b/>
          <w:spacing w:val="-12"/>
        </w:rPr>
        <w:t xml:space="preserve"> </w:t>
      </w:r>
      <w:r w:rsidRPr="00815A67">
        <w:rPr>
          <w:rFonts w:cs="Arial"/>
          <w:b/>
          <w:spacing w:val="-2"/>
        </w:rPr>
        <w:t>2028:</w:t>
      </w:r>
    </w:p>
    <w:p w14:paraId="5653E6D6" w14:textId="6FD3F0AA" w:rsidR="0061612E" w:rsidRDefault="0061612E" w:rsidP="0061612E">
      <w:pPr>
        <w:pStyle w:val="Pargrafdellista"/>
        <w:widowControl w:val="0"/>
        <w:numPr>
          <w:ilvl w:val="0"/>
          <w:numId w:val="60"/>
        </w:numPr>
        <w:autoSpaceDE w:val="0"/>
        <w:autoSpaceDN w:val="0"/>
        <w:spacing w:before="31" w:line="216" w:lineRule="auto"/>
        <w:ind w:left="786" w:right="-29"/>
        <w:contextualSpacing w:val="0"/>
        <w:jc w:val="both"/>
        <w:rPr>
          <w:rFonts w:ascii="Arial" w:hAnsi="Arial" w:cs="Arial"/>
          <w:sz w:val="22"/>
          <w:szCs w:val="22"/>
        </w:rPr>
      </w:pPr>
      <w:r w:rsidRPr="00815A67">
        <w:rPr>
          <w:rFonts w:ascii="Arial" w:hAnsi="Arial" w:cs="Arial"/>
          <w:sz w:val="22"/>
          <w:szCs w:val="22"/>
        </w:rPr>
        <w:t>Factura</w:t>
      </w:r>
      <w:r>
        <w:rPr>
          <w:rFonts w:ascii="Arial" w:hAnsi="Arial" w:cs="Arial"/>
          <w:spacing w:val="76"/>
          <w:sz w:val="22"/>
          <w:szCs w:val="22"/>
        </w:rPr>
        <w:t xml:space="preserve"> 5</w:t>
      </w:r>
      <w:r w:rsidRPr="00815A67">
        <w:rPr>
          <w:rFonts w:ascii="Arial" w:hAnsi="Arial" w:cs="Arial"/>
          <w:sz w:val="22"/>
          <w:szCs w:val="22"/>
        </w:rPr>
        <w:t>,</w:t>
      </w:r>
      <w:r w:rsidRPr="00815A67">
        <w:rPr>
          <w:rFonts w:ascii="Arial" w:hAnsi="Arial" w:cs="Arial"/>
          <w:spacing w:val="77"/>
          <w:sz w:val="22"/>
          <w:szCs w:val="22"/>
        </w:rPr>
        <w:t xml:space="preserve"> </w:t>
      </w:r>
      <w:r w:rsidRPr="00815A67">
        <w:rPr>
          <w:rFonts w:ascii="Arial" w:hAnsi="Arial" w:cs="Arial"/>
          <w:sz w:val="22"/>
          <w:szCs w:val="22"/>
        </w:rPr>
        <w:t>corresponent</w:t>
      </w:r>
      <w:r w:rsidRPr="00815A67">
        <w:rPr>
          <w:rFonts w:ascii="Arial" w:hAnsi="Arial" w:cs="Arial"/>
          <w:spacing w:val="77"/>
          <w:sz w:val="22"/>
          <w:szCs w:val="22"/>
        </w:rPr>
        <w:t xml:space="preserve"> </w:t>
      </w:r>
      <w:r w:rsidRPr="00815A67">
        <w:rPr>
          <w:rFonts w:ascii="Arial" w:hAnsi="Arial" w:cs="Arial"/>
          <w:sz w:val="22"/>
          <w:szCs w:val="22"/>
        </w:rPr>
        <w:t>als</w:t>
      </w:r>
      <w:r w:rsidRPr="00815A67">
        <w:rPr>
          <w:rFonts w:ascii="Arial" w:hAnsi="Arial" w:cs="Arial"/>
          <w:spacing w:val="76"/>
          <w:sz w:val="22"/>
          <w:szCs w:val="22"/>
        </w:rPr>
        <w:t xml:space="preserve"> </w:t>
      </w:r>
      <w:r w:rsidRPr="00815A67">
        <w:rPr>
          <w:rFonts w:ascii="Arial" w:hAnsi="Arial" w:cs="Arial"/>
          <w:sz w:val="22"/>
          <w:szCs w:val="22"/>
        </w:rPr>
        <w:t>treballs</w:t>
      </w:r>
      <w:r w:rsidRPr="00815A67">
        <w:rPr>
          <w:rFonts w:ascii="Arial" w:hAnsi="Arial" w:cs="Arial"/>
          <w:spacing w:val="76"/>
          <w:sz w:val="22"/>
          <w:szCs w:val="22"/>
        </w:rPr>
        <w:t xml:space="preserve"> </w:t>
      </w:r>
      <w:r w:rsidRPr="00815A67">
        <w:rPr>
          <w:rFonts w:ascii="Arial" w:hAnsi="Arial" w:cs="Arial"/>
          <w:sz w:val="22"/>
          <w:szCs w:val="22"/>
        </w:rPr>
        <w:t>de</w:t>
      </w:r>
      <w:r w:rsidRPr="00815A67">
        <w:rPr>
          <w:rFonts w:ascii="Arial" w:hAnsi="Arial" w:cs="Arial"/>
          <w:spacing w:val="76"/>
          <w:sz w:val="22"/>
          <w:szCs w:val="22"/>
        </w:rPr>
        <w:t xml:space="preserve"> </w:t>
      </w:r>
      <w:r w:rsidRPr="00815A67">
        <w:rPr>
          <w:rFonts w:ascii="Arial" w:hAnsi="Arial" w:cs="Arial"/>
          <w:sz w:val="22"/>
          <w:szCs w:val="22"/>
        </w:rPr>
        <w:t>verificació</w:t>
      </w:r>
      <w:r w:rsidRPr="00815A67">
        <w:rPr>
          <w:rFonts w:ascii="Arial" w:hAnsi="Arial" w:cs="Arial"/>
          <w:spacing w:val="76"/>
          <w:sz w:val="22"/>
          <w:szCs w:val="22"/>
        </w:rPr>
        <w:t xml:space="preserve"> </w:t>
      </w:r>
      <w:r w:rsidRPr="00815A67">
        <w:rPr>
          <w:rFonts w:ascii="Arial" w:hAnsi="Arial" w:cs="Arial"/>
          <w:sz w:val="22"/>
          <w:szCs w:val="22"/>
        </w:rPr>
        <w:t>de</w:t>
      </w:r>
      <w:r w:rsidRPr="00815A67">
        <w:rPr>
          <w:rFonts w:ascii="Arial" w:hAnsi="Arial" w:cs="Arial"/>
          <w:spacing w:val="76"/>
          <w:sz w:val="22"/>
          <w:szCs w:val="22"/>
        </w:rPr>
        <w:t xml:space="preserve"> </w:t>
      </w:r>
      <w:r w:rsidRPr="00815A67">
        <w:rPr>
          <w:rFonts w:ascii="Arial" w:hAnsi="Arial" w:cs="Arial"/>
          <w:sz w:val="22"/>
          <w:szCs w:val="22"/>
        </w:rPr>
        <w:t>la</w:t>
      </w:r>
      <w:r w:rsidRPr="00815A67">
        <w:rPr>
          <w:rFonts w:ascii="Arial" w:hAnsi="Arial" w:cs="Arial"/>
          <w:spacing w:val="76"/>
          <w:sz w:val="22"/>
          <w:szCs w:val="22"/>
        </w:rPr>
        <w:t xml:space="preserve"> </w:t>
      </w:r>
      <w:r w:rsidRPr="00815A67">
        <w:rPr>
          <w:rFonts w:ascii="Arial" w:hAnsi="Arial" w:cs="Arial"/>
          <w:sz w:val="22"/>
          <w:szCs w:val="22"/>
        </w:rPr>
        <w:t>despesa incorreguda en els períod</w:t>
      </w:r>
      <w:r>
        <w:rPr>
          <w:rFonts w:ascii="Arial" w:hAnsi="Arial" w:cs="Arial"/>
          <w:sz w:val="22"/>
          <w:szCs w:val="22"/>
        </w:rPr>
        <w:t>e 6.</w:t>
      </w:r>
    </w:p>
    <w:p w14:paraId="5F4C9698" w14:textId="70B5FAB7" w:rsidR="0061612E" w:rsidRPr="00815A67" w:rsidRDefault="0061612E" w:rsidP="0061612E">
      <w:pPr>
        <w:pStyle w:val="Pargrafdellista"/>
        <w:widowControl w:val="0"/>
        <w:numPr>
          <w:ilvl w:val="0"/>
          <w:numId w:val="60"/>
        </w:numPr>
        <w:autoSpaceDE w:val="0"/>
        <w:autoSpaceDN w:val="0"/>
        <w:spacing w:before="31" w:line="216" w:lineRule="auto"/>
        <w:ind w:left="786" w:right="-29"/>
        <w:contextualSpacing w:val="0"/>
        <w:jc w:val="both"/>
        <w:rPr>
          <w:rFonts w:ascii="Arial" w:hAnsi="Arial" w:cs="Arial"/>
          <w:sz w:val="22"/>
          <w:szCs w:val="22"/>
        </w:rPr>
      </w:pPr>
      <w:r w:rsidRPr="00815A67">
        <w:rPr>
          <w:rFonts w:ascii="Arial" w:hAnsi="Arial" w:cs="Arial"/>
          <w:sz w:val="22"/>
          <w:szCs w:val="22"/>
        </w:rPr>
        <w:t>Factura</w:t>
      </w:r>
      <w:r>
        <w:rPr>
          <w:rFonts w:ascii="Arial" w:hAnsi="Arial" w:cs="Arial"/>
          <w:spacing w:val="76"/>
          <w:sz w:val="22"/>
          <w:szCs w:val="22"/>
        </w:rPr>
        <w:t xml:space="preserve"> 6</w:t>
      </w:r>
      <w:r w:rsidRPr="00815A67">
        <w:rPr>
          <w:rFonts w:ascii="Arial" w:hAnsi="Arial" w:cs="Arial"/>
          <w:sz w:val="22"/>
          <w:szCs w:val="22"/>
        </w:rPr>
        <w:t>,</w:t>
      </w:r>
      <w:r w:rsidRPr="00815A67">
        <w:rPr>
          <w:rFonts w:ascii="Arial" w:hAnsi="Arial" w:cs="Arial"/>
          <w:spacing w:val="77"/>
          <w:sz w:val="22"/>
          <w:szCs w:val="22"/>
        </w:rPr>
        <w:t xml:space="preserve"> </w:t>
      </w:r>
      <w:r w:rsidRPr="00815A67">
        <w:rPr>
          <w:rFonts w:ascii="Arial" w:hAnsi="Arial" w:cs="Arial"/>
          <w:sz w:val="22"/>
          <w:szCs w:val="22"/>
        </w:rPr>
        <w:t>corresponent</w:t>
      </w:r>
      <w:r w:rsidRPr="00815A67">
        <w:rPr>
          <w:rFonts w:ascii="Arial" w:hAnsi="Arial" w:cs="Arial"/>
          <w:spacing w:val="77"/>
          <w:sz w:val="22"/>
          <w:szCs w:val="22"/>
        </w:rPr>
        <w:t xml:space="preserve"> </w:t>
      </w:r>
      <w:r w:rsidRPr="00815A67">
        <w:rPr>
          <w:rFonts w:ascii="Arial" w:hAnsi="Arial" w:cs="Arial"/>
          <w:sz w:val="22"/>
          <w:szCs w:val="22"/>
        </w:rPr>
        <w:t>als</w:t>
      </w:r>
      <w:r w:rsidRPr="00815A67">
        <w:rPr>
          <w:rFonts w:ascii="Arial" w:hAnsi="Arial" w:cs="Arial"/>
          <w:spacing w:val="76"/>
          <w:sz w:val="22"/>
          <w:szCs w:val="22"/>
        </w:rPr>
        <w:t xml:space="preserve"> </w:t>
      </w:r>
      <w:r w:rsidRPr="00815A67">
        <w:rPr>
          <w:rFonts w:ascii="Arial" w:hAnsi="Arial" w:cs="Arial"/>
          <w:sz w:val="22"/>
          <w:szCs w:val="22"/>
        </w:rPr>
        <w:t>treballs</w:t>
      </w:r>
      <w:r w:rsidRPr="00815A67">
        <w:rPr>
          <w:rFonts w:ascii="Arial" w:hAnsi="Arial" w:cs="Arial"/>
          <w:spacing w:val="76"/>
          <w:sz w:val="22"/>
          <w:szCs w:val="22"/>
        </w:rPr>
        <w:t xml:space="preserve"> </w:t>
      </w:r>
      <w:r w:rsidRPr="00815A67">
        <w:rPr>
          <w:rFonts w:ascii="Arial" w:hAnsi="Arial" w:cs="Arial"/>
          <w:sz w:val="22"/>
          <w:szCs w:val="22"/>
        </w:rPr>
        <w:t>de</w:t>
      </w:r>
      <w:r w:rsidRPr="00815A67">
        <w:rPr>
          <w:rFonts w:ascii="Arial" w:hAnsi="Arial" w:cs="Arial"/>
          <w:spacing w:val="76"/>
          <w:sz w:val="22"/>
          <w:szCs w:val="22"/>
        </w:rPr>
        <w:t xml:space="preserve"> </w:t>
      </w:r>
      <w:r w:rsidRPr="00815A67">
        <w:rPr>
          <w:rFonts w:ascii="Arial" w:hAnsi="Arial" w:cs="Arial"/>
          <w:sz w:val="22"/>
          <w:szCs w:val="22"/>
        </w:rPr>
        <w:t>verificació</w:t>
      </w:r>
      <w:r w:rsidRPr="00815A67">
        <w:rPr>
          <w:rFonts w:ascii="Arial" w:hAnsi="Arial" w:cs="Arial"/>
          <w:spacing w:val="76"/>
          <w:sz w:val="22"/>
          <w:szCs w:val="22"/>
        </w:rPr>
        <w:t xml:space="preserve"> </w:t>
      </w:r>
      <w:r w:rsidRPr="00815A67">
        <w:rPr>
          <w:rFonts w:ascii="Arial" w:hAnsi="Arial" w:cs="Arial"/>
          <w:sz w:val="22"/>
          <w:szCs w:val="22"/>
        </w:rPr>
        <w:t>de</w:t>
      </w:r>
      <w:r w:rsidRPr="00815A67">
        <w:rPr>
          <w:rFonts w:ascii="Arial" w:hAnsi="Arial" w:cs="Arial"/>
          <w:spacing w:val="76"/>
          <w:sz w:val="22"/>
          <w:szCs w:val="22"/>
        </w:rPr>
        <w:t xml:space="preserve"> </w:t>
      </w:r>
      <w:r w:rsidRPr="00815A67">
        <w:rPr>
          <w:rFonts w:ascii="Arial" w:hAnsi="Arial" w:cs="Arial"/>
          <w:sz w:val="22"/>
          <w:szCs w:val="22"/>
        </w:rPr>
        <w:t>la</w:t>
      </w:r>
      <w:r w:rsidRPr="00815A67">
        <w:rPr>
          <w:rFonts w:ascii="Arial" w:hAnsi="Arial" w:cs="Arial"/>
          <w:spacing w:val="76"/>
          <w:sz w:val="22"/>
          <w:szCs w:val="22"/>
        </w:rPr>
        <w:t xml:space="preserve"> </w:t>
      </w:r>
      <w:r w:rsidRPr="00815A67">
        <w:rPr>
          <w:rFonts w:ascii="Arial" w:hAnsi="Arial" w:cs="Arial"/>
          <w:sz w:val="22"/>
          <w:szCs w:val="22"/>
        </w:rPr>
        <w:t>despesa incorreguda en els períod</w:t>
      </w:r>
      <w:r>
        <w:rPr>
          <w:rFonts w:ascii="Arial" w:hAnsi="Arial" w:cs="Arial"/>
          <w:sz w:val="22"/>
          <w:szCs w:val="22"/>
        </w:rPr>
        <w:t>e 7.</w:t>
      </w:r>
    </w:p>
    <w:p w14:paraId="7FC226B5" w14:textId="77777777" w:rsidR="0061612E" w:rsidRPr="0061612E" w:rsidRDefault="0061612E" w:rsidP="0061612E">
      <w:pPr>
        <w:pStyle w:val="Pargrafdellista"/>
        <w:widowControl w:val="0"/>
        <w:autoSpaceDE w:val="0"/>
        <w:autoSpaceDN w:val="0"/>
        <w:spacing w:before="31" w:line="216" w:lineRule="auto"/>
        <w:ind w:left="786" w:right="-29"/>
        <w:contextualSpacing w:val="0"/>
        <w:jc w:val="both"/>
        <w:rPr>
          <w:rFonts w:ascii="Arial" w:hAnsi="Arial" w:cs="Arial"/>
          <w:sz w:val="22"/>
          <w:szCs w:val="22"/>
        </w:rPr>
      </w:pPr>
    </w:p>
    <w:p w14:paraId="7DE2F7C4" w14:textId="2E29417D" w:rsidR="00815A67" w:rsidRPr="00815A67" w:rsidRDefault="00815A67" w:rsidP="00815A67">
      <w:pPr>
        <w:ind w:left="425" w:right="-29"/>
        <w:jc w:val="both"/>
        <w:rPr>
          <w:rFonts w:cs="Arial"/>
          <w:b/>
        </w:rPr>
      </w:pPr>
      <w:r w:rsidRPr="00815A67">
        <w:rPr>
          <w:rFonts w:cs="Arial"/>
          <w:b/>
        </w:rPr>
        <w:t>Anualitat</w:t>
      </w:r>
      <w:r w:rsidRPr="00815A67">
        <w:rPr>
          <w:rFonts w:cs="Arial"/>
          <w:b/>
          <w:spacing w:val="-12"/>
        </w:rPr>
        <w:t xml:space="preserve"> </w:t>
      </w:r>
      <w:r w:rsidRPr="00815A67">
        <w:rPr>
          <w:rFonts w:cs="Arial"/>
          <w:b/>
          <w:spacing w:val="-2"/>
        </w:rPr>
        <w:t>2029:</w:t>
      </w:r>
    </w:p>
    <w:p w14:paraId="07480AF9" w14:textId="77777777" w:rsidR="00815A67" w:rsidRPr="00815A67" w:rsidRDefault="00815A67" w:rsidP="00815A67">
      <w:pPr>
        <w:pStyle w:val="Pargrafdellista"/>
        <w:widowControl w:val="0"/>
        <w:numPr>
          <w:ilvl w:val="0"/>
          <w:numId w:val="60"/>
        </w:numPr>
        <w:tabs>
          <w:tab w:val="left" w:pos="1004"/>
        </w:tabs>
        <w:autoSpaceDE w:val="0"/>
        <w:autoSpaceDN w:val="0"/>
        <w:spacing w:before="33" w:line="213" w:lineRule="auto"/>
        <w:ind w:left="786" w:right="-29"/>
        <w:contextualSpacing w:val="0"/>
        <w:jc w:val="both"/>
        <w:rPr>
          <w:rFonts w:ascii="Arial" w:hAnsi="Arial" w:cs="Arial"/>
          <w:sz w:val="22"/>
          <w:szCs w:val="22"/>
        </w:rPr>
      </w:pPr>
      <w:r w:rsidRPr="00815A67">
        <w:rPr>
          <w:rFonts w:ascii="Arial" w:hAnsi="Arial" w:cs="Arial"/>
          <w:sz w:val="22"/>
          <w:szCs w:val="22"/>
        </w:rPr>
        <w:t>Factura</w:t>
      </w:r>
      <w:r w:rsidRPr="00815A67">
        <w:rPr>
          <w:rFonts w:ascii="Arial" w:hAnsi="Arial" w:cs="Arial"/>
          <w:spacing w:val="76"/>
          <w:sz w:val="22"/>
          <w:szCs w:val="22"/>
        </w:rPr>
        <w:t xml:space="preserve"> </w:t>
      </w:r>
      <w:r w:rsidRPr="00815A67">
        <w:rPr>
          <w:rFonts w:ascii="Arial" w:hAnsi="Arial" w:cs="Arial"/>
          <w:sz w:val="22"/>
          <w:szCs w:val="22"/>
        </w:rPr>
        <w:t>7,</w:t>
      </w:r>
      <w:r w:rsidRPr="00815A67">
        <w:rPr>
          <w:rFonts w:ascii="Arial" w:hAnsi="Arial" w:cs="Arial"/>
          <w:spacing w:val="77"/>
          <w:sz w:val="22"/>
          <w:szCs w:val="22"/>
        </w:rPr>
        <w:t xml:space="preserve"> </w:t>
      </w:r>
      <w:r w:rsidRPr="00815A67">
        <w:rPr>
          <w:rFonts w:ascii="Arial" w:hAnsi="Arial" w:cs="Arial"/>
          <w:sz w:val="22"/>
          <w:szCs w:val="22"/>
        </w:rPr>
        <w:t>corresponent</w:t>
      </w:r>
      <w:r w:rsidRPr="00815A67">
        <w:rPr>
          <w:rFonts w:ascii="Arial" w:hAnsi="Arial" w:cs="Arial"/>
          <w:spacing w:val="77"/>
          <w:sz w:val="22"/>
          <w:szCs w:val="22"/>
        </w:rPr>
        <w:t xml:space="preserve"> </w:t>
      </w:r>
      <w:r w:rsidRPr="00815A67">
        <w:rPr>
          <w:rFonts w:ascii="Arial" w:hAnsi="Arial" w:cs="Arial"/>
          <w:sz w:val="22"/>
          <w:szCs w:val="22"/>
        </w:rPr>
        <w:t>als</w:t>
      </w:r>
      <w:r w:rsidRPr="00815A67">
        <w:rPr>
          <w:rFonts w:ascii="Arial" w:hAnsi="Arial" w:cs="Arial"/>
          <w:spacing w:val="76"/>
          <w:sz w:val="22"/>
          <w:szCs w:val="22"/>
        </w:rPr>
        <w:t xml:space="preserve"> </w:t>
      </w:r>
      <w:r w:rsidRPr="00815A67">
        <w:rPr>
          <w:rFonts w:ascii="Arial" w:hAnsi="Arial" w:cs="Arial"/>
          <w:sz w:val="22"/>
          <w:szCs w:val="22"/>
        </w:rPr>
        <w:t>treballs</w:t>
      </w:r>
      <w:r w:rsidRPr="00815A67">
        <w:rPr>
          <w:rFonts w:ascii="Arial" w:hAnsi="Arial" w:cs="Arial"/>
          <w:spacing w:val="76"/>
          <w:sz w:val="22"/>
          <w:szCs w:val="22"/>
        </w:rPr>
        <w:t xml:space="preserve"> </w:t>
      </w:r>
      <w:r w:rsidRPr="00815A67">
        <w:rPr>
          <w:rFonts w:ascii="Arial" w:hAnsi="Arial" w:cs="Arial"/>
          <w:sz w:val="22"/>
          <w:szCs w:val="22"/>
        </w:rPr>
        <w:t>de</w:t>
      </w:r>
      <w:r w:rsidRPr="00815A67">
        <w:rPr>
          <w:rFonts w:ascii="Arial" w:hAnsi="Arial" w:cs="Arial"/>
          <w:spacing w:val="76"/>
          <w:sz w:val="22"/>
          <w:szCs w:val="22"/>
        </w:rPr>
        <w:t xml:space="preserve"> </w:t>
      </w:r>
      <w:r w:rsidRPr="00815A67">
        <w:rPr>
          <w:rFonts w:ascii="Arial" w:hAnsi="Arial" w:cs="Arial"/>
          <w:sz w:val="22"/>
          <w:szCs w:val="22"/>
        </w:rPr>
        <w:t>verificació</w:t>
      </w:r>
      <w:r w:rsidRPr="00815A67">
        <w:rPr>
          <w:rFonts w:ascii="Arial" w:hAnsi="Arial" w:cs="Arial"/>
          <w:spacing w:val="76"/>
          <w:sz w:val="22"/>
          <w:szCs w:val="22"/>
        </w:rPr>
        <w:t xml:space="preserve"> </w:t>
      </w:r>
      <w:r w:rsidRPr="00815A67">
        <w:rPr>
          <w:rFonts w:ascii="Arial" w:hAnsi="Arial" w:cs="Arial"/>
          <w:sz w:val="22"/>
          <w:szCs w:val="22"/>
        </w:rPr>
        <w:t>de</w:t>
      </w:r>
      <w:r w:rsidRPr="00815A67">
        <w:rPr>
          <w:rFonts w:ascii="Arial" w:hAnsi="Arial" w:cs="Arial"/>
          <w:spacing w:val="76"/>
          <w:sz w:val="22"/>
          <w:szCs w:val="22"/>
        </w:rPr>
        <w:t xml:space="preserve"> </w:t>
      </w:r>
      <w:r w:rsidRPr="00815A67">
        <w:rPr>
          <w:rFonts w:ascii="Arial" w:hAnsi="Arial" w:cs="Arial"/>
          <w:sz w:val="22"/>
          <w:szCs w:val="22"/>
        </w:rPr>
        <w:t>la</w:t>
      </w:r>
      <w:r w:rsidRPr="00815A67">
        <w:rPr>
          <w:rFonts w:ascii="Arial" w:hAnsi="Arial" w:cs="Arial"/>
          <w:spacing w:val="76"/>
          <w:sz w:val="22"/>
          <w:szCs w:val="22"/>
        </w:rPr>
        <w:t xml:space="preserve"> </w:t>
      </w:r>
      <w:r w:rsidRPr="00815A67">
        <w:rPr>
          <w:rFonts w:ascii="Arial" w:hAnsi="Arial" w:cs="Arial"/>
          <w:sz w:val="22"/>
          <w:szCs w:val="22"/>
        </w:rPr>
        <w:t>despesa incorreguda en el període 8.</w:t>
      </w:r>
    </w:p>
    <w:p w14:paraId="36B15E7C" w14:textId="77777777" w:rsidR="0067624C" w:rsidRPr="00815A67" w:rsidRDefault="0067624C" w:rsidP="00EA19F6">
      <w:pPr>
        <w:pStyle w:val="Textindependent"/>
        <w:ind w:left="66" w:right="-2"/>
        <w:rPr>
          <w:rFonts w:cs="Arial"/>
          <w:sz w:val="22"/>
          <w:szCs w:val="22"/>
          <w:lang w:val="ca-ES"/>
        </w:rPr>
      </w:pPr>
    </w:p>
    <w:p w14:paraId="64B8E889" w14:textId="23820437" w:rsidR="00815A67" w:rsidRPr="00815A67" w:rsidRDefault="00815A67" w:rsidP="0061612E">
      <w:pPr>
        <w:pStyle w:val="Textindependent"/>
        <w:ind w:left="284" w:right="-29"/>
        <w:rPr>
          <w:rFonts w:cs="Arial"/>
          <w:sz w:val="22"/>
          <w:szCs w:val="22"/>
        </w:rPr>
      </w:pPr>
      <w:proofErr w:type="spellStart"/>
      <w:r w:rsidRPr="00815A67">
        <w:rPr>
          <w:rFonts w:cs="Arial"/>
          <w:sz w:val="22"/>
          <w:szCs w:val="22"/>
        </w:rPr>
        <w:t>Per</w:t>
      </w:r>
      <w:proofErr w:type="spellEnd"/>
      <w:r w:rsidRPr="00815A67">
        <w:rPr>
          <w:rFonts w:cs="Arial"/>
          <w:sz w:val="22"/>
          <w:szCs w:val="22"/>
        </w:rPr>
        <w:t xml:space="preserve"> cada factura, </w:t>
      </w:r>
      <w:proofErr w:type="spellStart"/>
      <w:r w:rsidRPr="00815A67">
        <w:rPr>
          <w:rFonts w:cs="Arial"/>
          <w:sz w:val="22"/>
          <w:szCs w:val="22"/>
        </w:rPr>
        <w:t>l’empresa</w:t>
      </w:r>
      <w:proofErr w:type="spellEnd"/>
      <w:r w:rsidRPr="00815A67">
        <w:rPr>
          <w:rFonts w:cs="Arial"/>
          <w:sz w:val="22"/>
          <w:szCs w:val="22"/>
        </w:rPr>
        <w:t xml:space="preserve"> </w:t>
      </w:r>
      <w:proofErr w:type="spellStart"/>
      <w:r w:rsidRPr="00815A67">
        <w:rPr>
          <w:rFonts w:cs="Arial"/>
          <w:sz w:val="22"/>
          <w:szCs w:val="22"/>
        </w:rPr>
        <w:t>adjudicatària</w:t>
      </w:r>
      <w:proofErr w:type="spellEnd"/>
      <w:r w:rsidRPr="00815A67">
        <w:rPr>
          <w:rFonts w:cs="Arial"/>
          <w:sz w:val="22"/>
          <w:szCs w:val="22"/>
        </w:rPr>
        <w:t xml:space="preserve"> </w:t>
      </w:r>
      <w:proofErr w:type="spellStart"/>
      <w:r w:rsidRPr="00815A67">
        <w:rPr>
          <w:rFonts w:cs="Arial"/>
          <w:sz w:val="22"/>
          <w:szCs w:val="22"/>
        </w:rPr>
        <w:t>haurà</w:t>
      </w:r>
      <w:proofErr w:type="spellEnd"/>
      <w:r w:rsidRPr="00815A67">
        <w:rPr>
          <w:rFonts w:cs="Arial"/>
          <w:sz w:val="22"/>
          <w:szCs w:val="22"/>
        </w:rPr>
        <w:t xml:space="preserve"> </w:t>
      </w:r>
      <w:proofErr w:type="spellStart"/>
      <w:r w:rsidRPr="00815A67">
        <w:rPr>
          <w:rFonts w:cs="Arial"/>
          <w:sz w:val="22"/>
          <w:szCs w:val="22"/>
        </w:rPr>
        <w:t>d’emetre</w:t>
      </w:r>
      <w:proofErr w:type="spellEnd"/>
      <w:r w:rsidRPr="00815A67">
        <w:rPr>
          <w:rFonts w:cs="Arial"/>
          <w:sz w:val="22"/>
          <w:szCs w:val="22"/>
        </w:rPr>
        <w:t xml:space="preserve"> </w:t>
      </w:r>
      <w:proofErr w:type="spellStart"/>
      <w:r w:rsidRPr="00815A67">
        <w:rPr>
          <w:rFonts w:cs="Arial"/>
          <w:sz w:val="22"/>
          <w:szCs w:val="22"/>
        </w:rPr>
        <w:t>prèviament</w:t>
      </w:r>
      <w:proofErr w:type="spellEnd"/>
      <w:r w:rsidRPr="00815A67">
        <w:rPr>
          <w:rFonts w:cs="Arial"/>
          <w:sz w:val="22"/>
          <w:szCs w:val="22"/>
        </w:rPr>
        <w:t xml:space="preserve">, i en el </w:t>
      </w:r>
      <w:proofErr w:type="spellStart"/>
      <w:r w:rsidRPr="00815A67">
        <w:rPr>
          <w:rFonts w:cs="Arial"/>
          <w:sz w:val="22"/>
          <w:szCs w:val="22"/>
        </w:rPr>
        <w:t>termini</w:t>
      </w:r>
      <w:proofErr w:type="spellEnd"/>
      <w:r w:rsidRPr="00815A67">
        <w:rPr>
          <w:rFonts w:cs="Arial"/>
          <w:sz w:val="22"/>
          <w:szCs w:val="22"/>
        </w:rPr>
        <w:t xml:space="preserve"> </w:t>
      </w:r>
      <w:proofErr w:type="spellStart"/>
      <w:r w:rsidRPr="00815A67">
        <w:rPr>
          <w:rFonts w:cs="Arial"/>
          <w:sz w:val="22"/>
          <w:szCs w:val="22"/>
        </w:rPr>
        <w:t>establert</w:t>
      </w:r>
      <w:proofErr w:type="spellEnd"/>
      <w:r w:rsidRPr="00815A67">
        <w:rPr>
          <w:rFonts w:cs="Arial"/>
          <w:sz w:val="22"/>
          <w:szCs w:val="22"/>
        </w:rPr>
        <w:t xml:space="preserve">, </w:t>
      </w:r>
      <w:proofErr w:type="spellStart"/>
      <w:r w:rsidRPr="00815A67">
        <w:rPr>
          <w:rFonts w:cs="Arial"/>
          <w:sz w:val="22"/>
          <w:szCs w:val="22"/>
        </w:rPr>
        <w:t>els</w:t>
      </w:r>
      <w:proofErr w:type="spellEnd"/>
      <w:r w:rsidRPr="00815A67">
        <w:rPr>
          <w:rFonts w:cs="Arial"/>
          <w:sz w:val="22"/>
          <w:szCs w:val="22"/>
        </w:rPr>
        <w:t xml:space="preserve"> </w:t>
      </w:r>
      <w:proofErr w:type="spellStart"/>
      <w:r w:rsidRPr="00815A67">
        <w:rPr>
          <w:rFonts w:cs="Arial"/>
          <w:sz w:val="22"/>
          <w:szCs w:val="22"/>
        </w:rPr>
        <w:t>certificats</w:t>
      </w:r>
      <w:proofErr w:type="spellEnd"/>
      <w:r w:rsidRPr="00815A67">
        <w:rPr>
          <w:rFonts w:cs="Arial"/>
          <w:sz w:val="22"/>
          <w:szCs w:val="22"/>
        </w:rPr>
        <w:t xml:space="preserve"> i informes </w:t>
      </w:r>
      <w:proofErr w:type="spellStart"/>
      <w:r w:rsidRPr="00815A67">
        <w:rPr>
          <w:rFonts w:cs="Arial"/>
          <w:sz w:val="22"/>
          <w:szCs w:val="22"/>
        </w:rPr>
        <w:t>corresponents</w:t>
      </w:r>
      <w:proofErr w:type="spellEnd"/>
      <w:r w:rsidRPr="00815A67">
        <w:rPr>
          <w:rFonts w:cs="Arial"/>
          <w:sz w:val="22"/>
          <w:szCs w:val="22"/>
        </w:rPr>
        <w:t xml:space="preserve"> que es detallen a la </w:t>
      </w:r>
      <w:proofErr w:type="spellStart"/>
      <w:r w:rsidRPr="00815A67">
        <w:rPr>
          <w:rFonts w:cs="Arial"/>
          <w:sz w:val="22"/>
          <w:szCs w:val="22"/>
        </w:rPr>
        <w:t>clàusula</w:t>
      </w:r>
      <w:proofErr w:type="spellEnd"/>
      <w:r w:rsidRPr="00815A67">
        <w:rPr>
          <w:rFonts w:cs="Arial"/>
          <w:sz w:val="22"/>
          <w:szCs w:val="22"/>
        </w:rPr>
        <w:t xml:space="preserve"> 4 del </w:t>
      </w:r>
      <w:proofErr w:type="spellStart"/>
      <w:r w:rsidRPr="00815A67">
        <w:rPr>
          <w:rFonts w:cs="Arial"/>
          <w:sz w:val="22"/>
          <w:szCs w:val="22"/>
        </w:rPr>
        <w:t>plec</w:t>
      </w:r>
      <w:proofErr w:type="spellEnd"/>
      <w:r w:rsidRPr="00815A67">
        <w:rPr>
          <w:rFonts w:cs="Arial"/>
          <w:sz w:val="22"/>
          <w:szCs w:val="22"/>
        </w:rPr>
        <w:t xml:space="preserve"> de </w:t>
      </w:r>
      <w:proofErr w:type="spellStart"/>
      <w:r w:rsidRPr="00815A67">
        <w:rPr>
          <w:rFonts w:cs="Arial"/>
          <w:sz w:val="22"/>
          <w:szCs w:val="22"/>
        </w:rPr>
        <w:t>prescripcions</w:t>
      </w:r>
      <w:proofErr w:type="spellEnd"/>
      <w:r w:rsidRPr="00815A67">
        <w:rPr>
          <w:rFonts w:cs="Arial"/>
          <w:sz w:val="22"/>
          <w:szCs w:val="22"/>
        </w:rPr>
        <w:t xml:space="preserve"> </w:t>
      </w:r>
      <w:proofErr w:type="spellStart"/>
      <w:r w:rsidRPr="00815A67">
        <w:rPr>
          <w:rFonts w:cs="Arial"/>
          <w:sz w:val="22"/>
          <w:szCs w:val="22"/>
        </w:rPr>
        <w:t>tècniques</w:t>
      </w:r>
      <w:proofErr w:type="spellEnd"/>
      <w:r w:rsidRPr="00815A67">
        <w:rPr>
          <w:rFonts w:cs="Arial"/>
          <w:sz w:val="22"/>
          <w:szCs w:val="22"/>
        </w:rPr>
        <w:t>.</w:t>
      </w:r>
    </w:p>
    <w:p w14:paraId="24BDAF28" w14:textId="77777777" w:rsidR="00815A67" w:rsidRPr="00815A67" w:rsidRDefault="00815A67" w:rsidP="0061612E">
      <w:pPr>
        <w:pStyle w:val="Textindependent"/>
        <w:spacing w:before="122"/>
        <w:ind w:left="284" w:right="-29"/>
        <w:rPr>
          <w:rFonts w:cs="Arial"/>
          <w:sz w:val="22"/>
          <w:szCs w:val="22"/>
        </w:rPr>
      </w:pPr>
      <w:proofErr w:type="spellStart"/>
      <w:r w:rsidRPr="00815A67">
        <w:rPr>
          <w:rFonts w:cs="Arial"/>
          <w:sz w:val="22"/>
          <w:szCs w:val="22"/>
        </w:rPr>
        <w:t>Per</w:t>
      </w:r>
      <w:proofErr w:type="spellEnd"/>
      <w:r w:rsidRPr="00815A67">
        <w:rPr>
          <w:rFonts w:cs="Arial"/>
          <w:sz w:val="22"/>
          <w:szCs w:val="22"/>
        </w:rPr>
        <w:t xml:space="preserve"> tal que </w:t>
      </w:r>
      <w:proofErr w:type="spellStart"/>
      <w:r w:rsidRPr="00815A67">
        <w:rPr>
          <w:rFonts w:cs="Arial"/>
          <w:sz w:val="22"/>
          <w:szCs w:val="22"/>
        </w:rPr>
        <w:t>l’Administració</w:t>
      </w:r>
      <w:proofErr w:type="spellEnd"/>
      <w:r w:rsidRPr="00815A67">
        <w:rPr>
          <w:rFonts w:cs="Arial"/>
          <w:sz w:val="22"/>
          <w:szCs w:val="22"/>
        </w:rPr>
        <w:t xml:space="preserve"> </w:t>
      </w:r>
      <w:proofErr w:type="spellStart"/>
      <w:r w:rsidRPr="00815A67">
        <w:rPr>
          <w:rFonts w:cs="Arial"/>
          <w:sz w:val="22"/>
          <w:szCs w:val="22"/>
        </w:rPr>
        <w:t>pugui</w:t>
      </w:r>
      <w:proofErr w:type="spellEnd"/>
      <w:r w:rsidRPr="00815A67">
        <w:rPr>
          <w:rFonts w:cs="Arial"/>
          <w:sz w:val="22"/>
          <w:szCs w:val="22"/>
        </w:rPr>
        <w:t xml:space="preserve"> </w:t>
      </w:r>
      <w:proofErr w:type="spellStart"/>
      <w:r w:rsidRPr="00815A67">
        <w:rPr>
          <w:rFonts w:cs="Arial"/>
          <w:sz w:val="22"/>
          <w:szCs w:val="22"/>
        </w:rPr>
        <w:t>fer</w:t>
      </w:r>
      <w:proofErr w:type="spellEnd"/>
      <w:r w:rsidRPr="00815A67">
        <w:rPr>
          <w:rFonts w:cs="Arial"/>
          <w:sz w:val="22"/>
          <w:szCs w:val="22"/>
        </w:rPr>
        <w:t xml:space="preserve"> </w:t>
      </w:r>
      <w:proofErr w:type="spellStart"/>
      <w:r w:rsidRPr="00815A67">
        <w:rPr>
          <w:rFonts w:cs="Arial"/>
          <w:sz w:val="22"/>
          <w:szCs w:val="22"/>
        </w:rPr>
        <w:t>efectius</w:t>
      </w:r>
      <w:proofErr w:type="spellEnd"/>
      <w:r w:rsidRPr="00815A67">
        <w:rPr>
          <w:rFonts w:cs="Arial"/>
          <w:sz w:val="22"/>
          <w:szCs w:val="22"/>
        </w:rPr>
        <w:t xml:space="preserve"> </w:t>
      </w:r>
      <w:proofErr w:type="spellStart"/>
      <w:r w:rsidRPr="00815A67">
        <w:rPr>
          <w:rFonts w:cs="Arial"/>
          <w:sz w:val="22"/>
          <w:szCs w:val="22"/>
        </w:rPr>
        <w:t>els</w:t>
      </w:r>
      <w:proofErr w:type="spellEnd"/>
      <w:r w:rsidRPr="00815A67">
        <w:rPr>
          <w:rFonts w:cs="Arial"/>
          <w:sz w:val="22"/>
          <w:szCs w:val="22"/>
        </w:rPr>
        <w:t xml:space="preserve"> </w:t>
      </w:r>
      <w:proofErr w:type="spellStart"/>
      <w:r w:rsidRPr="00815A67">
        <w:rPr>
          <w:rFonts w:cs="Arial"/>
          <w:sz w:val="22"/>
          <w:szCs w:val="22"/>
        </w:rPr>
        <w:t>pagaments</w:t>
      </w:r>
      <w:proofErr w:type="spellEnd"/>
      <w:r w:rsidRPr="00815A67">
        <w:rPr>
          <w:rFonts w:cs="Arial"/>
          <w:sz w:val="22"/>
          <w:szCs w:val="22"/>
        </w:rPr>
        <w:t xml:space="preserve">, </w:t>
      </w:r>
      <w:proofErr w:type="spellStart"/>
      <w:r w:rsidRPr="00815A67">
        <w:rPr>
          <w:rFonts w:cs="Arial"/>
          <w:sz w:val="22"/>
          <w:szCs w:val="22"/>
        </w:rPr>
        <w:t>l’adjudicatari</w:t>
      </w:r>
      <w:proofErr w:type="spellEnd"/>
      <w:r w:rsidRPr="00815A67">
        <w:rPr>
          <w:rFonts w:cs="Arial"/>
          <w:sz w:val="22"/>
          <w:szCs w:val="22"/>
        </w:rPr>
        <w:t xml:space="preserve"> ha </w:t>
      </w:r>
      <w:proofErr w:type="spellStart"/>
      <w:r w:rsidRPr="00815A67">
        <w:rPr>
          <w:rFonts w:cs="Arial"/>
          <w:sz w:val="22"/>
          <w:szCs w:val="22"/>
        </w:rPr>
        <w:t>d'emetre'n</w:t>
      </w:r>
      <w:proofErr w:type="spellEnd"/>
      <w:r w:rsidRPr="00815A67">
        <w:rPr>
          <w:rFonts w:cs="Arial"/>
          <w:sz w:val="22"/>
          <w:szCs w:val="22"/>
        </w:rPr>
        <w:t xml:space="preserve"> les factures, en les </w:t>
      </w:r>
      <w:proofErr w:type="spellStart"/>
      <w:r w:rsidRPr="00815A67">
        <w:rPr>
          <w:rFonts w:cs="Arial"/>
          <w:sz w:val="22"/>
          <w:szCs w:val="22"/>
        </w:rPr>
        <w:t>quals</w:t>
      </w:r>
      <w:proofErr w:type="spellEnd"/>
      <w:r w:rsidRPr="00815A67">
        <w:rPr>
          <w:rFonts w:cs="Arial"/>
          <w:sz w:val="22"/>
          <w:szCs w:val="22"/>
        </w:rPr>
        <w:t xml:space="preserve"> ha de quedar </w:t>
      </w:r>
      <w:proofErr w:type="spellStart"/>
      <w:r w:rsidRPr="00815A67">
        <w:rPr>
          <w:rFonts w:cs="Arial"/>
          <w:sz w:val="22"/>
          <w:szCs w:val="22"/>
        </w:rPr>
        <w:t>reflectit</w:t>
      </w:r>
      <w:proofErr w:type="spellEnd"/>
      <w:r w:rsidRPr="00815A67">
        <w:rPr>
          <w:rFonts w:cs="Arial"/>
          <w:sz w:val="22"/>
          <w:szCs w:val="22"/>
        </w:rPr>
        <w:t xml:space="preserve"> </w:t>
      </w:r>
      <w:proofErr w:type="spellStart"/>
      <w:r w:rsidRPr="00815A67">
        <w:rPr>
          <w:rFonts w:cs="Arial"/>
          <w:sz w:val="22"/>
          <w:szCs w:val="22"/>
        </w:rPr>
        <w:t>separadament</w:t>
      </w:r>
      <w:proofErr w:type="spellEnd"/>
      <w:r w:rsidRPr="00815A67">
        <w:rPr>
          <w:rFonts w:cs="Arial"/>
          <w:sz w:val="22"/>
          <w:szCs w:val="22"/>
        </w:rPr>
        <w:t xml:space="preserve"> </w:t>
      </w:r>
      <w:proofErr w:type="spellStart"/>
      <w:r w:rsidRPr="00815A67">
        <w:rPr>
          <w:rFonts w:cs="Arial"/>
          <w:sz w:val="22"/>
          <w:szCs w:val="22"/>
        </w:rPr>
        <w:t>l’IVA</w:t>
      </w:r>
      <w:proofErr w:type="spellEnd"/>
      <w:r w:rsidRPr="00815A67">
        <w:rPr>
          <w:rFonts w:cs="Arial"/>
          <w:sz w:val="22"/>
          <w:szCs w:val="22"/>
        </w:rPr>
        <w:t xml:space="preserve"> i cal especificar-hi la </w:t>
      </w:r>
      <w:proofErr w:type="spellStart"/>
      <w:r w:rsidRPr="00815A67">
        <w:rPr>
          <w:rFonts w:cs="Arial"/>
          <w:sz w:val="22"/>
          <w:szCs w:val="22"/>
        </w:rPr>
        <w:t>descripció</w:t>
      </w:r>
      <w:proofErr w:type="spellEnd"/>
      <w:r w:rsidRPr="00815A67">
        <w:rPr>
          <w:rFonts w:cs="Arial"/>
          <w:sz w:val="22"/>
          <w:szCs w:val="22"/>
        </w:rPr>
        <w:t xml:space="preserve"> de </w:t>
      </w:r>
      <w:proofErr w:type="spellStart"/>
      <w:r w:rsidRPr="00815A67">
        <w:rPr>
          <w:rFonts w:cs="Arial"/>
          <w:sz w:val="22"/>
          <w:szCs w:val="22"/>
        </w:rPr>
        <w:t>l’objecte</w:t>
      </w:r>
      <w:proofErr w:type="spellEnd"/>
      <w:r w:rsidRPr="00815A67">
        <w:rPr>
          <w:rFonts w:cs="Arial"/>
          <w:sz w:val="22"/>
          <w:szCs w:val="22"/>
        </w:rPr>
        <w:t xml:space="preserve"> del contracte </w:t>
      </w:r>
      <w:proofErr w:type="spellStart"/>
      <w:r w:rsidRPr="00815A67">
        <w:rPr>
          <w:rFonts w:cs="Arial"/>
          <w:sz w:val="22"/>
          <w:szCs w:val="22"/>
        </w:rPr>
        <w:t>realitzat</w:t>
      </w:r>
      <w:proofErr w:type="spellEnd"/>
      <w:r w:rsidRPr="00815A67">
        <w:rPr>
          <w:rFonts w:cs="Arial"/>
          <w:sz w:val="22"/>
          <w:szCs w:val="22"/>
        </w:rPr>
        <w:t xml:space="preserve"> i el </w:t>
      </w:r>
      <w:proofErr w:type="spellStart"/>
      <w:r w:rsidRPr="00815A67">
        <w:rPr>
          <w:rFonts w:cs="Arial"/>
          <w:sz w:val="22"/>
          <w:szCs w:val="22"/>
        </w:rPr>
        <w:t>període</w:t>
      </w:r>
      <w:proofErr w:type="spellEnd"/>
      <w:r w:rsidRPr="00815A67">
        <w:rPr>
          <w:rFonts w:cs="Arial"/>
          <w:sz w:val="22"/>
          <w:szCs w:val="22"/>
        </w:rPr>
        <w:t xml:space="preserve"> </w:t>
      </w:r>
      <w:proofErr w:type="spellStart"/>
      <w:r w:rsidRPr="00815A67">
        <w:rPr>
          <w:rFonts w:cs="Arial"/>
          <w:sz w:val="22"/>
          <w:szCs w:val="22"/>
        </w:rPr>
        <w:t>corresponent</w:t>
      </w:r>
      <w:proofErr w:type="spellEnd"/>
      <w:r w:rsidRPr="00815A67">
        <w:rPr>
          <w:rFonts w:cs="Arial"/>
          <w:sz w:val="22"/>
          <w:szCs w:val="22"/>
        </w:rPr>
        <w:t>.</w:t>
      </w:r>
    </w:p>
    <w:p w14:paraId="69269E3B" w14:textId="77777777" w:rsidR="0061612E" w:rsidRDefault="00815A67" w:rsidP="0061612E">
      <w:pPr>
        <w:pStyle w:val="Textindependent"/>
        <w:spacing w:before="239"/>
        <w:ind w:left="284" w:right="-29"/>
        <w:rPr>
          <w:rFonts w:cs="Arial"/>
          <w:sz w:val="22"/>
          <w:szCs w:val="22"/>
        </w:rPr>
      </w:pPr>
      <w:r w:rsidRPr="00815A67">
        <w:rPr>
          <w:rFonts w:cs="Arial"/>
          <w:sz w:val="22"/>
          <w:szCs w:val="22"/>
        </w:rPr>
        <w:t xml:space="preserve">Les factures han de ser conformades per la Direcció General de Fons Europeus i </w:t>
      </w:r>
      <w:proofErr w:type="spellStart"/>
      <w:r w:rsidRPr="00815A67">
        <w:rPr>
          <w:rFonts w:cs="Arial"/>
          <w:sz w:val="22"/>
          <w:szCs w:val="22"/>
        </w:rPr>
        <w:t>Ajut</w:t>
      </w:r>
      <w:proofErr w:type="spellEnd"/>
      <w:r w:rsidRPr="00815A67">
        <w:rPr>
          <w:rFonts w:cs="Arial"/>
          <w:sz w:val="22"/>
          <w:szCs w:val="22"/>
        </w:rPr>
        <w:t xml:space="preserve"> </w:t>
      </w:r>
      <w:proofErr w:type="spellStart"/>
      <w:r w:rsidRPr="00815A67">
        <w:rPr>
          <w:rFonts w:cs="Arial"/>
          <w:spacing w:val="-2"/>
          <w:sz w:val="22"/>
          <w:szCs w:val="22"/>
        </w:rPr>
        <w:t>d’Estat</w:t>
      </w:r>
      <w:proofErr w:type="spellEnd"/>
      <w:r w:rsidRPr="00815A67">
        <w:rPr>
          <w:rFonts w:cs="Arial"/>
          <w:spacing w:val="-10"/>
          <w:sz w:val="22"/>
          <w:szCs w:val="22"/>
        </w:rPr>
        <w:t xml:space="preserve"> </w:t>
      </w:r>
      <w:r w:rsidRPr="00815A67">
        <w:rPr>
          <w:rFonts w:cs="Arial"/>
          <w:spacing w:val="-2"/>
          <w:sz w:val="22"/>
          <w:szCs w:val="22"/>
        </w:rPr>
        <w:t>i</w:t>
      </w:r>
      <w:r w:rsidRPr="00815A67">
        <w:rPr>
          <w:rFonts w:cs="Arial"/>
          <w:spacing w:val="-13"/>
          <w:sz w:val="22"/>
          <w:szCs w:val="22"/>
        </w:rPr>
        <w:t xml:space="preserve"> </w:t>
      </w:r>
      <w:r w:rsidRPr="00815A67">
        <w:rPr>
          <w:rFonts w:cs="Arial"/>
          <w:spacing w:val="-2"/>
          <w:sz w:val="22"/>
          <w:szCs w:val="22"/>
        </w:rPr>
        <w:t>han</w:t>
      </w:r>
      <w:r w:rsidRPr="00815A67">
        <w:rPr>
          <w:rFonts w:cs="Arial"/>
          <w:spacing w:val="-13"/>
          <w:sz w:val="22"/>
          <w:szCs w:val="22"/>
        </w:rPr>
        <w:t xml:space="preserve"> </w:t>
      </w:r>
      <w:proofErr w:type="spellStart"/>
      <w:r w:rsidRPr="00815A67">
        <w:rPr>
          <w:rFonts w:cs="Arial"/>
          <w:spacing w:val="-2"/>
          <w:sz w:val="22"/>
          <w:szCs w:val="22"/>
        </w:rPr>
        <w:t>d'anar</w:t>
      </w:r>
      <w:proofErr w:type="spellEnd"/>
      <w:r w:rsidRPr="00815A67">
        <w:rPr>
          <w:rFonts w:cs="Arial"/>
          <w:spacing w:val="-13"/>
          <w:sz w:val="22"/>
          <w:szCs w:val="22"/>
        </w:rPr>
        <w:t xml:space="preserve"> </w:t>
      </w:r>
      <w:proofErr w:type="spellStart"/>
      <w:r w:rsidRPr="00815A67">
        <w:rPr>
          <w:rFonts w:cs="Arial"/>
          <w:spacing w:val="-2"/>
          <w:sz w:val="22"/>
          <w:szCs w:val="22"/>
        </w:rPr>
        <w:t>acompanyades</w:t>
      </w:r>
      <w:proofErr w:type="spellEnd"/>
      <w:r w:rsidRPr="00815A67">
        <w:rPr>
          <w:rFonts w:cs="Arial"/>
          <w:spacing w:val="-14"/>
          <w:sz w:val="22"/>
          <w:szCs w:val="22"/>
        </w:rPr>
        <w:t xml:space="preserve"> </w:t>
      </w:r>
      <w:proofErr w:type="spellStart"/>
      <w:r w:rsidRPr="00815A67">
        <w:rPr>
          <w:rFonts w:cs="Arial"/>
          <w:spacing w:val="-2"/>
          <w:sz w:val="22"/>
          <w:szCs w:val="22"/>
        </w:rPr>
        <w:t>d’un</w:t>
      </w:r>
      <w:proofErr w:type="spellEnd"/>
      <w:r w:rsidRPr="00815A67">
        <w:rPr>
          <w:rFonts w:cs="Arial"/>
          <w:spacing w:val="-11"/>
          <w:sz w:val="22"/>
          <w:szCs w:val="22"/>
        </w:rPr>
        <w:t xml:space="preserve"> </w:t>
      </w:r>
      <w:proofErr w:type="spellStart"/>
      <w:r w:rsidRPr="00815A67">
        <w:rPr>
          <w:rFonts w:cs="Arial"/>
          <w:spacing w:val="-2"/>
          <w:sz w:val="22"/>
          <w:szCs w:val="22"/>
        </w:rPr>
        <w:t>certificat</w:t>
      </w:r>
      <w:proofErr w:type="spellEnd"/>
      <w:r w:rsidRPr="00815A67">
        <w:rPr>
          <w:rFonts w:cs="Arial"/>
          <w:spacing w:val="-13"/>
          <w:sz w:val="22"/>
          <w:szCs w:val="22"/>
        </w:rPr>
        <w:t xml:space="preserve"> </w:t>
      </w:r>
      <w:r w:rsidRPr="00815A67">
        <w:rPr>
          <w:rFonts w:cs="Arial"/>
          <w:spacing w:val="-2"/>
          <w:sz w:val="22"/>
          <w:szCs w:val="22"/>
        </w:rPr>
        <w:t>de</w:t>
      </w:r>
      <w:r w:rsidRPr="00815A67">
        <w:rPr>
          <w:rFonts w:cs="Arial"/>
          <w:spacing w:val="-12"/>
          <w:sz w:val="22"/>
          <w:szCs w:val="22"/>
        </w:rPr>
        <w:t xml:space="preserve"> </w:t>
      </w:r>
      <w:proofErr w:type="spellStart"/>
      <w:r w:rsidRPr="00815A67">
        <w:rPr>
          <w:rFonts w:cs="Arial"/>
          <w:spacing w:val="-2"/>
          <w:sz w:val="22"/>
          <w:szCs w:val="22"/>
        </w:rPr>
        <w:t>recepció</w:t>
      </w:r>
      <w:proofErr w:type="spellEnd"/>
      <w:r w:rsidRPr="00815A67">
        <w:rPr>
          <w:rFonts w:cs="Arial"/>
          <w:spacing w:val="-2"/>
          <w:sz w:val="22"/>
          <w:szCs w:val="22"/>
        </w:rPr>
        <w:t>,</w:t>
      </w:r>
      <w:r w:rsidRPr="00815A67">
        <w:rPr>
          <w:rFonts w:cs="Arial"/>
          <w:spacing w:val="-13"/>
          <w:sz w:val="22"/>
          <w:szCs w:val="22"/>
        </w:rPr>
        <w:t xml:space="preserve"> </w:t>
      </w:r>
      <w:r w:rsidRPr="00815A67">
        <w:rPr>
          <w:rFonts w:cs="Arial"/>
          <w:spacing w:val="-2"/>
          <w:sz w:val="22"/>
          <w:szCs w:val="22"/>
        </w:rPr>
        <w:t>parcial</w:t>
      </w:r>
      <w:r w:rsidRPr="00815A67">
        <w:rPr>
          <w:rFonts w:cs="Arial"/>
          <w:spacing w:val="-13"/>
          <w:sz w:val="22"/>
          <w:szCs w:val="22"/>
        </w:rPr>
        <w:t xml:space="preserve"> </w:t>
      </w:r>
      <w:r w:rsidRPr="00815A67">
        <w:rPr>
          <w:rFonts w:cs="Arial"/>
          <w:spacing w:val="-2"/>
          <w:sz w:val="22"/>
          <w:szCs w:val="22"/>
        </w:rPr>
        <w:t>o</w:t>
      </w:r>
      <w:r w:rsidRPr="00815A67">
        <w:rPr>
          <w:rFonts w:cs="Arial"/>
          <w:spacing w:val="-14"/>
          <w:sz w:val="22"/>
          <w:szCs w:val="22"/>
        </w:rPr>
        <w:t xml:space="preserve"> </w:t>
      </w:r>
      <w:r w:rsidRPr="00815A67">
        <w:rPr>
          <w:rFonts w:cs="Arial"/>
          <w:spacing w:val="-2"/>
          <w:sz w:val="22"/>
          <w:szCs w:val="22"/>
        </w:rPr>
        <w:t xml:space="preserve">final, de </w:t>
      </w:r>
      <w:proofErr w:type="spellStart"/>
      <w:r w:rsidRPr="00815A67">
        <w:rPr>
          <w:rFonts w:cs="Arial"/>
          <w:spacing w:val="-2"/>
          <w:sz w:val="22"/>
          <w:szCs w:val="22"/>
        </w:rPr>
        <w:t>conformitat</w:t>
      </w:r>
      <w:proofErr w:type="spellEnd"/>
      <w:r w:rsidRPr="00815A67">
        <w:rPr>
          <w:rFonts w:cs="Arial"/>
          <w:spacing w:val="-2"/>
          <w:sz w:val="22"/>
          <w:szCs w:val="22"/>
        </w:rPr>
        <w:t xml:space="preserve"> </w:t>
      </w:r>
      <w:r w:rsidRPr="00815A67">
        <w:rPr>
          <w:rFonts w:cs="Arial"/>
          <w:sz w:val="22"/>
          <w:szCs w:val="22"/>
        </w:rPr>
        <w:t xml:space="preserve">de </w:t>
      </w:r>
      <w:proofErr w:type="spellStart"/>
      <w:r w:rsidRPr="00815A67">
        <w:rPr>
          <w:rFonts w:cs="Arial"/>
          <w:sz w:val="22"/>
          <w:szCs w:val="22"/>
        </w:rPr>
        <w:t>l’objecte</w:t>
      </w:r>
      <w:proofErr w:type="spellEnd"/>
      <w:r w:rsidRPr="00815A67">
        <w:rPr>
          <w:rFonts w:cs="Arial"/>
          <w:sz w:val="22"/>
          <w:szCs w:val="22"/>
        </w:rPr>
        <w:t xml:space="preserve"> del contracte.</w:t>
      </w:r>
    </w:p>
    <w:p w14:paraId="14665EC2" w14:textId="16CD9DAC" w:rsidR="006C6C1D" w:rsidRPr="0061612E" w:rsidRDefault="006C6C1D" w:rsidP="0061612E">
      <w:pPr>
        <w:pStyle w:val="Textindependent"/>
        <w:spacing w:before="239"/>
        <w:ind w:left="284" w:right="-29"/>
        <w:rPr>
          <w:rFonts w:cs="Arial"/>
          <w:sz w:val="22"/>
          <w:szCs w:val="22"/>
        </w:rPr>
      </w:pPr>
      <w:r w:rsidRPr="00815A67">
        <w:rPr>
          <w:rFonts w:cs="Arial"/>
          <w:sz w:val="22"/>
          <w:szCs w:val="22"/>
          <w:lang w:val="ca-ES"/>
        </w:rPr>
        <w:t>Les característiques i condicions relatives als abonaments</w:t>
      </w:r>
      <w:r w:rsidRPr="003300B7">
        <w:rPr>
          <w:rFonts w:cs="Arial"/>
          <w:sz w:val="22"/>
          <w:szCs w:val="22"/>
          <w:lang w:val="ca-ES"/>
        </w:rPr>
        <w:t xml:space="preserve"> al contractista es recullen en la clàusula vint-i-setena del plec de clàusules administratives particulars.</w:t>
      </w:r>
    </w:p>
    <w:p w14:paraId="364DF791" w14:textId="77777777" w:rsidR="006C6C1D" w:rsidRPr="003300B7" w:rsidRDefault="006C6C1D" w:rsidP="00EA19F6">
      <w:pPr>
        <w:spacing w:after="0" w:line="240" w:lineRule="auto"/>
        <w:rPr>
          <w:rFonts w:cs="Arial"/>
        </w:rPr>
      </w:pPr>
    </w:p>
    <w:p w14:paraId="681F4D44" w14:textId="77777777" w:rsidR="006C6C1D" w:rsidRPr="003300B7" w:rsidRDefault="006C6C1D" w:rsidP="00EA19F6">
      <w:pPr>
        <w:spacing w:after="0" w:line="240" w:lineRule="auto"/>
        <w:rPr>
          <w:rFonts w:cs="Arial"/>
          <w:snapToGrid w:val="0"/>
          <w:lang w:eastAsia="es-ES"/>
        </w:rPr>
      </w:pPr>
      <w:r w:rsidRPr="003300B7">
        <w:rPr>
          <w:rFonts w:cs="Arial"/>
        </w:rPr>
        <w:br w:type="page"/>
      </w:r>
    </w:p>
    <w:p w14:paraId="2E9C5D4B" w14:textId="77777777" w:rsidR="00526E8E" w:rsidRPr="003300B7" w:rsidRDefault="00526E8E" w:rsidP="00526E8E">
      <w:pPr>
        <w:pStyle w:val="Textindependent"/>
        <w:ind w:left="708"/>
        <w:rPr>
          <w:rFonts w:cs="Arial"/>
          <w:sz w:val="22"/>
          <w:szCs w:val="22"/>
          <w:lang w:val="ca-ES"/>
        </w:rPr>
      </w:pPr>
    </w:p>
    <w:p w14:paraId="036AE1E3" w14:textId="77777777" w:rsidR="002808C6" w:rsidRPr="003300B7" w:rsidRDefault="00526E8E" w:rsidP="002808C6">
      <w:pPr>
        <w:pStyle w:val="Textindependent"/>
        <w:ind w:left="708"/>
        <w:rPr>
          <w:rFonts w:cs="Arial"/>
          <w:sz w:val="22"/>
          <w:szCs w:val="22"/>
        </w:rPr>
      </w:pPr>
      <w:bookmarkStart w:id="9" w:name="_Toc34139658"/>
      <w:r w:rsidRPr="003300B7">
        <w:rPr>
          <w:rFonts w:cs="Arial"/>
          <w:sz w:val="22"/>
          <w:szCs w:val="22"/>
        </w:rPr>
        <w:t xml:space="preserve">I. </w:t>
      </w:r>
      <w:bookmarkEnd w:id="9"/>
      <w:r w:rsidR="002808C6" w:rsidRPr="003300B7">
        <w:rPr>
          <w:rFonts w:cs="Arial"/>
          <w:sz w:val="22"/>
          <w:szCs w:val="22"/>
        </w:rPr>
        <w:t>DISPOSICIONS GENERALS</w:t>
      </w:r>
    </w:p>
    <w:p w14:paraId="36687311" w14:textId="77777777" w:rsidR="002808C6" w:rsidRPr="003300B7" w:rsidRDefault="002808C6" w:rsidP="002808C6">
      <w:pPr>
        <w:spacing w:after="0" w:line="240" w:lineRule="auto"/>
        <w:jc w:val="both"/>
        <w:rPr>
          <w:rFonts w:cs="Arial"/>
          <w:b/>
          <w:lang w:eastAsia="es-ES"/>
        </w:rPr>
      </w:pPr>
    </w:p>
    <w:p w14:paraId="60133674" w14:textId="77777777" w:rsidR="002808C6" w:rsidRPr="003300B7" w:rsidRDefault="002808C6" w:rsidP="002808C6">
      <w:pPr>
        <w:pStyle w:val="Ttol2"/>
        <w:spacing w:before="0" w:after="0"/>
        <w:jc w:val="both"/>
        <w:rPr>
          <w:rFonts w:ascii="Arial" w:hAnsi="Arial" w:cs="Arial"/>
          <w:i w:val="0"/>
          <w:sz w:val="22"/>
          <w:szCs w:val="22"/>
        </w:rPr>
      </w:pPr>
      <w:bookmarkStart w:id="10" w:name="_Toc21500320"/>
      <w:bookmarkStart w:id="11" w:name="_Toc34139659"/>
      <w:r w:rsidRPr="003300B7">
        <w:rPr>
          <w:rFonts w:ascii="Arial" w:hAnsi="Arial" w:cs="Arial"/>
          <w:i w:val="0"/>
          <w:sz w:val="22"/>
          <w:szCs w:val="22"/>
        </w:rPr>
        <w:t>Primera. Objecte del contracte</w:t>
      </w:r>
      <w:bookmarkEnd w:id="10"/>
      <w:bookmarkEnd w:id="11"/>
      <w:r w:rsidRPr="003300B7">
        <w:rPr>
          <w:rFonts w:ascii="Arial" w:hAnsi="Arial" w:cs="Arial"/>
          <w:i w:val="0"/>
          <w:sz w:val="22"/>
          <w:szCs w:val="22"/>
        </w:rPr>
        <w:t xml:space="preserve"> </w:t>
      </w:r>
    </w:p>
    <w:p w14:paraId="5C1CF3D4" w14:textId="77777777" w:rsidR="002808C6" w:rsidRPr="003300B7" w:rsidRDefault="002808C6" w:rsidP="002808C6">
      <w:pPr>
        <w:spacing w:after="0" w:line="240" w:lineRule="auto"/>
        <w:jc w:val="both"/>
        <w:rPr>
          <w:rFonts w:cs="Arial"/>
          <w:b/>
          <w:lang w:eastAsia="es-ES"/>
        </w:rPr>
      </w:pPr>
    </w:p>
    <w:p w14:paraId="5DC2F73D" w14:textId="77777777" w:rsidR="002808C6" w:rsidRPr="003300B7" w:rsidRDefault="002808C6" w:rsidP="002808C6">
      <w:pPr>
        <w:tabs>
          <w:tab w:val="num" w:pos="1440"/>
        </w:tabs>
        <w:spacing w:after="0" w:line="240" w:lineRule="auto"/>
        <w:jc w:val="both"/>
        <w:rPr>
          <w:rFonts w:cs="Arial"/>
          <w:b/>
          <w:lang w:eastAsia="en-US"/>
        </w:rPr>
      </w:pPr>
      <w:r w:rsidRPr="003300B7">
        <w:rPr>
          <w:rFonts w:cs="Arial"/>
          <w:b/>
          <w:lang w:eastAsia="en-US"/>
        </w:rPr>
        <w:t xml:space="preserve">1.1 </w:t>
      </w:r>
      <w:r w:rsidRPr="003300B7">
        <w:rPr>
          <w:rFonts w:cs="Arial"/>
          <w:lang w:eastAsia="en-US"/>
        </w:rPr>
        <w:t>L’objecte del contracte és la prestació dels serveis que es descriuen en l’</w:t>
      </w:r>
      <w:r w:rsidRPr="003300B7">
        <w:rPr>
          <w:rFonts w:cs="Arial"/>
          <w:b/>
          <w:lang w:eastAsia="en-US"/>
        </w:rPr>
        <w:t>apartat A del quadre de característiques.</w:t>
      </w:r>
    </w:p>
    <w:p w14:paraId="1B93B63B" w14:textId="77777777" w:rsidR="002808C6" w:rsidRPr="003300B7" w:rsidRDefault="002808C6" w:rsidP="002808C6">
      <w:pPr>
        <w:tabs>
          <w:tab w:val="num" w:pos="1440"/>
        </w:tabs>
        <w:spacing w:after="0" w:line="240" w:lineRule="auto"/>
        <w:jc w:val="both"/>
        <w:rPr>
          <w:rFonts w:cs="Arial"/>
          <w:i/>
          <w:lang w:eastAsia="en-US"/>
        </w:rPr>
      </w:pPr>
    </w:p>
    <w:p w14:paraId="0CC2AB76" w14:textId="77777777" w:rsidR="002808C6" w:rsidRPr="003300B7" w:rsidRDefault="002808C6" w:rsidP="002808C6">
      <w:pPr>
        <w:spacing w:after="0" w:line="240" w:lineRule="auto"/>
        <w:jc w:val="both"/>
        <w:rPr>
          <w:rFonts w:cs="Arial"/>
          <w:lang w:eastAsia="es-ES"/>
        </w:rPr>
      </w:pPr>
      <w:r w:rsidRPr="003300B7">
        <w:rPr>
          <w:rFonts w:cs="Arial"/>
          <w:b/>
          <w:lang w:eastAsia="es-ES"/>
        </w:rPr>
        <w:t xml:space="preserve">1.2 </w:t>
      </w:r>
      <w:r w:rsidRPr="003300B7">
        <w:rPr>
          <w:rFonts w:cs="Arial"/>
          <w:lang w:eastAsia="es-ES"/>
        </w:rPr>
        <w:t>Els lots en què es divideix l’objecte del contracte s’identifiquen en l’</w:t>
      </w:r>
      <w:r w:rsidRPr="003300B7">
        <w:rPr>
          <w:rFonts w:cs="Arial"/>
          <w:b/>
          <w:lang w:eastAsia="es-ES"/>
        </w:rPr>
        <w:t>apartat A del quadre de característiques</w:t>
      </w:r>
      <w:r w:rsidRPr="003300B7">
        <w:rPr>
          <w:rFonts w:cs="Arial"/>
          <w:lang w:eastAsia="es-ES"/>
        </w:rPr>
        <w:t xml:space="preserve">. </w:t>
      </w:r>
    </w:p>
    <w:p w14:paraId="23387FEC" w14:textId="77777777" w:rsidR="002808C6" w:rsidRPr="003300B7" w:rsidRDefault="002808C6" w:rsidP="002808C6">
      <w:pPr>
        <w:spacing w:after="0" w:line="240" w:lineRule="auto"/>
        <w:jc w:val="both"/>
        <w:rPr>
          <w:rFonts w:cs="Arial"/>
          <w:lang w:eastAsia="es-ES"/>
        </w:rPr>
      </w:pPr>
    </w:p>
    <w:p w14:paraId="49904119" w14:textId="77777777" w:rsidR="002808C6" w:rsidRPr="003300B7" w:rsidRDefault="002808C6" w:rsidP="002808C6">
      <w:pPr>
        <w:spacing w:after="0" w:line="240" w:lineRule="auto"/>
        <w:jc w:val="both"/>
        <w:rPr>
          <w:rFonts w:cs="Arial"/>
          <w:lang w:eastAsia="es-ES"/>
        </w:rPr>
      </w:pPr>
      <w:r w:rsidRPr="003300B7">
        <w:rPr>
          <w:rFonts w:cs="Arial"/>
          <w:b/>
          <w:lang w:eastAsia="es-ES"/>
        </w:rPr>
        <w:t xml:space="preserve">1.3 </w:t>
      </w:r>
      <w:r w:rsidRPr="003300B7">
        <w:rPr>
          <w:rFonts w:cs="Arial"/>
          <w:lang w:eastAsia="es-ES"/>
        </w:rPr>
        <w:t>L’expressió de la codificació corresponent a la nomenclatura del Vocabulari Comú de Contractes (CPV) és la que consta en l’</w:t>
      </w:r>
      <w:r w:rsidRPr="003300B7">
        <w:rPr>
          <w:rFonts w:cs="Arial"/>
          <w:b/>
          <w:lang w:eastAsia="es-ES"/>
        </w:rPr>
        <w:t>apartat A del quadre de característiques</w:t>
      </w:r>
      <w:r w:rsidRPr="003300B7">
        <w:rPr>
          <w:rFonts w:cs="Arial"/>
          <w:lang w:eastAsia="es-ES"/>
        </w:rPr>
        <w:t>.</w:t>
      </w:r>
    </w:p>
    <w:p w14:paraId="3E1E370C" w14:textId="77777777" w:rsidR="002808C6" w:rsidRPr="003300B7" w:rsidRDefault="002808C6" w:rsidP="002808C6">
      <w:pPr>
        <w:spacing w:after="0" w:line="240" w:lineRule="auto"/>
        <w:jc w:val="both"/>
        <w:rPr>
          <w:rFonts w:cs="Arial"/>
          <w:b/>
          <w:lang w:eastAsia="es-ES"/>
        </w:rPr>
      </w:pPr>
    </w:p>
    <w:p w14:paraId="28328E78" w14:textId="77777777" w:rsidR="002808C6" w:rsidRPr="003300B7" w:rsidRDefault="002808C6" w:rsidP="002808C6">
      <w:pPr>
        <w:pStyle w:val="Ttol2"/>
        <w:spacing w:before="0" w:after="0"/>
        <w:jc w:val="both"/>
        <w:rPr>
          <w:rFonts w:ascii="Arial" w:hAnsi="Arial" w:cs="Arial"/>
          <w:i w:val="0"/>
          <w:sz w:val="22"/>
          <w:szCs w:val="22"/>
        </w:rPr>
      </w:pPr>
      <w:bookmarkStart w:id="12" w:name="_Toc21500321"/>
      <w:bookmarkStart w:id="13" w:name="_Toc34139660"/>
      <w:r w:rsidRPr="003300B7">
        <w:rPr>
          <w:rFonts w:ascii="Arial" w:hAnsi="Arial" w:cs="Arial"/>
          <w:i w:val="0"/>
          <w:sz w:val="22"/>
          <w:szCs w:val="22"/>
        </w:rPr>
        <w:t>Segona. Necessitats administratives que cal satisfer i idoneïtat del contracte</w:t>
      </w:r>
      <w:bookmarkEnd w:id="12"/>
      <w:bookmarkEnd w:id="13"/>
    </w:p>
    <w:p w14:paraId="36905388" w14:textId="77777777" w:rsidR="002808C6" w:rsidRPr="003300B7" w:rsidRDefault="002808C6" w:rsidP="002808C6">
      <w:pPr>
        <w:spacing w:after="0" w:line="240" w:lineRule="auto"/>
        <w:jc w:val="both"/>
        <w:rPr>
          <w:rFonts w:cs="Arial"/>
          <w:b/>
          <w:lang w:eastAsia="es-ES"/>
        </w:rPr>
      </w:pPr>
    </w:p>
    <w:p w14:paraId="59E15C40" w14:textId="77777777" w:rsidR="002808C6" w:rsidRPr="003300B7" w:rsidRDefault="002808C6" w:rsidP="002808C6">
      <w:pPr>
        <w:spacing w:after="0" w:line="240" w:lineRule="auto"/>
        <w:jc w:val="both"/>
        <w:rPr>
          <w:rFonts w:cs="Arial"/>
          <w:lang w:eastAsia="es-ES"/>
        </w:rPr>
      </w:pPr>
      <w:r w:rsidRPr="003300B7">
        <w:rPr>
          <w:rFonts w:cs="Arial"/>
          <w:lang w:eastAsia="es-ES"/>
        </w:rPr>
        <w:t xml:space="preserve">Les necessitats administratives a satisfer són les que s’identifiquen a </w:t>
      </w:r>
      <w:proofErr w:type="spellStart"/>
      <w:r w:rsidRPr="003300B7">
        <w:rPr>
          <w:rFonts w:cs="Arial"/>
          <w:lang w:eastAsia="es-ES"/>
        </w:rPr>
        <w:t>l’ìnforme</w:t>
      </w:r>
      <w:proofErr w:type="spellEnd"/>
      <w:r w:rsidRPr="003300B7">
        <w:rPr>
          <w:rFonts w:cs="Arial"/>
          <w:lang w:eastAsia="es-ES"/>
        </w:rPr>
        <w:t xml:space="preserve"> justificatiu de la licitació i al plec de prescripcions tècniques.</w:t>
      </w:r>
    </w:p>
    <w:p w14:paraId="359CE6E8" w14:textId="77777777" w:rsidR="002808C6" w:rsidRPr="003300B7" w:rsidRDefault="002808C6" w:rsidP="002808C6">
      <w:pPr>
        <w:spacing w:after="0" w:line="240" w:lineRule="auto"/>
        <w:jc w:val="both"/>
        <w:rPr>
          <w:rFonts w:cs="Arial"/>
          <w:i/>
          <w:lang w:eastAsia="es-ES"/>
        </w:rPr>
      </w:pPr>
    </w:p>
    <w:p w14:paraId="5F531C16" w14:textId="77777777" w:rsidR="002808C6" w:rsidRPr="003300B7" w:rsidRDefault="002808C6" w:rsidP="002808C6">
      <w:pPr>
        <w:pStyle w:val="Ttol2"/>
        <w:spacing w:before="0" w:after="0"/>
        <w:jc w:val="both"/>
        <w:rPr>
          <w:rFonts w:ascii="Arial" w:hAnsi="Arial" w:cs="Arial"/>
          <w:i w:val="0"/>
          <w:sz w:val="22"/>
          <w:szCs w:val="22"/>
        </w:rPr>
      </w:pPr>
      <w:bookmarkStart w:id="14" w:name="_Toc21500322"/>
      <w:bookmarkStart w:id="15" w:name="_Toc34139661"/>
      <w:r w:rsidRPr="003300B7">
        <w:rPr>
          <w:rFonts w:ascii="Arial" w:hAnsi="Arial" w:cs="Arial"/>
          <w:i w:val="0"/>
          <w:sz w:val="22"/>
          <w:szCs w:val="22"/>
        </w:rPr>
        <w:t>Tercera. Dades econòmiques del contracte i existència de crèdit</w:t>
      </w:r>
      <w:bookmarkEnd w:id="14"/>
      <w:bookmarkEnd w:id="15"/>
      <w:r w:rsidRPr="003300B7">
        <w:rPr>
          <w:rFonts w:ascii="Arial" w:hAnsi="Arial" w:cs="Arial"/>
          <w:i w:val="0"/>
          <w:sz w:val="22"/>
          <w:szCs w:val="22"/>
        </w:rPr>
        <w:t xml:space="preserve"> </w:t>
      </w:r>
    </w:p>
    <w:p w14:paraId="12694E9D" w14:textId="77777777" w:rsidR="002808C6" w:rsidRPr="003300B7" w:rsidRDefault="002808C6" w:rsidP="002808C6">
      <w:pPr>
        <w:spacing w:after="0" w:line="240" w:lineRule="auto"/>
        <w:jc w:val="both"/>
        <w:rPr>
          <w:rFonts w:cs="Arial"/>
          <w:b/>
          <w:lang w:eastAsia="es-ES"/>
        </w:rPr>
      </w:pPr>
    </w:p>
    <w:p w14:paraId="6CF98F9C" w14:textId="77777777" w:rsidR="002808C6" w:rsidRPr="003300B7" w:rsidRDefault="002808C6" w:rsidP="002808C6">
      <w:pPr>
        <w:spacing w:after="0" w:line="240" w:lineRule="auto"/>
        <w:jc w:val="both"/>
        <w:rPr>
          <w:rFonts w:cs="Arial"/>
          <w:b/>
          <w:lang w:eastAsia="es-ES"/>
        </w:rPr>
      </w:pPr>
      <w:r w:rsidRPr="003300B7">
        <w:rPr>
          <w:rFonts w:cs="Arial"/>
          <w:b/>
          <w:lang w:eastAsia="es-ES"/>
        </w:rPr>
        <w:t xml:space="preserve">3.1 </w:t>
      </w:r>
      <w:r w:rsidRPr="003300B7">
        <w:rPr>
          <w:rFonts w:cs="Arial"/>
          <w:lang w:eastAsia="es-ES"/>
        </w:rPr>
        <w:t>El sistema per a la determinació del preu del contracte és el que s’indica en l’</w:t>
      </w:r>
      <w:r w:rsidRPr="003300B7">
        <w:rPr>
          <w:rFonts w:cs="Arial"/>
          <w:b/>
          <w:lang w:eastAsia="es-ES"/>
        </w:rPr>
        <w:t>apartat B.1 del quadre de característiques.</w:t>
      </w:r>
    </w:p>
    <w:p w14:paraId="3D0744D0" w14:textId="77777777" w:rsidR="002808C6" w:rsidRPr="003300B7" w:rsidRDefault="002808C6" w:rsidP="002808C6">
      <w:pPr>
        <w:spacing w:after="0" w:line="240" w:lineRule="auto"/>
        <w:jc w:val="both"/>
        <w:rPr>
          <w:rFonts w:cs="Arial"/>
          <w:b/>
          <w:lang w:eastAsia="es-ES"/>
        </w:rPr>
      </w:pPr>
    </w:p>
    <w:p w14:paraId="5AE7C431" w14:textId="77777777" w:rsidR="002808C6" w:rsidRPr="003300B7" w:rsidRDefault="002808C6" w:rsidP="002808C6">
      <w:pPr>
        <w:spacing w:after="0" w:line="240" w:lineRule="auto"/>
        <w:jc w:val="both"/>
        <w:rPr>
          <w:rFonts w:cs="Arial"/>
          <w:lang w:eastAsia="es-ES"/>
        </w:rPr>
      </w:pPr>
      <w:r w:rsidRPr="003300B7">
        <w:rPr>
          <w:rFonts w:cs="Arial"/>
          <w:b/>
          <w:lang w:eastAsia="es-ES"/>
        </w:rPr>
        <w:t xml:space="preserve">3.2 </w:t>
      </w:r>
      <w:r w:rsidRPr="003300B7">
        <w:rPr>
          <w:rFonts w:cs="Arial"/>
          <w:lang w:eastAsia="es-ES"/>
        </w:rPr>
        <w:t xml:space="preserve">El valor estimat del contracte i el mètode aplicat per al seu càlcul són els que </w:t>
      </w:r>
      <w:proofErr w:type="spellStart"/>
      <w:r w:rsidRPr="003300B7">
        <w:rPr>
          <w:rFonts w:cs="Arial"/>
          <w:lang w:eastAsia="es-ES"/>
        </w:rPr>
        <w:t>s’assenyalenen</w:t>
      </w:r>
      <w:proofErr w:type="spellEnd"/>
      <w:r w:rsidRPr="003300B7">
        <w:rPr>
          <w:rFonts w:cs="Arial"/>
          <w:lang w:eastAsia="es-ES"/>
        </w:rPr>
        <w:t xml:space="preserve"> l’</w:t>
      </w:r>
      <w:r w:rsidRPr="003300B7">
        <w:rPr>
          <w:rFonts w:cs="Arial"/>
          <w:b/>
          <w:lang w:eastAsia="es-ES"/>
        </w:rPr>
        <w:t>apartat B.2 del quadre de característiques.</w:t>
      </w:r>
    </w:p>
    <w:p w14:paraId="085E6378" w14:textId="77777777" w:rsidR="002808C6" w:rsidRPr="003300B7" w:rsidRDefault="002808C6" w:rsidP="002808C6">
      <w:pPr>
        <w:spacing w:after="0" w:line="240" w:lineRule="auto"/>
        <w:jc w:val="both"/>
        <w:rPr>
          <w:rFonts w:cs="Arial"/>
          <w:b/>
          <w:lang w:eastAsia="es-ES"/>
        </w:rPr>
      </w:pPr>
    </w:p>
    <w:p w14:paraId="281ABA01" w14:textId="77777777" w:rsidR="002808C6" w:rsidRPr="003300B7" w:rsidRDefault="002808C6" w:rsidP="002808C6">
      <w:pPr>
        <w:spacing w:after="0" w:line="240" w:lineRule="auto"/>
        <w:jc w:val="both"/>
        <w:rPr>
          <w:rFonts w:cs="Arial"/>
          <w:lang w:eastAsia="es-ES"/>
        </w:rPr>
      </w:pPr>
      <w:r w:rsidRPr="003300B7">
        <w:rPr>
          <w:rFonts w:cs="Arial"/>
          <w:b/>
          <w:lang w:eastAsia="es-ES"/>
        </w:rPr>
        <w:t xml:space="preserve">3.3 </w:t>
      </w:r>
      <w:r w:rsidRPr="003300B7">
        <w:rPr>
          <w:rFonts w:cs="Arial"/>
          <w:lang w:eastAsia="es-ES"/>
        </w:rPr>
        <w:t>El pressupost base de licitació és el que s’assenyala en l’</w:t>
      </w:r>
      <w:r w:rsidRPr="003300B7">
        <w:rPr>
          <w:rFonts w:cs="Arial"/>
          <w:b/>
          <w:lang w:eastAsia="es-ES"/>
        </w:rPr>
        <w:t>apartat B.3 del quadre de característiques</w:t>
      </w:r>
      <w:r w:rsidRPr="003300B7">
        <w:rPr>
          <w:rFonts w:cs="Arial"/>
          <w:lang w:eastAsia="es-ES"/>
        </w:rPr>
        <w:t xml:space="preserve">. Aquest és el límit màxim de despesa (IVA inclòs) que, en virtut d’aquest contracte, pot comprometre l’òrgan de contractació, i constitueix el preu màxim que poden </w:t>
      </w:r>
      <w:proofErr w:type="spellStart"/>
      <w:r w:rsidRPr="003300B7">
        <w:rPr>
          <w:rFonts w:cs="Arial"/>
          <w:lang w:eastAsia="es-ES"/>
        </w:rPr>
        <w:t>ofertar</w:t>
      </w:r>
      <w:proofErr w:type="spellEnd"/>
      <w:r w:rsidRPr="003300B7">
        <w:rPr>
          <w:rFonts w:cs="Arial"/>
          <w:lang w:eastAsia="es-ES"/>
        </w:rPr>
        <w:t xml:space="preserve"> les empreses que concorrin a la licitació d’aquest contracte.</w:t>
      </w:r>
    </w:p>
    <w:p w14:paraId="245E6FD0" w14:textId="77777777" w:rsidR="002808C6" w:rsidRPr="003300B7" w:rsidRDefault="002808C6" w:rsidP="002808C6">
      <w:pPr>
        <w:spacing w:after="0" w:line="240" w:lineRule="auto"/>
        <w:jc w:val="both"/>
        <w:rPr>
          <w:rFonts w:cs="Arial"/>
          <w:lang w:eastAsia="es-ES"/>
        </w:rPr>
      </w:pPr>
    </w:p>
    <w:p w14:paraId="55F441EC" w14:textId="77777777" w:rsidR="002808C6" w:rsidRPr="003300B7" w:rsidRDefault="002808C6" w:rsidP="002808C6">
      <w:pPr>
        <w:spacing w:after="0" w:line="240" w:lineRule="auto"/>
        <w:jc w:val="both"/>
        <w:rPr>
          <w:rFonts w:cs="Arial"/>
          <w:lang w:eastAsia="es-ES"/>
        </w:rPr>
      </w:pPr>
      <w:r w:rsidRPr="003300B7">
        <w:rPr>
          <w:rFonts w:cs="Arial"/>
          <w:b/>
          <w:lang w:eastAsia="es-ES"/>
        </w:rPr>
        <w:t>3.4</w:t>
      </w:r>
      <w:r w:rsidRPr="003300B7">
        <w:rPr>
          <w:rFonts w:cs="Arial"/>
          <w:lang w:eastAsia="es-ES"/>
        </w:rPr>
        <w:t xml:space="preserve"> El preu del contracte és el d’adjudicació i ha d’incloure, com a partida independent, l’Impost sobre el Valor Afegit. En el preu es consideraran inclosos els tributs, les taxes, els cànons de qualsevol tipus que siguin d’aplicació, així com totes les despeses que s’originin com a conseqüència de les obligacions establertes en aquest plec que s’han de complir durant l’execució del contracte. </w:t>
      </w:r>
    </w:p>
    <w:p w14:paraId="1691DFE4" w14:textId="77777777" w:rsidR="002808C6" w:rsidRPr="003300B7" w:rsidRDefault="002808C6" w:rsidP="002808C6">
      <w:pPr>
        <w:spacing w:after="0" w:line="240" w:lineRule="auto"/>
        <w:jc w:val="both"/>
        <w:rPr>
          <w:rFonts w:cs="Arial"/>
          <w:lang w:eastAsia="es-ES"/>
        </w:rPr>
      </w:pPr>
    </w:p>
    <w:p w14:paraId="7546E98B" w14:textId="77777777" w:rsidR="002808C6" w:rsidRPr="003300B7" w:rsidRDefault="002808C6" w:rsidP="002808C6">
      <w:pPr>
        <w:spacing w:after="0" w:line="240" w:lineRule="auto"/>
        <w:jc w:val="both"/>
        <w:rPr>
          <w:rFonts w:cs="Arial"/>
          <w:lang w:eastAsia="es-ES"/>
        </w:rPr>
      </w:pPr>
      <w:r w:rsidRPr="003300B7">
        <w:rPr>
          <w:rFonts w:cs="Arial"/>
          <w:b/>
          <w:lang w:eastAsia="es-ES"/>
        </w:rPr>
        <w:t xml:space="preserve">3.5 </w:t>
      </w:r>
      <w:r w:rsidRPr="003300B7">
        <w:rPr>
          <w:rFonts w:cs="Arial"/>
          <w:lang w:eastAsia="es-ES"/>
        </w:rPr>
        <w:t>S’han complert tots els tràmits reglamentaris per assegurar l’existència de crèdit per al pagament del contracte. La partida pressupostària a la qual s’imputa aquest crèdit és la que s’esmenta en  l’</w:t>
      </w:r>
      <w:r w:rsidRPr="003300B7">
        <w:rPr>
          <w:rFonts w:cs="Arial"/>
          <w:b/>
          <w:lang w:eastAsia="es-ES"/>
        </w:rPr>
        <w:t>apartat C.1 del quadre de característiques</w:t>
      </w:r>
      <w:r w:rsidRPr="003300B7">
        <w:rPr>
          <w:rFonts w:cs="Arial"/>
          <w:lang w:eastAsia="es-ES"/>
        </w:rPr>
        <w:t>.</w:t>
      </w:r>
    </w:p>
    <w:p w14:paraId="3C7A70C8" w14:textId="77777777" w:rsidR="002808C6" w:rsidRPr="003300B7" w:rsidRDefault="002808C6" w:rsidP="002808C6">
      <w:pPr>
        <w:spacing w:after="0" w:line="240" w:lineRule="auto"/>
        <w:jc w:val="both"/>
        <w:rPr>
          <w:rFonts w:cs="Arial"/>
          <w:b/>
          <w:lang w:eastAsia="es-ES"/>
        </w:rPr>
      </w:pPr>
    </w:p>
    <w:p w14:paraId="40458917" w14:textId="77777777" w:rsidR="002808C6" w:rsidRPr="003300B7" w:rsidRDefault="002808C6" w:rsidP="002808C6">
      <w:pPr>
        <w:pStyle w:val="Ttol2"/>
        <w:spacing w:before="0" w:after="0"/>
        <w:jc w:val="both"/>
        <w:rPr>
          <w:rFonts w:ascii="Arial" w:hAnsi="Arial" w:cs="Arial"/>
          <w:i w:val="0"/>
          <w:sz w:val="22"/>
          <w:szCs w:val="22"/>
        </w:rPr>
      </w:pPr>
      <w:bookmarkStart w:id="16" w:name="_Toc21500323"/>
      <w:bookmarkStart w:id="17" w:name="_Toc34139662"/>
      <w:r w:rsidRPr="003300B7">
        <w:rPr>
          <w:rFonts w:ascii="Arial" w:hAnsi="Arial" w:cs="Arial"/>
          <w:i w:val="0"/>
          <w:sz w:val="22"/>
          <w:szCs w:val="22"/>
        </w:rPr>
        <w:t>Quarta. Termini de durada del contracte</w:t>
      </w:r>
      <w:bookmarkEnd w:id="16"/>
      <w:bookmarkEnd w:id="17"/>
    </w:p>
    <w:p w14:paraId="46A9086E" w14:textId="77777777" w:rsidR="002808C6" w:rsidRPr="003300B7" w:rsidRDefault="002808C6" w:rsidP="002808C6">
      <w:pPr>
        <w:spacing w:after="0" w:line="240" w:lineRule="auto"/>
        <w:jc w:val="both"/>
        <w:rPr>
          <w:rFonts w:cs="Arial"/>
          <w:lang w:eastAsia="es-ES"/>
        </w:rPr>
      </w:pPr>
    </w:p>
    <w:p w14:paraId="5DB52BF7" w14:textId="77777777" w:rsidR="002808C6" w:rsidRPr="003300B7" w:rsidRDefault="002808C6" w:rsidP="002808C6">
      <w:pPr>
        <w:spacing w:after="0" w:line="240" w:lineRule="auto"/>
        <w:jc w:val="both"/>
        <w:rPr>
          <w:rFonts w:cs="Arial"/>
          <w:lang w:eastAsia="es-ES"/>
        </w:rPr>
      </w:pPr>
      <w:r w:rsidRPr="003300B7">
        <w:rPr>
          <w:rFonts w:cs="Arial"/>
          <w:lang w:eastAsia="es-ES"/>
        </w:rPr>
        <w:t>El termini de durada del contracte és el que s’estableix en l’</w:t>
      </w:r>
      <w:r w:rsidRPr="003300B7">
        <w:rPr>
          <w:rFonts w:cs="Arial"/>
          <w:b/>
          <w:lang w:eastAsia="es-ES"/>
        </w:rPr>
        <w:t>apartat D.1 del quadre de característiques</w:t>
      </w:r>
      <w:r w:rsidRPr="003300B7">
        <w:rPr>
          <w:rFonts w:cs="Arial"/>
          <w:lang w:eastAsia="es-ES"/>
        </w:rPr>
        <w:t xml:space="preserve">. El termini total i els terminis parcials són els que es fixen en el programa de treball que s’aprovi, si s’escau. Tots aquests terminis comencen a comptar des del dia que s’estipuli en el contracte. </w:t>
      </w:r>
    </w:p>
    <w:p w14:paraId="0A6491ED" w14:textId="77777777" w:rsidR="002808C6" w:rsidRPr="003300B7" w:rsidRDefault="002808C6" w:rsidP="002808C6">
      <w:pPr>
        <w:spacing w:after="0" w:line="240" w:lineRule="auto"/>
        <w:jc w:val="both"/>
        <w:rPr>
          <w:rFonts w:cs="Arial"/>
          <w:lang w:eastAsia="es-ES"/>
        </w:rPr>
      </w:pPr>
    </w:p>
    <w:p w14:paraId="4F3EF9DA" w14:textId="77777777" w:rsidR="002808C6" w:rsidRPr="003300B7" w:rsidRDefault="002808C6" w:rsidP="002808C6">
      <w:pPr>
        <w:spacing w:after="0" w:line="240" w:lineRule="auto"/>
        <w:jc w:val="both"/>
        <w:rPr>
          <w:rFonts w:cs="Arial"/>
          <w:lang w:eastAsia="es-ES"/>
        </w:rPr>
      </w:pPr>
      <w:r w:rsidRPr="003300B7">
        <w:rPr>
          <w:rFonts w:cs="Arial"/>
          <w:lang w:eastAsia="es-ES"/>
        </w:rPr>
        <w:lastRenderedPageBreak/>
        <w:t>El contracte es podrà prorrogar si així s’ha previst en  l’</w:t>
      </w:r>
      <w:r w:rsidRPr="003300B7">
        <w:rPr>
          <w:rFonts w:cs="Arial"/>
          <w:b/>
          <w:lang w:eastAsia="es-ES"/>
        </w:rPr>
        <w:t>apartat D.2 del quadre de característiques</w:t>
      </w:r>
      <w:r w:rsidRPr="003300B7">
        <w:rPr>
          <w:rFonts w:cs="Arial"/>
          <w:lang w:eastAsia="es-ES"/>
        </w:rPr>
        <w:t xml:space="preserve">. En aquest cas, la pròrroga s’acordarà per l’òrgan de contractació i serà obligatòria per a l’empresa contractista, sempre que la </w:t>
      </w:r>
      <w:proofErr w:type="spellStart"/>
      <w:r w:rsidRPr="003300B7">
        <w:rPr>
          <w:rFonts w:cs="Arial"/>
          <w:lang w:eastAsia="es-ES"/>
        </w:rPr>
        <w:t>preavisi</w:t>
      </w:r>
      <w:proofErr w:type="spellEnd"/>
      <w:r w:rsidRPr="003300B7">
        <w:rPr>
          <w:rFonts w:cs="Arial"/>
          <w:lang w:eastAsia="es-ES"/>
        </w:rPr>
        <w:t xml:space="preserve"> amb, almenys, dos mesos d’antelació a l’acabament del termini de durada del contracte. </w:t>
      </w:r>
    </w:p>
    <w:p w14:paraId="3E040859" w14:textId="77777777" w:rsidR="002808C6" w:rsidRPr="003300B7" w:rsidRDefault="002808C6" w:rsidP="002808C6">
      <w:pPr>
        <w:spacing w:after="0" w:line="240" w:lineRule="auto"/>
        <w:jc w:val="both"/>
        <w:rPr>
          <w:rFonts w:cs="Arial"/>
          <w:lang w:eastAsia="es-ES"/>
        </w:rPr>
      </w:pPr>
    </w:p>
    <w:p w14:paraId="3BC1043E" w14:textId="77777777" w:rsidR="002808C6" w:rsidRPr="003300B7" w:rsidRDefault="002808C6" w:rsidP="002808C6">
      <w:pPr>
        <w:spacing w:after="0" w:line="240" w:lineRule="auto"/>
        <w:jc w:val="both"/>
        <w:rPr>
          <w:rFonts w:cs="Arial"/>
          <w:lang w:eastAsia="es-ES"/>
        </w:rPr>
      </w:pPr>
      <w:r w:rsidRPr="003300B7">
        <w:rPr>
          <w:rFonts w:cs="Arial"/>
          <w:lang w:eastAsia="es-ES"/>
        </w:rPr>
        <w:t>El preavís anterior no serà obligatori en aquells contractes la durada dels quals sigui inferior a dos mesos.</w:t>
      </w:r>
    </w:p>
    <w:p w14:paraId="76CC840E" w14:textId="77777777" w:rsidR="002808C6" w:rsidRPr="003300B7" w:rsidRDefault="002808C6" w:rsidP="002808C6">
      <w:pPr>
        <w:spacing w:after="0" w:line="240" w:lineRule="auto"/>
        <w:jc w:val="both"/>
        <w:rPr>
          <w:rFonts w:cs="Arial"/>
          <w:lang w:eastAsia="es-ES"/>
        </w:rPr>
      </w:pPr>
    </w:p>
    <w:p w14:paraId="1EF2FC82" w14:textId="77777777" w:rsidR="002808C6" w:rsidRPr="003300B7" w:rsidRDefault="002808C6" w:rsidP="002808C6">
      <w:pPr>
        <w:spacing w:after="0" w:line="240" w:lineRule="auto"/>
        <w:jc w:val="both"/>
        <w:rPr>
          <w:rFonts w:cs="Arial"/>
          <w:lang w:eastAsia="es-ES"/>
        </w:rPr>
      </w:pPr>
      <w:r w:rsidRPr="003300B7">
        <w:rPr>
          <w:rFonts w:cs="Arial"/>
          <w:lang w:eastAsia="es-ES"/>
        </w:rPr>
        <w:t>La pròrroga no es produirà, en cap cas, per acord tàcit de les parts.</w:t>
      </w:r>
    </w:p>
    <w:p w14:paraId="7215D656" w14:textId="77777777" w:rsidR="002808C6" w:rsidRPr="003300B7" w:rsidRDefault="002808C6" w:rsidP="002808C6">
      <w:pPr>
        <w:spacing w:after="0" w:line="240" w:lineRule="auto"/>
        <w:jc w:val="both"/>
        <w:rPr>
          <w:rFonts w:cs="Arial"/>
          <w:b/>
          <w:lang w:eastAsia="es-ES"/>
        </w:rPr>
      </w:pPr>
    </w:p>
    <w:p w14:paraId="4ACC8AAA" w14:textId="77777777" w:rsidR="002808C6" w:rsidRPr="003300B7" w:rsidRDefault="002808C6" w:rsidP="002808C6">
      <w:pPr>
        <w:pStyle w:val="Ttol2"/>
        <w:spacing w:before="0" w:after="0"/>
        <w:jc w:val="both"/>
        <w:rPr>
          <w:rFonts w:ascii="Arial" w:hAnsi="Arial" w:cs="Arial"/>
          <w:i w:val="0"/>
          <w:sz w:val="22"/>
          <w:szCs w:val="22"/>
        </w:rPr>
      </w:pPr>
      <w:bookmarkStart w:id="18" w:name="_Toc21500324"/>
      <w:bookmarkStart w:id="19" w:name="_Toc34139663"/>
      <w:r w:rsidRPr="003300B7">
        <w:rPr>
          <w:rFonts w:ascii="Arial" w:hAnsi="Arial" w:cs="Arial"/>
          <w:i w:val="0"/>
          <w:sz w:val="22"/>
          <w:szCs w:val="22"/>
        </w:rPr>
        <w:t>Cinquena. Règim jurídic del contracte</w:t>
      </w:r>
      <w:bookmarkEnd w:id="18"/>
      <w:bookmarkEnd w:id="19"/>
    </w:p>
    <w:p w14:paraId="23F08B7A" w14:textId="77777777" w:rsidR="002808C6" w:rsidRPr="003300B7" w:rsidRDefault="002808C6" w:rsidP="002808C6">
      <w:pPr>
        <w:spacing w:after="0" w:line="240" w:lineRule="auto"/>
        <w:jc w:val="both"/>
        <w:rPr>
          <w:rFonts w:cs="Arial"/>
          <w:b/>
          <w:lang w:eastAsia="es-ES"/>
        </w:rPr>
      </w:pPr>
    </w:p>
    <w:p w14:paraId="5E239A7D" w14:textId="77777777" w:rsidR="002808C6" w:rsidRPr="003300B7" w:rsidRDefault="002808C6" w:rsidP="002808C6">
      <w:pPr>
        <w:spacing w:after="0" w:line="240" w:lineRule="auto"/>
        <w:jc w:val="both"/>
        <w:rPr>
          <w:rFonts w:cs="Arial"/>
          <w:lang w:eastAsia="es-ES"/>
        </w:rPr>
      </w:pPr>
      <w:r w:rsidRPr="003300B7">
        <w:rPr>
          <w:rFonts w:cs="Arial"/>
          <w:b/>
          <w:lang w:eastAsia="es-ES"/>
        </w:rPr>
        <w:t>5.1</w:t>
      </w:r>
      <w:r w:rsidRPr="003300B7">
        <w:rPr>
          <w:rFonts w:cs="Arial"/>
          <w:lang w:eastAsia="es-ES"/>
        </w:rPr>
        <w:t xml:space="preserve"> El contracte té caràcter administratiu i es regeix per aquest plec de clàusules administratives i pel plec de prescripcions tècniques, les clàusules dels quals es consideren part integrant del contracte. A més, es regeix per la normativa en matèria de contractació pública continguda, principalment, en les disposicions següents:</w:t>
      </w:r>
    </w:p>
    <w:p w14:paraId="16EA9F14" w14:textId="77777777" w:rsidR="002808C6" w:rsidRPr="003300B7" w:rsidRDefault="002808C6" w:rsidP="002808C6">
      <w:pPr>
        <w:spacing w:after="0" w:line="240" w:lineRule="auto"/>
        <w:jc w:val="both"/>
        <w:rPr>
          <w:rFonts w:cs="Arial"/>
          <w:lang w:eastAsia="es-ES"/>
        </w:rPr>
      </w:pPr>
    </w:p>
    <w:p w14:paraId="41E58ACC" w14:textId="77777777" w:rsidR="002808C6" w:rsidRPr="003300B7" w:rsidRDefault="002808C6" w:rsidP="002808C6">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r w:rsidRPr="003300B7">
        <w:rPr>
          <w:rFonts w:cs="Arial"/>
          <w:snapToGrid w:val="0"/>
          <w:lang w:eastAsia="es-ES"/>
        </w:rPr>
        <w:t>a)</w:t>
      </w:r>
      <w:r w:rsidRPr="003300B7">
        <w:rPr>
          <w:rFonts w:cs="Arial"/>
          <w:snapToGrid w:val="0"/>
        </w:rPr>
        <w:t xml:space="preserve"> Llei 9/2017, de 8 de novembre, de contractes del sector públic, per la qual es transposen a l’ordenament jurídic espanyol les Directives del Parlament Europeu i del Consell 2014/23/UE i 2014/24/UE, de 26 de febrer de 2014.  </w:t>
      </w:r>
    </w:p>
    <w:p w14:paraId="1E0A875B" w14:textId="77777777" w:rsidR="002808C6" w:rsidRPr="003300B7" w:rsidRDefault="002808C6" w:rsidP="002808C6">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14F78055" w14:textId="77777777" w:rsidR="002808C6" w:rsidRPr="003300B7" w:rsidRDefault="002808C6" w:rsidP="002808C6">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3300B7">
        <w:rPr>
          <w:rFonts w:cs="Arial"/>
          <w:snapToGrid w:val="0"/>
          <w:lang w:eastAsia="es-ES"/>
        </w:rPr>
        <w:t>b) Decret Llei 3/2016, de 31 de maig, de mesures urgents en matèria de contractació pública (d’ara endavant, DL 3/2016).</w:t>
      </w:r>
    </w:p>
    <w:p w14:paraId="76030149" w14:textId="77777777" w:rsidR="002808C6" w:rsidRPr="003300B7" w:rsidRDefault="002808C6" w:rsidP="002808C6">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6C554780" w14:textId="77777777" w:rsidR="002808C6" w:rsidRPr="003300B7" w:rsidRDefault="002808C6" w:rsidP="002808C6">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3300B7">
        <w:rPr>
          <w:rFonts w:cs="Arial"/>
          <w:snapToGrid w:val="0"/>
          <w:lang w:eastAsia="es-ES"/>
        </w:rPr>
        <w:t xml:space="preserve">c) Reial decret 817/2009, de 8 de maig, pel qual es desenvolupa parcialment la Llei 30/2007, de 30 d’octubre, de contractes del sector públic (d’ara endavant, RD 817/2009). </w:t>
      </w:r>
    </w:p>
    <w:p w14:paraId="1EA4EE9E" w14:textId="77777777" w:rsidR="002808C6" w:rsidRPr="003300B7" w:rsidRDefault="002808C6" w:rsidP="002808C6">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3862D347" w14:textId="77777777" w:rsidR="002808C6" w:rsidRPr="003300B7" w:rsidRDefault="002808C6" w:rsidP="002808C6">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3300B7">
        <w:rPr>
          <w:rFonts w:cs="Arial"/>
          <w:snapToGrid w:val="0"/>
          <w:lang w:eastAsia="es-ES"/>
        </w:rPr>
        <w:t>d) Reglament general de la Llei de contractes de les administracions públiques</w:t>
      </w:r>
      <w:r w:rsidRPr="003300B7">
        <w:rPr>
          <w:rFonts w:cs="Arial"/>
        </w:rPr>
        <w:t xml:space="preserve"> aprovat pel </w:t>
      </w:r>
      <w:r w:rsidRPr="003300B7">
        <w:rPr>
          <w:rFonts w:cs="Arial"/>
          <w:snapToGrid w:val="0"/>
          <w:lang w:eastAsia="es-ES"/>
        </w:rPr>
        <w:t>Reial decret 1098/2001, de 12 d’octubre, en tot allò no modificat ni derogat per les disposicions esmentades anteriorment (d’ara endavant, RGLCAP).</w:t>
      </w:r>
    </w:p>
    <w:p w14:paraId="42502741" w14:textId="77777777" w:rsidR="002808C6" w:rsidRPr="003300B7" w:rsidRDefault="002808C6" w:rsidP="002808C6">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17FEC800" w14:textId="77777777" w:rsidR="002808C6" w:rsidRPr="003300B7" w:rsidRDefault="002808C6" w:rsidP="002808C6">
      <w:pPr>
        <w:tabs>
          <w:tab w:val="left" w:pos="0"/>
        </w:tabs>
        <w:suppressAutoHyphens/>
        <w:spacing w:after="120" w:line="240" w:lineRule="auto"/>
        <w:jc w:val="both"/>
        <w:rPr>
          <w:rFonts w:cs="Arial"/>
          <w:snapToGrid w:val="0"/>
          <w:lang w:eastAsia="es-ES"/>
        </w:rPr>
      </w:pPr>
      <w:r w:rsidRPr="003300B7">
        <w:rPr>
          <w:rFonts w:cs="Arial"/>
          <w:snapToGrid w:val="0"/>
          <w:lang w:eastAsia="es-ES"/>
        </w:rPr>
        <w:t>e) Reial Decret Llei 14/2019, de 31 d’octubre, pel qual s’adopten mesures urgents per raons de seguretat pública en matèria d’administració digital, contractació del sector públic i telecomunicacions.</w:t>
      </w:r>
    </w:p>
    <w:p w14:paraId="244B643F" w14:textId="77777777" w:rsidR="002808C6" w:rsidRPr="003300B7" w:rsidRDefault="002808C6" w:rsidP="002808C6">
      <w:pPr>
        <w:tabs>
          <w:tab w:val="left" w:pos="0"/>
        </w:tabs>
        <w:suppressAutoHyphens/>
        <w:spacing w:after="120" w:line="240" w:lineRule="auto"/>
        <w:jc w:val="both"/>
        <w:rPr>
          <w:rFonts w:cs="Arial"/>
          <w:snapToGrid w:val="0"/>
          <w:lang w:eastAsia="es-ES"/>
        </w:rPr>
      </w:pPr>
      <w:r w:rsidRPr="003300B7">
        <w:rPr>
          <w:rFonts w:cs="Arial"/>
          <w:snapToGrid w:val="0"/>
          <w:lang w:eastAsia="es-ES"/>
        </w:rPr>
        <w:t>f) Llei orgànica 3/2018, de 5 de desembre, de protecció de dades personals i garantia dels drets digitals.</w:t>
      </w:r>
    </w:p>
    <w:p w14:paraId="7B5179DC" w14:textId="77777777" w:rsidR="002808C6" w:rsidRPr="003300B7" w:rsidRDefault="002808C6" w:rsidP="002808C6">
      <w:pPr>
        <w:tabs>
          <w:tab w:val="left" w:pos="0"/>
        </w:tabs>
        <w:suppressAutoHyphens/>
        <w:spacing w:after="120" w:line="240" w:lineRule="auto"/>
        <w:jc w:val="both"/>
        <w:rPr>
          <w:rFonts w:cs="Arial"/>
          <w:snapToGrid w:val="0"/>
          <w:lang w:eastAsia="es-ES"/>
        </w:rPr>
      </w:pPr>
      <w:r w:rsidRPr="003300B7">
        <w:rPr>
          <w:rFonts w:cs="Arial"/>
          <w:snapToGrid w:val="0"/>
          <w:lang w:eastAsia="es-ES"/>
        </w:rPr>
        <w:t>g) Reglament (UE) 2016/679 del Parlament Europeu i del Consell, de 27 d’abril de 2016, relatiu a la protecció de les persones físiques pel que fa al tractament de dades personals i a la lliure circulació d'aquestes dades i pel qual es deroga la Directiva 95/46/CE.</w:t>
      </w:r>
    </w:p>
    <w:p w14:paraId="7FBCD6DE" w14:textId="77777777" w:rsidR="002808C6" w:rsidRPr="003300B7" w:rsidRDefault="002808C6" w:rsidP="002808C6">
      <w:pPr>
        <w:tabs>
          <w:tab w:val="left" w:pos="0"/>
        </w:tabs>
        <w:suppressAutoHyphens/>
        <w:spacing w:after="120" w:line="240" w:lineRule="auto"/>
        <w:jc w:val="both"/>
        <w:rPr>
          <w:rFonts w:cs="Arial"/>
          <w:snapToGrid w:val="0"/>
          <w:lang w:eastAsia="es-ES"/>
        </w:rPr>
      </w:pPr>
      <w:r w:rsidRPr="003300B7">
        <w:rPr>
          <w:rFonts w:cs="Arial"/>
          <w:snapToGrid w:val="0"/>
          <w:lang w:eastAsia="es-ES"/>
        </w:rPr>
        <w:t>h) Ordre PDA/21/2019, de 14 de febrer, per la qual es determina el sistema de notificacions electròniques de l’Administració de la Generalitat de Catalunya i del seu sector públic.</w:t>
      </w:r>
    </w:p>
    <w:p w14:paraId="0A8BFCDC" w14:textId="77777777" w:rsidR="002808C6" w:rsidRPr="003300B7" w:rsidRDefault="002808C6" w:rsidP="002808C6">
      <w:pPr>
        <w:tabs>
          <w:tab w:val="left" w:pos="0"/>
        </w:tabs>
        <w:suppressAutoHyphens/>
        <w:spacing w:after="120" w:line="240" w:lineRule="auto"/>
        <w:jc w:val="both"/>
        <w:rPr>
          <w:rFonts w:cs="Arial"/>
          <w:snapToGrid w:val="0"/>
          <w:lang w:eastAsia="es-ES"/>
        </w:rPr>
      </w:pPr>
      <w:r w:rsidRPr="003300B7">
        <w:rPr>
          <w:rFonts w:cs="Arial"/>
          <w:snapToGrid w:val="0"/>
          <w:lang w:eastAsia="es-ES"/>
        </w:rPr>
        <w:t>i) Reial decret 203/2021, de 30 de març, pel qual s’aprova el Reglament d’actuació i funcionament del sector públic per mitjans electrònics.</w:t>
      </w:r>
    </w:p>
    <w:p w14:paraId="3770414A" w14:textId="77777777" w:rsidR="002808C6" w:rsidRPr="003300B7" w:rsidRDefault="002808C6" w:rsidP="002808C6">
      <w:pPr>
        <w:autoSpaceDE w:val="0"/>
        <w:autoSpaceDN w:val="0"/>
        <w:adjustRightInd w:val="0"/>
        <w:spacing w:after="0" w:line="240" w:lineRule="auto"/>
        <w:jc w:val="both"/>
        <w:rPr>
          <w:rFonts w:cs="Arial"/>
        </w:rPr>
      </w:pPr>
      <w:r w:rsidRPr="003300B7">
        <w:rPr>
          <w:rFonts w:cs="Arial"/>
          <w:lang w:eastAsia="es-ES"/>
        </w:rPr>
        <w:t>Addicionalment, també es regeix per les normes aplicables als contractes del sector públic en l’àmbit de Catalunya i per la seva normativa sectorial que resulti d’aplicació.</w:t>
      </w:r>
    </w:p>
    <w:p w14:paraId="688584A7" w14:textId="77777777" w:rsidR="002808C6" w:rsidRPr="003300B7" w:rsidRDefault="002808C6" w:rsidP="002808C6">
      <w:pPr>
        <w:autoSpaceDE w:val="0"/>
        <w:autoSpaceDN w:val="0"/>
        <w:adjustRightInd w:val="0"/>
        <w:spacing w:after="0" w:line="240" w:lineRule="auto"/>
        <w:jc w:val="both"/>
        <w:rPr>
          <w:rFonts w:cs="Arial"/>
          <w:lang w:eastAsia="es-ES"/>
        </w:rPr>
      </w:pPr>
      <w:r w:rsidRPr="003300B7">
        <w:rPr>
          <w:rFonts w:cs="Arial"/>
          <w:lang w:eastAsia="es-ES"/>
        </w:rPr>
        <w:lastRenderedPageBreak/>
        <w:t>Supletòriament al contracte li resulten d’aplicació les normes de dret administratiu i, en el seu defecte, les normes de dret privat.</w:t>
      </w:r>
    </w:p>
    <w:p w14:paraId="653EF386" w14:textId="77777777" w:rsidR="002808C6" w:rsidRPr="003300B7" w:rsidRDefault="002808C6" w:rsidP="002808C6">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lang w:eastAsia="es-ES"/>
        </w:rPr>
      </w:pPr>
    </w:p>
    <w:p w14:paraId="3B115B5C" w14:textId="77777777" w:rsidR="002808C6" w:rsidRPr="003300B7" w:rsidRDefault="002808C6" w:rsidP="002808C6">
      <w:pPr>
        <w:spacing w:after="0" w:line="240" w:lineRule="auto"/>
        <w:jc w:val="both"/>
        <w:rPr>
          <w:rFonts w:cs="Arial"/>
          <w:lang w:eastAsia="es-ES"/>
        </w:rPr>
      </w:pPr>
      <w:r w:rsidRPr="003300B7">
        <w:rPr>
          <w:rFonts w:cs="Arial"/>
          <w:b/>
          <w:lang w:eastAsia="es-ES"/>
        </w:rPr>
        <w:t>5.2</w:t>
      </w:r>
      <w:r w:rsidRPr="003300B7">
        <w:rPr>
          <w:rFonts w:cs="Arial"/>
          <w:lang w:eastAsia="es-ES"/>
        </w:rPr>
        <w:t xml:space="preserve"> El desconeixement de les clàusules del contracte en qualsevol dels seus termes, dels altres documents contractuals que en formen part i també de les instruccions o altres normes que resultin d’aplicació en l’execució de la cosa pactada, no eximeix l’empresa adjudicatària de l'obligació de complir</w:t>
      </w:r>
      <w:r w:rsidRPr="003300B7">
        <w:rPr>
          <w:rFonts w:cs="Arial"/>
          <w:lang w:eastAsia="es-ES"/>
        </w:rPr>
        <w:noBreakHyphen/>
        <w:t>les.</w:t>
      </w:r>
    </w:p>
    <w:p w14:paraId="23EA9FAE" w14:textId="77777777" w:rsidR="002808C6" w:rsidRPr="003300B7" w:rsidRDefault="002808C6" w:rsidP="002808C6">
      <w:pPr>
        <w:spacing w:after="0" w:line="240" w:lineRule="auto"/>
        <w:jc w:val="both"/>
        <w:rPr>
          <w:rFonts w:cs="Arial"/>
          <w:b/>
          <w:lang w:eastAsia="es-ES"/>
        </w:rPr>
      </w:pPr>
    </w:p>
    <w:p w14:paraId="7AFCA615" w14:textId="77777777" w:rsidR="002808C6" w:rsidRPr="003300B7" w:rsidRDefault="002808C6" w:rsidP="002808C6">
      <w:pPr>
        <w:pStyle w:val="Ttol2"/>
        <w:spacing w:before="0" w:after="0"/>
        <w:jc w:val="both"/>
        <w:rPr>
          <w:rFonts w:ascii="Arial" w:hAnsi="Arial" w:cs="Arial"/>
          <w:i w:val="0"/>
          <w:sz w:val="22"/>
          <w:szCs w:val="22"/>
        </w:rPr>
      </w:pPr>
      <w:bookmarkStart w:id="20" w:name="_Toc21500325"/>
      <w:bookmarkStart w:id="21" w:name="_Toc34139664"/>
      <w:r w:rsidRPr="003300B7">
        <w:rPr>
          <w:rFonts w:ascii="Arial" w:hAnsi="Arial" w:cs="Arial"/>
          <w:i w:val="0"/>
          <w:sz w:val="22"/>
          <w:szCs w:val="22"/>
        </w:rPr>
        <w:t>Sisena. Admissió de variants</w:t>
      </w:r>
      <w:bookmarkEnd w:id="20"/>
      <w:bookmarkEnd w:id="21"/>
      <w:r w:rsidRPr="003300B7">
        <w:rPr>
          <w:rFonts w:ascii="Arial" w:hAnsi="Arial" w:cs="Arial"/>
          <w:i w:val="0"/>
          <w:sz w:val="22"/>
          <w:szCs w:val="22"/>
        </w:rPr>
        <w:t xml:space="preserve"> </w:t>
      </w:r>
    </w:p>
    <w:p w14:paraId="497C6598" w14:textId="77777777" w:rsidR="002808C6" w:rsidRPr="003300B7" w:rsidRDefault="002808C6" w:rsidP="002808C6">
      <w:pPr>
        <w:spacing w:after="0" w:line="240" w:lineRule="auto"/>
        <w:jc w:val="both"/>
        <w:rPr>
          <w:rFonts w:cs="Arial"/>
          <w:b/>
          <w:lang w:eastAsia="es-ES"/>
        </w:rPr>
      </w:pPr>
    </w:p>
    <w:p w14:paraId="44525CB3" w14:textId="77777777" w:rsidR="002808C6" w:rsidRPr="003300B7" w:rsidRDefault="002808C6" w:rsidP="002808C6">
      <w:pPr>
        <w:spacing w:after="0" w:line="240" w:lineRule="auto"/>
        <w:jc w:val="both"/>
        <w:rPr>
          <w:rFonts w:cs="Arial"/>
          <w:lang w:eastAsia="es-ES"/>
        </w:rPr>
      </w:pPr>
      <w:r w:rsidRPr="003300B7">
        <w:rPr>
          <w:rFonts w:cs="Arial"/>
          <w:lang w:eastAsia="es-ES"/>
        </w:rPr>
        <w:t>S’admetran variants quan així consti en l’</w:t>
      </w:r>
      <w:r w:rsidRPr="003300B7">
        <w:rPr>
          <w:rFonts w:cs="Arial"/>
          <w:b/>
          <w:lang w:eastAsia="es-ES"/>
        </w:rPr>
        <w:t>apartat E del quadre de característiques</w:t>
      </w:r>
      <w:r w:rsidRPr="003300B7">
        <w:rPr>
          <w:rFonts w:cs="Arial"/>
          <w:lang w:eastAsia="es-ES"/>
        </w:rPr>
        <w:t>, amb els requisits mínims, en les modalitats i amb les característiques que s’hi preveuen</w:t>
      </w:r>
    </w:p>
    <w:p w14:paraId="26BB08C2" w14:textId="77777777" w:rsidR="002808C6" w:rsidRPr="003300B7" w:rsidRDefault="002808C6" w:rsidP="002808C6">
      <w:pPr>
        <w:spacing w:after="0" w:line="240" w:lineRule="auto"/>
        <w:jc w:val="both"/>
        <w:rPr>
          <w:rFonts w:cs="Arial"/>
          <w:b/>
          <w:lang w:eastAsia="es-ES"/>
        </w:rPr>
      </w:pPr>
    </w:p>
    <w:p w14:paraId="704BCA1F" w14:textId="77777777" w:rsidR="002808C6" w:rsidRPr="003300B7" w:rsidRDefault="002808C6" w:rsidP="002808C6">
      <w:pPr>
        <w:pStyle w:val="Ttol2"/>
        <w:spacing w:before="0" w:after="0"/>
        <w:jc w:val="both"/>
        <w:rPr>
          <w:rFonts w:ascii="Arial" w:hAnsi="Arial" w:cs="Arial"/>
          <w:i w:val="0"/>
          <w:sz w:val="22"/>
          <w:szCs w:val="22"/>
        </w:rPr>
      </w:pPr>
      <w:bookmarkStart w:id="22" w:name="_Toc21500326"/>
      <w:bookmarkStart w:id="23" w:name="_Toc34139665"/>
      <w:r w:rsidRPr="003300B7">
        <w:rPr>
          <w:rFonts w:ascii="Arial" w:hAnsi="Arial" w:cs="Arial"/>
          <w:i w:val="0"/>
          <w:sz w:val="22"/>
          <w:szCs w:val="22"/>
        </w:rPr>
        <w:t>Setena. Tramitació de l’expedient i procediment d’adjudicació</w:t>
      </w:r>
      <w:bookmarkEnd w:id="22"/>
      <w:bookmarkEnd w:id="23"/>
    </w:p>
    <w:p w14:paraId="26960AB0" w14:textId="77777777" w:rsidR="002808C6" w:rsidRPr="003300B7" w:rsidRDefault="002808C6" w:rsidP="002808C6">
      <w:pPr>
        <w:spacing w:after="0" w:line="240" w:lineRule="auto"/>
        <w:jc w:val="both"/>
        <w:rPr>
          <w:rFonts w:cs="Arial"/>
          <w:b/>
          <w:lang w:eastAsia="es-ES"/>
        </w:rPr>
      </w:pPr>
    </w:p>
    <w:p w14:paraId="6524CC7D" w14:textId="77777777" w:rsidR="002808C6" w:rsidRPr="003300B7" w:rsidRDefault="002808C6" w:rsidP="002808C6">
      <w:pPr>
        <w:spacing w:after="0" w:line="240" w:lineRule="auto"/>
        <w:jc w:val="both"/>
        <w:rPr>
          <w:rFonts w:cs="Arial"/>
          <w:lang w:eastAsia="es-ES"/>
        </w:rPr>
      </w:pPr>
      <w:r w:rsidRPr="003300B7">
        <w:rPr>
          <w:rFonts w:cs="Arial"/>
          <w:lang w:eastAsia="es-ES"/>
        </w:rPr>
        <w:t>La forma de tramitació de l’expedient i el procediment d’adjudicació del contracte són els establerts en l’</w:t>
      </w:r>
      <w:r w:rsidRPr="003300B7">
        <w:rPr>
          <w:rFonts w:cs="Arial"/>
          <w:b/>
          <w:lang w:eastAsia="es-ES"/>
        </w:rPr>
        <w:t>apartat F.1 i F.2 del quadre de característiques</w:t>
      </w:r>
      <w:r w:rsidRPr="003300B7">
        <w:rPr>
          <w:rFonts w:cs="Arial"/>
          <w:lang w:eastAsia="es-ES"/>
        </w:rPr>
        <w:t xml:space="preserve"> respectivament. </w:t>
      </w:r>
    </w:p>
    <w:p w14:paraId="4FC5CD59" w14:textId="77777777" w:rsidR="002808C6" w:rsidRPr="003300B7" w:rsidRDefault="002808C6" w:rsidP="002808C6">
      <w:pPr>
        <w:spacing w:after="0" w:line="240" w:lineRule="auto"/>
        <w:jc w:val="both"/>
        <w:rPr>
          <w:rFonts w:cs="Arial"/>
          <w:lang w:eastAsia="es-ES"/>
        </w:rPr>
      </w:pPr>
    </w:p>
    <w:p w14:paraId="7263A56C" w14:textId="77777777" w:rsidR="002808C6" w:rsidRPr="003300B7" w:rsidRDefault="002808C6" w:rsidP="002808C6">
      <w:pPr>
        <w:pStyle w:val="Ttol2"/>
        <w:spacing w:before="0" w:after="0"/>
        <w:jc w:val="both"/>
        <w:rPr>
          <w:rFonts w:ascii="Arial" w:hAnsi="Arial" w:cs="Arial"/>
          <w:i w:val="0"/>
          <w:sz w:val="22"/>
          <w:szCs w:val="22"/>
        </w:rPr>
      </w:pPr>
      <w:bookmarkStart w:id="24" w:name="_Toc21500327"/>
      <w:bookmarkStart w:id="25" w:name="_Toc34139666"/>
      <w:r w:rsidRPr="003300B7">
        <w:rPr>
          <w:rFonts w:ascii="Arial" w:hAnsi="Arial" w:cs="Arial"/>
          <w:i w:val="0"/>
          <w:sz w:val="22"/>
          <w:szCs w:val="22"/>
        </w:rPr>
        <w:t>Vuitena. Mitjans de comunicació electrònics</w:t>
      </w:r>
      <w:bookmarkEnd w:id="24"/>
      <w:bookmarkEnd w:id="25"/>
      <w:r w:rsidRPr="003300B7">
        <w:rPr>
          <w:rFonts w:ascii="Arial" w:hAnsi="Arial" w:cs="Arial"/>
          <w:i w:val="0"/>
          <w:sz w:val="22"/>
          <w:szCs w:val="22"/>
        </w:rPr>
        <w:t xml:space="preserve">  </w:t>
      </w:r>
    </w:p>
    <w:p w14:paraId="73CE151F" w14:textId="77777777" w:rsidR="002808C6" w:rsidRPr="003300B7" w:rsidRDefault="002808C6" w:rsidP="002808C6">
      <w:pPr>
        <w:pStyle w:val="Pa9"/>
        <w:spacing w:line="240" w:lineRule="auto"/>
        <w:jc w:val="both"/>
        <w:rPr>
          <w:b/>
          <w:sz w:val="22"/>
          <w:szCs w:val="22"/>
        </w:rPr>
      </w:pPr>
    </w:p>
    <w:p w14:paraId="440D2DE3" w14:textId="77777777" w:rsidR="002808C6" w:rsidRPr="003300B7" w:rsidRDefault="002808C6" w:rsidP="002808C6">
      <w:pPr>
        <w:pStyle w:val="Pa9"/>
        <w:spacing w:line="240" w:lineRule="auto"/>
        <w:jc w:val="both"/>
        <w:rPr>
          <w:sz w:val="22"/>
          <w:szCs w:val="22"/>
        </w:rPr>
      </w:pPr>
      <w:r w:rsidRPr="003300B7">
        <w:rPr>
          <w:b/>
          <w:sz w:val="22"/>
          <w:szCs w:val="22"/>
        </w:rPr>
        <w:t>8.1</w:t>
      </w:r>
      <w:r w:rsidRPr="003300B7">
        <w:rPr>
          <w:sz w:val="22"/>
          <w:szCs w:val="22"/>
        </w:rPr>
        <w:t xml:space="preserve"> D’acord amb la Disposició addicional quinzena de la LCSP, la tramitació d’aquesta licitació comporta la pràctica de les notificacions i comunicacions que en derivin per mitjans exclusivament electrònics.</w:t>
      </w:r>
    </w:p>
    <w:p w14:paraId="48A63F65" w14:textId="77777777" w:rsidR="002808C6" w:rsidRPr="003300B7" w:rsidRDefault="002808C6" w:rsidP="002808C6">
      <w:pPr>
        <w:pStyle w:val="Pa9"/>
        <w:spacing w:line="240" w:lineRule="auto"/>
        <w:jc w:val="both"/>
        <w:rPr>
          <w:sz w:val="22"/>
          <w:szCs w:val="22"/>
        </w:rPr>
      </w:pPr>
    </w:p>
    <w:p w14:paraId="2CDAEF0B" w14:textId="77777777" w:rsidR="002808C6" w:rsidRPr="003300B7" w:rsidRDefault="002808C6" w:rsidP="002808C6">
      <w:pPr>
        <w:pStyle w:val="Pa9"/>
        <w:spacing w:line="240" w:lineRule="auto"/>
        <w:jc w:val="both"/>
        <w:rPr>
          <w:rFonts w:eastAsia="Calibri"/>
          <w:sz w:val="22"/>
          <w:szCs w:val="22"/>
        </w:rPr>
      </w:pPr>
      <w:r w:rsidRPr="003300B7">
        <w:rPr>
          <w:sz w:val="22"/>
          <w:szCs w:val="22"/>
        </w:rPr>
        <w:t>No obstant això, es podrà utilitzar la comunicació oral per a comunicacions diferents de les relatives als elements essencials, això és, els plecs i les ofertes, deixant-ne el contingut de la comunicació oral documentat degudament, per exemple, mitjançant e</w:t>
      </w:r>
      <w:r w:rsidRPr="003300B7">
        <w:rPr>
          <w:rFonts w:eastAsia="Calibri"/>
          <w:sz w:val="22"/>
          <w:szCs w:val="22"/>
        </w:rPr>
        <w:t>ls arxius o resums escrits o sonors dels principals elements de la comunicació.</w:t>
      </w:r>
    </w:p>
    <w:p w14:paraId="66113B4E" w14:textId="77777777" w:rsidR="002808C6" w:rsidRPr="003300B7" w:rsidRDefault="002808C6" w:rsidP="002808C6">
      <w:pPr>
        <w:pStyle w:val="Default"/>
        <w:jc w:val="both"/>
        <w:rPr>
          <w:rFonts w:eastAsia="Calibri"/>
          <w:color w:val="auto"/>
          <w:sz w:val="22"/>
          <w:szCs w:val="22"/>
        </w:rPr>
      </w:pPr>
    </w:p>
    <w:p w14:paraId="3E1D1606" w14:textId="77777777" w:rsidR="002808C6" w:rsidRPr="003300B7" w:rsidRDefault="002808C6" w:rsidP="002808C6">
      <w:pPr>
        <w:spacing w:after="0" w:line="240" w:lineRule="auto"/>
        <w:jc w:val="both"/>
        <w:rPr>
          <w:rFonts w:cs="Arial"/>
        </w:rPr>
      </w:pPr>
      <w:r w:rsidRPr="003300B7">
        <w:rPr>
          <w:rFonts w:cs="Arial"/>
          <w:b/>
        </w:rPr>
        <w:t>8.2</w:t>
      </w:r>
      <w:r w:rsidRPr="003300B7">
        <w:rPr>
          <w:rFonts w:cs="Arial"/>
        </w:rPr>
        <w:t xml:space="preserve"> Les comunicacions i les notificacions que es facin durant el procediment de contractació i durant la vigència del contracte s’efectuaran per mitjans electrònics a través del sistema de notificació e-NOTUM, d’acord amb la LCSP i la Llei 39/2015, d’1 d’octubre, del procediment administratiu comú de les administracions públiques. A aquests efectes, s’enviaran els avisos de la posada a disposició de les notificacions i les comunicacions a les adreces de correu electrònic i als telèfons mòbils que les empreses hagin facilitat a aquest efecte en el DEUC o en la declaració responsable, d’acord amb el que s’indica en la clàusula onzena d’aquest plec. Un cop rebuts el/s correu/s electrònic/s i, en el cas que s’hagin facilitat també telèfons mòbils, els SMS, indicant que la notificació corresponent s’ha posat a disposició en </w:t>
      </w:r>
      <w:proofErr w:type="spellStart"/>
      <w:r w:rsidRPr="003300B7">
        <w:rPr>
          <w:rFonts w:cs="Arial"/>
        </w:rPr>
        <w:t>l’e</w:t>
      </w:r>
      <w:proofErr w:type="spellEnd"/>
      <w:r w:rsidRPr="003300B7">
        <w:rPr>
          <w:rFonts w:cs="Arial"/>
        </w:rPr>
        <w:t xml:space="preserve">-NOTUM, haurà/n d’accedir-hi la/les persones designada/es, mitjançant l’enllaç que s’enviarà a aquest efecte. En l’espai virtual on hi ha dipositada la notificació, es permet accedir a dita notificació amb certificat digital o amb contrasenya. </w:t>
      </w:r>
    </w:p>
    <w:p w14:paraId="7CE2B33A" w14:textId="77777777" w:rsidR="002808C6" w:rsidRPr="003300B7" w:rsidRDefault="002808C6" w:rsidP="002808C6">
      <w:pPr>
        <w:spacing w:after="0" w:line="240" w:lineRule="auto"/>
        <w:jc w:val="both"/>
        <w:rPr>
          <w:rFonts w:cs="Arial"/>
        </w:rPr>
      </w:pPr>
    </w:p>
    <w:p w14:paraId="2002AA1D" w14:textId="77777777" w:rsidR="002808C6" w:rsidRPr="003300B7" w:rsidRDefault="002808C6" w:rsidP="002808C6">
      <w:pPr>
        <w:pStyle w:val="Pa9"/>
        <w:spacing w:line="240" w:lineRule="auto"/>
        <w:jc w:val="both"/>
        <w:rPr>
          <w:sz w:val="22"/>
          <w:szCs w:val="22"/>
        </w:rPr>
      </w:pPr>
      <w:r w:rsidRPr="003300B7">
        <w:rPr>
          <w:sz w:val="22"/>
          <w:szCs w:val="22"/>
          <w:lang w:eastAsia="es-ES"/>
        </w:rPr>
        <w:t xml:space="preserve">Els terminis a comptar des de la notificació es computaran des de la data d’enviament de l’avís de notificació, si l’acte objecte de notificació s’ha publicat el mateix dia en el perfil de contractant de l’òrgan de contractació. En cas contrari, els terminis es computaran des de la recepció de la notificació per part de l’empresa a qui s’adreça. </w:t>
      </w:r>
      <w:r w:rsidRPr="003300B7">
        <w:rPr>
          <w:sz w:val="22"/>
          <w:szCs w:val="22"/>
        </w:rPr>
        <w:t>No obstant això, els terminis de les notificacions practicades amb motiu del procediment de recurs especial pel Tribunal Català de Contractes computen en tot cas des de la data d’enviament de l’avís de notificació.</w:t>
      </w:r>
    </w:p>
    <w:p w14:paraId="2144DFB2" w14:textId="77777777" w:rsidR="002808C6" w:rsidRPr="003300B7" w:rsidRDefault="002808C6" w:rsidP="002808C6">
      <w:pPr>
        <w:pStyle w:val="Default"/>
        <w:jc w:val="both"/>
        <w:rPr>
          <w:rFonts w:eastAsia="Calibri"/>
          <w:color w:val="auto"/>
          <w:sz w:val="22"/>
          <w:szCs w:val="22"/>
        </w:rPr>
      </w:pPr>
    </w:p>
    <w:p w14:paraId="6A467C3D" w14:textId="77777777" w:rsidR="002808C6" w:rsidRPr="003300B7" w:rsidRDefault="002808C6" w:rsidP="002808C6">
      <w:pPr>
        <w:spacing w:after="0" w:line="240" w:lineRule="auto"/>
        <w:jc w:val="both"/>
        <w:rPr>
          <w:rFonts w:cs="Arial"/>
        </w:rPr>
      </w:pPr>
      <w:r w:rsidRPr="003300B7">
        <w:rPr>
          <w:rFonts w:eastAsia="Calibri" w:cs="Arial"/>
          <w:b/>
        </w:rPr>
        <w:lastRenderedPageBreak/>
        <w:t>8.3</w:t>
      </w:r>
      <w:r w:rsidRPr="003300B7">
        <w:rPr>
          <w:rFonts w:eastAsia="Calibri" w:cs="Arial"/>
        </w:rPr>
        <w:t xml:space="preserve"> D’altra banda, p</w:t>
      </w:r>
      <w:r w:rsidRPr="003300B7">
        <w:rPr>
          <w:rFonts w:cs="Arial"/>
        </w:rPr>
        <w:t>er tal de rebre tota la informació relativa a aquesta licitació, les empreses que ho vulguin i, en tot cas, les empreses licitadores s’han de subscriure com a interessades en aquesta licitació, a través del servei de subscripció a les novetats de l’espai virtual de licitació que a tal efecte es posa a disposició a l’adreça web del perfil de contractant de l’òrgan de contractació, accessible a la Plataforma de Serveis de Contractació Pública de la Generalitat:</w:t>
      </w:r>
    </w:p>
    <w:p w14:paraId="2D19226D" w14:textId="77777777" w:rsidR="002808C6" w:rsidRPr="003300B7" w:rsidRDefault="003A17F5" w:rsidP="002808C6">
      <w:pPr>
        <w:spacing w:after="0" w:line="240" w:lineRule="auto"/>
        <w:jc w:val="both"/>
        <w:rPr>
          <w:rFonts w:cs="Arial"/>
        </w:rPr>
      </w:pPr>
      <w:hyperlink r:id="rId11" w:history="1">
        <w:r w:rsidR="002808C6" w:rsidRPr="003300B7">
          <w:rPr>
            <w:rStyle w:val="Enlla"/>
            <w:rFonts w:cs="Arial"/>
            <w:bCs/>
          </w:rPr>
          <w:t>https://contractaciopublica.gencat.cat/perfil/eco</w:t>
        </w:r>
      </w:hyperlink>
    </w:p>
    <w:p w14:paraId="384A8983" w14:textId="77777777" w:rsidR="002808C6" w:rsidRPr="003300B7" w:rsidRDefault="002808C6" w:rsidP="002808C6">
      <w:pPr>
        <w:spacing w:after="0" w:line="240" w:lineRule="auto"/>
        <w:jc w:val="both"/>
        <w:rPr>
          <w:rFonts w:cs="Arial"/>
          <w:i/>
        </w:rPr>
      </w:pPr>
    </w:p>
    <w:p w14:paraId="1E8A3F3B" w14:textId="77777777" w:rsidR="002808C6" w:rsidRPr="003300B7" w:rsidRDefault="002808C6" w:rsidP="002808C6">
      <w:pPr>
        <w:spacing w:after="0" w:line="240" w:lineRule="auto"/>
        <w:jc w:val="both"/>
        <w:rPr>
          <w:rFonts w:cs="Arial"/>
        </w:rPr>
      </w:pPr>
      <w:r w:rsidRPr="003300B7">
        <w:rPr>
          <w:rFonts w:cs="Arial"/>
        </w:rPr>
        <w:t>Aquesta subscripció permetrà rebre avís de manera immediata a les adreces electròniques de les persones subscrites de qualsevol novetat, publicació o avís relacionat amb aquesta licitació.</w:t>
      </w:r>
    </w:p>
    <w:p w14:paraId="38A88FB4" w14:textId="77777777" w:rsidR="002808C6" w:rsidRPr="003300B7" w:rsidRDefault="002808C6" w:rsidP="002808C6">
      <w:pPr>
        <w:spacing w:after="0" w:line="240" w:lineRule="auto"/>
        <w:jc w:val="both"/>
        <w:rPr>
          <w:rFonts w:cs="Arial"/>
        </w:rPr>
      </w:pPr>
    </w:p>
    <w:p w14:paraId="359DBAFE" w14:textId="77777777" w:rsidR="002808C6" w:rsidRPr="003300B7" w:rsidRDefault="002808C6" w:rsidP="002808C6">
      <w:pPr>
        <w:spacing w:after="0" w:line="240" w:lineRule="auto"/>
        <w:jc w:val="both"/>
        <w:rPr>
          <w:rFonts w:cs="Arial"/>
        </w:rPr>
      </w:pPr>
      <w:r w:rsidRPr="003300B7">
        <w:rPr>
          <w:rFonts w:cs="Arial"/>
        </w:rPr>
        <w:t>Així mateix, determinades comunicacions que s’hagin de fer amb ocasió o com a conseqüència del procediment de licitació i d’adjudicació del present contracte es realitzaran mitjançant el tauler d’anuncis associat a l’espai virtual de licitació d’aquesta licitació de la Plataforma de Serveis de Contractació Pública. En aquest tauler d’anuncis electrònic, que deixa constància fefaent de l’autenticitat, la integritat i la data i hora de publicació de la informació publicada, també es publicarà informació relativa tant a la licitació, com al contracte.</w:t>
      </w:r>
    </w:p>
    <w:p w14:paraId="7F1B6A80" w14:textId="77777777" w:rsidR="002808C6" w:rsidRPr="003300B7" w:rsidRDefault="002808C6" w:rsidP="002808C6">
      <w:pPr>
        <w:spacing w:after="0" w:line="240" w:lineRule="auto"/>
        <w:jc w:val="both"/>
        <w:rPr>
          <w:rFonts w:cs="Arial"/>
        </w:rPr>
      </w:pPr>
    </w:p>
    <w:p w14:paraId="59D1B499" w14:textId="77777777" w:rsidR="002808C6" w:rsidRPr="003300B7" w:rsidRDefault="002808C6" w:rsidP="002808C6">
      <w:pPr>
        <w:spacing w:after="0" w:line="240" w:lineRule="auto"/>
        <w:jc w:val="both"/>
        <w:rPr>
          <w:rFonts w:cs="Arial"/>
        </w:rPr>
      </w:pPr>
      <w:r w:rsidRPr="003300B7">
        <w:rPr>
          <w:rFonts w:cs="Arial"/>
        </w:rPr>
        <w:t>A més, les empreses licitadores també es poden donar d’alta en el Perfil del licitador, prèvia l’autenticació requerida. El Perfil del licitador està constituït per un conjunt de serveis adreçats a les empreses licitadores amb l’objectiu de proveir un espai propi a cada empresa licitadora, amb un seguit d’eines que faciliten l’accés i la gestió d’expedients de contractació del seu interès. Per donar-se d’alta cal fer “clic” en l’apartat “Perfil de licitador” de la Plataforma de Serveis de Contractació Pública i disposar del certificat digital requerit.</w:t>
      </w:r>
    </w:p>
    <w:p w14:paraId="5D0A3469" w14:textId="77777777" w:rsidR="002808C6" w:rsidRPr="003300B7" w:rsidRDefault="002808C6" w:rsidP="002808C6">
      <w:pPr>
        <w:spacing w:after="0" w:line="240" w:lineRule="auto"/>
        <w:jc w:val="both"/>
        <w:rPr>
          <w:rFonts w:cs="Arial"/>
          <w:i/>
        </w:rPr>
      </w:pPr>
    </w:p>
    <w:p w14:paraId="6B899063" w14:textId="77777777" w:rsidR="002808C6" w:rsidRPr="003300B7" w:rsidRDefault="002808C6" w:rsidP="002808C6">
      <w:pPr>
        <w:spacing w:after="0" w:line="240" w:lineRule="auto"/>
        <w:jc w:val="both"/>
        <w:rPr>
          <w:rFonts w:cs="Arial"/>
          <w:b/>
        </w:rPr>
      </w:pPr>
      <w:r w:rsidRPr="003300B7">
        <w:rPr>
          <w:rFonts w:cs="Arial"/>
          <w:b/>
        </w:rPr>
        <w:t xml:space="preserve">8.4 </w:t>
      </w:r>
      <w:r w:rsidRPr="003300B7">
        <w:rPr>
          <w:rFonts w:cs="Arial"/>
        </w:rPr>
        <w:t>Certificats digitals:</w:t>
      </w:r>
    </w:p>
    <w:p w14:paraId="1775038E" w14:textId="77777777" w:rsidR="002808C6" w:rsidRPr="003300B7" w:rsidRDefault="002808C6" w:rsidP="002808C6">
      <w:pPr>
        <w:spacing w:after="0" w:line="240" w:lineRule="auto"/>
        <w:jc w:val="both"/>
        <w:rPr>
          <w:rFonts w:cs="Arial"/>
          <w:b/>
        </w:rPr>
      </w:pPr>
    </w:p>
    <w:p w14:paraId="7F160D1D" w14:textId="77777777" w:rsidR="002808C6" w:rsidRPr="003300B7" w:rsidRDefault="002808C6" w:rsidP="002808C6">
      <w:pPr>
        <w:spacing w:after="0" w:line="240" w:lineRule="auto"/>
        <w:jc w:val="both"/>
        <w:rPr>
          <w:rFonts w:cs="Arial"/>
        </w:rPr>
      </w:pPr>
      <w:r w:rsidRPr="003300B7">
        <w:rPr>
          <w:rFonts w:cs="Arial"/>
        </w:rPr>
        <w:t>D’acord amb la disposició addicional primera del DL 3/2016, serà suficient l'ús de la signatura electrònica avançada basada en un certificat qualificat o reconegut de signatura electrònica en els termes previstos en el Reglament (UE) 910/2014/UE, del Parlament Europeu i del Consell, de 23 de juliol de 2014, relatiu a la identificació electrònica i els serveis de confiança per a les transaccions electròniques en el mercat interior i pel qual es deroga la Directiva 1999/93/CE. Per tant, aquest és el nivell de seguretat mínim necessari del certificat de signatura electrònica admesa per a la signatura del DEUC i de l’oferta.</w:t>
      </w:r>
    </w:p>
    <w:p w14:paraId="0C020A06" w14:textId="77777777" w:rsidR="002808C6" w:rsidRPr="003300B7" w:rsidRDefault="002808C6" w:rsidP="002808C6">
      <w:pPr>
        <w:spacing w:after="0" w:line="240" w:lineRule="auto"/>
        <w:jc w:val="both"/>
        <w:rPr>
          <w:rFonts w:cs="Arial"/>
        </w:rPr>
      </w:pPr>
    </w:p>
    <w:p w14:paraId="45473EA7" w14:textId="77777777" w:rsidR="002808C6" w:rsidRPr="003300B7" w:rsidRDefault="002808C6" w:rsidP="002808C6">
      <w:pPr>
        <w:spacing w:after="0" w:line="240" w:lineRule="auto"/>
        <w:jc w:val="both"/>
        <w:rPr>
          <w:rFonts w:cs="Arial"/>
        </w:rPr>
      </w:pPr>
      <w:r w:rsidRPr="003300B7">
        <w:rPr>
          <w:rFonts w:cs="Arial"/>
        </w:rPr>
        <w:t xml:space="preserve">Pel que fa als certificats estrangers comunitaris, s’acceptaran els certificats qualificats a qualsevol país de la Unió Europea d’acord amb l’article 25.3 del Reglament (UE) 910/2014/UE sobre identificació electrònica i serveis de confiança, esmentat, el qual disposa que “una signatura electrònica qualificada basada en un certificat qualificat emès a un Estat membre serà reconeguda com a signatura electrònica qualificada a la resta dels Estats membres”. </w:t>
      </w:r>
    </w:p>
    <w:p w14:paraId="593B6887" w14:textId="77777777" w:rsidR="002808C6" w:rsidRPr="003300B7" w:rsidRDefault="002808C6" w:rsidP="002808C6">
      <w:pPr>
        <w:spacing w:after="0" w:line="240" w:lineRule="auto"/>
        <w:jc w:val="both"/>
        <w:rPr>
          <w:rFonts w:cs="Arial"/>
        </w:rPr>
      </w:pPr>
    </w:p>
    <w:p w14:paraId="5725F768" w14:textId="77777777" w:rsidR="002808C6" w:rsidRPr="003300B7" w:rsidRDefault="002808C6" w:rsidP="002808C6">
      <w:pPr>
        <w:spacing w:after="0" w:line="240" w:lineRule="auto"/>
        <w:jc w:val="both"/>
        <w:rPr>
          <w:rFonts w:cs="Arial"/>
        </w:rPr>
      </w:pPr>
      <w:r w:rsidRPr="003300B7">
        <w:rPr>
          <w:rFonts w:cs="Arial"/>
        </w:rPr>
        <w:t>Tal com estableix l’article 22 d’aquesta mateix Reglament, la Comissió posa a disposició del públic, mitjançant un canal segur, la informació relativa a les llistes de confiança de cada Estat membre, on es publiquen els serveis de certificació qualificats a admetre.</w:t>
      </w:r>
    </w:p>
    <w:p w14:paraId="66912DFD" w14:textId="77777777" w:rsidR="002808C6" w:rsidRPr="003300B7" w:rsidRDefault="002808C6" w:rsidP="002808C6">
      <w:pPr>
        <w:spacing w:after="0" w:line="240" w:lineRule="auto"/>
        <w:jc w:val="both"/>
        <w:rPr>
          <w:rFonts w:cs="Arial"/>
        </w:rPr>
      </w:pPr>
    </w:p>
    <w:p w14:paraId="6A9E419D" w14:textId="77777777" w:rsidR="002808C6" w:rsidRPr="003300B7" w:rsidRDefault="002808C6" w:rsidP="002808C6">
      <w:pPr>
        <w:spacing w:after="0" w:line="240" w:lineRule="auto"/>
        <w:jc w:val="both"/>
        <w:rPr>
          <w:rFonts w:cs="Arial"/>
        </w:rPr>
      </w:pPr>
      <w:r w:rsidRPr="003300B7">
        <w:rPr>
          <w:rFonts w:cs="Arial"/>
          <w:iCs/>
          <w:color w:val="000000"/>
        </w:rPr>
        <w:t xml:space="preserve">Llista: </w:t>
      </w:r>
      <w:hyperlink r:id="rId12" w:history="1">
        <w:r w:rsidRPr="003300B7">
          <w:rPr>
            <w:rStyle w:val="Enlla"/>
            <w:rFonts w:cs="Arial"/>
            <w:iCs/>
          </w:rPr>
          <w:t>https://ec.europa.eu/information_society/policy/esignature/trusted-list/tl-mp.xml</w:t>
        </w:r>
      </w:hyperlink>
    </w:p>
    <w:p w14:paraId="544803CB" w14:textId="77777777" w:rsidR="002808C6" w:rsidRPr="003300B7" w:rsidRDefault="002808C6" w:rsidP="002808C6">
      <w:pPr>
        <w:spacing w:after="0" w:line="240" w:lineRule="auto"/>
        <w:jc w:val="both"/>
        <w:rPr>
          <w:rFonts w:cs="Arial"/>
          <w:iCs/>
          <w:color w:val="000000"/>
        </w:rPr>
      </w:pPr>
    </w:p>
    <w:p w14:paraId="69C661D4" w14:textId="77777777" w:rsidR="002808C6" w:rsidRPr="003300B7" w:rsidRDefault="002808C6" w:rsidP="002808C6">
      <w:pPr>
        <w:spacing w:after="0" w:line="240" w:lineRule="auto"/>
        <w:jc w:val="both"/>
        <w:rPr>
          <w:rFonts w:cs="Arial"/>
        </w:rPr>
      </w:pPr>
      <w:r w:rsidRPr="003300B7">
        <w:rPr>
          <w:rFonts w:cs="Arial"/>
          <w:iCs/>
          <w:color w:val="000000"/>
        </w:rPr>
        <w:t xml:space="preserve">Eina de consulta: </w:t>
      </w:r>
      <w:hyperlink r:id="rId13" w:tgtFrame="_blank" w:history="1">
        <w:r w:rsidRPr="003300B7">
          <w:rPr>
            <w:rStyle w:val="Enlla"/>
            <w:rFonts w:cs="Arial"/>
            <w:iCs/>
          </w:rPr>
          <w:t>http://tlbrowser.tsl.website/tools/</w:t>
        </w:r>
      </w:hyperlink>
    </w:p>
    <w:p w14:paraId="7AA3EF1C" w14:textId="77777777" w:rsidR="002808C6" w:rsidRPr="003300B7" w:rsidRDefault="002808C6" w:rsidP="002808C6">
      <w:pPr>
        <w:pStyle w:val="Ttol2"/>
        <w:spacing w:before="0" w:after="0"/>
        <w:jc w:val="both"/>
        <w:rPr>
          <w:rFonts w:ascii="Arial" w:hAnsi="Arial" w:cs="Arial"/>
          <w:i w:val="0"/>
          <w:sz w:val="22"/>
          <w:szCs w:val="22"/>
        </w:rPr>
      </w:pPr>
      <w:bookmarkStart w:id="26" w:name="_Toc21500328"/>
      <w:bookmarkStart w:id="27" w:name="_Toc34139667"/>
      <w:r w:rsidRPr="003300B7">
        <w:rPr>
          <w:rFonts w:ascii="Arial" w:hAnsi="Arial" w:cs="Arial"/>
          <w:i w:val="0"/>
          <w:sz w:val="22"/>
          <w:szCs w:val="22"/>
        </w:rPr>
        <w:lastRenderedPageBreak/>
        <w:t>Novena. Aptitud per contractar</w:t>
      </w:r>
      <w:bookmarkEnd w:id="26"/>
      <w:bookmarkEnd w:id="27"/>
    </w:p>
    <w:p w14:paraId="7E18F0FD" w14:textId="77777777" w:rsidR="002808C6" w:rsidRPr="003300B7" w:rsidRDefault="002808C6" w:rsidP="002808C6">
      <w:pPr>
        <w:spacing w:after="0" w:line="240" w:lineRule="auto"/>
        <w:jc w:val="both"/>
        <w:rPr>
          <w:rFonts w:cs="Arial"/>
          <w:b/>
          <w:snapToGrid w:val="0"/>
          <w:lang w:eastAsia="es-ES"/>
        </w:rPr>
      </w:pPr>
    </w:p>
    <w:p w14:paraId="1DE228CD" w14:textId="77777777" w:rsidR="002808C6" w:rsidRPr="003300B7" w:rsidRDefault="002808C6" w:rsidP="002808C6">
      <w:pPr>
        <w:spacing w:after="0" w:line="240" w:lineRule="auto"/>
        <w:jc w:val="both"/>
        <w:rPr>
          <w:rFonts w:cs="Arial"/>
          <w:snapToGrid w:val="0"/>
          <w:lang w:eastAsia="es-ES"/>
        </w:rPr>
      </w:pPr>
      <w:r w:rsidRPr="003300B7">
        <w:rPr>
          <w:rFonts w:cs="Arial"/>
          <w:b/>
          <w:snapToGrid w:val="0"/>
          <w:lang w:eastAsia="es-ES"/>
        </w:rPr>
        <w:t xml:space="preserve">9.1 </w:t>
      </w:r>
      <w:r w:rsidRPr="003300B7">
        <w:rPr>
          <w:rFonts w:cs="Arial"/>
          <w:snapToGrid w:val="0"/>
          <w:lang w:eastAsia="es-ES"/>
        </w:rPr>
        <w:t>Estan facultades per participar en aquesta licitació i subscriure, si escau, el contracte corresponent les persones naturals o jurídiques, espanyoles o estrangeres, que reuneixin les condicions següents:</w:t>
      </w:r>
    </w:p>
    <w:p w14:paraId="084402F0" w14:textId="77777777" w:rsidR="002808C6" w:rsidRPr="003300B7" w:rsidRDefault="002808C6" w:rsidP="002808C6">
      <w:pPr>
        <w:pStyle w:val="Pargrafdellista"/>
        <w:numPr>
          <w:ilvl w:val="0"/>
          <w:numId w:val="4"/>
        </w:numPr>
        <w:contextualSpacing w:val="0"/>
        <w:jc w:val="both"/>
        <w:rPr>
          <w:rFonts w:ascii="Arial" w:hAnsi="Arial" w:cs="Arial"/>
          <w:snapToGrid w:val="0"/>
          <w:sz w:val="22"/>
          <w:szCs w:val="22"/>
        </w:rPr>
      </w:pPr>
      <w:r w:rsidRPr="003300B7">
        <w:rPr>
          <w:rFonts w:ascii="Arial" w:hAnsi="Arial" w:cs="Arial"/>
          <w:snapToGrid w:val="0"/>
          <w:sz w:val="22"/>
          <w:szCs w:val="22"/>
        </w:rPr>
        <w:t xml:space="preserve">Tenir personalitat jurídica i plena capacitat d’obrar, d’acord amb el que preveu l’article 65 de la LCSP; </w:t>
      </w:r>
    </w:p>
    <w:p w14:paraId="34316916" w14:textId="77777777" w:rsidR="002808C6" w:rsidRPr="003300B7" w:rsidRDefault="002808C6" w:rsidP="002808C6">
      <w:pPr>
        <w:pStyle w:val="Pargrafdellista"/>
        <w:contextualSpacing w:val="0"/>
        <w:jc w:val="both"/>
        <w:rPr>
          <w:rFonts w:ascii="Arial" w:hAnsi="Arial" w:cs="Arial"/>
          <w:snapToGrid w:val="0"/>
          <w:sz w:val="22"/>
          <w:szCs w:val="22"/>
        </w:rPr>
      </w:pPr>
    </w:p>
    <w:p w14:paraId="669937CC" w14:textId="77777777" w:rsidR="002808C6" w:rsidRPr="003300B7" w:rsidRDefault="002808C6" w:rsidP="002808C6">
      <w:pPr>
        <w:pStyle w:val="Pargrafdellista"/>
        <w:numPr>
          <w:ilvl w:val="0"/>
          <w:numId w:val="4"/>
        </w:numPr>
        <w:contextualSpacing w:val="0"/>
        <w:jc w:val="both"/>
        <w:rPr>
          <w:rFonts w:ascii="Arial" w:hAnsi="Arial" w:cs="Arial"/>
          <w:snapToGrid w:val="0"/>
          <w:sz w:val="22"/>
          <w:szCs w:val="22"/>
        </w:rPr>
      </w:pPr>
      <w:r w:rsidRPr="003300B7">
        <w:rPr>
          <w:rFonts w:ascii="Arial" w:hAnsi="Arial" w:cs="Arial"/>
          <w:snapToGrid w:val="0"/>
          <w:sz w:val="22"/>
          <w:szCs w:val="22"/>
        </w:rPr>
        <w:t>No estar</w:t>
      </w:r>
      <w:r w:rsidRPr="003300B7">
        <w:rPr>
          <w:rFonts w:ascii="Arial" w:hAnsi="Arial" w:cs="Arial"/>
          <w:sz w:val="22"/>
          <w:szCs w:val="22"/>
        </w:rPr>
        <w:t xml:space="preserve"> </w:t>
      </w:r>
      <w:r w:rsidRPr="003300B7">
        <w:rPr>
          <w:rFonts w:ascii="Arial" w:hAnsi="Arial" w:cs="Arial"/>
          <w:snapToGrid w:val="0"/>
          <w:sz w:val="22"/>
          <w:szCs w:val="22"/>
        </w:rPr>
        <w:t xml:space="preserve">incurses en alguna de les circumstàncies de prohibició de contractar recollides en l’article 71 de la LCSP, la qual cosa poden acreditar per qualsevol dels mitjans establerts en l’article 85 de la LCSP; </w:t>
      </w:r>
    </w:p>
    <w:p w14:paraId="1EFE7FE7" w14:textId="77777777" w:rsidR="002808C6" w:rsidRPr="003300B7" w:rsidRDefault="002808C6" w:rsidP="002808C6">
      <w:pPr>
        <w:spacing w:after="0" w:line="240" w:lineRule="auto"/>
        <w:jc w:val="both"/>
        <w:rPr>
          <w:rFonts w:cs="Arial"/>
          <w:snapToGrid w:val="0"/>
        </w:rPr>
      </w:pPr>
    </w:p>
    <w:p w14:paraId="247D7EE3" w14:textId="77777777" w:rsidR="002808C6" w:rsidRPr="003300B7" w:rsidRDefault="002808C6" w:rsidP="002808C6">
      <w:pPr>
        <w:pStyle w:val="Pargrafdellista"/>
        <w:numPr>
          <w:ilvl w:val="0"/>
          <w:numId w:val="4"/>
        </w:numPr>
        <w:contextualSpacing w:val="0"/>
        <w:jc w:val="both"/>
        <w:rPr>
          <w:rFonts w:ascii="Arial" w:hAnsi="Arial" w:cs="Arial"/>
          <w:snapToGrid w:val="0"/>
          <w:sz w:val="22"/>
          <w:szCs w:val="22"/>
        </w:rPr>
      </w:pPr>
      <w:r w:rsidRPr="003300B7">
        <w:rPr>
          <w:rFonts w:ascii="Arial" w:hAnsi="Arial" w:cs="Arial"/>
          <w:snapToGrid w:val="0"/>
          <w:sz w:val="22"/>
          <w:szCs w:val="22"/>
        </w:rPr>
        <w:t xml:space="preserve">Acreditar la solvència requerida, en els termes establerts en la clàusula desena d’aquest plec; </w:t>
      </w:r>
    </w:p>
    <w:p w14:paraId="7D798641" w14:textId="77777777" w:rsidR="002808C6" w:rsidRPr="003300B7" w:rsidRDefault="002808C6" w:rsidP="002808C6">
      <w:pPr>
        <w:pStyle w:val="Pargrafdellista"/>
        <w:ind w:left="502"/>
        <w:contextualSpacing w:val="0"/>
        <w:jc w:val="both"/>
        <w:rPr>
          <w:rFonts w:ascii="Arial" w:hAnsi="Arial" w:cs="Arial"/>
          <w:snapToGrid w:val="0"/>
          <w:sz w:val="22"/>
          <w:szCs w:val="22"/>
        </w:rPr>
      </w:pPr>
    </w:p>
    <w:p w14:paraId="3A2069DE" w14:textId="77777777" w:rsidR="002808C6" w:rsidRPr="003300B7" w:rsidRDefault="002808C6" w:rsidP="002808C6">
      <w:pPr>
        <w:pStyle w:val="Pargrafdellista"/>
        <w:numPr>
          <w:ilvl w:val="0"/>
          <w:numId w:val="4"/>
        </w:numPr>
        <w:contextualSpacing w:val="0"/>
        <w:jc w:val="both"/>
        <w:rPr>
          <w:rFonts w:ascii="Arial" w:hAnsi="Arial" w:cs="Arial"/>
          <w:snapToGrid w:val="0"/>
          <w:sz w:val="22"/>
          <w:szCs w:val="22"/>
        </w:rPr>
      </w:pPr>
      <w:r w:rsidRPr="003300B7">
        <w:rPr>
          <w:rFonts w:ascii="Arial" w:hAnsi="Arial" w:cs="Arial"/>
          <w:snapToGrid w:val="0"/>
          <w:sz w:val="22"/>
          <w:szCs w:val="22"/>
        </w:rPr>
        <w:t>Tenir l’habilitació empresarial o professional que, si s’escau, sigui exigible per dur a terme la prestació que constitueixi l’objecte del contracte; i</w:t>
      </w:r>
    </w:p>
    <w:p w14:paraId="088A460A" w14:textId="77777777" w:rsidR="002808C6" w:rsidRPr="003300B7" w:rsidRDefault="002808C6" w:rsidP="002808C6">
      <w:pPr>
        <w:pStyle w:val="Pargrafdellista"/>
        <w:ind w:left="502"/>
        <w:contextualSpacing w:val="0"/>
        <w:jc w:val="both"/>
        <w:rPr>
          <w:rFonts w:ascii="Arial" w:hAnsi="Arial" w:cs="Arial"/>
          <w:snapToGrid w:val="0"/>
          <w:sz w:val="22"/>
          <w:szCs w:val="22"/>
        </w:rPr>
      </w:pPr>
    </w:p>
    <w:p w14:paraId="3BAD9FAF" w14:textId="77777777" w:rsidR="002808C6" w:rsidRPr="003300B7" w:rsidRDefault="002808C6" w:rsidP="002808C6">
      <w:pPr>
        <w:pStyle w:val="Pargrafdellista"/>
        <w:numPr>
          <w:ilvl w:val="0"/>
          <w:numId w:val="4"/>
        </w:numPr>
        <w:contextualSpacing w:val="0"/>
        <w:jc w:val="both"/>
        <w:rPr>
          <w:rFonts w:ascii="Arial" w:hAnsi="Arial" w:cs="Arial"/>
          <w:snapToGrid w:val="0"/>
          <w:sz w:val="22"/>
          <w:szCs w:val="22"/>
        </w:rPr>
      </w:pPr>
      <w:r w:rsidRPr="003300B7">
        <w:rPr>
          <w:rFonts w:ascii="Arial" w:hAnsi="Arial" w:cs="Arial"/>
          <w:snapToGrid w:val="0"/>
          <w:sz w:val="22"/>
          <w:szCs w:val="22"/>
        </w:rPr>
        <w:t>A més, quan, per així determinar-ho la normativa aplicable, se li requereixin a l’empresa contractista determinats requisits relatius a la seva organització, destinació dels seus beneficis, sistema de finançament o altres per poder participar en el procediment d'adjudicació, aquests s’han d’acreditar per les empreses licitadores.</w:t>
      </w:r>
    </w:p>
    <w:p w14:paraId="0ED3E34E" w14:textId="77777777" w:rsidR="002808C6" w:rsidRPr="003300B7" w:rsidRDefault="002808C6" w:rsidP="002808C6">
      <w:pPr>
        <w:spacing w:after="0" w:line="240" w:lineRule="auto"/>
        <w:jc w:val="both"/>
        <w:rPr>
          <w:rFonts w:cs="Arial"/>
          <w:lang w:eastAsia="es-ES"/>
        </w:rPr>
      </w:pPr>
    </w:p>
    <w:p w14:paraId="71C3DBEF" w14:textId="77777777" w:rsidR="002808C6" w:rsidRPr="003300B7" w:rsidRDefault="002808C6" w:rsidP="002808C6">
      <w:pPr>
        <w:spacing w:after="0" w:line="240" w:lineRule="auto"/>
        <w:jc w:val="both"/>
        <w:rPr>
          <w:rFonts w:cs="Arial"/>
          <w:lang w:eastAsia="es-ES"/>
        </w:rPr>
      </w:pPr>
      <w:r w:rsidRPr="003300B7">
        <w:rPr>
          <w:rFonts w:cs="Arial"/>
          <w:lang w:eastAsia="es-ES"/>
        </w:rPr>
        <w:t xml:space="preserve">Així mateix,  les prestacions objecte d’aquest contracte han d’estar compreses dins de les finalitats, objecte o àmbit d’activitat de les empreses licitadores, segons resulti dels seus estatuts o de les seves regles fundacionals. </w:t>
      </w:r>
    </w:p>
    <w:p w14:paraId="01D94D4C" w14:textId="77777777" w:rsidR="002808C6" w:rsidRPr="003300B7" w:rsidRDefault="002808C6" w:rsidP="002808C6">
      <w:pPr>
        <w:tabs>
          <w:tab w:val="left" w:pos="0"/>
          <w:tab w:val="left" w:pos="680"/>
          <w:tab w:val="left" w:pos="1473"/>
          <w:tab w:val="left" w:pos="4320"/>
        </w:tabs>
        <w:spacing w:after="0" w:line="240" w:lineRule="auto"/>
        <w:jc w:val="both"/>
        <w:rPr>
          <w:rFonts w:cs="Arial"/>
          <w:b/>
          <w:snapToGrid w:val="0"/>
          <w:lang w:eastAsia="es-ES"/>
        </w:rPr>
      </w:pPr>
    </w:p>
    <w:p w14:paraId="08771EA0" w14:textId="77777777" w:rsidR="002808C6" w:rsidRPr="003300B7" w:rsidRDefault="002808C6" w:rsidP="002808C6">
      <w:pPr>
        <w:tabs>
          <w:tab w:val="left" w:pos="0"/>
          <w:tab w:val="left" w:pos="680"/>
          <w:tab w:val="left" w:pos="1473"/>
          <w:tab w:val="left" w:pos="4320"/>
        </w:tabs>
        <w:spacing w:after="0" w:line="240" w:lineRule="auto"/>
        <w:jc w:val="both"/>
        <w:rPr>
          <w:rFonts w:cs="Arial"/>
          <w:snapToGrid w:val="0"/>
          <w:lang w:eastAsia="es-ES"/>
        </w:rPr>
      </w:pPr>
      <w:r w:rsidRPr="003300B7">
        <w:rPr>
          <w:rFonts w:cs="Arial"/>
          <w:snapToGrid w:val="0"/>
          <w:lang w:eastAsia="es-ES"/>
        </w:rPr>
        <w:t>Les circumstàncies relatives a la capacitat, solvència i absència de prohibicions de contractar han de concórrer en la data final de presentació d’ofertes i subsistir en el moment de perfecció del contracte.</w:t>
      </w:r>
    </w:p>
    <w:p w14:paraId="5CDE9493" w14:textId="77777777" w:rsidR="002808C6" w:rsidRPr="003300B7" w:rsidRDefault="002808C6" w:rsidP="002808C6">
      <w:pPr>
        <w:tabs>
          <w:tab w:val="left" w:pos="0"/>
          <w:tab w:val="left" w:pos="680"/>
          <w:tab w:val="left" w:pos="1473"/>
          <w:tab w:val="left" w:pos="4320"/>
        </w:tabs>
        <w:spacing w:after="0" w:line="240" w:lineRule="auto"/>
        <w:jc w:val="both"/>
        <w:rPr>
          <w:rFonts w:cs="Arial"/>
          <w:i/>
          <w:snapToGrid w:val="0"/>
          <w:lang w:eastAsia="es-ES"/>
        </w:rPr>
      </w:pPr>
    </w:p>
    <w:p w14:paraId="61F6C1EE" w14:textId="77777777" w:rsidR="002808C6" w:rsidRPr="003300B7" w:rsidRDefault="002808C6" w:rsidP="002808C6">
      <w:pPr>
        <w:tabs>
          <w:tab w:val="left" w:pos="0"/>
          <w:tab w:val="left" w:pos="680"/>
          <w:tab w:val="left" w:pos="1473"/>
          <w:tab w:val="left" w:pos="4320"/>
        </w:tabs>
        <w:spacing w:after="0" w:line="240" w:lineRule="auto"/>
        <w:jc w:val="both"/>
        <w:rPr>
          <w:rFonts w:cs="Arial"/>
          <w:snapToGrid w:val="0"/>
          <w:lang w:eastAsia="es-ES"/>
        </w:rPr>
      </w:pPr>
      <w:r w:rsidRPr="003300B7">
        <w:rPr>
          <w:rFonts w:cs="Arial"/>
          <w:b/>
          <w:snapToGrid w:val="0"/>
          <w:lang w:eastAsia="es-ES"/>
        </w:rPr>
        <w:t xml:space="preserve">9.2 </w:t>
      </w:r>
      <w:r w:rsidRPr="003300B7">
        <w:rPr>
          <w:rFonts w:cs="Arial"/>
          <w:snapToGrid w:val="0"/>
          <w:lang w:eastAsia="es-ES"/>
        </w:rPr>
        <w:t>La capacitat d’obrar de les empreses espanyoles persones jurídiques s’acredita mitjançant l’escriptura de constitució o modificació inscrita en el Registre Mercantil, quan sigui exigible conforme a la legislació mercantil. Quan no ho sigui, s’acredita mitjançant l’escriptura o document de constitució, estatuts o acta fundacional, en què constin les normes que regulen la seva activitat, inscrits, si s’escau, en el corresponent registre oficial. També cal aportar el NIF de l’empresa.</w:t>
      </w:r>
    </w:p>
    <w:p w14:paraId="527A9FA7" w14:textId="77777777" w:rsidR="002808C6" w:rsidRPr="003300B7" w:rsidRDefault="002808C6" w:rsidP="002808C6">
      <w:pPr>
        <w:tabs>
          <w:tab w:val="left" w:pos="0"/>
          <w:tab w:val="left" w:pos="680"/>
          <w:tab w:val="left" w:pos="1473"/>
          <w:tab w:val="left" w:pos="4320"/>
        </w:tabs>
        <w:spacing w:after="0" w:line="240" w:lineRule="auto"/>
        <w:jc w:val="both"/>
        <w:rPr>
          <w:rFonts w:cs="Arial"/>
          <w:snapToGrid w:val="0"/>
          <w:lang w:eastAsia="es-ES"/>
        </w:rPr>
      </w:pPr>
    </w:p>
    <w:p w14:paraId="454B9B7D" w14:textId="77777777" w:rsidR="002808C6" w:rsidRPr="003300B7" w:rsidRDefault="002808C6" w:rsidP="002808C6">
      <w:pPr>
        <w:tabs>
          <w:tab w:val="left" w:pos="0"/>
          <w:tab w:val="left" w:pos="680"/>
          <w:tab w:val="left" w:pos="1473"/>
          <w:tab w:val="left" w:pos="4320"/>
        </w:tabs>
        <w:spacing w:after="0" w:line="240" w:lineRule="auto"/>
        <w:jc w:val="both"/>
        <w:rPr>
          <w:rFonts w:cs="Arial"/>
          <w:snapToGrid w:val="0"/>
          <w:lang w:eastAsia="es-ES"/>
        </w:rPr>
      </w:pPr>
      <w:r w:rsidRPr="003300B7">
        <w:rPr>
          <w:rFonts w:cs="Arial"/>
          <w:snapToGrid w:val="0"/>
          <w:lang w:eastAsia="es-ES"/>
        </w:rPr>
        <w:t>La capacitat d’obrar de les empreses espanyoles persones físiques s’acredita amb la presentació del NIF.</w:t>
      </w:r>
    </w:p>
    <w:p w14:paraId="0098F1BE" w14:textId="77777777" w:rsidR="002808C6" w:rsidRPr="003300B7" w:rsidRDefault="002808C6" w:rsidP="002808C6">
      <w:pPr>
        <w:spacing w:after="0" w:line="240" w:lineRule="auto"/>
        <w:jc w:val="both"/>
        <w:rPr>
          <w:rFonts w:cs="Arial"/>
          <w:lang w:eastAsia="es-ES"/>
        </w:rPr>
      </w:pPr>
    </w:p>
    <w:p w14:paraId="067EA5A6" w14:textId="77777777" w:rsidR="002808C6" w:rsidRPr="003300B7" w:rsidRDefault="002808C6" w:rsidP="002808C6">
      <w:pPr>
        <w:spacing w:after="0" w:line="240" w:lineRule="auto"/>
        <w:jc w:val="both"/>
        <w:rPr>
          <w:rFonts w:cs="Arial"/>
          <w:lang w:eastAsia="es-ES"/>
        </w:rPr>
      </w:pPr>
      <w:r w:rsidRPr="003300B7">
        <w:rPr>
          <w:rFonts w:cs="Arial"/>
          <w:lang w:eastAsia="es-ES"/>
        </w:rPr>
        <w:t>La capacitat d’obrar de les empreses no espanyoles d’Estats membres de la Unió Europea o signataris de l’Acord sobre Espai Econòmic Europeu s’ha d’acreditar mitjançant la inscripció en els registres professionals o mercantils adients del seu Estat membre d’establiment o la presentació d’una declaració jurada o una de les certificacions que s’indiquen en l’annex XI de la Directiva 2014/24/UE.</w:t>
      </w:r>
    </w:p>
    <w:p w14:paraId="43A57772" w14:textId="77777777" w:rsidR="002808C6" w:rsidRPr="003300B7" w:rsidRDefault="002808C6" w:rsidP="002808C6">
      <w:pPr>
        <w:spacing w:after="0" w:line="240" w:lineRule="auto"/>
        <w:jc w:val="both"/>
        <w:rPr>
          <w:rFonts w:cs="Arial"/>
          <w:lang w:eastAsia="es-ES"/>
        </w:rPr>
      </w:pPr>
    </w:p>
    <w:p w14:paraId="3DE420D8" w14:textId="77777777" w:rsidR="002808C6" w:rsidRPr="003300B7" w:rsidRDefault="002808C6" w:rsidP="002808C6">
      <w:pPr>
        <w:spacing w:after="0" w:line="240" w:lineRule="auto"/>
        <w:jc w:val="both"/>
        <w:rPr>
          <w:rFonts w:cs="Arial"/>
          <w:snapToGrid w:val="0"/>
          <w:lang w:eastAsia="es-ES"/>
        </w:rPr>
      </w:pPr>
      <w:r w:rsidRPr="003300B7">
        <w:rPr>
          <w:rFonts w:cs="Arial"/>
          <w:snapToGrid w:val="0"/>
          <w:lang w:eastAsia="es-ES"/>
        </w:rPr>
        <w:t xml:space="preserve">La capacitat d’obrar de les empreses estrangeres d’Estats no membres de la Unió Europea ni signataris de l’Acord sobre Espai Econòmic Europeu s’acredita amb l’aportació d’un informe emès per la missió diplomàtica permanent o per l’oficina consular d’Espanya del lloc del domicili de </w:t>
      </w:r>
      <w:r w:rsidRPr="003300B7">
        <w:rPr>
          <w:rFonts w:cs="Arial"/>
          <w:snapToGrid w:val="0"/>
          <w:lang w:eastAsia="es-ES"/>
        </w:rPr>
        <w:lastRenderedPageBreak/>
        <w:t>l’empresa, en el qual consti, prèvia acreditació per l’empresa, que figuren inscrites en el registre local professional, comercial o anàleg, o, en el seu defecte, que actuen habitualment en el tràfic local dins l’àmbit de les activitats que abasta l’objecte del contracte. També han d’aportar un informe de la missió diplomàtica permanent d’Espanya o de la Secretaria General de Comerç Exterior, que acrediti que l’Estat del qual són nacionals ha signat l’Acord sobre contractació pública de l’Organització Mundial del Comerç (OMC), sempre que es tracti de contractes subjectes a regulació harmonitzada o, en cas contrari, l’informe de reciprocitat al que fa referència l’article 68 de la LCSP.</w:t>
      </w:r>
    </w:p>
    <w:p w14:paraId="73CCE38B" w14:textId="77777777" w:rsidR="002808C6" w:rsidRPr="003300B7" w:rsidRDefault="002808C6" w:rsidP="002808C6">
      <w:pPr>
        <w:spacing w:after="0" w:line="240" w:lineRule="auto"/>
        <w:jc w:val="both"/>
        <w:rPr>
          <w:rFonts w:cs="Arial"/>
          <w:snapToGrid w:val="0"/>
          <w:lang w:eastAsia="es-ES"/>
        </w:rPr>
      </w:pPr>
    </w:p>
    <w:p w14:paraId="16424CFA" w14:textId="77777777" w:rsidR="002808C6" w:rsidRPr="003300B7" w:rsidRDefault="002808C6" w:rsidP="002808C6">
      <w:pPr>
        <w:spacing w:after="0" w:line="240" w:lineRule="auto"/>
        <w:jc w:val="both"/>
        <w:rPr>
          <w:rFonts w:cs="Arial"/>
          <w:snapToGrid w:val="0"/>
          <w:lang w:eastAsia="es-ES"/>
        </w:rPr>
      </w:pPr>
      <w:r w:rsidRPr="003300B7">
        <w:rPr>
          <w:rFonts w:cs="Arial"/>
          <w:b/>
          <w:snapToGrid w:val="0"/>
          <w:lang w:eastAsia="es-ES"/>
        </w:rPr>
        <w:t>9.3</w:t>
      </w:r>
      <w:r w:rsidRPr="003300B7">
        <w:rPr>
          <w:rFonts w:cs="Arial"/>
          <w:snapToGrid w:val="0"/>
          <w:lang w:eastAsia="es-ES"/>
        </w:rPr>
        <w:t xml:space="preserve"> També poden participar en aquesta licitació les unions d’empreses que es constitueixin temporalment a aquest efecte (UTE), sense que sigui necessària formalitzar-les en escriptura pública fins que no se’ls hagi adjudicat el contracte. Aquestes empreses queden obligades solidàriament davant l’Administració i han de nomenar una persona representant o apoderada única amb poders suficients per exercir els drets i complir les obligacions que es derivin del contracte fins a la seva extinció, sense perjudici que les empreses atorguin poders mancomunats per a cobraments i pagaments d’una quantia significativa.</w:t>
      </w:r>
    </w:p>
    <w:p w14:paraId="088FC181" w14:textId="77777777" w:rsidR="002808C6" w:rsidRPr="003300B7" w:rsidRDefault="002808C6" w:rsidP="002808C6">
      <w:pPr>
        <w:spacing w:after="0" w:line="240" w:lineRule="auto"/>
        <w:jc w:val="both"/>
        <w:rPr>
          <w:rFonts w:cs="Arial"/>
          <w:b/>
          <w:snapToGrid w:val="0"/>
          <w:spacing w:val="-3"/>
          <w:lang w:eastAsia="es-ES"/>
        </w:rPr>
      </w:pPr>
    </w:p>
    <w:p w14:paraId="0DFF2B90" w14:textId="77777777" w:rsidR="002808C6" w:rsidRPr="003300B7" w:rsidRDefault="002808C6" w:rsidP="002808C6">
      <w:pPr>
        <w:spacing w:after="0" w:line="240" w:lineRule="auto"/>
        <w:jc w:val="both"/>
        <w:rPr>
          <w:rFonts w:cs="Arial"/>
          <w:snapToGrid w:val="0"/>
          <w:spacing w:val="-3"/>
          <w:lang w:eastAsia="es-ES"/>
        </w:rPr>
      </w:pPr>
      <w:r w:rsidRPr="003300B7">
        <w:rPr>
          <w:rFonts w:cs="Arial"/>
          <w:b/>
          <w:snapToGrid w:val="0"/>
          <w:spacing w:val="-3"/>
          <w:lang w:eastAsia="es-ES"/>
        </w:rPr>
        <w:t>9.4</w:t>
      </w:r>
      <w:r w:rsidRPr="003300B7">
        <w:rPr>
          <w:rFonts w:cs="Arial"/>
          <w:snapToGrid w:val="0"/>
          <w:spacing w:val="-3"/>
          <w:lang w:eastAsia="es-ES"/>
        </w:rPr>
        <w:t xml:space="preserve"> La durada de la UTE ha de coincidir, almenys, amb la del contracte fins a la seva extinció.</w:t>
      </w:r>
    </w:p>
    <w:p w14:paraId="1136E18C" w14:textId="77777777" w:rsidR="002808C6" w:rsidRPr="003300B7" w:rsidRDefault="002808C6" w:rsidP="002808C6">
      <w:pPr>
        <w:spacing w:after="0" w:line="240" w:lineRule="auto"/>
        <w:jc w:val="both"/>
        <w:rPr>
          <w:rFonts w:cs="Arial"/>
          <w:b/>
          <w:snapToGrid w:val="0"/>
          <w:spacing w:val="-3"/>
          <w:lang w:eastAsia="es-ES"/>
        </w:rPr>
      </w:pPr>
    </w:p>
    <w:p w14:paraId="01776E1D" w14:textId="77777777" w:rsidR="002808C6" w:rsidRPr="003300B7" w:rsidRDefault="002808C6" w:rsidP="002808C6">
      <w:pPr>
        <w:spacing w:after="0" w:line="240" w:lineRule="auto"/>
        <w:jc w:val="both"/>
        <w:rPr>
          <w:rFonts w:cs="Arial"/>
          <w:i/>
          <w:snapToGrid w:val="0"/>
          <w:spacing w:val="-3"/>
          <w:lang w:eastAsia="es-ES"/>
        </w:rPr>
      </w:pPr>
      <w:r w:rsidRPr="003300B7">
        <w:rPr>
          <w:rFonts w:cs="Arial"/>
          <w:b/>
          <w:snapToGrid w:val="0"/>
          <w:spacing w:val="-3"/>
          <w:lang w:eastAsia="es-ES"/>
        </w:rPr>
        <w:t>9.5</w:t>
      </w:r>
      <w:r w:rsidRPr="003300B7">
        <w:rPr>
          <w:rFonts w:cs="Arial"/>
          <w:snapToGrid w:val="0"/>
          <w:spacing w:val="-3"/>
          <w:lang w:eastAsia="es-ES"/>
        </w:rPr>
        <w:t xml:space="preserve"> Les empreses que vulguin constituir unions temporals d’empreses per participar en licitacions públiques es poden trobar mitjançant la utilització de la funcionalitat punt de trobada de la Plataforma de Serveis de Contractació Pública de la Generalitat, que es troba dins l’apartat “Perfil del licitador”. </w:t>
      </w:r>
    </w:p>
    <w:p w14:paraId="5DC7EF21" w14:textId="77777777" w:rsidR="002808C6" w:rsidRPr="003300B7" w:rsidRDefault="002808C6" w:rsidP="002808C6">
      <w:pPr>
        <w:spacing w:after="0" w:line="240" w:lineRule="auto"/>
        <w:jc w:val="both"/>
        <w:rPr>
          <w:rFonts w:cs="Arial"/>
          <w:snapToGrid w:val="0"/>
          <w:color w:val="FF0000"/>
          <w:spacing w:val="-3"/>
          <w:lang w:eastAsia="es-ES"/>
        </w:rPr>
      </w:pPr>
    </w:p>
    <w:p w14:paraId="5A2D9F5A" w14:textId="77777777" w:rsidR="002808C6" w:rsidRPr="003300B7" w:rsidRDefault="002808C6" w:rsidP="002808C6">
      <w:pPr>
        <w:spacing w:after="0" w:line="240" w:lineRule="auto"/>
        <w:jc w:val="both"/>
        <w:rPr>
          <w:rFonts w:cs="Arial"/>
          <w:snapToGrid w:val="0"/>
          <w:spacing w:val="-3"/>
          <w:lang w:eastAsia="es-ES"/>
        </w:rPr>
      </w:pPr>
      <w:r w:rsidRPr="003300B7">
        <w:rPr>
          <w:rFonts w:cs="Arial"/>
          <w:b/>
          <w:snapToGrid w:val="0"/>
          <w:spacing w:val="-3"/>
          <w:lang w:eastAsia="es-ES"/>
        </w:rPr>
        <w:t>9.6</w:t>
      </w:r>
      <w:r w:rsidRPr="003300B7">
        <w:rPr>
          <w:rFonts w:cs="Arial"/>
          <w:snapToGrid w:val="0"/>
          <w:spacing w:val="-3"/>
          <w:lang w:eastAsia="es-ES"/>
        </w:rPr>
        <w:t xml:space="preserve"> Les empreses que hagin participat en l’elaboració de les especificacions tècniques o dels documents preparatoris del contracte o hagin assessorat a l’òrgan de contractació durant la preparació del procediment de contractació, poden participar en la licitació sempre que es garanteixi que la seva participació no falseja la competència.</w:t>
      </w:r>
    </w:p>
    <w:p w14:paraId="23472740" w14:textId="77777777" w:rsidR="002808C6" w:rsidRPr="003300B7" w:rsidRDefault="002808C6" w:rsidP="002808C6">
      <w:pPr>
        <w:spacing w:after="0" w:line="240" w:lineRule="auto"/>
        <w:jc w:val="both"/>
        <w:rPr>
          <w:rFonts w:cs="Arial"/>
          <w:i/>
          <w:snapToGrid w:val="0"/>
          <w:spacing w:val="-3"/>
          <w:lang w:eastAsia="es-ES"/>
        </w:rPr>
      </w:pPr>
    </w:p>
    <w:p w14:paraId="7BB976C5" w14:textId="77777777" w:rsidR="002808C6" w:rsidRPr="003300B7" w:rsidRDefault="002808C6" w:rsidP="002808C6">
      <w:pPr>
        <w:pStyle w:val="Ttol2"/>
        <w:spacing w:before="0" w:after="0"/>
        <w:jc w:val="both"/>
        <w:rPr>
          <w:rFonts w:ascii="Arial" w:hAnsi="Arial" w:cs="Arial"/>
          <w:i w:val="0"/>
          <w:snapToGrid w:val="0"/>
          <w:sz w:val="22"/>
          <w:szCs w:val="22"/>
        </w:rPr>
      </w:pPr>
      <w:bookmarkStart w:id="28" w:name="_Toc21500329"/>
      <w:bookmarkStart w:id="29" w:name="_Toc34139668"/>
      <w:r w:rsidRPr="003300B7">
        <w:rPr>
          <w:rFonts w:ascii="Arial" w:hAnsi="Arial" w:cs="Arial"/>
          <w:i w:val="0"/>
          <w:snapToGrid w:val="0"/>
          <w:sz w:val="22"/>
          <w:szCs w:val="22"/>
        </w:rPr>
        <w:t>Desena. Solvència de les empreses licitadores</w:t>
      </w:r>
      <w:bookmarkEnd w:id="28"/>
      <w:bookmarkEnd w:id="29"/>
    </w:p>
    <w:p w14:paraId="150E706F" w14:textId="77777777" w:rsidR="002808C6" w:rsidRPr="003300B7" w:rsidRDefault="002808C6" w:rsidP="002808C6">
      <w:pPr>
        <w:spacing w:after="0" w:line="240" w:lineRule="auto"/>
        <w:jc w:val="both"/>
        <w:rPr>
          <w:rFonts w:cs="Arial"/>
          <w:b/>
          <w:snapToGrid w:val="0"/>
          <w:lang w:eastAsia="es-ES"/>
        </w:rPr>
      </w:pPr>
    </w:p>
    <w:p w14:paraId="65FC1861" w14:textId="77777777" w:rsidR="002808C6" w:rsidRPr="003300B7" w:rsidRDefault="002808C6" w:rsidP="002808C6">
      <w:pPr>
        <w:spacing w:after="0" w:line="240" w:lineRule="auto"/>
        <w:jc w:val="both"/>
        <w:rPr>
          <w:rFonts w:cs="Arial"/>
          <w:lang w:eastAsia="es-ES"/>
        </w:rPr>
      </w:pPr>
      <w:r w:rsidRPr="003300B7">
        <w:rPr>
          <w:rFonts w:cs="Arial"/>
          <w:b/>
          <w:lang w:eastAsia="es-ES"/>
        </w:rPr>
        <w:t xml:space="preserve">10.1 </w:t>
      </w:r>
      <w:r w:rsidRPr="003300B7">
        <w:rPr>
          <w:rFonts w:cs="Arial"/>
          <w:lang w:eastAsia="es-ES"/>
        </w:rPr>
        <w:t xml:space="preserve">Les empreses han d’acreditar que compleixen els requisits mínims de solvència que es detallen en </w:t>
      </w:r>
      <w:r w:rsidRPr="003300B7">
        <w:rPr>
          <w:rFonts w:cs="Arial"/>
          <w:b/>
          <w:lang w:eastAsia="es-ES"/>
        </w:rPr>
        <w:t>l’apartat G.1 del quadre de característiques</w:t>
      </w:r>
      <w:r w:rsidRPr="003300B7">
        <w:rPr>
          <w:rFonts w:cs="Arial"/>
          <w:lang w:eastAsia="es-ES"/>
        </w:rPr>
        <w:t xml:space="preserve">, bé a través dels mitjans d’acreditació que es relacionen en aquest mateix apartat </w:t>
      </w:r>
      <w:r w:rsidRPr="003300B7">
        <w:rPr>
          <w:rFonts w:cs="Arial"/>
          <w:b/>
          <w:lang w:eastAsia="es-ES"/>
        </w:rPr>
        <w:t>G.1 del quadre de característiques</w:t>
      </w:r>
      <w:r w:rsidRPr="003300B7">
        <w:rPr>
          <w:rFonts w:cs="Arial"/>
          <w:lang w:eastAsia="es-ES"/>
        </w:rPr>
        <w:t xml:space="preserve">, o bé alternativament mitjançant la classificació equivalent a aquesta solvència, que s’assenyala en </w:t>
      </w:r>
      <w:r w:rsidRPr="003300B7">
        <w:rPr>
          <w:rFonts w:cs="Arial"/>
          <w:b/>
          <w:lang w:eastAsia="es-ES"/>
        </w:rPr>
        <w:t>l’apartat G.2 del mateix quadre de característiques</w:t>
      </w:r>
      <w:r w:rsidRPr="003300B7">
        <w:rPr>
          <w:rFonts w:cs="Arial"/>
          <w:lang w:eastAsia="es-ES"/>
        </w:rPr>
        <w:t>. Quan aquests mitjans superin els mínims fixats als articles 87.3 i 90.2 de la LCSP, estaran justificats a l’expedient a través de l’informe corresponent.</w:t>
      </w:r>
    </w:p>
    <w:p w14:paraId="13403B13" w14:textId="77777777" w:rsidR="002808C6" w:rsidRPr="003300B7" w:rsidRDefault="002808C6" w:rsidP="002808C6">
      <w:pPr>
        <w:spacing w:after="0" w:line="240" w:lineRule="auto"/>
        <w:jc w:val="both"/>
        <w:rPr>
          <w:rFonts w:cs="Arial"/>
          <w:lang w:eastAsia="es-ES"/>
        </w:rPr>
      </w:pPr>
    </w:p>
    <w:p w14:paraId="222708B8" w14:textId="77777777" w:rsidR="002808C6" w:rsidRPr="003300B7" w:rsidRDefault="002808C6" w:rsidP="002808C6">
      <w:pPr>
        <w:spacing w:after="0" w:line="240" w:lineRule="auto"/>
        <w:jc w:val="both"/>
        <w:rPr>
          <w:rFonts w:cs="Arial"/>
          <w:lang w:eastAsia="es-ES"/>
        </w:rPr>
      </w:pPr>
      <w:r w:rsidRPr="003300B7">
        <w:rPr>
          <w:rFonts w:cs="Arial"/>
          <w:lang w:eastAsia="es-ES"/>
        </w:rPr>
        <w:t>A les empreses que, per una raó vàlida, no estiguin en condicions de presentar les referències sol·licitades en l’</w:t>
      </w:r>
      <w:r w:rsidRPr="003300B7">
        <w:rPr>
          <w:rFonts w:cs="Arial"/>
          <w:b/>
          <w:lang w:eastAsia="es-ES"/>
        </w:rPr>
        <w:t xml:space="preserve">apartat G del quadre de característiques </w:t>
      </w:r>
      <w:r w:rsidRPr="003300B7">
        <w:rPr>
          <w:rFonts w:cs="Arial"/>
          <w:lang w:eastAsia="es-ES"/>
        </w:rPr>
        <w:t xml:space="preserve">per acreditar la seva solvència econòmica i financera, se les autoritzarà a acreditar-la per mitjà de qualsevol altre document que l’òrgan de contractació consideri apropiat. </w:t>
      </w:r>
    </w:p>
    <w:p w14:paraId="4E8632E4" w14:textId="77777777" w:rsidR="002808C6" w:rsidRPr="003300B7" w:rsidRDefault="002808C6" w:rsidP="002808C6">
      <w:pPr>
        <w:spacing w:after="0" w:line="240" w:lineRule="auto"/>
        <w:jc w:val="both"/>
        <w:rPr>
          <w:rFonts w:cs="Arial"/>
          <w:lang w:eastAsia="es-ES"/>
        </w:rPr>
      </w:pPr>
    </w:p>
    <w:p w14:paraId="0D5B2993" w14:textId="77777777" w:rsidR="002808C6" w:rsidRPr="003300B7" w:rsidRDefault="002808C6" w:rsidP="002808C6">
      <w:pPr>
        <w:spacing w:after="0" w:line="240" w:lineRule="auto"/>
        <w:jc w:val="both"/>
        <w:rPr>
          <w:rFonts w:cs="Arial"/>
          <w:lang w:eastAsia="es-ES"/>
        </w:rPr>
      </w:pPr>
      <w:r w:rsidRPr="003300B7">
        <w:rPr>
          <w:rFonts w:cs="Arial"/>
          <w:b/>
          <w:lang w:eastAsia="es-ES"/>
        </w:rPr>
        <w:t>10.2</w:t>
      </w:r>
      <w:r w:rsidRPr="003300B7">
        <w:rPr>
          <w:rFonts w:cs="Arial"/>
          <w:lang w:eastAsia="es-ES"/>
        </w:rPr>
        <w:t xml:space="preserve"> Les empreses licitadores s’han de comprometre a dedicar o adscriure a l’execució del contracte els mitjans personals o materials suficients que s’indiquen en l’</w:t>
      </w:r>
      <w:r w:rsidRPr="003300B7">
        <w:rPr>
          <w:rFonts w:cs="Arial"/>
          <w:b/>
          <w:lang w:eastAsia="es-ES"/>
        </w:rPr>
        <w:t>apartat G.3 del quadre de característiques</w:t>
      </w:r>
      <w:r w:rsidRPr="003300B7">
        <w:rPr>
          <w:rFonts w:cs="Arial"/>
          <w:lang w:eastAsia="es-ES"/>
        </w:rPr>
        <w:t xml:space="preserve">. </w:t>
      </w:r>
    </w:p>
    <w:p w14:paraId="7D56B095" w14:textId="77777777" w:rsidR="002808C6" w:rsidRPr="003300B7" w:rsidRDefault="002808C6" w:rsidP="002808C6">
      <w:pPr>
        <w:spacing w:after="0" w:line="240" w:lineRule="auto"/>
        <w:jc w:val="both"/>
        <w:rPr>
          <w:rFonts w:cs="Arial"/>
          <w:b/>
          <w:lang w:eastAsia="es-ES"/>
        </w:rPr>
      </w:pPr>
    </w:p>
    <w:p w14:paraId="01C14F93" w14:textId="77777777" w:rsidR="002808C6" w:rsidRPr="003300B7" w:rsidRDefault="002808C6" w:rsidP="002808C6">
      <w:pPr>
        <w:spacing w:after="0" w:line="240" w:lineRule="auto"/>
        <w:jc w:val="both"/>
        <w:rPr>
          <w:rFonts w:cs="Arial"/>
          <w:lang w:eastAsia="es-ES"/>
        </w:rPr>
      </w:pPr>
      <w:r w:rsidRPr="003300B7">
        <w:rPr>
          <w:rFonts w:cs="Arial"/>
          <w:b/>
          <w:lang w:eastAsia="es-ES"/>
        </w:rPr>
        <w:t xml:space="preserve">10.3 </w:t>
      </w:r>
      <w:r w:rsidRPr="003300B7">
        <w:rPr>
          <w:rFonts w:cs="Arial"/>
          <w:lang w:eastAsia="es-ES"/>
        </w:rPr>
        <w:t xml:space="preserve">Les empreses licitadores poden recórrer per a l’execució del contracte a les capacitats d'altres entitats, amb independència de la naturalesa jurídica dels vincles que tinguin amb elles, per tal d’acreditar la seva solvència econòmica i financera i tècnica i professional, sempre que aquestes </w:t>
      </w:r>
      <w:r w:rsidRPr="003300B7">
        <w:rPr>
          <w:rFonts w:cs="Arial"/>
          <w:lang w:eastAsia="es-ES"/>
        </w:rPr>
        <w:lastRenderedPageBreak/>
        <w:t>entitats no estiguin incurses en prohibició de contractar i que les empreses licitadores demostrin que durant tota la durada de l’execució del contracte disposaran efectivament dels recursos necessaris mitjançant la presentació a tal efecte del compromís per escrit de les entitats esmentades.</w:t>
      </w:r>
    </w:p>
    <w:p w14:paraId="70166F39" w14:textId="77777777" w:rsidR="002808C6" w:rsidRPr="003300B7" w:rsidRDefault="002808C6" w:rsidP="002808C6">
      <w:pPr>
        <w:spacing w:after="0" w:line="240" w:lineRule="auto"/>
        <w:jc w:val="both"/>
        <w:rPr>
          <w:rFonts w:cs="Arial"/>
          <w:lang w:eastAsia="es-ES"/>
        </w:rPr>
      </w:pPr>
    </w:p>
    <w:p w14:paraId="27B5E016" w14:textId="77777777" w:rsidR="002808C6" w:rsidRPr="003300B7" w:rsidRDefault="002808C6" w:rsidP="002808C6">
      <w:pPr>
        <w:spacing w:after="0" w:line="240" w:lineRule="auto"/>
        <w:jc w:val="both"/>
        <w:rPr>
          <w:rFonts w:cs="Arial"/>
          <w:lang w:eastAsia="es-ES"/>
        </w:rPr>
      </w:pPr>
      <w:r w:rsidRPr="003300B7">
        <w:rPr>
          <w:rFonts w:cs="Arial"/>
          <w:lang w:eastAsia="es-ES"/>
        </w:rPr>
        <w:t xml:space="preserve">No obstant això, respecte als criteris relatius als títols d'estudis i professionals i a l'experiència professional, les empreses només poden recórrer a les capacitats d'altres entitats si aquestes presten els serveis per als quals són necessàries les capacitats esmentades. </w:t>
      </w:r>
    </w:p>
    <w:p w14:paraId="076278A6" w14:textId="77777777" w:rsidR="002808C6" w:rsidRPr="003300B7" w:rsidRDefault="002808C6" w:rsidP="002808C6">
      <w:pPr>
        <w:spacing w:after="0" w:line="240" w:lineRule="auto"/>
        <w:jc w:val="both"/>
        <w:rPr>
          <w:rFonts w:cs="Arial"/>
          <w:lang w:eastAsia="es-ES"/>
        </w:rPr>
      </w:pPr>
    </w:p>
    <w:p w14:paraId="67BB24CF" w14:textId="77777777" w:rsidR="002808C6" w:rsidRPr="003300B7" w:rsidRDefault="002808C6" w:rsidP="002808C6">
      <w:pPr>
        <w:spacing w:after="0" w:line="240" w:lineRule="auto"/>
        <w:jc w:val="both"/>
        <w:rPr>
          <w:rFonts w:cs="Arial"/>
          <w:lang w:eastAsia="es-ES"/>
        </w:rPr>
      </w:pPr>
      <w:r w:rsidRPr="003300B7">
        <w:rPr>
          <w:rFonts w:cs="Arial"/>
          <w:lang w:eastAsia="es-ES"/>
        </w:rPr>
        <w:t>En les mateixes condicions, les UTE poden recórrer a les capacitats dels participants en la unió o d'altres entitats.</w:t>
      </w:r>
    </w:p>
    <w:p w14:paraId="1180155C" w14:textId="77777777" w:rsidR="002808C6" w:rsidRPr="003300B7" w:rsidRDefault="002808C6" w:rsidP="002808C6">
      <w:pPr>
        <w:spacing w:after="0" w:line="240" w:lineRule="auto"/>
        <w:jc w:val="both"/>
        <w:rPr>
          <w:rFonts w:cs="Arial"/>
          <w:lang w:eastAsia="es-ES"/>
        </w:rPr>
      </w:pPr>
    </w:p>
    <w:p w14:paraId="79C01D12" w14:textId="77777777" w:rsidR="002808C6" w:rsidRPr="003300B7" w:rsidRDefault="002808C6" w:rsidP="002808C6">
      <w:pPr>
        <w:spacing w:after="0" w:line="240" w:lineRule="auto"/>
        <w:jc w:val="both"/>
        <w:rPr>
          <w:rFonts w:cs="Arial"/>
          <w:lang w:eastAsia="es-ES"/>
        </w:rPr>
      </w:pPr>
      <w:r w:rsidRPr="003300B7">
        <w:rPr>
          <w:rFonts w:cs="Arial"/>
          <w:lang w:eastAsia="es-ES"/>
        </w:rPr>
        <w:t>Si una empresa recorre a les capacitats d'altres entitats respecte als requisits de solvència econòmica i financera, es podrà exigir formes de responsabilitat conjunta entre l’empresa i les entitats esmentades en l’execució del contracte, fins i tot que siguin responsables solidàriament.</w:t>
      </w:r>
    </w:p>
    <w:p w14:paraId="5A2833A6" w14:textId="77777777" w:rsidR="002808C6" w:rsidRPr="003300B7" w:rsidRDefault="002808C6" w:rsidP="002808C6">
      <w:pPr>
        <w:spacing w:after="0" w:line="240" w:lineRule="auto"/>
        <w:jc w:val="both"/>
        <w:rPr>
          <w:rFonts w:cs="Arial"/>
          <w:lang w:eastAsia="es-ES"/>
        </w:rPr>
      </w:pPr>
    </w:p>
    <w:p w14:paraId="535247BD" w14:textId="77777777" w:rsidR="002808C6" w:rsidRPr="003300B7" w:rsidRDefault="002808C6" w:rsidP="002808C6">
      <w:pPr>
        <w:spacing w:after="0" w:line="240" w:lineRule="auto"/>
        <w:jc w:val="both"/>
        <w:rPr>
          <w:rFonts w:cs="Arial"/>
          <w:lang w:eastAsia="es-ES"/>
        </w:rPr>
      </w:pPr>
      <w:r w:rsidRPr="003300B7">
        <w:rPr>
          <w:rFonts w:cs="Arial"/>
          <w:lang w:eastAsia="es-ES"/>
        </w:rPr>
        <w:t>Així mateix es pot exigir que determinades parts o treballs, en atenció a la seva especial naturalesa, siguin executades directament per la mateixa empresa licitadora o, en el cas d'una oferta presentada per una UTE, per un participant d’aquesta, havent d’indicar també els treballs als que es refereixi)</w:t>
      </w:r>
    </w:p>
    <w:p w14:paraId="1696EEBC" w14:textId="77777777" w:rsidR="002808C6" w:rsidRPr="003300B7" w:rsidRDefault="002808C6" w:rsidP="002808C6">
      <w:pPr>
        <w:spacing w:after="0" w:line="240" w:lineRule="auto"/>
        <w:jc w:val="both"/>
        <w:rPr>
          <w:rFonts w:cs="Arial"/>
          <w:lang w:eastAsia="es-ES"/>
        </w:rPr>
      </w:pPr>
    </w:p>
    <w:p w14:paraId="37516A4E" w14:textId="77777777" w:rsidR="002808C6" w:rsidRPr="003300B7" w:rsidRDefault="002808C6" w:rsidP="002808C6">
      <w:pPr>
        <w:spacing w:after="0" w:line="240" w:lineRule="auto"/>
        <w:jc w:val="both"/>
        <w:rPr>
          <w:rFonts w:cs="Arial"/>
          <w:lang w:eastAsia="es-ES"/>
        </w:rPr>
      </w:pPr>
      <w:r w:rsidRPr="003300B7">
        <w:rPr>
          <w:rFonts w:cs="Arial"/>
          <w:b/>
          <w:lang w:eastAsia="es-ES"/>
        </w:rPr>
        <w:t xml:space="preserve">10.4 </w:t>
      </w:r>
      <w:r w:rsidRPr="003300B7">
        <w:rPr>
          <w:rFonts w:cs="Arial"/>
          <w:lang w:eastAsia="es-ES"/>
        </w:rPr>
        <w:t>Els certificats comunitaris d’empresaris autoritzats per contractar als que fa referència l’article 97 de la LCSP constitueixen una presumpció d’aptitud en relació als requisits de selecció qualitativa que figurin en aquests.</w:t>
      </w:r>
    </w:p>
    <w:p w14:paraId="4967FB2A" w14:textId="77777777" w:rsidR="002808C6" w:rsidRPr="003300B7" w:rsidRDefault="002808C6" w:rsidP="002808C6">
      <w:pPr>
        <w:spacing w:after="0" w:line="240" w:lineRule="auto"/>
        <w:jc w:val="both"/>
        <w:rPr>
          <w:rFonts w:cs="Arial"/>
          <w:lang w:eastAsia="es-ES"/>
        </w:rPr>
      </w:pPr>
    </w:p>
    <w:p w14:paraId="351B6961" w14:textId="77777777" w:rsidR="002808C6" w:rsidRPr="003300B7" w:rsidRDefault="002808C6" w:rsidP="002808C6">
      <w:pPr>
        <w:spacing w:after="0" w:line="240" w:lineRule="auto"/>
        <w:jc w:val="both"/>
        <w:rPr>
          <w:rFonts w:cs="Arial"/>
          <w:lang w:eastAsia="es-ES"/>
        </w:rPr>
      </w:pPr>
      <w:r w:rsidRPr="003300B7">
        <w:rPr>
          <w:rFonts w:cs="Arial"/>
          <w:b/>
          <w:lang w:eastAsia="es-ES"/>
        </w:rPr>
        <w:t xml:space="preserve">10.5 </w:t>
      </w:r>
      <w:r w:rsidRPr="003300B7">
        <w:rPr>
          <w:rFonts w:cs="Arial"/>
          <w:lang w:eastAsia="es-ES"/>
        </w:rPr>
        <w:t>En les UTE, totes les empreses que en formen part han d’acreditar la seva solvència, en els termes indicats en l’</w:t>
      </w:r>
      <w:r w:rsidRPr="003300B7">
        <w:rPr>
          <w:rFonts w:cs="Arial"/>
          <w:b/>
          <w:lang w:eastAsia="es-ES"/>
        </w:rPr>
        <w:t>apartat G.1 del quadre de característiques.</w:t>
      </w:r>
      <w:r w:rsidRPr="003300B7">
        <w:rPr>
          <w:rFonts w:cs="Arial"/>
          <w:lang w:eastAsia="es-ES"/>
        </w:rPr>
        <w:t xml:space="preserve"> Per tal de determinar la solvència de la unió temporal, s’acumula l’acreditada per cadascuna de les seves integrants. </w:t>
      </w:r>
    </w:p>
    <w:p w14:paraId="77A67006" w14:textId="77777777" w:rsidR="002808C6" w:rsidRPr="003300B7" w:rsidRDefault="002808C6" w:rsidP="002808C6">
      <w:pPr>
        <w:spacing w:after="0" w:line="240" w:lineRule="auto"/>
        <w:jc w:val="both"/>
        <w:rPr>
          <w:rFonts w:cs="Arial"/>
          <w:b/>
          <w:lang w:eastAsia="es-ES"/>
        </w:rPr>
      </w:pPr>
    </w:p>
    <w:p w14:paraId="47248273" w14:textId="77777777" w:rsidR="002808C6" w:rsidRPr="003300B7" w:rsidRDefault="002808C6" w:rsidP="002808C6">
      <w:pPr>
        <w:pStyle w:val="Ttol1"/>
        <w:rPr>
          <w:rFonts w:cs="Arial"/>
          <w:sz w:val="22"/>
          <w:szCs w:val="22"/>
        </w:rPr>
      </w:pPr>
      <w:bookmarkStart w:id="30" w:name="_Toc21500330"/>
      <w:bookmarkStart w:id="31" w:name="_Toc34139669"/>
      <w:r w:rsidRPr="003300B7">
        <w:rPr>
          <w:rFonts w:cs="Arial"/>
          <w:sz w:val="22"/>
          <w:szCs w:val="22"/>
        </w:rPr>
        <w:t>II. DISPOSICIONS RELATIVES A LA LICITACIÓ, L‘ADJUDICACIÓ I LA FORMALITZACIÓ DEL CONTRACTE</w:t>
      </w:r>
      <w:bookmarkEnd w:id="30"/>
      <w:bookmarkEnd w:id="31"/>
    </w:p>
    <w:p w14:paraId="5EAD61BF" w14:textId="77777777" w:rsidR="002808C6" w:rsidRPr="003300B7" w:rsidRDefault="002808C6" w:rsidP="002808C6">
      <w:pPr>
        <w:spacing w:after="0" w:line="240" w:lineRule="auto"/>
        <w:jc w:val="both"/>
        <w:rPr>
          <w:rFonts w:cs="Arial"/>
          <w:b/>
          <w:lang w:eastAsia="es-ES"/>
        </w:rPr>
      </w:pPr>
    </w:p>
    <w:p w14:paraId="3C8BD2C6" w14:textId="77777777" w:rsidR="002808C6" w:rsidRPr="003300B7" w:rsidRDefault="002808C6" w:rsidP="002808C6">
      <w:pPr>
        <w:pStyle w:val="Ttol2"/>
        <w:spacing w:before="0" w:after="0"/>
        <w:jc w:val="both"/>
        <w:rPr>
          <w:rFonts w:ascii="Arial" w:hAnsi="Arial" w:cs="Arial"/>
          <w:i w:val="0"/>
          <w:sz w:val="22"/>
          <w:szCs w:val="22"/>
        </w:rPr>
      </w:pPr>
      <w:bookmarkStart w:id="32" w:name="_Toc21500331"/>
      <w:bookmarkStart w:id="33" w:name="_Toc34139670"/>
      <w:r w:rsidRPr="003300B7">
        <w:rPr>
          <w:rFonts w:ascii="Arial" w:hAnsi="Arial" w:cs="Arial"/>
          <w:i w:val="0"/>
          <w:sz w:val="22"/>
          <w:szCs w:val="22"/>
        </w:rPr>
        <w:t>Onzena. Presentació de documentació i de proposicions</w:t>
      </w:r>
      <w:bookmarkEnd w:id="32"/>
      <w:bookmarkEnd w:id="33"/>
    </w:p>
    <w:p w14:paraId="5B21CF78" w14:textId="77777777" w:rsidR="002808C6" w:rsidRPr="003300B7" w:rsidRDefault="002808C6" w:rsidP="002808C6">
      <w:pPr>
        <w:spacing w:after="0" w:line="240" w:lineRule="auto"/>
        <w:jc w:val="both"/>
        <w:rPr>
          <w:rFonts w:cs="Arial"/>
          <w:b/>
          <w:lang w:eastAsia="es-ES"/>
        </w:rPr>
      </w:pPr>
    </w:p>
    <w:p w14:paraId="3B210AC2" w14:textId="77777777" w:rsidR="002808C6" w:rsidRPr="003300B7" w:rsidRDefault="002808C6" w:rsidP="002808C6">
      <w:pPr>
        <w:tabs>
          <w:tab w:val="left" w:pos="0"/>
          <w:tab w:val="left" w:pos="680"/>
          <w:tab w:val="left" w:pos="1473"/>
          <w:tab w:val="left" w:pos="4320"/>
        </w:tabs>
        <w:spacing w:after="0" w:line="240" w:lineRule="auto"/>
        <w:jc w:val="both"/>
        <w:rPr>
          <w:rFonts w:cs="Arial"/>
          <w:b/>
          <w:snapToGrid w:val="0"/>
          <w:lang w:eastAsia="es-ES"/>
        </w:rPr>
      </w:pPr>
      <w:r w:rsidRPr="003300B7">
        <w:rPr>
          <w:rFonts w:cs="Arial"/>
          <w:b/>
          <w:snapToGrid w:val="0"/>
          <w:lang w:eastAsia="es-ES"/>
        </w:rPr>
        <w:t xml:space="preserve">11.1 </w:t>
      </w:r>
      <w:r w:rsidRPr="003300B7">
        <w:rPr>
          <w:rFonts w:cs="Arial"/>
          <w:snapToGrid w:val="0"/>
          <w:lang w:eastAsia="es-ES"/>
        </w:rPr>
        <w:t xml:space="preserve">Les empreses poden presentar oferta al nombre de lots que s’indica en </w:t>
      </w:r>
      <w:r w:rsidRPr="003300B7">
        <w:rPr>
          <w:rFonts w:cs="Arial"/>
          <w:b/>
          <w:snapToGrid w:val="0"/>
          <w:lang w:eastAsia="es-ES"/>
        </w:rPr>
        <w:t>l’apartat A del quadre de característiques.</w:t>
      </w:r>
    </w:p>
    <w:p w14:paraId="7DA677FC" w14:textId="77777777" w:rsidR="002808C6" w:rsidRPr="003300B7" w:rsidRDefault="002808C6" w:rsidP="002808C6">
      <w:pPr>
        <w:tabs>
          <w:tab w:val="left" w:pos="0"/>
          <w:tab w:val="left" w:pos="680"/>
          <w:tab w:val="left" w:pos="1473"/>
          <w:tab w:val="left" w:pos="4320"/>
        </w:tabs>
        <w:spacing w:after="0" w:line="240" w:lineRule="auto"/>
        <w:jc w:val="both"/>
        <w:rPr>
          <w:rFonts w:cs="Arial"/>
          <w:b/>
          <w:snapToGrid w:val="0"/>
          <w:lang w:eastAsia="es-ES"/>
        </w:rPr>
      </w:pPr>
    </w:p>
    <w:p w14:paraId="7655F1A2" w14:textId="77777777" w:rsidR="002808C6" w:rsidRPr="003300B7" w:rsidRDefault="002808C6" w:rsidP="002808C6">
      <w:pPr>
        <w:tabs>
          <w:tab w:val="left" w:pos="0"/>
          <w:tab w:val="left" w:pos="680"/>
          <w:tab w:val="left" w:pos="1473"/>
          <w:tab w:val="left" w:pos="4320"/>
        </w:tabs>
        <w:spacing w:after="0" w:line="240" w:lineRule="auto"/>
        <w:jc w:val="both"/>
        <w:rPr>
          <w:rStyle w:val="Enlla"/>
          <w:rFonts w:cs="Arial"/>
          <w:bCs/>
          <w:color w:val="auto"/>
        </w:rPr>
      </w:pPr>
      <w:r w:rsidRPr="003300B7">
        <w:rPr>
          <w:rFonts w:cs="Arial"/>
          <w:b/>
          <w:snapToGrid w:val="0"/>
          <w:lang w:eastAsia="es-ES"/>
        </w:rPr>
        <w:t xml:space="preserve">11.2 </w:t>
      </w:r>
      <w:r w:rsidRPr="003300B7">
        <w:rPr>
          <w:rFonts w:cs="Arial"/>
          <w:lang w:eastAsia="es-ES"/>
        </w:rPr>
        <w:t>Les empreses licitadores</w:t>
      </w:r>
      <w:r w:rsidRPr="003300B7">
        <w:rPr>
          <w:rFonts w:cs="Arial"/>
        </w:rPr>
        <w:t xml:space="preserve"> </w:t>
      </w:r>
      <w:r w:rsidRPr="003300B7">
        <w:rPr>
          <w:rFonts w:cs="Arial"/>
          <w:snapToGrid w:val="0"/>
          <w:lang w:eastAsia="es-ES"/>
        </w:rPr>
        <w:t xml:space="preserve">han de presentar la documentació que conformi les seves ofertes en els sobres i en la forma indicats en </w:t>
      </w:r>
      <w:r w:rsidRPr="003300B7">
        <w:rPr>
          <w:rFonts w:cs="Arial"/>
        </w:rPr>
        <w:t>l’</w:t>
      </w:r>
      <w:r w:rsidRPr="003300B7">
        <w:rPr>
          <w:rFonts w:cs="Arial"/>
          <w:b/>
        </w:rPr>
        <w:t>apartat F.3 del quadre de característiques</w:t>
      </w:r>
      <w:r w:rsidRPr="003300B7">
        <w:rPr>
          <w:rFonts w:cs="Arial"/>
          <w:snapToGrid w:val="0"/>
          <w:lang w:eastAsia="es-ES"/>
        </w:rPr>
        <w:t xml:space="preserve"> en el termini màxim que s’assenyala en l’anunci de licitació. mitjançant </w:t>
      </w:r>
      <w:r w:rsidRPr="003300B7">
        <w:rPr>
          <w:rFonts w:cs="Arial"/>
          <w:bCs/>
          <w:iCs/>
        </w:rPr>
        <w:t>l’aplicació de “</w:t>
      </w:r>
      <w:r w:rsidRPr="003300B7">
        <w:rPr>
          <w:rFonts w:cs="Arial"/>
          <w:b/>
          <w:bCs/>
          <w:iCs/>
          <w:u w:val="single"/>
        </w:rPr>
        <w:t>Sobre Digital</w:t>
      </w:r>
      <w:r w:rsidRPr="003300B7">
        <w:rPr>
          <w:rFonts w:cs="Arial"/>
          <w:bCs/>
          <w:iCs/>
        </w:rPr>
        <w:t>” accessible a l’espai virtual d’aquesta licitació, a l’adreça web següent</w:t>
      </w:r>
      <w:r w:rsidRPr="003300B7">
        <w:rPr>
          <w:rFonts w:cs="Arial"/>
          <w:snapToGrid w:val="0"/>
          <w:lang w:eastAsia="es-ES"/>
        </w:rPr>
        <w:t>:</w:t>
      </w:r>
      <w:r w:rsidRPr="003300B7">
        <w:rPr>
          <w:rFonts w:cs="Arial"/>
          <w:bCs/>
        </w:rPr>
        <w:t xml:space="preserve"> </w:t>
      </w:r>
      <w:hyperlink r:id="rId14" w:history="1">
        <w:r w:rsidRPr="003300B7">
          <w:rPr>
            <w:rStyle w:val="Enlla"/>
            <w:rFonts w:cs="Arial"/>
            <w:bCs/>
          </w:rPr>
          <w:t>https://</w:t>
        </w:r>
        <w:r w:rsidRPr="003300B7">
          <w:rPr>
            <w:rStyle w:val="Enlla"/>
            <w:rFonts w:cs="Arial"/>
          </w:rPr>
          <w:t>contractaciopublica</w:t>
        </w:r>
        <w:r w:rsidRPr="003300B7">
          <w:rPr>
            <w:rStyle w:val="Enlla"/>
            <w:rFonts w:cs="Arial"/>
            <w:bCs/>
          </w:rPr>
          <w:t>.gencat.cat/perfil/eco</w:t>
        </w:r>
      </w:hyperlink>
    </w:p>
    <w:p w14:paraId="5A23D40D" w14:textId="77777777" w:rsidR="002808C6" w:rsidRPr="003300B7" w:rsidRDefault="002808C6" w:rsidP="002808C6">
      <w:pPr>
        <w:tabs>
          <w:tab w:val="left" w:pos="0"/>
          <w:tab w:val="left" w:pos="680"/>
          <w:tab w:val="left" w:pos="1473"/>
          <w:tab w:val="left" w:pos="4320"/>
        </w:tabs>
        <w:spacing w:after="0" w:line="240" w:lineRule="auto"/>
        <w:jc w:val="both"/>
        <w:rPr>
          <w:rStyle w:val="Enlla"/>
          <w:rFonts w:cs="Arial"/>
          <w:bCs/>
          <w:color w:val="auto"/>
        </w:rPr>
      </w:pPr>
    </w:p>
    <w:p w14:paraId="2B8AEED6" w14:textId="77777777" w:rsidR="002808C6" w:rsidRPr="003300B7" w:rsidRDefault="002808C6" w:rsidP="002808C6">
      <w:pPr>
        <w:spacing w:after="0" w:line="240" w:lineRule="auto"/>
        <w:jc w:val="both"/>
        <w:rPr>
          <w:rFonts w:cs="Arial"/>
          <w:bCs/>
          <w:iCs/>
        </w:rPr>
      </w:pPr>
      <w:r w:rsidRPr="003300B7">
        <w:rPr>
          <w:rFonts w:cs="Arial"/>
          <w:bCs/>
          <w:iCs/>
        </w:rPr>
        <w:t>Des d’aquesta adreça, s’ha d’accedir a l’anunci concret d’aquesta licitació i entrar a “Presentar oferta via Sobre Digital” dins l’espai “e-licita”, el qual accedeix a l’espai web que permet a les empreses licitadores la preparació i presentació d’ofertes, mitjançant l’eina web de Sobre Digital, seguint els passos següents:</w:t>
      </w:r>
    </w:p>
    <w:p w14:paraId="0BF941BD" w14:textId="77777777" w:rsidR="002808C6" w:rsidRPr="003300B7" w:rsidRDefault="002808C6" w:rsidP="002808C6">
      <w:pPr>
        <w:spacing w:after="0" w:line="240" w:lineRule="auto"/>
        <w:jc w:val="both"/>
        <w:rPr>
          <w:rFonts w:cs="Arial"/>
          <w:bCs/>
          <w:iCs/>
        </w:rPr>
      </w:pPr>
    </w:p>
    <w:p w14:paraId="7DF26054" w14:textId="2B3704DC" w:rsidR="002808C6" w:rsidRPr="003300B7" w:rsidRDefault="002808C6" w:rsidP="00C830B7">
      <w:pPr>
        <w:spacing w:after="0" w:line="240" w:lineRule="auto"/>
        <w:jc w:val="both"/>
        <w:rPr>
          <w:rFonts w:eastAsia="Calibri" w:cs="Arial"/>
          <w:bCs/>
          <w:iCs/>
        </w:rPr>
      </w:pPr>
      <w:r w:rsidRPr="003300B7">
        <w:rPr>
          <w:rFonts w:eastAsia="Calibri" w:cs="Arial"/>
          <w:bCs/>
          <w:iCs/>
        </w:rPr>
        <w:t>En primer lloc, les empreses licitadores han d’omplir un formulari per donar-se d’alta a l’eina web del Sobre Digital i, a continuació, rebran un missatge d’activació al/s correu/s electrònic/s indicat/s  en aquest formulari d’alta.</w:t>
      </w:r>
    </w:p>
    <w:p w14:paraId="56666555" w14:textId="77777777" w:rsidR="002808C6" w:rsidRPr="003300B7" w:rsidRDefault="002808C6" w:rsidP="002808C6">
      <w:pPr>
        <w:autoSpaceDE w:val="0"/>
        <w:autoSpaceDN w:val="0"/>
        <w:adjustRightInd w:val="0"/>
        <w:spacing w:after="0" w:line="240" w:lineRule="auto"/>
        <w:jc w:val="both"/>
        <w:rPr>
          <w:rFonts w:cs="Arial"/>
        </w:rPr>
      </w:pPr>
      <w:r w:rsidRPr="003300B7">
        <w:rPr>
          <w:rFonts w:cs="Arial"/>
        </w:rPr>
        <w:lastRenderedPageBreak/>
        <w:t xml:space="preserve">Les adreces electròniques que les empreses licitadores indiquin en el formulari </w:t>
      </w:r>
      <w:proofErr w:type="spellStart"/>
      <w:r w:rsidRPr="003300B7">
        <w:rPr>
          <w:rFonts w:cs="Arial"/>
        </w:rPr>
        <w:t>d’inscricpió</w:t>
      </w:r>
      <w:proofErr w:type="spellEnd"/>
      <w:r w:rsidRPr="003300B7">
        <w:rPr>
          <w:rFonts w:cs="Arial"/>
        </w:rPr>
        <w:t xml:space="preserve"> de l’eina de Sobre Digital, que seran les </w:t>
      </w:r>
      <w:proofErr w:type="spellStart"/>
      <w:r w:rsidRPr="003300B7">
        <w:rPr>
          <w:rFonts w:cs="Arial"/>
        </w:rPr>
        <w:t>empreades</w:t>
      </w:r>
      <w:proofErr w:type="spellEnd"/>
      <w:r w:rsidRPr="003300B7">
        <w:rPr>
          <w:rFonts w:cs="Arial"/>
        </w:rPr>
        <w:t xml:space="preserve"> per enviar correus electrònics relacionats amb l’ús de l’eina de Sobre Digital, han de ser les mateixes que les que designin en el seu DEUC o en la declaració responsable per a rebre els avisos de notificacions i comunicacions mitjançant </w:t>
      </w:r>
      <w:proofErr w:type="spellStart"/>
      <w:r w:rsidRPr="003300B7">
        <w:rPr>
          <w:rFonts w:cs="Arial"/>
        </w:rPr>
        <w:t>l’e</w:t>
      </w:r>
      <w:proofErr w:type="spellEnd"/>
      <w:r w:rsidRPr="003300B7">
        <w:rPr>
          <w:rFonts w:cs="Arial"/>
        </w:rPr>
        <w:t xml:space="preserve">-NOTUM, d’acord amb </w:t>
      </w:r>
      <w:r w:rsidRPr="003300B7">
        <w:rPr>
          <w:rFonts w:cs="Arial"/>
          <w:b/>
        </w:rPr>
        <w:t>l’apartat 11.10</w:t>
      </w:r>
      <w:r w:rsidRPr="003300B7">
        <w:rPr>
          <w:rFonts w:cs="Arial"/>
        </w:rPr>
        <w:t xml:space="preserve"> d’aquesta clàusula. </w:t>
      </w:r>
    </w:p>
    <w:p w14:paraId="314A6098" w14:textId="77777777" w:rsidR="002808C6" w:rsidRPr="003300B7" w:rsidRDefault="002808C6" w:rsidP="002808C6">
      <w:pPr>
        <w:autoSpaceDE w:val="0"/>
        <w:autoSpaceDN w:val="0"/>
        <w:adjustRightInd w:val="0"/>
        <w:spacing w:after="0" w:line="240" w:lineRule="auto"/>
        <w:jc w:val="both"/>
        <w:rPr>
          <w:rFonts w:cs="Arial"/>
        </w:rPr>
      </w:pPr>
    </w:p>
    <w:p w14:paraId="0D688495" w14:textId="77777777" w:rsidR="002808C6" w:rsidRPr="003300B7" w:rsidRDefault="002808C6" w:rsidP="002808C6">
      <w:pPr>
        <w:autoSpaceDE w:val="0"/>
        <w:autoSpaceDN w:val="0"/>
        <w:adjustRightInd w:val="0"/>
        <w:spacing w:after="0" w:line="240" w:lineRule="auto"/>
        <w:jc w:val="both"/>
        <w:rPr>
          <w:rFonts w:cs="Arial"/>
        </w:rPr>
      </w:pPr>
      <w:r w:rsidRPr="003300B7">
        <w:rPr>
          <w:rFonts w:cs="Arial"/>
        </w:rPr>
        <w:t>Les empreses licitadores han de conservar el correu electrònic d’activació de l’oferta, atès que l’enllaç que es conté en el missatge d’activació és l’accés exclusiu de què disposaran per presentar les seves ofertes a través de l’eina de Sobre Digital.</w:t>
      </w:r>
    </w:p>
    <w:p w14:paraId="7DB3080A" w14:textId="77777777" w:rsidR="002808C6" w:rsidRPr="003300B7" w:rsidRDefault="002808C6" w:rsidP="002808C6">
      <w:pPr>
        <w:autoSpaceDE w:val="0"/>
        <w:autoSpaceDN w:val="0"/>
        <w:adjustRightInd w:val="0"/>
        <w:spacing w:after="0" w:line="240" w:lineRule="auto"/>
        <w:jc w:val="both"/>
        <w:rPr>
          <w:rFonts w:cs="Arial"/>
        </w:rPr>
      </w:pPr>
    </w:p>
    <w:p w14:paraId="58486583" w14:textId="77777777" w:rsidR="002808C6" w:rsidRPr="003300B7" w:rsidRDefault="002808C6" w:rsidP="002808C6">
      <w:pPr>
        <w:autoSpaceDE w:val="0"/>
        <w:autoSpaceDN w:val="0"/>
        <w:adjustRightInd w:val="0"/>
        <w:spacing w:after="0" w:line="240" w:lineRule="auto"/>
        <w:jc w:val="both"/>
        <w:rPr>
          <w:rFonts w:cs="Arial"/>
        </w:rPr>
      </w:pPr>
      <w:r w:rsidRPr="003300B7">
        <w:rPr>
          <w:rFonts w:cs="Arial"/>
        </w:rPr>
        <w:t xml:space="preserve">Accedint a l’espai web de presentació d’ofertes a través d’aquest enllaç tramès, les empreses licitadores hauran de preparar tota la documentació requerida i adjuntar-la en format electrònic en els sobres corresponents. Les empreses licitadores poden preparar i enviar aquesta documentació de forma esglaonada, abans de fer la presentació de l’oferta. </w:t>
      </w:r>
    </w:p>
    <w:p w14:paraId="6C6B326C" w14:textId="77777777" w:rsidR="002808C6" w:rsidRPr="003300B7" w:rsidRDefault="002808C6" w:rsidP="002808C6">
      <w:pPr>
        <w:autoSpaceDE w:val="0"/>
        <w:autoSpaceDN w:val="0"/>
        <w:adjustRightInd w:val="0"/>
        <w:spacing w:after="0" w:line="240" w:lineRule="auto"/>
        <w:jc w:val="both"/>
        <w:rPr>
          <w:rFonts w:cs="Arial"/>
        </w:rPr>
      </w:pPr>
    </w:p>
    <w:p w14:paraId="677A3F49" w14:textId="77777777" w:rsidR="002808C6" w:rsidRPr="003300B7" w:rsidRDefault="002808C6" w:rsidP="002808C6">
      <w:pPr>
        <w:autoSpaceDE w:val="0"/>
        <w:autoSpaceDN w:val="0"/>
        <w:adjustRightInd w:val="0"/>
        <w:spacing w:after="0" w:line="240" w:lineRule="auto"/>
        <w:jc w:val="both"/>
        <w:rPr>
          <w:rFonts w:cs="Arial"/>
        </w:rPr>
      </w:pPr>
      <w:r w:rsidRPr="003300B7">
        <w:rPr>
          <w:rFonts w:cs="Arial"/>
        </w:rPr>
        <w:t>Per poder iniciar la tramesa de la documentació, l’eina requerirà a les empreses licitadores que introdueixin una paraula clau per a cada sobre amb documentació xifrada que formi part de la licitació (pel sobre A no es requereix paraula clau, atès que la documentació no està xifrada). Amb aquesta paraula clau es xifrarà, en el moment de l’enviament de les ofertes, la documentació. Així mateix, el desxifrat dels documents de les ofertes es realitza mitjançant la mateixa paraula clau, la qual han de custodiar les empreses licitadores. Cal tenir en compte la importància de custodiar correctament aquesta o aquestes claus (poden ser la mateixa per tots els sobres o diferents per cadascun d’ells), ja que només les empreses licitadores la/les tenen (l’eina de Sobre Digital no guarda ni recorda les contrasenyes introduïdes) i són imprescindibles per al desxifrat de les ofertes i, per tant, per l’accés al seu contingut.</w:t>
      </w:r>
    </w:p>
    <w:p w14:paraId="57DABCA5" w14:textId="77777777" w:rsidR="002808C6" w:rsidRPr="003300B7" w:rsidRDefault="002808C6" w:rsidP="002808C6">
      <w:pPr>
        <w:autoSpaceDE w:val="0"/>
        <w:autoSpaceDN w:val="0"/>
        <w:adjustRightInd w:val="0"/>
        <w:spacing w:after="0" w:line="240" w:lineRule="auto"/>
        <w:jc w:val="both"/>
        <w:rPr>
          <w:rFonts w:cs="Arial"/>
        </w:rPr>
      </w:pPr>
    </w:p>
    <w:p w14:paraId="7D83D9B5" w14:textId="77777777" w:rsidR="002808C6" w:rsidRPr="003300B7" w:rsidRDefault="002808C6" w:rsidP="002808C6">
      <w:pPr>
        <w:autoSpaceDE w:val="0"/>
        <w:autoSpaceDN w:val="0"/>
        <w:adjustRightInd w:val="0"/>
        <w:spacing w:after="0" w:line="240" w:lineRule="auto"/>
        <w:jc w:val="both"/>
        <w:rPr>
          <w:rFonts w:cs="Arial"/>
        </w:rPr>
      </w:pPr>
      <w:r w:rsidRPr="003300B7">
        <w:rPr>
          <w:rFonts w:cs="Arial"/>
        </w:rPr>
        <w:t xml:space="preserve">L’Administració demanarà a les empreses licitadores, mitjançant el correu electrònic assenyalat en el formulari d’inscripció a l’oferta de l’eina de Sobre Digital, que accedeixin a l’eina web de Sobre Digital per introduir les seves paraules clau en el moment que correspongui. </w:t>
      </w:r>
    </w:p>
    <w:p w14:paraId="4643F7CE" w14:textId="77777777" w:rsidR="002808C6" w:rsidRPr="003300B7" w:rsidRDefault="002808C6" w:rsidP="002808C6">
      <w:pPr>
        <w:autoSpaceDE w:val="0"/>
        <w:autoSpaceDN w:val="0"/>
        <w:adjustRightInd w:val="0"/>
        <w:spacing w:after="0" w:line="240" w:lineRule="auto"/>
        <w:jc w:val="both"/>
        <w:rPr>
          <w:rFonts w:cs="Arial"/>
        </w:rPr>
      </w:pPr>
      <w:r w:rsidRPr="003300B7">
        <w:rPr>
          <w:rFonts w:cs="Arial"/>
        </w:rPr>
        <w:t xml:space="preserve">Quan les empreses licitadores introdueixin les paraules clau s’iniciarà el procés de desxifrat de la documentació, que es trobarà guardada en un espai virtual </w:t>
      </w:r>
      <w:proofErr w:type="spellStart"/>
      <w:r w:rsidRPr="003300B7">
        <w:rPr>
          <w:rFonts w:cs="Arial"/>
        </w:rPr>
        <w:t>securitzat</w:t>
      </w:r>
      <w:proofErr w:type="spellEnd"/>
      <w:r w:rsidRPr="003300B7">
        <w:rPr>
          <w:rStyle w:val="Refernciadenotaapeudepgina"/>
          <w:rFonts w:cs="Arial"/>
        </w:rPr>
        <w:footnoteReference w:id="2"/>
      </w:r>
      <w:r w:rsidRPr="003300B7">
        <w:rPr>
          <w:rFonts w:cs="Arial"/>
        </w:rPr>
        <w:t xml:space="preserve"> que garanteix la inaccessibilitat a la documentació abans, en el seu cas, de la constitució de la Mesa i de l’acte d’obertura dels sobres, en la data i l’hora establertes.</w:t>
      </w:r>
    </w:p>
    <w:p w14:paraId="388667D6" w14:textId="77777777" w:rsidR="002808C6" w:rsidRPr="003300B7" w:rsidRDefault="002808C6" w:rsidP="002808C6">
      <w:pPr>
        <w:autoSpaceDE w:val="0"/>
        <w:autoSpaceDN w:val="0"/>
        <w:adjustRightInd w:val="0"/>
        <w:spacing w:after="0" w:line="240" w:lineRule="auto"/>
        <w:jc w:val="both"/>
        <w:rPr>
          <w:rFonts w:cs="Arial"/>
        </w:rPr>
      </w:pPr>
    </w:p>
    <w:p w14:paraId="174A59F5" w14:textId="77777777" w:rsidR="002808C6" w:rsidRPr="003300B7" w:rsidRDefault="002808C6" w:rsidP="002808C6">
      <w:pPr>
        <w:autoSpaceDE w:val="0"/>
        <w:autoSpaceDN w:val="0"/>
        <w:adjustRightInd w:val="0"/>
        <w:spacing w:after="0" w:line="240" w:lineRule="auto"/>
        <w:jc w:val="both"/>
        <w:rPr>
          <w:rFonts w:cs="Arial"/>
        </w:rPr>
      </w:pPr>
      <w:r w:rsidRPr="003300B7">
        <w:rPr>
          <w:rFonts w:cs="Arial"/>
        </w:rPr>
        <w:t xml:space="preserve">Es podrà demanar a les empreses licitadores que introdueixin la paraula clau 24 hores després de finalitzat el termini de presentació d’ofertes i, en tot cas, l’han d’introduir dins del termini establert abans de l’obertura del primer sobre xifrat. </w:t>
      </w:r>
    </w:p>
    <w:p w14:paraId="1A69BDFC" w14:textId="77777777" w:rsidR="002808C6" w:rsidRPr="003300B7" w:rsidRDefault="002808C6" w:rsidP="002808C6">
      <w:pPr>
        <w:autoSpaceDE w:val="0"/>
        <w:autoSpaceDN w:val="0"/>
        <w:adjustRightInd w:val="0"/>
        <w:spacing w:after="0" w:line="240" w:lineRule="auto"/>
        <w:jc w:val="both"/>
        <w:rPr>
          <w:rFonts w:cs="Arial"/>
        </w:rPr>
      </w:pPr>
    </w:p>
    <w:p w14:paraId="65AA25F1" w14:textId="77777777" w:rsidR="002808C6" w:rsidRPr="003300B7" w:rsidRDefault="002808C6" w:rsidP="002808C6">
      <w:pPr>
        <w:autoSpaceDE w:val="0"/>
        <w:autoSpaceDN w:val="0"/>
        <w:adjustRightInd w:val="0"/>
        <w:spacing w:after="0" w:line="240" w:lineRule="auto"/>
        <w:jc w:val="both"/>
        <w:rPr>
          <w:rFonts w:cs="Arial"/>
        </w:rPr>
      </w:pPr>
      <w:r w:rsidRPr="003300B7">
        <w:rPr>
          <w:rFonts w:cs="Arial"/>
        </w:rPr>
        <w:t xml:space="preserve">En cas que alguna empresa licitadora no introdueixi la paraula clau, no es podrà accedir al contingut del sobre xifrat. Així, atès que la presentació d’ofertes a través de l’eina de Sobre Digital es basa en el xifratge de la documentació i requereix necessàriament la introducció per part de les empreses licitadores de la/les paraula/es clau, que només elles custodien durant tot el procés, per poder accedir al contingut xifrat dels sobres, no es podrà efectuar la valoració de la documentació de la seva oferta que no es pugui </w:t>
      </w:r>
      <w:proofErr w:type="spellStart"/>
      <w:r w:rsidRPr="003300B7">
        <w:rPr>
          <w:rFonts w:cs="Arial"/>
        </w:rPr>
        <w:t>dexifrar</w:t>
      </w:r>
      <w:proofErr w:type="spellEnd"/>
      <w:r w:rsidRPr="003300B7">
        <w:rPr>
          <w:rFonts w:cs="Arial"/>
        </w:rPr>
        <w:t xml:space="preserve"> per no haver introduït l’empresa la paraula clau.</w:t>
      </w:r>
    </w:p>
    <w:p w14:paraId="4B7E6DA2" w14:textId="77777777" w:rsidR="002808C6" w:rsidRPr="003300B7" w:rsidRDefault="002808C6" w:rsidP="002808C6">
      <w:pPr>
        <w:autoSpaceDE w:val="0"/>
        <w:autoSpaceDN w:val="0"/>
        <w:adjustRightInd w:val="0"/>
        <w:spacing w:after="0" w:line="240" w:lineRule="auto"/>
        <w:jc w:val="both"/>
        <w:rPr>
          <w:rFonts w:cs="Arial"/>
        </w:rPr>
      </w:pPr>
    </w:p>
    <w:p w14:paraId="4C40CCF2" w14:textId="77777777" w:rsidR="002808C6" w:rsidRPr="003300B7" w:rsidRDefault="002808C6" w:rsidP="002808C6">
      <w:pPr>
        <w:autoSpaceDE w:val="0"/>
        <w:autoSpaceDN w:val="0"/>
        <w:adjustRightInd w:val="0"/>
        <w:spacing w:after="0" w:line="240" w:lineRule="auto"/>
        <w:jc w:val="both"/>
        <w:rPr>
          <w:rFonts w:cs="Arial"/>
        </w:rPr>
      </w:pPr>
      <w:r w:rsidRPr="003300B7">
        <w:rPr>
          <w:rFonts w:cs="Arial"/>
        </w:rPr>
        <w:t xml:space="preserve">Una vegada complimentada tota la documentació de l’oferta i adjuntats els documents que la conformen, es farà la presentació pròpiament dita de l’oferta. A partir del moment en què l’oferta s’hagi presentat, ja no es podrà modificar la documentació tramesa. </w:t>
      </w:r>
    </w:p>
    <w:p w14:paraId="6D034BBC" w14:textId="77777777" w:rsidR="002808C6" w:rsidRPr="003300B7" w:rsidRDefault="002808C6" w:rsidP="002808C6">
      <w:pPr>
        <w:autoSpaceDE w:val="0"/>
        <w:autoSpaceDN w:val="0"/>
        <w:adjustRightInd w:val="0"/>
        <w:spacing w:after="0" w:line="240" w:lineRule="auto"/>
        <w:jc w:val="both"/>
        <w:rPr>
          <w:rFonts w:cs="Arial"/>
        </w:rPr>
      </w:pPr>
    </w:p>
    <w:p w14:paraId="327D53C0" w14:textId="77777777" w:rsidR="002808C6" w:rsidRPr="003300B7" w:rsidRDefault="002808C6" w:rsidP="002808C6">
      <w:pPr>
        <w:autoSpaceDE w:val="0"/>
        <w:autoSpaceDN w:val="0"/>
        <w:adjustRightInd w:val="0"/>
        <w:spacing w:after="0" w:line="240" w:lineRule="auto"/>
        <w:jc w:val="both"/>
        <w:rPr>
          <w:rFonts w:cs="Arial"/>
        </w:rPr>
      </w:pPr>
      <w:r w:rsidRPr="003300B7">
        <w:rPr>
          <w:rFonts w:cs="Arial"/>
        </w:rPr>
        <w:t>En cas de fallida tècnica que impossibiliti l’ús de l’eina de Sobre Digital el darrer dia de presentació de les proposicions, l’òrgan de contractació ampliarà el termini de presentació de les mateixes el temps que es consideri imprescindible, modificant el termini de presentació d’ofertes; publicant a la Plataforma de Serveis de Contractació Pública l’esmena corresponent; i, addicionalment, comunicant el canvi de data a totes les empreses que haguessin activat oferta.</w:t>
      </w:r>
    </w:p>
    <w:p w14:paraId="0D02A852" w14:textId="77777777" w:rsidR="002808C6" w:rsidRPr="003300B7" w:rsidRDefault="002808C6" w:rsidP="002808C6">
      <w:pPr>
        <w:autoSpaceDE w:val="0"/>
        <w:autoSpaceDN w:val="0"/>
        <w:adjustRightInd w:val="0"/>
        <w:spacing w:after="0" w:line="240" w:lineRule="auto"/>
        <w:jc w:val="both"/>
        <w:rPr>
          <w:rFonts w:cs="Arial"/>
        </w:rPr>
      </w:pPr>
    </w:p>
    <w:p w14:paraId="3A0014C7" w14:textId="77777777" w:rsidR="002808C6" w:rsidRPr="003300B7" w:rsidRDefault="002808C6" w:rsidP="002808C6">
      <w:pPr>
        <w:tabs>
          <w:tab w:val="left" w:pos="0"/>
          <w:tab w:val="left" w:pos="680"/>
          <w:tab w:val="left" w:pos="1473"/>
          <w:tab w:val="left" w:pos="4320"/>
        </w:tabs>
        <w:spacing w:after="0" w:line="240" w:lineRule="auto"/>
        <w:jc w:val="both"/>
        <w:rPr>
          <w:rStyle w:val="Enlla"/>
          <w:rFonts w:cs="Arial"/>
          <w:color w:val="auto"/>
          <w:u w:val="none"/>
        </w:rPr>
      </w:pPr>
      <w:r w:rsidRPr="003300B7">
        <w:rPr>
          <w:rFonts w:cs="Arial"/>
          <w:snapToGrid w:val="0"/>
          <w:lang w:eastAsia="es-ES"/>
        </w:rPr>
        <w:t xml:space="preserve">Podeu trobar material de suport sobre com preparar una oferta mitjançant l’eina de sobre digital </w:t>
      </w:r>
      <w:r w:rsidRPr="003300B7">
        <w:rPr>
          <w:rFonts w:cs="Arial"/>
        </w:rPr>
        <w:t xml:space="preserve">a l’apartat de “Licitació electrònica” de la Plataforma de Serveis de Contractació Pública, a l’adreça web següent: </w:t>
      </w:r>
      <w:hyperlink r:id="rId15" w:history="1">
        <w:r w:rsidRPr="003300B7">
          <w:rPr>
            <w:rStyle w:val="Enlla"/>
            <w:rFonts w:cs="Arial"/>
          </w:rPr>
          <w:t>https://contractaciopublica.cat/ca/manuals/usuari</w:t>
        </w:r>
      </w:hyperlink>
    </w:p>
    <w:p w14:paraId="3029D89B" w14:textId="77777777" w:rsidR="002808C6" w:rsidRPr="003300B7" w:rsidRDefault="002808C6" w:rsidP="002808C6">
      <w:pPr>
        <w:tabs>
          <w:tab w:val="left" w:pos="0"/>
          <w:tab w:val="left" w:pos="680"/>
          <w:tab w:val="left" w:pos="1473"/>
          <w:tab w:val="left" w:pos="4320"/>
        </w:tabs>
        <w:spacing w:after="0" w:line="240" w:lineRule="auto"/>
        <w:jc w:val="both"/>
        <w:rPr>
          <w:rFonts w:cs="Arial"/>
          <w:snapToGrid w:val="0"/>
          <w:lang w:eastAsia="es-ES"/>
        </w:rPr>
      </w:pPr>
    </w:p>
    <w:p w14:paraId="506782A2" w14:textId="77777777" w:rsidR="002808C6" w:rsidRPr="003300B7" w:rsidRDefault="002808C6" w:rsidP="002808C6">
      <w:pPr>
        <w:tabs>
          <w:tab w:val="left" w:pos="0"/>
          <w:tab w:val="left" w:pos="680"/>
          <w:tab w:val="left" w:pos="1473"/>
          <w:tab w:val="left" w:pos="4320"/>
        </w:tabs>
        <w:spacing w:after="0" w:line="240" w:lineRule="auto"/>
        <w:jc w:val="both"/>
        <w:rPr>
          <w:rFonts w:cs="Arial"/>
        </w:rPr>
      </w:pPr>
      <w:r w:rsidRPr="003300B7">
        <w:rPr>
          <w:rFonts w:cs="Arial"/>
          <w:b/>
          <w:snapToGrid w:val="0"/>
          <w:lang w:eastAsia="es-ES"/>
        </w:rPr>
        <w:t>11.3</w:t>
      </w:r>
      <w:r w:rsidRPr="003300B7">
        <w:rPr>
          <w:rFonts w:cs="Arial"/>
          <w:snapToGrid w:val="0"/>
          <w:lang w:eastAsia="es-ES"/>
        </w:rPr>
        <w:t xml:space="preserve"> D’acord amb el que disposa l’apartat 1.</w:t>
      </w:r>
      <w:r w:rsidRPr="003300B7">
        <w:rPr>
          <w:rFonts w:cs="Arial"/>
          <w:i/>
          <w:snapToGrid w:val="0"/>
          <w:lang w:eastAsia="es-ES"/>
        </w:rPr>
        <w:t>h</w:t>
      </w:r>
      <w:r w:rsidRPr="003300B7">
        <w:rPr>
          <w:rFonts w:cs="Arial"/>
          <w:snapToGrid w:val="0"/>
          <w:lang w:eastAsia="es-ES"/>
        </w:rPr>
        <w:t xml:space="preserve"> de la Disposició addicional setzena de la LCSP, l’enviament de les ofertes mitjançant l’eina de sobre Digital es</w:t>
      </w:r>
      <w:r w:rsidRPr="003300B7">
        <w:rPr>
          <w:rFonts w:cs="Arial"/>
        </w:rPr>
        <w:t xml:space="preserve"> podrà fer en dues fases, transmetent primer l’empremta electrònica de la documentació de l’oferta, dins del termini de presentació d’ofertes, amb la recepció de la qual es considerarà efectuada la seva presentació a tots els efectes, i després fent l’enviament de la documentació de l’oferta pròpiament dita, en un termini màxim de 24 hores. En cas de no efectuar-se aquesta segona remissió en el termini de 24 hores, es considerarà que l’oferta ha estat retirada. </w:t>
      </w:r>
    </w:p>
    <w:p w14:paraId="2E0B4FE7" w14:textId="77777777" w:rsidR="002808C6" w:rsidRPr="003300B7" w:rsidRDefault="002808C6" w:rsidP="002808C6">
      <w:pPr>
        <w:tabs>
          <w:tab w:val="left" w:pos="0"/>
          <w:tab w:val="left" w:pos="680"/>
          <w:tab w:val="left" w:pos="1473"/>
          <w:tab w:val="left" w:pos="4320"/>
        </w:tabs>
        <w:spacing w:after="0" w:line="240" w:lineRule="auto"/>
        <w:jc w:val="both"/>
        <w:rPr>
          <w:rFonts w:cs="Arial"/>
        </w:rPr>
      </w:pPr>
    </w:p>
    <w:p w14:paraId="03051C99" w14:textId="77777777" w:rsidR="002808C6" w:rsidRPr="003300B7" w:rsidRDefault="002808C6" w:rsidP="002808C6">
      <w:pPr>
        <w:tabs>
          <w:tab w:val="left" w:pos="0"/>
          <w:tab w:val="left" w:pos="680"/>
          <w:tab w:val="left" w:pos="1473"/>
          <w:tab w:val="left" w:pos="4320"/>
        </w:tabs>
        <w:spacing w:after="0" w:line="240" w:lineRule="auto"/>
        <w:jc w:val="both"/>
        <w:rPr>
          <w:rFonts w:cs="Arial"/>
        </w:rPr>
      </w:pPr>
      <w:r w:rsidRPr="003300B7">
        <w:rPr>
          <w:rFonts w:cs="Arial"/>
        </w:rPr>
        <w:t xml:space="preserve">Si es fa ús d’aquesta possibilitat, cal tenir en compte que la documentació tramesa en aquesta segona fase ha de coincidir totalment amb aquella respecte de la que s’ha enviat l’empremta digital prèviament, de manera que no es pot </w:t>
      </w:r>
      <w:proofErr w:type="spellStart"/>
      <w:r w:rsidRPr="003300B7">
        <w:rPr>
          <w:rFonts w:cs="Arial"/>
        </w:rPr>
        <w:t>produïr</w:t>
      </w:r>
      <w:proofErr w:type="spellEnd"/>
      <w:r w:rsidRPr="003300B7">
        <w:rPr>
          <w:rFonts w:cs="Arial"/>
        </w:rPr>
        <w:t xml:space="preserve"> cap modificació dels fitxers electrònics que configuren la documentació de l’oferta. En aquest sentit, cal assenyalar la importància de no manipular aquests arxius (ni, per exemple, fer-ne còpies, encara que siguin de contingut idèntic) per tal de no variar-ne </w:t>
      </w:r>
      <w:proofErr w:type="spellStart"/>
      <w:r w:rsidRPr="003300B7">
        <w:rPr>
          <w:rFonts w:cs="Arial"/>
        </w:rPr>
        <w:t>l’emprempta</w:t>
      </w:r>
      <w:proofErr w:type="spellEnd"/>
      <w:r w:rsidRPr="003300B7">
        <w:rPr>
          <w:rFonts w:cs="Arial"/>
        </w:rPr>
        <w:t xml:space="preserve"> electrònica, que és la que es comprovarà per assegurar la coincidència de documents en les ofertes trameses en dues fases.</w:t>
      </w:r>
    </w:p>
    <w:p w14:paraId="7626DE97" w14:textId="77777777" w:rsidR="002808C6" w:rsidRPr="003300B7" w:rsidRDefault="002808C6" w:rsidP="002808C6">
      <w:pPr>
        <w:tabs>
          <w:tab w:val="left" w:pos="0"/>
          <w:tab w:val="left" w:pos="680"/>
          <w:tab w:val="left" w:pos="1473"/>
          <w:tab w:val="left" w:pos="4320"/>
        </w:tabs>
        <w:spacing w:after="0" w:line="240" w:lineRule="auto"/>
        <w:jc w:val="both"/>
        <w:rPr>
          <w:rFonts w:cs="Arial"/>
        </w:rPr>
      </w:pPr>
    </w:p>
    <w:p w14:paraId="4C362BDC" w14:textId="77777777" w:rsidR="002808C6" w:rsidRPr="003300B7" w:rsidRDefault="002808C6" w:rsidP="002808C6">
      <w:pPr>
        <w:tabs>
          <w:tab w:val="left" w:pos="0"/>
          <w:tab w:val="left" w:pos="680"/>
          <w:tab w:val="left" w:pos="1473"/>
          <w:tab w:val="left" w:pos="4320"/>
        </w:tabs>
        <w:spacing w:after="0" w:line="240" w:lineRule="auto"/>
        <w:jc w:val="both"/>
        <w:rPr>
          <w:rFonts w:cs="Arial"/>
          <w:snapToGrid w:val="0"/>
          <w:lang w:eastAsia="es-ES"/>
        </w:rPr>
      </w:pPr>
      <w:r w:rsidRPr="003300B7">
        <w:rPr>
          <w:rFonts w:cs="Arial"/>
          <w:lang w:eastAsia="es-ES"/>
        </w:rPr>
        <w:t>Les proposicions presentades fora de termini no seran admeses sota cap concepte.</w:t>
      </w:r>
    </w:p>
    <w:p w14:paraId="553D8225" w14:textId="77777777" w:rsidR="002808C6" w:rsidRPr="003300B7" w:rsidRDefault="002808C6" w:rsidP="002808C6">
      <w:pPr>
        <w:tabs>
          <w:tab w:val="left" w:pos="0"/>
          <w:tab w:val="left" w:pos="680"/>
          <w:tab w:val="left" w:pos="1134"/>
          <w:tab w:val="left" w:pos="5040"/>
          <w:tab w:val="left" w:pos="6450"/>
        </w:tabs>
        <w:spacing w:after="0" w:line="240" w:lineRule="auto"/>
        <w:jc w:val="both"/>
        <w:rPr>
          <w:rFonts w:cs="Arial"/>
          <w:b/>
          <w:snapToGrid w:val="0"/>
          <w:lang w:eastAsia="es-ES"/>
        </w:rPr>
      </w:pPr>
    </w:p>
    <w:p w14:paraId="33B69C82" w14:textId="77777777" w:rsidR="002808C6" w:rsidRPr="003300B7" w:rsidRDefault="002808C6" w:rsidP="002808C6">
      <w:pPr>
        <w:tabs>
          <w:tab w:val="left" w:pos="0"/>
          <w:tab w:val="left" w:pos="680"/>
          <w:tab w:val="left" w:pos="1134"/>
          <w:tab w:val="left" w:pos="5040"/>
          <w:tab w:val="left" w:pos="6450"/>
        </w:tabs>
        <w:spacing w:after="0" w:line="240" w:lineRule="auto"/>
        <w:jc w:val="both"/>
        <w:rPr>
          <w:rFonts w:cs="Arial"/>
        </w:rPr>
      </w:pPr>
      <w:r w:rsidRPr="003300B7">
        <w:rPr>
          <w:rFonts w:cs="Arial"/>
          <w:b/>
          <w:snapToGrid w:val="0"/>
          <w:lang w:eastAsia="es-ES"/>
        </w:rPr>
        <w:t>11.4</w:t>
      </w:r>
      <w:r w:rsidRPr="003300B7">
        <w:rPr>
          <w:rFonts w:cs="Arial"/>
          <w:snapToGrid w:val="0"/>
          <w:lang w:eastAsia="es-ES"/>
        </w:rPr>
        <w:t xml:space="preserve"> </w:t>
      </w:r>
      <w:r w:rsidRPr="003300B7">
        <w:rPr>
          <w:rFonts w:cs="Arial"/>
        </w:rPr>
        <w:t xml:space="preserve">Les ofertes presentades han d’estar lliures de virus informàtics i de qualsevol tipus de programa o codi nociu, ja que en cap cas es poden obrir els documents afectats per un virus amb les eines corporatives de la Generalitat de Catalunya. Així, és obligació de les empreses contractistes passar els documents per un antivirus i, en cas d’arribar documents de les seves ofertes amb virus, serà responsabilitat d’elles que l’Administració no pugui accedir al contingut d’aquests. </w:t>
      </w:r>
    </w:p>
    <w:p w14:paraId="7F9F039C" w14:textId="77777777" w:rsidR="002808C6" w:rsidRPr="003300B7" w:rsidRDefault="002808C6" w:rsidP="002808C6">
      <w:pPr>
        <w:tabs>
          <w:tab w:val="left" w:pos="0"/>
          <w:tab w:val="left" w:pos="680"/>
          <w:tab w:val="left" w:pos="1134"/>
          <w:tab w:val="left" w:pos="5040"/>
          <w:tab w:val="left" w:pos="6450"/>
        </w:tabs>
        <w:spacing w:after="0" w:line="240" w:lineRule="auto"/>
        <w:jc w:val="both"/>
        <w:rPr>
          <w:rFonts w:cs="Arial"/>
        </w:rPr>
      </w:pPr>
    </w:p>
    <w:p w14:paraId="125A7674" w14:textId="77777777" w:rsidR="002808C6" w:rsidRPr="003300B7" w:rsidRDefault="002808C6" w:rsidP="002808C6">
      <w:pPr>
        <w:tabs>
          <w:tab w:val="left" w:pos="0"/>
          <w:tab w:val="left" w:pos="680"/>
          <w:tab w:val="left" w:pos="1134"/>
          <w:tab w:val="left" w:pos="5040"/>
          <w:tab w:val="left" w:pos="6450"/>
        </w:tabs>
        <w:spacing w:after="0" w:line="240" w:lineRule="auto"/>
        <w:jc w:val="both"/>
        <w:rPr>
          <w:rFonts w:cs="Arial"/>
        </w:rPr>
      </w:pPr>
      <w:r w:rsidRPr="003300B7">
        <w:rPr>
          <w:rFonts w:cs="Arial"/>
        </w:rPr>
        <w:t>En cas que algun document presentat per les empreses licitadores estigui malmès, en blanc o sigui il·legible o estigui afectat per algun virus informàtic, la Mesa de contractació valorarà, en funció de quina sigui la documentació afectada, les conseqüències jurídiques respecte de la participació d’aquesta empresa en el procediment, que s’hagin de derivar de la impossibilitat d’accedir al contingut d’algun dels documents de l’oferta. En cas de tractar-se de documents imprescindibles per conèixer o valorar l’oferta, la mesa podrà acordar l’exclusió de l’empresa.</w:t>
      </w:r>
    </w:p>
    <w:p w14:paraId="337F0081" w14:textId="77777777" w:rsidR="002808C6" w:rsidRPr="003300B7" w:rsidRDefault="002808C6" w:rsidP="002808C6">
      <w:pPr>
        <w:tabs>
          <w:tab w:val="left" w:pos="0"/>
          <w:tab w:val="left" w:pos="680"/>
          <w:tab w:val="left" w:pos="1134"/>
          <w:tab w:val="left" w:pos="5040"/>
          <w:tab w:val="left" w:pos="6450"/>
        </w:tabs>
        <w:spacing w:after="0" w:line="240" w:lineRule="auto"/>
        <w:jc w:val="both"/>
        <w:rPr>
          <w:rFonts w:cs="Arial"/>
          <w:i/>
        </w:rPr>
      </w:pPr>
      <w:r w:rsidRPr="003300B7">
        <w:rPr>
          <w:rFonts w:cs="Arial"/>
          <w:i/>
        </w:rPr>
        <w:t xml:space="preserve"> </w:t>
      </w:r>
    </w:p>
    <w:p w14:paraId="2A432FD4" w14:textId="77777777" w:rsidR="002808C6" w:rsidRPr="003300B7" w:rsidRDefault="002808C6" w:rsidP="002808C6">
      <w:pPr>
        <w:tabs>
          <w:tab w:val="left" w:pos="0"/>
          <w:tab w:val="left" w:pos="680"/>
          <w:tab w:val="left" w:pos="1473"/>
          <w:tab w:val="left" w:pos="4320"/>
        </w:tabs>
        <w:spacing w:after="0" w:line="240" w:lineRule="auto"/>
        <w:jc w:val="both"/>
        <w:rPr>
          <w:rFonts w:cs="Arial"/>
        </w:rPr>
      </w:pPr>
      <w:r w:rsidRPr="003300B7">
        <w:rPr>
          <w:rFonts w:cs="Arial"/>
          <w:snapToGrid w:val="0"/>
          <w:lang w:eastAsia="es-ES"/>
        </w:rPr>
        <w:t xml:space="preserve">Les empreses licitadores podran presentar una còpia de seguretat dels documents electrònics presentats en suport físic electrònic, que serà sol·licitada a les empreses licitadores en cas de </w:t>
      </w:r>
      <w:r w:rsidRPr="003300B7">
        <w:rPr>
          <w:rFonts w:cs="Arial"/>
          <w:snapToGrid w:val="0"/>
          <w:lang w:eastAsia="es-ES"/>
        </w:rPr>
        <w:lastRenderedPageBreak/>
        <w:t xml:space="preserve">necessitat, per tal de poder accedir al contingut dels documents en cas que estiguin malmesos. En aquest sentit, cal recordar </w:t>
      </w:r>
      <w:r w:rsidRPr="003300B7">
        <w:rPr>
          <w:rFonts w:cs="Arial"/>
        </w:rPr>
        <w:t xml:space="preserve">la importància de no manipular aquests arxius per tal de no variar-ne </w:t>
      </w:r>
      <w:proofErr w:type="spellStart"/>
      <w:r w:rsidRPr="003300B7">
        <w:rPr>
          <w:rFonts w:cs="Arial"/>
        </w:rPr>
        <w:t>l’emprempta</w:t>
      </w:r>
      <w:proofErr w:type="spellEnd"/>
      <w:r w:rsidRPr="003300B7">
        <w:rPr>
          <w:rFonts w:cs="Arial"/>
        </w:rPr>
        <w:t xml:space="preserve"> electrònica, que és la que es comprovarà per assegurar la coincidència dels documents de la còpia de seguretat, </w:t>
      </w:r>
      <w:r w:rsidRPr="003300B7">
        <w:rPr>
          <w:rFonts w:cs="Arial"/>
          <w:snapToGrid w:val="0"/>
          <w:lang w:eastAsia="es-ES"/>
        </w:rPr>
        <w:t xml:space="preserve">tramesos en suport físic electrònic, </w:t>
      </w:r>
      <w:r w:rsidRPr="003300B7">
        <w:rPr>
          <w:rFonts w:cs="Arial"/>
        </w:rPr>
        <w:t xml:space="preserve">i dels tramesos en l’oferta, a través de l’eina de Sobre Digital. Així mateix, cal tenir en compte que aquesta còpia no podrà ser emprada en el cas d’haver enviat documents amb virus a través de l’eina de Sobre Digital, atesa la impossibilitat tècnica en aquests casos de poder fer la comparació de les </w:t>
      </w:r>
      <w:proofErr w:type="spellStart"/>
      <w:r w:rsidRPr="003300B7">
        <w:rPr>
          <w:rFonts w:cs="Arial"/>
        </w:rPr>
        <w:t>empremptes</w:t>
      </w:r>
      <w:proofErr w:type="spellEnd"/>
      <w:r w:rsidRPr="003300B7">
        <w:rPr>
          <w:rFonts w:cs="Arial"/>
        </w:rPr>
        <w:t xml:space="preserve"> electròniques i, per tant, de poder garantir la no modificació de les ofertes un cop finalitzat el termini de presentació.</w:t>
      </w:r>
    </w:p>
    <w:p w14:paraId="6E8E9F1F" w14:textId="77777777" w:rsidR="002808C6" w:rsidRPr="003300B7" w:rsidRDefault="002808C6" w:rsidP="002808C6">
      <w:pPr>
        <w:tabs>
          <w:tab w:val="left" w:pos="0"/>
          <w:tab w:val="left" w:pos="680"/>
          <w:tab w:val="left" w:pos="1473"/>
          <w:tab w:val="left" w:pos="4320"/>
        </w:tabs>
        <w:spacing w:after="0" w:line="240" w:lineRule="auto"/>
        <w:jc w:val="both"/>
        <w:rPr>
          <w:rFonts w:cs="Arial"/>
        </w:rPr>
      </w:pPr>
    </w:p>
    <w:p w14:paraId="707B508F" w14:textId="77777777" w:rsidR="002808C6" w:rsidRPr="003300B7" w:rsidRDefault="002808C6" w:rsidP="002808C6">
      <w:pPr>
        <w:tabs>
          <w:tab w:val="left" w:pos="0"/>
          <w:tab w:val="left" w:pos="680"/>
          <w:tab w:val="left" w:pos="1473"/>
          <w:tab w:val="left" w:pos="4320"/>
        </w:tabs>
        <w:spacing w:after="0" w:line="240" w:lineRule="auto"/>
        <w:jc w:val="both"/>
        <w:rPr>
          <w:rFonts w:cs="Arial"/>
        </w:rPr>
      </w:pPr>
      <w:r w:rsidRPr="003300B7">
        <w:rPr>
          <w:rFonts w:cs="Arial"/>
        </w:rPr>
        <w:t>Les empreses licitadores poden presentar, en suport físic electrònic, una còpia de seguretat dels documents electrònics presentats.</w:t>
      </w:r>
    </w:p>
    <w:p w14:paraId="45CE7828" w14:textId="77777777" w:rsidR="002808C6" w:rsidRPr="003300B7" w:rsidRDefault="002808C6" w:rsidP="002808C6">
      <w:pPr>
        <w:tabs>
          <w:tab w:val="left" w:pos="0"/>
          <w:tab w:val="left" w:pos="680"/>
          <w:tab w:val="left" w:pos="1473"/>
          <w:tab w:val="left" w:pos="4320"/>
        </w:tabs>
        <w:spacing w:after="0" w:line="240" w:lineRule="auto"/>
        <w:jc w:val="both"/>
        <w:rPr>
          <w:rFonts w:cs="Arial"/>
          <w:i/>
          <w:snapToGrid w:val="0"/>
          <w:lang w:eastAsia="es-ES"/>
        </w:rPr>
      </w:pPr>
    </w:p>
    <w:p w14:paraId="1CE47A43" w14:textId="77777777" w:rsidR="002808C6" w:rsidRPr="003300B7" w:rsidRDefault="002808C6" w:rsidP="002808C6">
      <w:pPr>
        <w:autoSpaceDE w:val="0"/>
        <w:autoSpaceDN w:val="0"/>
        <w:adjustRightInd w:val="0"/>
        <w:spacing w:after="0" w:line="240" w:lineRule="auto"/>
        <w:jc w:val="both"/>
        <w:rPr>
          <w:rStyle w:val="Enlla"/>
          <w:rFonts w:cs="Arial"/>
          <w:color w:val="auto"/>
          <w:u w:val="none"/>
        </w:rPr>
      </w:pPr>
      <w:r w:rsidRPr="003300B7">
        <w:rPr>
          <w:rFonts w:cs="Arial"/>
          <w:b/>
          <w:snapToGrid w:val="0"/>
          <w:lang w:eastAsia="es-ES"/>
        </w:rPr>
        <w:t>11.5</w:t>
      </w:r>
      <w:r w:rsidRPr="003300B7">
        <w:rPr>
          <w:rFonts w:cs="Arial"/>
          <w:snapToGrid w:val="0"/>
          <w:lang w:eastAsia="es-ES"/>
        </w:rPr>
        <w:t xml:space="preserve"> </w:t>
      </w:r>
      <w:r w:rsidRPr="003300B7">
        <w:rPr>
          <w:rFonts w:cs="Arial"/>
        </w:rPr>
        <w:t xml:space="preserve">Les especificacions tècniques necessàries per a la presentació electrònica d’ofertes es troben disponibles a l’apartat de “Licitació electrònica” de la Plataforma de Serveis de Contractació Pública, a l’adreça web següent: </w:t>
      </w:r>
      <w:hyperlink r:id="rId16" w:history="1">
        <w:r w:rsidRPr="003300B7">
          <w:rPr>
            <w:rStyle w:val="Enlla"/>
            <w:rFonts w:cs="Arial"/>
          </w:rPr>
          <w:t>https://contractaciopublica.cat/ca/manuals/usuari</w:t>
        </w:r>
      </w:hyperlink>
    </w:p>
    <w:p w14:paraId="04332D1E" w14:textId="77777777" w:rsidR="002808C6" w:rsidRPr="003300B7" w:rsidRDefault="002808C6" w:rsidP="002808C6">
      <w:pPr>
        <w:autoSpaceDE w:val="0"/>
        <w:autoSpaceDN w:val="0"/>
        <w:adjustRightInd w:val="0"/>
        <w:spacing w:after="0" w:line="240" w:lineRule="auto"/>
        <w:jc w:val="both"/>
        <w:rPr>
          <w:rFonts w:cs="Arial"/>
          <w:i/>
        </w:rPr>
      </w:pPr>
    </w:p>
    <w:p w14:paraId="3A568408" w14:textId="77777777" w:rsidR="002808C6" w:rsidRPr="003300B7" w:rsidRDefault="002808C6" w:rsidP="002808C6">
      <w:pPr>
        <w:tabs>
          <w:tab w:val="left" w:pos="0"/>
          <w:tab w:val="left" w:pos="680"/>
          <w:tab w:val="left" w:pos="1473"/>
          <w:tab w:val="left" w:pos="4320"/>
        </w:tabs>
        <w:spacing w:after="0" w:line="240" w:lineRule="auto"/>
        <w:jc w:val="both"/>
        <w:rPr>
          <w:rFonts w:cs="Arial"/>
          <w:snapToGrid w:val="0"/>
          <w:lang w:eastAsia="es-ES"/>
        </w:rPr>
      </w:pPr>
      <w:r w:rsidRPr="003300B7">
        <w:rPr>
          <w:rFonts w:cs="Arial"/>
          <w:b/>
          <w:snapToGrid w:val="0"/>
          <w:lang w:eastAsia="es-ES"/>
        </w:rPr>
        <w:t>11.6</w:t>
      </w:r>
      <w:r w:rsidRPr="003300B7">
        <w:rPr>
          <w:rFonts w:cs="Arial"/>
          <w:snapToGrid w:val="0"/>
          <w:lang w:eastAsia="es-ES"/>
        </w:rPr>
        <w:t xml:space="preserve"> D’acord amb l’article 23 del RGLCAP, les empreses estrangeres han de presentar la documentació traduïda de forma oficial al català i/o al castellà.</w:t>
      </w:r>
    </w:p>
    <w:p w14:paraId="24140039" w14:textId="77777777" w:rsidR="002808C6" w:rsidRPr="003300B7" w:rsidRDefault="002808C6" w:rsidP="002808C6">
      <w:pPr>
        <w:tabs>
          <w:tab w:val="left" w:pos="0"/>
          <w:tab w:val="left" w:pos="680"/>
          <w:tab w:val="left" w:pos="1473"/>
          <w:tab w:val="left" w:pos="4320"/>
        </w:tabs>
        <w:spacing w:after="0" w:line="240" w:lineRule="auto"/>
        <w:jc w:val="both"/>
        <w:rPr>
          <w:rFonts w:cs="Arial"/>
          <w:i/>
          <w:lang w:eastAsia="es-ES"/>
        </w:rPr>
      </w:pPr>
    </w:p>
    <w:p w14:paraId="2E5951F7" w14:textId="60D63C79" w:rsidR="002808C6" w:rsidRPr="003300B7" w:rsidRDefault="002808C6" w:rsidP="002808C6">
      <w:pPr>
        <w:tabs>
          <w:tab w:val="left" w:pos="0"/>
          <w:tab w:val="left" w:pos="680"/>
          <w:tab w:val="left" w:pos="1473"/>
          <w:tab w:val="left" w:pos="4320"/>
        </w:tabs>
        <w:spacing w:after="0" w:line="240" w:lineRule="auto"/>
        <w:jc w:val="both"/>
        <w:rPr>
          <w:rFonts w:cs="Arial"/>
          <w:lang w:eastAsia="es-ES"/>
        </w:rPr>
      </w:pPr>
      <w:r w:rsidRPr="003300B7">
        <w:rPr>
          <w:rFonts w:cs="Arial"/>
          <w:b/>
          <w:lang w:eastAsia="es-ES"/>
        </w:rPr>
        <w:t xml:space="preserve">11.7 </w:t>
      </w:r>
      <w:r w:rsidRPr="003300B7">
        <w:rPr>
          <w:rFonts w:cs="Arial"/>
          <w:lang w:eastAsia="es-ES"/>
        </w:rPr>
        <w:t xml:space="preserve">Les persones interessades en el procediment de licitació podran sol·licitar a l’òrgan de contractació informació addicional sobre els plecs i demés documentació complementària, el qual la facilitarà almenys </w:t>
      </w:r>
      <w:r w:rsidRPr="003300B7">
        <w:rPr>
          <w:rFonts w:cs="Arial"/>
          <w:b/>
          <w:lang w:eastAsia="es-ES"/>
        </w:rPr>
        <w:t>6</w:t>
      </w:r>
      <w:r w:rsidRPr="003300B7">
        <w:rPr>
          <w:rFonts w:cs="Arial"/>
          <w:lang w:eastAsia="es-ES"/>
        </w:rPr>
        <w:t xml:space="preserve"> dies abans de què finalitzi el termini fixat per a la presentació d’ofertes, sempre que </w:t>
      </w:r>
      <w:proofErr w:type="spellStart"/>
      <w:r w:rsidRPr="003300B7">
        <w:rPr>
          <w:rFonts w:cs="Arial"/>
          <w:lang w:eastAsia="es-ES"/>
        </w:rPr>
        <w:t>l'haguin</w:t>
      </w:r>
      <w:proofErr w:type="spellEnd"/>
      <w:r w:rsidRPr="003300B7">
        <w:rPr>
          <w:rFonts w:cs="Arial"/>
          <w:lang w:eastAsia="es-ES"/>
        </w:rPr>
        <w:t xml:space="preserve"> demanat almenys </w:t>
      </w:r>
      <w:r w:rsidRPr="003300B7">
        <w:rPr>
          <w:rFonts w:cs="Arial"/>
          <w:b/>
          <w:lang w:eastAsia="es-ES"/>
        </w:rPr>
        <w:t>10</w:t>
      </w:r>
      <w:r w:rsidRPr="003300B7">
        <w:rPr>
          <w:rFonts w:cs="Arial"/>
          <w:lang w:eastAsia="es-ES"/>
        </w:rPr>
        <w:t xml:space="preserve"> dies abans del transcurs del termini de presentació de les </w:t>
      </w:r>
      <w:r w:rsidR="00C830B7" w:rsidRPr="003300B7">
        <w:rPr>
          <w:rFonts w:cs="Arial"/>
          <w:lang w:eastAsia="es-ES"/>
        </w:rPr>
        <w:t>proposicions.</w:t>
      </w:r>
    </w:p>
    <w:p w14:paraId="33AA409B" w14:textId="77777777" w:rsidR="002808C6" w:rsidRPr="003300B7" w:rsidRDefault="002808C6" w:rsidP="002808C6">
      <w:pPr>
        <w:tabs>
          <w:tab w:val="left" w:pos="0"/>
          <w:tab w:val="left" w:pos="680"/>
          <w:tab w:val="left" w:pos="1473"/>
          <w:tab w:val="left" w:pos="4320"/>
        </w:tabs>
        <w:spacing w:after="0" w:line="240" w:lineRule="auto"/>
        <w:jc w:val="both"/>
        <w:rPr>
          <w:rFonts w:cs="Arial"/>
          <w:i/>
          <w:lang w:eastAsia="es-ES"/>
        </w:rPr>
      </w:pPr>
    </w:p>
    <w:p w14:paraId="257D45EA" w14:textId="77777777" w:rsidR="002808C6" w:rsidRPr="003300B7" w:rsidRDefault="002808C6" w:rsidP="002808C6">
      <w:pPr>
        <w:tabs>
          <w:tab w:val="left" w:pos="0"/>
          <w:tab w:val="left" w:pos="680"/>
          <w:tab w:val="left" w:pos="1473"/>
          <w:tab w:val="left" w:pos="4320"/>
        </w:tabs>
        <w:spacing w:after="0" w:line="240" w:lineRule="auto"/>
        <w:jc w:val="both"/>
        <w:rPr>
          <w:rFonts w:cs="Arial"/>
          <w:lang w:eastAsia="es-ES"/>
        </w:rPr>
      </w:pPr>
      <w:r w:rsidRPr="003300B7">
        <w:rPr>
          <w:rFonts w:cs="Arial"/>
          <w:lang w:eastAsia="es-ES"/>
        </w:rPr>
        <w:t xml:space="preserve">Les persones interessades en el procediment de licitació també poden dirigir-se a l’òrgan de contractació per sol·licitar aclariments del que estableixen els plecs o la resta de documentació, a través de l’apartat de preguntes i respostes del tauler d’avisos de l’espai virtual de la licitació. Aquestes preguntes i respostes seran públiques i accessibles a través del tauler esmentat, residenciat en el perfil de contractant de l’òrgan </w:t>
      </w:r>
      <w:hyperlink r:id="rId17" w:history="1">
        <w:r w:rsidRPr="003300B7">
          <w:rPr>
            <w:rStyle w:val="Enlla"/>
            <w:rFonts w:cs="Arial"/>
            <w:bCs/>
          </w:rPr>
          <w:t>https://contractaciopublica.gencat.cat/perfil/eco</w:t>
        </w:r>
      </w:hyperlink>
    </w:p>
    <w:p w14:paraId="51EFE00C" w14:textId="77777777" w:rsidR="002808C6" w:rsidRPr="003300B7" w:rsidRDefault="002808C6" w:rsidP="002808C6">
      <w:pPr>
        <w:tabs>
          <w:tab w:val="left" w:pos="0"/>
          <w:tab w:val="left" w:pos="680"/>
          <w:tab w:val="left" w:pos="1473"/>
          <w:tab w:val="left" w:pos="4320"/>
        </w:tabs>
        <w:spacing w:after="0" w:line="240" w:lineRule="auto"/>
        <w:jc w:val="both"/>
        <w:rPr>
          <w:rFonts w:cs="Arial"/>
          <w:lang w:eastAsia="es-ES"/>
        </w:rPr>
      </w:pPr>
    </w:p>
    <w:p w14:paraId="7A73157B" w14:textId="77777777" w:rsidR="002808C6" w:rsidRPr="003300B7" w:rsidRDefault="002808C6" w:rsidP="002808C6">
      <w:pPr>
        <w:tabs>
          <w:tab w:val="left" w:pos="0"/>
          <w:tab w:val="left" w:pos="680"/>
          <w:tab w:val="left" w:pos="1473"/>
          <w:tab w:val="left" w:pos="4320"/>
        </w:tabs>
        <w:spacing w:after="0" w:line="240" w:lineRule="auto"/>
        <w:jc w:val="both"/>
        <w:rPr>
          <w:rFonts w:cs="Arial"/>
          <w:lang w:eastAsia="es-ES"/>
        </w:rPr>
      </w:pPr>
      <w:r w:rsidRPr="003300B7">
        <w:rPr>
          <w:rFonts w:cs="Arial"/>
          <w:lang w:eastAsia="es-ES"/>
        </w:rPr>
        <w:t xml:space="preserve">Les respostes a les </w:t>
      </w:r>
      <w:proofErr w:type="spellStart"/>
      <w:r w:rsidRPr="003300B7">
        <w:rPr>
          <w:rFonts w:cs="Arial"/>
          <w:lang w:eastAsia="es-ES"/>
        </w:rPr>
        <w:t>sol.licituds</w:t>
      </w:r>
      <w:proofErr w:type="spellEnd"/>
      <w:r w:rsidRPr="003300B7">
        <w:rPr>
          <w:rFonts w:cs="Arial"/>
          <w:lang w:eastAsia="es-ES"/>
        </w:rPr>
        <w:t xml:space="preserve"> d’aclariments fetes a través dels mitjans establerts i de les quals pugui quedar constància escrita tindran caràcter vinculant.</w:t>
      </w:r>
    </w:p>
    <w:p w14:paraId="2C0C09D1" w14:textId="77777777" w:rsidR="002808C6" w:rsidRPr="003300B7" w:rsidRDefault="002808C6" w:rsidP="002808C6">
      <w:pPr>
        <w:tabs>
          <w:tab w:val="left" w:pos="0"/>
          <w:tab w:val="left" w:pos="680"/>
          <w:tab w:val="left" w:pos="1473"/>
          <w:tab w:val="left" w:pos="4320"/>
        </w:tabs>
        <w:spacing w:after="0" w:line="240" w:lineRule="auto"/>
        <w:jc w:val="both"/>
        <w:rPr>
          <w:rFonts w:cs="Arial"/>
          <w:b/>
          <w:snapToGrid w:val="0"/>
          <w:lang w:eastAsia="es-ES"/>
        </w:rPr>
      </w:pPr>
    </w:p>
    <w:p w14:paraId="64E173C3" w14:textId="3EB9899F" w:rsidR="002808C6" w:rsidRPr="003300B7" w:rsidRDefault="002808C6" w:rsidP="002808C6">
      <w:pPr>
        <w:tabs>
          <w:tab w:val="left" w:pos="0"/>
          <w:tab w:val="left" w:pos="680"/>
          <w:tab w:val="left" w:pos="1473"/>
          <w:tab w:val="left" w:pos="4320"/>
        </w:tabs>
        <w:spacing w:after="0" w:line="240" w:lineRule="auto"/>
        <w:jc w:val="both"/>
        <w:rPr>
          <w:rFonts w:cs="Arial"/>
          <w:snapToGrid w:val="0"/>
          <w:lang w:eastAsia="es-ES"/>
        </w:rPr>
      </w:pPr>
      <w:r w:rsidRPr="003300B7">
        <w:rPr>
          <w:rFonts w:cs="Arial"/>
          <w:b/>
          <w:snapToGrid w:val="0"/>
          <w:lang w:eastAsia="es-ES"/>
        </w:rPr>
        <w:t>11.8</w:t>
      </w:r>
      <w:r w:rsidRPr="003300B7">
        <w:rPr>
          <w:rFonts w:cs="Arial"/>
          <w:snapToGrid w:val="0"/>
          <w:lang w:eastAsia="es-ES"/>
        </w:rPr>
        <w:t xml:space="preserve"> </w:t>
      </w:r>
      <w:bookmarkStart w:id="34" w:name="_Hlk222300009"/>
      <w:r w:rsidRPr="003300B7">
        <w:rPr>
          <w:rFonts w:cs="Arial"/>
          <w:snapToGrid w:val="0"/>
          <w:lang w:eastAsia="es-ES"/>
        </w:rPr>
        <w:t xml:space="preserve">Les proposicions són secretes i la seva presentació suposa l'acceptació incondicionada per part de l’empresa licitadora del contingut del present plec, així com del plec de prescripcions tècniques, així com l’autorització a la mesa i a l’òrgan de contractació per consultar les dades que recullen el </w:t>
      </w:r>
      <w:r w:rsidRPr="003465C1">
        <w:rPr>
          <w:rFonts w:cs="Arial"/>
          <w:snapToGrid w:val="0"/>
          <w:lang w:eastAsia="es-ES"/>
        </w:rPr>
        <w:t xml:space="preserve">Registre d’Empreses Licitadores </w:t>
      </w:r>
      <w:r w:rsidR="009D14FF" w:rsidRPr="003465C1">
        <w:rPr>
          <w:rFonts w:cs="Arial"/>
          <w:snapToGrid w:val="0"/>
          <w:lang w:eastAsia="es-ES"/>
        </w:rPr>
        <w:t xml:space="preserve">i Classificades </w:t>
      </w:r>
      <w:r w:rsidRPr="003465C1">
        <w:rPr>
          <w:rFonts w:cs="Arial"/>
          <w:snapToGrid w:val="0"/>
          <w:lang w:eastAsia="es-ES"/>
        </w:rPr>
        <w:t>de Catalunya</w:t>
      </w:r>
      <w:r w:rsidRPr="003300B7">
        <w:rPr>
          <w:rFonts w:cs="Arial"/>
          <w:snapToGrid w:val="0"/>
          <w:lang w:eastAsia="es-ES"/>
        </w:rPr>
        <w:t xml:space="preserve"> o el  Registre oficial de licitadors i empreses classificades del sector públic,  o les llistes oficials d’operadors econòmics d’un Estat membre de la Unió Europea.</w:t>
      </w:r>
    </w:p>
    <w:bookmarkEnd w:id="34"/>
    <w:p w14:paraId="3822DBB4" w14:textId="77777777" w:rsidR="002808C6" w:rsidRPr="003300B7" w:rsidRDefault="002808C6" w:rsidP="002808C6">
      <w:pPr>
        <w:tabs>
          <w:tab w:val="left" w:pos="0"/>
          <w:tab w:val="left" w:pos="680"/>
          <w:tab w:val="left" w:pos="1473"/>
          <w:tab w:val="left" w:pos="4320"/>
        </w:tabs>
        <w:spacing w:after="0" w:line="240" w:lineRule="auto"/>
        <w:jc w:val="both"/>
        <w:rPr>
          <w:rFonts w:cs="Arial"/>
          <w:b/>
          <w:snapToGrid w:val="0"/>
          <w:lang w:eastAsia="es-ES"/>
        </w:rPr>
      </w:pPr>
    </w:p>
    <w:p w14:paraId="2C535664" w14:textId="77777777" w:rsidR="002808C6" w:rsidRPr="003300B7" w:rsidRDefault="002808C6" w:rsidP="002808C6">
      <w:pPr>
        <w:tabs>
          <w:tab w:val="left" w:pos="0"/>
          <w:tab w:val="left" w:pos="680"/>
          <w:tab w:val="left" w:pos="1473"/>
          <w:tab w:val="left" w:pos="4320"/>
        </w:tabs>
        <w:spacing w:after="0" w:line="240" w:lineRule="auto"/>
        <w:jc w:val="both"/>
        <w:rPr>
          <w:rFonts w:cs="Arial"/>
          <w:snapToGrid w:val="0"/>
          <w:lang w:eastAsia="es-ES"/>
        </w:rPr>
      </w:pPr>
      <w:r w:rsidRPr="003300B7">
        <w:rPr>
          <w:rFonts w:cs="Arial"/>
          <w:b/>
          <w:snapToGrid w:val="0"/>
          <w:lang w:eastAsia="es-ES"/>
        </w:rPr>
        <w:t>11.9</w:t>
      </w:r>
      <w:r w:rsidRPr="003300B7">
        <w:rPr>
          <w:rFonts w:cs="Arial"/>
          <w:snapToGrid w:val="0"/>
          <w:lang w:eastAsia="es-ES"/>
        </w:rPr>
        <w:t xml:space="preserve"> Cada empresa licitadora no pot presentar més d’una proposició. Tampoc pot subscriure cap proposta en UTE amb d’altres si ho ha fet individualment o figurar en més d’una unió temporal. La infracció d’aquestes normes dona lloc a la no-admissió de cap de les propostes que hagi subscrit.</w:t>
      </w:r>
    </w:p>
    <w:p w14:paraId="1426178B" w14:textId="77777777" w:rsidR="002808C6" w:rsidRPr="003300B7" w:rsidRDefault="002808C6" w:rsidP="002808C6">
      <w:pPr>
        <w:tabs>
          <w:tab w:val="left" w:pos="0"/>
          <w:tab w:val="left" w:pos="680"/>
          <w:tab w:val="left" w:pos="1473"/>
          <w:tab w:val="left" w:pos="4320"/>
        </w:tabs>
        <w:spacing w:after="0" w:line="240" w:lineRule="auto"/>
        <w:jc w:val="both"/>
        <w:rPr>
          <w:rFonts w:cs="Arial"/>
          <w:snapToGrid w:val="0"/>
          <w:lang w:eastAsia="es-ES"/>
        </w:rPr>
      </w:pPr>
    </w:p>
    <w:p w14:paraId="1461E17A" w14:textId="77777777" w:rsidR="002808C6" w:rsidRPr="003300B7" w:rsidRDefault="002808C6" w:rsidP="002808C6">
      <w:pPr>
        <w:tabs>
          <w:tab w:val="left" w:pos="0"/>
          <w:tab w:val="left" w:pos="680"/>
          <w:tab w:val="left" w:pos="1473"/>
          <w:tab w:val="left" w:pos="4320"/>
        </w:tabs>
        <w:spacing w:after="0" w:line="240" w:lineRule="auto"/>
        <w:jc w:val="both"/>
        <w:rPr>
          <w:rFonts w:cs="Arial"/>
          <w:snapToGrid w:val="0"/>
          <w:lang w:eastAsia="es-ES"/>
        </w:rPr>
      </w:pPr>
      <w:r w:rsidRPr="003300B7">
        <w:rPr>
          <w:rFonts w:cs="Arial"/>
          <w:snapToGrid w:val="0"/>
          <w:lang w:eastAsia="es-ES"/>
        </w:rPr>
        <w:t>Sí podran presentar-se les empreses vinculades pertanyents a un mateix grup, doncs es consideren “entitats diferents” als efectes dels límits assenyalats.</w:t>
      </w:r>
    </w:p>
    <w:p w14:paraId="0A13BEB8" w14:textId="77777777" w:rsidR="002808C6" w:rsidRPr="003300B7" w:rsidRDefault="002808C6" w:rsidP="002808C6">
      <w:pPr>
        <w:tabs>
          <w:tab w:val="left" w:pos="0"/>
          <w:tab w:val="left" w:pos="680"/>
          <w:tab w:val="left" w:pos="1473"/>
          <w:tab w:val="left" w:pos="4320"/>
        </w:tabs>
        <w:spacing w:after="0" w:line="240" w:lineRule="auto"/>
        <w:jc w:val="both"/>
        <w:rPr>
          <w:rFonts w:cs="Arial"/>
          <w:lang w:eastAsia="es-ES"/>
        </w:rPr>
      </w:pPr>
    </w:p>
    <w:p w14:paraId="32885191" w14:textId="77777777" w:rsidR="002808C6" w:rsidRPr="003300B7" w:rsidRDefault="002808C6" w:rsidP="002808C6">
      <w:pPr>
        <w:tabs>
          <w:tab w:val="left" w:pos="0"/>
          <w:tab w:val="left" w:pos="680"/>
          <w:tab w:val="left" w:pos="1473"/>
          <w:tab w:val="left" w:pos="4320"/>
        </w:tabs>
        <w:spacing w:after="0" w:line="240" w:lineRule="auto"/>
        <w:jc w:val="both"/>
        <w:rPr>
          <w:rFonts w:cs="Arial"/>
          <w:b/>
          <w:snapToGrid w:val="0"/>
          <w:lang w:eastAsia="es-ES"/>
        </w:rPr>
      </w:pPr>
      <w:r w:rsidRPr="003300B7">
        <w:rPr>
          <w:rFonts w:cs="Arial"/>
          <w:b/>
          <w:snapToGrid w:val="0"/>
          <w:lang w:eastAsia="es-ES"/>
        </w:rPr>
        <w:lastRenderedPageBreak/>
        <w:t>11.10 Contingut dels sobres</w:t>
      </w:r>
    </w:p>
    <w:p w14:paraId="32ADEE69" w14:textId="77777777" w:rsidR="002808C6" w:rsidRPr="003300B7" w:rsidRDefault="002808C6" w:rsidP="002808C6">
      <w:pPr>
        <w:tabs>
          <w:tab w:val="left" w:pos="0"/>
          <w:tab w:val="left" w:pos="680"/>
          <w:tab w:val="left" w:pos="1473"/>
          <w:tab w:val="left" w:pos="4320"/>
        </w:tabs>
        <w:spacing w:after="0" w:line="240" w:lineRule="auto"/>
        <w:jc w:val="both"/>
        <w:rPr>
          <w:rFonts w:cs="Arial"/>
          <w:snapToGrid w:val="0"/>
          <w:lang w:eastAsia="es-ES"/>
        </w:rPr>
      </w:pPr>
    </w:p>
    <w:p w14:paraId="559FF79A" w14:textId="77777777" w:rsidR="002808C6" w:rsidRPr="003300B7" w:rsidRDefault="002808C6" w:rsidP="002808C6">
      <w:pPr>
        <w:tabs>
          <w:tab w:val="left" w:pos="0"/>
          <w:tab w:val="left" w:pos="680"/>
          <w:tab w:val="left" w:pos="1473"/>
          <w:tab w:val="left" w:pos="4320"/>
        </w:tabs>
        <w:spacing w:after="0" w:line="240" w:lineRule="auto"/>
        <w:jc w:val="both"/>
        <w:rPr>
          <w:rFonts w:cs="Arial"/>
          <w:b/>
          <w:snapToGrid w:val="0"/>
          <w:lang w:eastAsia="es-ES"/>
        </w:rPr>
      </w:pPr>
      <w:r w:rsidRPr="003300B7">
        <w:rPr>
          <w:rFonts w:cs="Arial"/>
          <w:snapToGrid w:val="0"/>
          <w:lang w:eastAsia="es-ES"/>
        </w:rPr>
        <w:t xml:space="preserve">El nombre de sobres a presentar en la licitació varia en funció del procediment i com s’han formulat els criteris de valoració i està indicat en l’apartat </w:t>
      </w:r>
      <w:r w:rsidRPr="003300B7">
        <w:rPr>
          <w:rFonts w:cs="Arial"/>
          <w:b/>
          <w:snapToGrid w:val="0"/>
          <w:lang w:eastAsia="es-ES"/>
        </w:rPr>
        <w:t xml:space="preserve">F.3 del quadre de característiques. </w:t>
      </w:r>
    </w:p>
    <w:p w14:paraId="74EAB764" w14:textId="77777777" w:rsidR="002808C6" w:rsidRPr="003300B7" w:rsidRDefault="002808C6" w:rsidP="002808C6">
      <w:pPr>
        <w:tabs>
          <w:tab w:val="left" w:pos="0"/>
          <w:tab w:val="left" w:pos="680"/>
          <w:tab w:val="left" w:pos="1473"/>
          <w:tab w:val="left" w:pos="4320"/>
        </w:tabs>
        <w:spacing w:after="0" w:line="240" w:lineRule="auto"/>
        <w:jc w:val="both"/>
        <w:rPr>
          <w:rFonts w:cs="Arial"/>
          <w:b/>
          <w:snapToGrid w:val="0"/>
          <w:color w:val="0070C0"/>
          <w:lang w:eastAsia="es-ES"/>
        </w:rPr>
      </w:pPr>
    </w:p>
    <w:p w14:paraId="6B8A7F78" w14:textId="77777777" w:rsidR="002808C6" w:rsidRPr="003300B7" w:rsidRDefault="002808C6" w:rsidP="002808C6">
      <w:pPr>
        <w:pStyle w:val="Pargrafdellista"/>
        <w:numPr>
          <w:ilvl w:val="0"/>
          <w:numId w:val="9"/>
        </w:numPr>
        <w:tabs>
          <w:tab w:val="left" w:pos="0"/>
          <w:tab w:val="left" w:pos="426"/>
          <w:tab w:val="left" w:pos="1473"/>
          <w:tab w:val="left" w:pos="4320"/>
        </w:tabs>
        <w:jc w:val="both"/>
        <w:rPr>
          <w:rFonts w:ascii="Arial" w:hAnsi="Arial" w:cs="Arial"/>
          <w:snapToGrid w:val="0"/>
          <w:sz w:val="22"/>
          <w:szCs w:val="22"/>
          <w:u w:val="single"/>
        </w:rPr>
      </w:pPr>
      <w:r w:rsidRPr="003300B7">
        <w:rPr>
          <w:rFonts w:ascii="Arial" w:hAnsi="Arial" w:cs="Arial"/>
          <w:snapToGrid w:val="0"/>
          <w:sz w:val="22"/>
          <w:szCs w:val="22"/>
          <w:u w:val="single"/>
        </w:rPr>
        <w:t xml:space="preserve">11.10.1 SI ES TRACTA D’UN PROCEDIMENT OBERT </w:t>
      </w:r>
    </w:p>
    <w:p w14:paraId="3B492072" w14:textId="77777777" w:rsidR="002808C6" w:rsidRPr="003300B7" w:rsidRDefault="002808C6" w:rsidP="002808C6">
      <w:pPr>
        <w:tabs>
          <w:tab w:val="left" w:pos="0"/>
          <w:tab w:val="left" w:pos="426"/>
          <w:tab w:val="left" w:pos="1473"/>
          <w:tab w:val="left" w:pos="4320"/>
        </w:tabs>
        <w:spacing w:after="0" w:line="240" w:lineRule="auto"/>
        <w:jc w:val="both"/>
        <w:rPr>
          <w:rFonts w:cs="Arial"/>
          <w:b/>
          <w:snapToGrid w:val="0"/>
          <w:u w:val="single"/>
        </w:rPr>
      </w:pPr>
    </w:p>
    <w:p w14:paraId="7F6E8702" w14:textId="77777777" w:rsidR="002808C6" w:rsidRPr="003300B7" w:rsidRDefault="002808C6" w:rsidP="002808C6">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3300B7">
        <w:rPr>
          <w:rFonts w:ascii="Arial" w:hAnsi="Arial" w:cs="Arial"/>
          <w:snapToGrid w:val="0"/>
          <w:sz w:val="22"/>
          <w:szCs w:val="22"/>
        </w:rPr>
        <w:t>CONTINGUT DEL SOBRE A (DOCUMENTACIÓ GENERAL)</w:t>
      </w:r>
    </w:p>
    <w:p w14:paraId="4E3E5083" w14:textId="77777777" w:rsidR="002808C6" w:rsidRPr="003300B7" w:rsidRDefault="002808C6" w:rsidP="002808C6">
      <w:pPr>
        <w:tabs>
          <w:tab w:val="left" w:pos="0"/>
          <w:tab w:val="left" w:pos="426"/>
          <w:tab w:val="left" w:pos="1473"/>
          <w:tab w:val="left" w:pos="4320"/>
        </w:tabs>
        <w:spacing w:after="0" w:line="240" w:lineRule="auto"/>
        <w:ind w:left="360"/>
        <w:jc w:val="both"/>
        <w:rPr>
          <w:rFonts w:cs="Arial"/>
          <w:snapToGrid w:val="0"/>
          <w:lang w:eastAsia="es-ES"/>
        </w:rPr>
      </w:pPr>
    </w:p>
    <w:p w14:paraId="47A383F0" w14:textId="77777777" w:rsidR="002808C6" w:rsidRPr="003300B7" w:rsidRDefault="002808C6" w:rsidP="002808C6">
      <w:pPr>
        <w:tabs>
          <w:tab w:val="left" w:pos="0"/>
          <w:tab w:val="left" w:pos="426"/>
          <w:tab w:val="left" w:pos="1473"/>
          <w:tab w:val="left" w:pos="4320"/>
        </w:tabs>
        <w:spacing w:after="0" w:line="240" w:lineRule="auto"/>
        <w:ind w:left="360"/>
        <w:jc w:val="both"/>
        <w:rPr>
          <w:rFonts w:cs="Arial"/>
          <w:b/>
          <w:bCs/>
          <w:snapToGrid w:val="0"/>
          <w:lang w:eastAsia="es-ES"/>
        </w:rPr>
      </w:pPr>
      <w:r w:rsidRPr="003300B7">
        <w:rPr>
          <w:rFonts w:cs="Arial"/>
          <w:b/>
          <w:bCs/>
          <w:snapToGrid w:val="0"/>
          <w:lang w:eastAsia="es-ES"/>
        </w:rPr>
        <w:t xml:space="preserve">a) Les empreses licitadores </w:t>
      </w:r>
      <w:r w:rsidRPr="003300B7">
        <w:rPr>
          <w:rFonts w:cs="Arial"/>
          <w:b/>
          <w:bCs/>
          <w:snapToGrid w:val="0"/>
          <w:u w:val="single"/>
          <w:lang w:eastAsia="es-ES"/>
        </w:rPr>
        <w:t>han de presentar el Document europeu únic de contractació (DEUC),</w:t>
      </w:r>
      <w:r w:rsidRPr="003300B7">
        <w:rPr>
          <w:rFonts w:cs="Arial"/>
          <w:b/>
          <w:bCs/>
          <w:snapToGrid w:val="0"/>
          <w:lang w:eastAsia="es-ES"/>
        </w:rPr>
        <w:t xml:space="preserve"> el qual s’adjunta com a annex a aquest plec, mitjançant el qual declaren el següent: </w:t>
      </w:r>
    </w:p>
    <w:p w14:paraId="67095990" w14:textId="77777777" w:rsidR="002808C6" w:rsidRPr="003300B7" w:rsidRDefault="002808C6" w:rsidP="002808C6">
      <w:pPr>
        <w:tabs>
          <w:tab w:val="left" w:pos="0"/>
          <w:tab w:val="left" w:pos="426"/>
          <w:tab w:val="left" w:pos="1473"/>
          <w:tab w:val="left" w:pos="4320"/>
        </w:tabs>
        <w:spacing w:after="0" w:line="240" w:lineRule="auto"/>
        <w:ind w:left="360"/>
        <w:jc w:val="both"/>
        <w:rPr>
          <w:rFonts w:cs="Arial"/>
          <w:snapToGrid w:val="0"/>
          <w:lang w:eastAsia="es-ES"/>
        </w:rPr>
      </w:pPr>
    </w:p>
    <w:p w14:paraId="6CBDDF2C" w14:textId="77777777" w:rsidR="002808C6" w:rsidRPr="003300B7" w:rsidRDefault="002808C6" w:rsidP="002808C6">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300B7">
        <w:rPr>
          <w:rFonts w:ascii="Arial" w:hAnsi="Arial" w:cs="Arial"/>
          <w:snapToGrid w:val="0"/>
          <w:sz w:val="22"/>
          <w:szCs w:val="22"/>
        </w:rPr>
        <w:t>Que la societat està constituïda vàlidament i que de conformitat amb el seu objecte social es pot presentar a la licitació, així com que la persona signatària del DEUC té la deguda representació per presentar la proposició i el DEUC;</w:t>
      </w:r>
    </w:p>
    <w:p w14:paraId="4B279079" w14:textId="77777777" w:rsidR="002808C6" w:rsidRPr="003300B7" w:rsidRDefault="002808C6" w:rsidP="002808C6">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300B7">
        <w:rPr>
          <w:rFonts w:ascii="Arial" w:hAnsi="Arial" w:cs="Arial"/>
          <w:snapToGrid w:val="0"/>
          <w:sz w:val="22"/>
          <w:szCs w:val="22"/>
        </w:rPr>
        <w:t>Que compleix els requisits de solvència econòmica i financera, i tècnica i professional, de conformitat amb els requisits mínims exigits en aquest plec;</w:t>
      </w:r>
    </w:p>
    <w:p w14:paraId="47DE449A" w14:textId="77777777" w:rsidR="002808C6" w:rsidRPr="003300B7" w:rsidRDefault="002808C6" w:rsidP="002808C6">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300B7">
        <w:rPr>
          <w:rFonts w:ascii="Arial" w:hAnsi="Arial" w:cs="Arial"/>
          <w:snapToGrid w:val="0"/>
          <w:sz w:val="22"/>
          <w:szCs w:val="22"/>
        </w:rPr>
        <w:t>Que no està incursa en prohibició de contractar;</w:t>
      </w:r>
    </w:p>
    <w:p w14:paraId="34FAAF33" w14:textId="77777777" w:rsidR="002808C6" w:rsidRPr="003300B7" w:rsidRDefault="002808C6" w:rsidP="002808C6">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300B7">
        <w:rPr>
          <w:rFonts w:ascii="Arial" w:hAnsi="Arial" w:cs="Arial"/>
          <w:snapToGrid w:val="0"/>
          <w:sz w:val="22"/>
          <w:szCs w:val="22"/>
        </w:rPr>
        <w:t>Que compleix amb la resta de requisits que s’estableixen en aquest plec i que es poden acreditar mitjançant el DEUC.</w:t>
      </w:r>
    </w:p>
    <w:p w14:paraId="101FF68C" w14:textId="77777777" w:rsidR="002808C6" w:rsidRPr="003300B7" w:rsidRDefault="002808C6" w:rsidP="002808C6">
      <w:pPr>
        <w:tabs>
          <w:tab w:val="left" w:pos="0"/>
          <w:tab w:val="left" w:pos="426"/>
          <w:tab w:val="left" w:pos="1473"/>
          <w:tab w:val="left" w:pos="4320"/>
        </w:tabs>
        <w:spacing w:after="0" w:line="240" w:lineRule="auto"/>
        <w:ind w:left="360"/>
        <w:jc w:val="both"/>
        <w:rPr>
          <w:rFonts w:cs="Arial"/>
          <w:snapToGrid w:val="0"/>
        </w:rPr>
      </w:pPr>
    </w:p>
    <w:p w14:paraId="3542031F" w14:textId="77777777" w:rsidR="002808C6" w:rsidRPr="003300B7" w:rsidRDefault="002808C6" w:rsidP="002808C6">
      <w:pPr>
        <w:tabs>
          <w:tab w:val="left" w:pos="0"/>
          <w:tab w:val="left" w:pos="426"/>
          <w:tab w:val="left" w:pos="1473"/>
          <w:tab w:val="left" w:pos="4320"/>
        </w:tabs>
        <w:spacing w:after="0" w:line="240" w:lineRule="auto"/>
        <w:ind w:left="360"/>
        <w:jc w:val="both"/>
        <w:rPr>
          <w:rFonts w:cs="Arial"/>
          <w:snapToGrid w:val="0"/>
        </w:rPr>
      </w:pPr>
      <w:r w:rsidRPr="003300B7">
        <w:rPr>
          <w:rFonts w:cs="Arial"/>
          <w:snapToGrid w:val="0"/>
        </w:rPr>
        <w:t xml:space="preserve">Així mateix, s’ha d’incloure la designació del nom, cognom i NIF de la persona o les persones autoritzades per accedir a les notificacions electròniques, així com les adreces de correu electròniques i, addicionalment, els números de telèfon mòbil on rebre els avisos de les notificacions, d’acord amb la </w:t>
      </w:r>
      <w:r w:rsidRPr="003300B7">
        <w:rPr>
          <w:rFonts w:cs="Arial"/>
          <w:b/>
          <w:snapToGrid w:val="0"/>
        </w:rPr>
        <w:t>clàusula vuitena</w:t>
      </w:r>
      <w:r w:rsidRPr="003300B7">
        <w:rPr>
          <w:rFonts w:cs="Arial"/>
          <w:snapToGrid w:val="0"/>
        </w:rPr>
        <w:t xml:space="preserve"> d’aquest plec. Per tal de garantir la recepció de les notificacions electròniques, es recomana designar més d’una persona autoritzada a rebre-les, així com diverses adreces de correu electrònic i telèfons mòbils on rebre els avisos de les posades a disposició. Aquestes dades s’han d’incloure en l’apartat relatiu a “persona o persones de contacte” de la Part II.A del DEUC.</w:t>
      </w:r>
    </w:p>
    <w:p w14:paraId="407E80D2" w14:textId="77777777" w:rsidR="002808C6" w:rsidRPr="003300B7" w:rsidRDefault="002808C6" w:rsidP="002808C6">
      <w:pPr>
        <w:tabs>
          <w:tab w:val="left" w:pos="0"/>
          <w:tab w:val="left" w:pos="426"/>
          <w:tab w:val="left" w:pos="1473"/>
          <w:tab w:val="left" w:pos="4320"/>
        </w:tabs>
        <w:spacing w:after="0" w:line="240" w:lineRule="auto"/>
        <w:ind w:left="360"/>
        <w:jc w:val="both"/>
        <w:rPr>
          <w:rFonts w:cs="Arial"/>
          <w:snapToGrid w:val="0"/>
        </w:rPr>
      </w:pPr>
    </w:p>
    <w:p w14:paraId="5020D9D8" w14:textId="77777777" w:rsidR="002808C6" w:rsidRPr="003300B7" w:rsidRDefault="002808C6" w:rsidP="002808C6">
      <w:pPr>
        <w:tabs>
          <w:tab w:val="left" w:pos="0"/>
          <w:tab w:val="left" w:pos="426"/>
          <w:tab w:val="left" w:pos="1473"/>
          <w:tab w:val="left" w:pos="4320"/>
        </w:tabs>
        <w:spacing w:after="0" w:line="240" w:lineRule="auto"/>
        <w:ind w:left="360"/>
        <w:jc w:val="both"/>
        <w:rPr>
          <w:rFonts w:cs="Arial"/>
          <w:snapToGrid w:val="0"/>
          <w:lang w:eastAsia="es-ES"/>
        </w:rPr>
      </w:pPr>
      <w:r w:rsidRPr="003300B7">
        <w:rPr>
          <w:rFonts w:cs="Arial"/>
          <w:snapToGrid w:val="0"/>
          <w:lang w:eastAsia="es-ES"/>
        </w:rPr>
        <w:t>A més, les empreses licitadores indicaran en el DEUC, si escau, la informació relativa a la persona o les persones habilitades per representar-les en aquesta licitació. El DEUC s’ha de presentar signat electrònicament per la persona o les persones que tenen la deguda representació de l’empresa per presentar la proposició.</w:t>
      </w:r>
    </w:p>
    <w:p w14:paraId="17522058" w14:textId="77777777" w:rsidR="002808C6" w:rsidRPr="003300B7" w:rsidRDefault="002808C6" w:rsidP="002808C6">
      <w:pPr>
        <w:tabs>
          <w:tab w:val="left" w:pos="0"/>
          <w:tab w:val="left" w:pos="426"/>
          <w:tab w:val="left" w:pos="1473"/>
          <w:tab w:val="left" w:pos="4320"/>
        </w:tabs>
        <w:spacing w:after="0" w:line="240" w:lineRule="auto"/>
        <w:ind w:left="360"/>
        <w:jc w:val="both"/>
        <w:rPr>
          <w:rFonts w:cs="Arial"/>
          <w:i/>
          <w:snapToGrid w:val="0"/>
          <w:lang w:eastAsia="es-ES"/>
        </w:rPr>
      </w:pPr>
    </w:p>
    <w:p w14:paraId="44AF8086" w14:textId="77777777" w:rsidR="002808C6" w:rsidRPr="003300B7" w:rsidRDefault="002808C6" w:rsidP="002808C6">
      <w:pPr>
        <w:tabs>
          <w:tab w:val="left" w:pos="0"/>
          <w:tab w:val="left" w:pos="426"/>
          <w:tab w:val="left" w:pos="1473"/>
          <w:tab w:val="left" w:pos="4320"/>
        </w:tabs>
        <w:spacing w:after="0" w:line="240" w:lineRule="auto"/>
        <w:ind w:left="360"/>
        <w:jc w:val="both"/>
        <w:rPr>
          <w:rFonts w:cs="Arial"/>
          <w:snapToGrid w:val="0"/>
          <w:lang w:eastAsia="es-ES"/>
        </w:rPr>
      </w:pPr>
      <w:r w:rsidRPr="003300B7">
        <w:rPr>
          <w:rFonts w:cs="Arial"/>
          <w:snapToGrid w:val="0"/>
          <w:lang w:eastAsia="es-ES"/>
        </w:rPr>
        <w:t>En el cas d’empreses que concorrin a la licitació amb el compromís d’agrupar-se en una unió temporal si resulten adjudicatàries del contracte, cadascuna ha d’acreditar la seva personalitat, capacitat i solvència, i presentar un DEUC separat. A més del DEUC, han d’aportar un document on consti el compromís de constituir-se formalment en unió temporal en cas de resultar adjudicatàries del contracte.</w:t>
      </w:r>
    </w:p>
    <w:p w14:paraId="1BE26322" w14:textId="77777777" w:rsidR="002808C6" w:rsidRPr="003300B7" w:rsidRDefault="002808C6" w:rsidP="002808C6">
      <w:pPr>
        <w:tabs>
          <w:tab w:val="left" w:pos="0"/>
          <w:tab w:val="left" w:pos="426"/>
          <w:tab w:val="left" w:pos="1473"/>
          <w:tab w:val="left" w:pos="4320"/>
        </w:tabs>
        <w:spacing w:after="0" w:line="240" w:lineRule="auto"/>
        <w:ind w:left="360"/>
        <w:jc w:val="both"/>
        <w:rPr>
          <w:rFonts w:cs="Arial"/>
          <w:snapToGrid w:val="0"/>
          <w:lang w:eastAsia="es-ES"/>
        </w:rPr>
      </w:pPr>
    </w:p>
    <w:p w14:paraId="5701C9A5" w14:textId="77777777" w:rsidR="002808C6" w:rsidRPr="003300B7" w:rsidRDefault="002808C6" w:rsidP="002808C6">
      <w:pPr>
        <w:spacing w:after="0" w:line="240" w:lineRule="auto"/>
        <w:ind w:left="360"/>
        <w:jc w:val="both"/>
        <w:rPr>
          <w:rFonts w:cs="Arial"/>
          <w:lang w:eastAsia="es-ES"/>
        </w:rPr>
      </w:pPr>
      <w:r w:rsidRPr="003300B7">
        <w:rPr>
          <w:rFonts w:cs="Arial"/>
          <w:snapToGrid w:val="0"/>
          <w:lang w:eastAsia="es-ES"/>
        </w:rPr>
        <w:t xml:space="preserve">En el cas que l’empresa licitadora recorri a la solvència i mitjans d’altres empreses de conformitat amb el que preveu l’article 75 de la LCSP, o </w:t>
      </w:r>
      <w:r w:rsidRPr="003300B7">
        <w:rPr>
          <w:rFonts w:cs="Arial"/>
          <w:lang w:eastAsia="es-ES"/>
        </w:rPr>
        <w:t xml:space="preserve">tingui la intenció de subscriure subcontractes, </w:t>
      </w:r>
      <w:r w:rsidRPr="003300B7">
        <w:rPr>
          <w:rFonts w:cs="Arial"/>
          <w:snapToGrid w:val="0"/>
          <w:lang w:eastAsia="es-ES"/>
        </w:rPr>
        <w:t xml:space="preserve">ha d’indicar aquesta circumstància en el DEUC. Concretament haurà d’emplenar en la part III, Secció D la informació relativa als </w:t>
      </w:r>
      <w:proofErr w:type="spellStart"/>
      <w:r w:rsidRPr="003300B7">
        <w:rPr>
          <w:rFonts w:cs="Arial"/>
          <w:snapToGrid w:val="0"/>
          <w:lang w:eastAsia="es-ES"/>
        </w:rPr>
        <w:t>subcontractistes</w:t>
      </w:r>
      <w:proofErr w:type="spellEnd"/>
      <w:r w:rsidRPr="003300B7">
        <w:rPr>
          <w:rFonts w:cs="Arial"/>
          <w:snapToGrid w:val="0"/>
          <w:lang w:eastAsia="es-ES"/>
        </w:rPr>
        <w:t xml:space="preserve"> </w:t>
      </w:r>
      <w:r w:rsidRPr="003300B7">
        <w:rPr>
          <w:rFonts w:cs="Arial"/>
          <w:lang w:eastAsia="es-ES"/>
        </w:rPr>
        <w:t xml:space="preserve">i, a més, han de facilitar la informació prevista en les seccions A i B de la part II (informació sobre l’operador econòmic i els seus representants) i en la </w:t>
      </w:r>
      <w:r w:rsidRPr="003300B7">
        <w:rPr>
          <w:rFonts w:cs="Arial"/>
          <w:lang w:eastAsia="es-ES"/>
        </w:rPr>
        <w:lastRenderedPageBreak/>
        <w:t xml:space="preserve">part III (informació relativa als motius d’exclusió) del DEUC respecte de cadascuna de les empreses que es té previst subcontractar. Tanmateix les empreses licitadores que tinguin previst subcontractar, a més d’haver de facilitar la informació prevista en les parts del DEUC esmentades per cadascuna de les empreses </w:t>
      </w:r>
      <w:proofErr w:type="spellStart"/>
      <w:r w:rsidRPr="003300B7">
        <w:rPr>
          <w:rFonts w:cs="Arial"/>
          <w:lang w:eastAsia="es-ES"/>
        </w:rPr>
        <w:t>subcontractistes</w:t>
      </w:r>
      <w:proofErr w:type="spellEnd"/>
      <w:r w:rsidRPr="003300B7">
        <w:rPr>
          <w:rFonts w:cs="Arial"/>
          <w:lang w:eastAsia="es-ES"/>
        </w:rPr>
        <w:t>, també han de facilitar en aquest moment la informació que requereix la part IV del DEUC relativa als criteris de selecció.</w:t>
      </w:r>
    </w:p>
    <w:p w14:paraId="7AA1A4EA" w14:textId="77777777" w:rsidR="002808C6" w:rsidRPr="003300B7" w:rsidRDefault="002808C6" w:rsidP="002808C6">
      <w:pPr>
        <w:tabs>
          <w:tab w:val="left" w:pos="0"/>
          <w:tab w:val="left" w:pos="426"/>
          <w:tab w:val="left" w:pos="1473"/>
          <w:tab w:val="left" w:pos="4320"/>
        </w:tabs>
        <w:spacing w:after="0" w:line="240" w:lineRule="auto"/>
        <w:jc w:val="both"/>
        <w:rPr>
          <w:rFonts w:cs="Arial"/>
          <w:snapToGrid w:val="0"/>
          <w:lang w:eastAsia="es-ES"/>
        </w:rPr>
      </w:pPr>
    </w:p>
    <w:p w14:paraId="2640AD61" w14:textId="77777777" w:rsidR="002808C6" w:rsidRPr="003300B7" w:rsidRDefault="002808C6" w:rsidP="002808C6">
      <w:pPr>
        <w:tabs>
          <w:tab w:val="left" w:pos="0"/>
          <w:tab w:val="left" w:pos="426"/>
          <w:tab w:val="left" w:pos="1473"/>
          <w:tab w:val="left" w:pos="4320"/>
        </w:tabs>
        <w:spacing w:after="0" w:line="240" w:lineRule="auto"/>
        <w:ind w:left="360"/>
        <w:jc w:val="both"/>
        <w:rPr>
          <w:rFonts w:cs="Arial"/>
          <w:snapToGrid w:val="0"/>
          <w:lang w:eastAsia="es-ES"/>
        </w:rPr>
      </w:pPr>
      <w:r w:rsidRPr="003300B7">
        <w:rPr>
          <w:rFonts w:cs="Arial"/>
          <w:snapToGrid w:val="0"/>
          <w:lang w:eastAsia="es-ES"/>
        </w:rPr>
        <w:t xml:space="preserve">Així mateix s’ha de presentar altre DEUC separat per cadascuna de les empreses a la solvència de les quals recorri o que tingui intenció de subcontractar. </w:t>
      </w:r>
    </w:p>
    <w:p w14:paraId="1A482C32" w14:textId="77777777" w:rsidR="002808C6" w:rsidRPr="003300B7" w:rsidRDefault="002808C6" w:rsidP="002808C6">
      <w:pPr>
        <w:tabs>
          <w:tab w:val="left" w:pos="0"/>
          <w:tab w:val="left" w:pos="426"/>
          <w:tab w:val="left" w:pos="1473"/>
          <w:tab w:val="left" w:pos="4320"/>
        </w:tabs>
        <w:spacing w:after="0" w:line="240" w:lineRule="auto"/>
        <w:ind w:left="360"/>
        <w:jc w:val="both"/>
        <w:rPr>
          <w:rFonts w:cs="Arial"/>
          <w:snapToGrid w:val="0"/>
          <w:lang w:eastAsia="es-ES"/>
        </w:rPr>
      </w:pPr>
    </w:p>
    <w:p w14:paraId="5DD4385A" w14:textId="77777777" w:rsidR="002808C6" w:rsidRPr="003300B7" w:rsidRDefault="002808C6" w:rsidP="002808C6">
      <w:pPr>
        <w:tabs>
          <w:tab w:val="left" w:pos="0"/>
          <w:tab w:val="left" w:pos="426"/>
          <w:tab w:val="left" w:pos="1473"/>
          <w:tab w:val="left" w:pos="4320"/>
        </w:tabs>
        <w:spacing w:after="0" w:line="240" w:lineRule="auto"/>
        <w:ind w:left="360"/>
        <w:jc w:val="both"/>
        <w:rPr>
          <w:rFonts w:cs="Arial"/>
          <w:snapToGrid w:val="0"/>
          <w:lang w:eastAsia="es-ES"/>
        </w:rPr>
      </w:pPr>
      <w:r w:rsidRPr="003300B7">
        <w:rPr>
          <w:rFonts w:cs="Arial"/>
          <w:snapToGrid w:val="0"/>
          <w:lang w:eastAsia="es-ES"/>
        </w:rPr>
        <w:t xml:space="preserve">En cas que l’empresa licitadora desconegui en el moment de la licitació l’empresa que subcontractarà, en previsió de l’article 215.2 b) de la LCSP l'empresa licitadora podrà, en cas de resultar adjudicatària i amb anterioritat a l'inici de l'execució del contracte, comunicar a l'Administració les empreses que subcontractaria i haurà de presentar la documentació corresponent de les empreses </w:t>
      </w:r>
      <w:proofErr w:type="spellStart"/>
      <w:r w:rsidRPr="003300B7">
        <w:rPr>
          <w:rFonts w:cs="Arial"/>
          <w:snapToGrid w:val="0"/>
          <w:lang w:eastAsia="es-ES"/>
        </w:rPr>
        <w:t>subcontractistes</w:t>
      </w:r>
      <w:proofErr w:type="spellEnd"/>
      <w:r w:rsidRPr="003300B7">
        <w:rPr>
          <w:rFonts w:cs="Arial"/>
          <w:snapToGrid w:val="0"/>
          <w:lang w:eastAsia="es-ES"/>
        </w:rPr>
        <w:t>.</w:t>
      </w:r>
    </w:p>
    <w:p w14:paraId="3182CBC2" w14:textId="77777777" w:rsidR="002808C6" w:rsidRPr="003300B7" w:rsidRDefault="002808C6" w:rsidP="002808C6">
      <w:pPr>
        <w:tabs>
          <w:tab w:val="left" w:pos="0"/>
          <w:tab w:val="left" w:pos="426"/>
          <w:tab w:val="left" w:pos="1473"/>
          <w:tab w:val="left" w:pos="4320"/>
        </w:tabs>
        <w:spacing w:after="0" w:line="240" w:lineRule="auto"/>
        <w:ind w:left="360"/>
        <w:jc w:val="both"/>
        <w:rPr>
          <w:rFonts w:cs="Arial"/>
          <w:snapToGrid w:val="0"/>
          <w:lang w:eastAsia="es-ES"/>
        </w:rPr>
      </w:pPr>
    </w:p>
    <w:p w14:paraId="01CF9D02" w14:textId="77777777" w:rsidR="002808C6" w:rsidRPr="003300B7" w:rsidRDefault="002808C6" w:rsidP="002808C6">
      <w:pPr>
        <w:tabs>
          <w:tab w:val="left" w:pos="0"/>
          <w:tab w:val="left" w:pos="426"/>
          <w:tab w:val="left" w:pos="1473"/>
          <w:tab w:val="left" w:pos="4320"/>
        </w:tabs>
        <w:spacing w:after="0" w:line="240" w:lineRule="auto"/>
        <w:ind w:left="360"/>
        <w:jc w:val="both"/>
        <w:rPr>
          <w:rFonts w:cs="Arial"/>
          <w:snapToGrid w:val="0"/>
          <w:lang w:eastAsia="es-ES"/>
        </w:rPr>
      </w:pPr>
      <w:r w:rsidRPr="003300B7">
        <w:rPr>
          <w:rFonts w:cs="Arial"/>
          <w:snapToGrid w:val="0"/>
          <w:lang w:eastAsia="es-ES"/>
        </w:rPr>
        <w:t>En cas que l’objecte del contracte es divideix en lots i s’exigeixen requisits de solvència diferents per a cada lot, les empreses licitadores han d’emplenar un DEUC per a cada lot o grup de lots al que s’apliquin els mateixos requisits de solvència</w:t>
      </w:r>
    </w:p>
    <w:p w14:paraId="14C70CCD" w14:textId="77777777" w:rsidR="002808C6" w:rsidRPr="003300B7" w:rsidRDefault="002808C6" w:rsidP="002808C6">
      <w:pPr>
        <w:tabs>
          <w:tab w:val="left" w:pos="0"/>
          <w:tab w:val="left" w:pos="426"/>
          <w:tab w:val="left" w:pos="1473"/>
          <w:tab w:val="left" w:pos="4320"/>
        </w:tabs>
        <w:spacing w:after="0" w:line="240" w:lineRule="auto"/>
        <w:ind w:left="360"/>
        <w:jc w:val="both"/>
        <w:rPr>
          <w:rFonts w:cs="Arial"/>
          <w:i/>
          <w:snapToGrid w:val="0"/>
          <w:lang w:eastAsia="es-ES"/>
        </w:rPr>
      </w:pPr>
    </w:p>
    <w:p w14:paraId="3342DB5C" w14:textId="08114F13" w:rsidR="002808C6" w:rsidRPr="003300B7" w:rsidRDefault="002808C6" w:rsidP="002808C6">
      <w:pPr>
        <w:tabs>
          <w:tab w:val="left" w:pos="0"/>
          <w:tab w:val="left" w:pos="426"/>
          <w:tab w:val="left" w:pos="1473"/>
          <w:tab w:val="left" w:pos="4320"/>
        </w:tabs>
        <w:spacing w:after="0" w:line="240" w:lineRule="auto"/>
        <w:ind w:left="360"/>
        <w:jc w:val="both"/>
        <w:rPr>
          <w:rFonts w:cs="Arial"/>
          <w:snapToGrid w:val="0"/>
          <w:lang w:eastAsia="es-ES"/>
        </w:rPr>
      </w:pPr>
      <w:r w:rsidRPr="003300B7">
        <w:rPr>
          <w:rFonts w:cs="Arial"/>
          <w:snapToGrid w:val="0"/>
          <w:lang w:eastAsia="es-ES"/>
        </w:rPr>
        <w:t xml:space="preserve">Les empreses licitadores que figurin en una base de dades nacional d’un Estat membre de la Unió Europea, com un expedient virtual de l’empresa, un sistema d’emmagatzematge electrònic de documents o un sistema de </w:t>
      </w:r>
      <w:proofErr w:type="spellStart"/>
      <w:r w:rsidRPr="003300B7">
        <w:rPr>
          <w:rFonts w:cs="Arial"/>
          <w:snapToGrid w:val="0"/>
          <w:lang w:eastAsia="es-ES"/>
        </w:rPr>
        <w:t>prequalificació</w:t>
      </w:r>
      <w:proofErr w:type="spellEnd"/>
      <w:r w:rsidRPr="003300B7">
        <w:rPr>
          <w:rFonts w:cs="Arial"/>
          <w:snapToGrid w:val="0"/>
          <w:lang w:eastAsia="es-ES"/>
        </w:rPr>
        <w:t>, d’accés gratuït, només han de facilitar en cada part del DEUC la informació que no figuri en aquestes bases.</w:t>
      </w:r>
      <w:r w:rsidRPr="003300B7">
        <w:rPr>
          <w:rFonts w:cs="Arial"/>
        </w:rPr>
        <w:t xml:space="preserve"> Així, </w:t>
      </w:r>
      <w:r w:rsidRPr="003300B7">
        <w:rPr>
          <w:rFonts w:cs="Arial"/>
          <w:snapToGrid w:val="0"/>
          <w:lang w:eastAsia="es-ES"/>
        </w:rPr>
        <w:t xml:space="preserve">les empreses inscrites en el Registre Electrònic d’Empreses Licitadores </w:t>
      </w:r>
      <w:r w:rsidR="00C830B7" w:rsidRPr="003300B7">
        <w:rPr>
          <w:rFonts w:cs="Arial"/>
          <w:snapToGrid w:val="0"/>
          <w:lang w:eastAsia="es-ES"/>
        </w:rPr>
        <w:t xml:space="preserve">i Classificades </w:t>
      </w:r>
      <w:r w:rsidRPr="003300B7">
        <w:rPr>
          <w:rFonts w:cs="Arial"/>
          <w:snapToGrid w:val="0"/>
          <w:lang w:eastAsia="es-ES"/>
        </w:rPr>
        <w:t>(RELI</w:t>
      </w:r>
      <w:r w:rsidR="00C830B7" w:rsidRPr="003300B7">
        <w:rPr>
          <w:rFonts w:cs="Arial"/>
          <w:snapToGrid w:val="0"/>
          <w:lang w:eastAsia="es-ES"/>
        </w:rPr>
        <w:t>C</w:t>
      </w:r>
      <w:r w:rsidRPr="003300B7">
        <w:rPr>
          <w:rFonts w:cs="Arial"/>
          <w:snapToGrid w:val="0"/>
          <w:lang w:eastAsia="es-ES"/>
        </w:rPr>
        <w:t>) de la Generalitat de Catalunya, regulat en el Decret 40/2025, d’11 de març, pel qual es regula el Registre d’empreses licitadores i classificades de Catalunya i el Registre públic de contractes de Catalunya, i gestionat per la Secretaria Tècnica de la Junta Consultiva de Contractació Pública de Catalunya (</w:t>
      </w:r>
      <w:hyperlink r:id="rId18" w:history="1">
        <w:r w:rsidRPr="003300B7">
          <w:rPr>
            <w:rStyle w:val="Enlla"/>
            <w:rFonts w:cs="Arial"/>
            <w:snapToGrid w:val="0"/>
            <w:lang w:eastAsia="es-ES"/>
          </w:rPr>
          <w:t>https://web.gencat.cat/ca/generalitat/accio-govern/contractacio-publica/recursos-administracio/relic-administracio</w:t>
        </w:r>
      </w:hyperlink>
      <w:r w:rsidRPr="003300B7">
        <w:rPr>
          <w:rFonts w:cs="Arial"/>
          <w:snapToGrid w:val="0"/>
          <w:lang w:eastAsia="es-ES"/>
        </w:rPr>
        <w:t xml:space="preserve">), o en el Registre oficial de licitadors i empreses classificades del sector públic, només estan obligades a indicar en el DEUC la informació que no figuri inscrita en aquests registres, o que no hi consti vigent o actualitzada. En tot cas, aquestes empreses han d’indicar en el DEUC la informació necessària que permeti a l’òrgan de contractació, si escau, accedir als documents o certificats justificatius corresponents. </w:t>
      </w:r>
    </w:p>
    <w:p w14:paraId="26E61C75" w14:textId="77777777" w:rsidR="002808C6" w:rsidRPr="003300B7" w:rsidRDefault="002808C6" w:rsidP="002808C6">
      <w:pPr>
        <w:tabs>
          <w:tab w:val="left" w:pos="0"/>
          <w:tab w:val="left" w:pos="426"/>
          <w:tab w:val="left" w:pos="1473"/>
          <w:tab w:val="left" w:pos="4320"/>
        </w:tabs>
        <w:spacing w:after="0" w:line="240" w:lineRule="auto"/>
        <w:ind w:left="360"/>
        <w:jc w:val="both"/>
        <w:rPr>
          <w:rFonts w:cs="Arial"/>
          <w:i/>
          <w:snapToGrid w:val="0"/>
          <w:lang w:eastAsia="es-ES"/>
        </w:rPr>
      </w:pPr>
    </w:p>
    <w:p w14:paraId="64DE8BA5" w14:textId="77777777" w:rsidR="002808C6" w:rsidRPr="003300B7" w:rsidRDefault="002808C6" w:rsidP="002808C6">
      <w:pPr>
        <w:tabs>
          <w:tab w:val="left" w:pos="0"/>
          <w:tab w:val="left" w:pos="426"/>
          <w:tab w:val="left" w:pos="1473"/>
          <w:tab w:val="left" w:pos="4320"/>
        </w:tabs>
        <w:spacing w:after="0" w:line="240" w:lineRule="auto"/>
        <w:ind w:left="360"/>
        <w:jc w:val="both"/>
        <w:rPr>
          <w:rFonts w:cs="Arial"/>
          <w:snapToGrid w:val="0"/>
          <w:lang w:eastAsia="es-ES"/>
        </w:rPr>
      </w:pPr>
      <w:r w:rsidRPr="003300B7">
        <w:rPr>
          <w:rFonts w:cs="Arial"/>
          <w:snapToGrid w:val="0"/>
          <w:lang w:eastAsia="es-ES"/>
        </w:rPr>
        <w:t xml:space="preserve">L’aportació de la documentació justificativa del compliment dels requisits exigits en aquest plec el compliment dels quals s’ha indicat en el DEUC, l’haurà d’efectuar l’empresa licitadora en qui recaigui la proposta d’adjudicació per haver presentat l’oferta més avantatjosa econòmicament, amb caràcter previ a l’adjudicació. </w:t>
      </w:r>
    </w:p>
    <w:p w14:paraId="48A01C4C" w14:textId="77777777" w:rsidR="002808C6" w:rsidRPr="003300B7" w:rsidRDefault="002808C6" w:rsidP="002808C6">
      <w:pPr>
        <w:tabs>
          <w:tab w:val="left" w:pos="0"/>
          <w:tab w:val="left" w:pos="426"/>
          <w:tab w:val="left" w:pos="1473"/>
          <w:tab w:val="left" w:pos="4320"/>
        </w:tabs>
        <w:spacing w:after="0" w:line="240" w:lineRule="auto"/>
        <w:ind w:left="360"/>
        <w:jc w:val="both"/>
        <w:rPr>
          <w:rFonts w:cs="Arial"/>
          <w:snapToGrid w:val="0"/>
          <w:lang w:eastAsia="es-ES"/>
        </w:rPr>
      </w:pPr>
    </w:p>
    <w:p w14:paraId="416A63E7" w14:textId="1B133CFC" w:rsidR="002808C6" w:rsidRPr="003300B7" w:rsidRDefault="002808C6" w:rsidP="002808C6">
      <w:pPr>
        <w:tabs>
          <w:tab w:val="left" w:pos="0"/>
          <w:tab w:val="left" w:pos="426"/>
          <w:tab w:val="left" w:pos="1473"/>
          <w:tab w:val="left" w:pos="4320"/>
        </w:tabs>
        <w:spacing w:after="0" w:line="240" w:lineRule="auto"/>
        <w:ind w:left="360"/>
        <w:jc w:val="both"/>
        <w:rPr>
          <w:rFonts w:cs="Arial"/>
          <w:b/>
          <w:snapToGrid w:val="0"/>
          <w:u w:val="single"/>
          <w:lang w:eastAsia="es-ES"/>
        </w:rPr>
      </w:pPr>
      <w:r w:rsidRPr="003300B7">
        <w:rPr>
          <w:rFonts w:cs="Arial"/>
          <w:snapToGrid w:val="0"/>
          <w:lang w:eastAsia="es-ES"/>
        </w:rPr>
        <w:t>Tanmateix, l’òrgan de contractació o, si s’escau, la mesa de contractació podrà demanar a les empreses licitadores que presentin la totalitat o una part de la documentació justificativa del compliment dels requisits previs, quan considerin que hi ha dubtes raonables sobre la vigència o fiabilitat del DEUC o quan sigui necessari per al bon desenvolupament del procediment. No obstant això, l’empresa licitadora que estigui inscrita en el RELI</w:t>
      </w:r>
      <w:r w:rsidR="00C830B7" w:rsidRPr="003300B7">
        <w:rPr>
          <w:rFonts w:cs="Arial"/>
          <w:snapToGrid w:val="0"/>
          <w:lang w:eastAsia="es-ES"/>
        </w:rPr>
        <w:t>C</w:t>
      </w:r>
      <w:r w:rsidRPr="003300B7">
        <w:rPr>
          <w:rFonts w:cs="Arial"/>
          <w:snapToGrid w:val="0"/>
          <w:lang w:eastAsia="es-ES"/>
        </w:rPr>
        <w:t xml:space="preserve"> o en el Registre oficial de licitadors i empreses classificades del sector públic o que figuri en una base de dades nacional d’un Estat membre de la Unió Europea d’accés gratuït, no està obligada a presentar els documents justificatius o altra prova documental de les dades inscrites en aquests registres.</w:t>
      </w:r>
    </w:p>
    <w:p w14:paraId="29877C05" w14:textId="77777777" w:rsidR="002808C6" w:rsidRPr="003300B7" w:rsidRDefault="002808C6" w:rsidP="002808C6">
      <w:pPr>
        <w:tabs>
          <w:tab w:val="left" w:pos="0"/>
          <w:tab w:val="left" w:pos="426"/>
          <w:tab w:val="left" w:pos="1473"/>
          <w:tab w:val="left" w:pos="4320"/>
        </w:tabs>
        <w:spacing w:after="0" w:line="240" w:lineRule="auto"/>
        <w:ind w:left="360"/>
        <w:jc w:val="both"/>
        <w:rPr>
          <w:rFonts w:cs="Arial"/>
          <w:b/>
          <w:snapToGrid w:val="0"/>
          <w:u w:val="single"/>
          <w:lang w:eastAsia="es-ES"/>
        </w:rPr>
      </w:pPr>
    </w:p>
    <w:p w14:paraId="4DADA342" w14:textId="77777777" w:rsidR="002808C6" w:rsidRPr="003300B7" w:rsidRDefault="002808C6" w:rsidP="002808C6">
      <w:pPr>
        <w:tabs>
          <w:tab w:val="left" w:pos="0"/>
          <w:tab w:val="left" w:pos="680"/>
          <w:tab w:val="left" w:pos="1473"/>
          <w:tab w:val="left" w:pos="4320"/>
        </w:tabs>
        <w:spacing w:after="0" w:line="240" w:lineRule="auto"/>
        <w:ind w:left="360"/>
        <w:jc w:val="both"/>
        <w:rPr>
          <w:rFonts w:cs="Arial"/>
          <w:snapToGrid w:val="0"/>
          <w:lang w:eastAsia="es-ES"/>
        </w:rPr>
      </w:pPr>
      <w:r w:rsidRPr="003300B7">
        <w:rPr>
          <w:rFonts w:cs="Arial"/>
          <w:snapToGrid w:val="0"/>
          <w:lang w:eastAsia="es-ES"/>
        </w:rPr>
        <w:lastRenderedPageBreak/>
        <w:t>D’acord amb l’article 71.1, lletra d) de la LCSP, l’acreditació del compliment de la quota de reserva de llocs de treball i de l’obligació de disposar d’un pla d’igualtat s’ha de fer mitjançant la presentació del DEUC.</w:t>
      </w:r>
    </w:p>
    <w:p w14:paraId="195CF3D8" w14:textId="77777777" w:rsidR="002808C6" w:rsidRPr="003300B7" w:rsidRDefault="002808C6" w:rsidP="002808C6">
      <w:pPr>
        <w:tabs>
          <w:tab w:val="left" w:pos="0"/>
          <w:tab w:val="left" w:pos="426"/>
          <w:tab w:val="left" w:pos="1473"/>
          <w:tab w:val="left" w:pos="4320"/>
        </w:tabs>
        <w:spacing w:after="0" w:line="240" w:lineRule="auto"/>
        <w:ind w:left="360"/>
        <w:jc w:val="both"/>
        <w:rPr>
          <w:rFonts w:cs="Arial"/>
          <w:b/>
          <w:snapToGrid w:val="0"/>
          <w:u w:val="single"/>
          <w:lang w:eastAsia="es-ES"/>
        </w:rPr>
      </w:pPr>
    </w:p>
    <w:p w14:paraId="1E036948" w14:textId="77777777" w:rsidR="002808C6" w:rsidRPr="003300B7" w:rsidRDefault="002808C6" w:rsidP="002808C6">
      <w:pPr>
        <w:tabs>
          <w:tab w:val="left" w:pos="0"/>
          <w:tab w:val="left" w:pos="680"/>
          <w:tab w:val="left" w:pos="1473"/>
          <w:tab w:val="left" w:pos="4320"/>
        </w:tabs>
        <w:spacing w:after="0" w:line="240" w:lineRule="auto"/>
        <w:ind w:left="360"/>
        <w:jc w:val="both"/>
        <w:rPr>
          <w:rFonts w:cs="Arial"/>
          <w:b/>
          <w:snapToGrid w:val="0"/>
          <w:lang w:eastAsia="es-ES"/>
        </w:rPr>
      </w:pPr>
      <w:r w:rsidRPr="003300B7">
        <w:rPr>
          <w:rFonts w:cs="Arial"/>
          <w:b/>
          <w:snapToGrid w:val="0"/>
          <w:lang w:eastAsia="es-ES"/>
        </w:rPr>
        <w:t>b) Declaració de submissió als jutjats i tribunals espanyols</w:t>
      </w:r>
    </w:p>
    <w:p w14:paraId="03EAB166" w14:textId="77777777" w:rsidR="002808C6" w:rsidRPr="003300B7" w:rsidRDefault="002808C6" w:rsidP="002808C6">
      <w:pPr>
        <w:tabs>
          <w:tab w:val="left" w:pos="0"/>
          <w:tab w:val="left" w:pos="680"/>
          <w:tab w:val="left" w:pos="1473"/>
          <w:tab w:val="left" w:pos="4320"/>
        </w:tabs>
        <w:spacing w:after="0" w:line="240" w:lineRule="auto"/>
        <w:ind w:left="360"/>
        <w:jc w:val="both"/>
        <w:rPr>
          <w:rFonts w:cs="Arial"/>
          <w:b/>
          <w:snapToGrid w:val="0"/>
          <w:highlight w:val="yellow"/>
          <w:lang w:eastAsia="es-ES"/>
        </w:rPr>
      </w:pPr>
    </w:p>
    <w:p w14:paraId="5DA4390B" w14:textId="77777777" w:rsidR="002808C6" w:rsidRPr="003300B7" w:rsidRDefault="002808C6" w:rsidP="002808C6">
      <w:pPr>
        <w:tabs>
          <w:tab w:val="left" w:pos="0"/>
          <w:tab w:val="left" w:pos="680"/>
          <w:tab w:val="left" w:pos="1473"/>
          <w:tab w:val="left" w:pos="4320"/>
        </w:tabs>
        <w:spacing w:after="0" w:line="240" w:lineRule="auto"/>
        <w:ind w:left="360"/>
        <w:jc w:val="both"/>
        <w:rPr>
          <w:rFonts w:cs="Arial"/>
          <w:snapToGrid w:val="0"/>
          <w:lang w:eastAsia="es-ES"/>
        </w:rPr>
      </w:pPr>
      <w:r w:rsidRPr="003300B7">
        <w:rPr>
          <w:rFonts w:cs="Arial"/>
          <w:snapToGrid w:val="0"/>
          <w:lang w:eastAsia="es-ES"/>
        </w:rPr>
        <w:t xml:space="preserve">Les empreses estrangeres han d’aportar una declaració de submissió als jutjats i tribunals espanyols de qualsevol ordre per a totes les incidències que puguin sorgir del contracte, amb renúncia expressa al seu fur propi. </w:t>
      </w:r>
    </w:p>
    <w:p w14:paraId="002D5489" w14:textId="77777777" w:rsidR="002808C6" w:rsidRPr="003300B7" w:rsidRDefault="002808C6" w:rsidP="002808C6">
      <w:pPr>
        <w:tabs>
          <w:tab w:val="left" w:pos="0"/>
          <w:tab w:val="left" w:pos="680"/>
          <w:tab w:val="left" w:pos="1473"/>
          <w:tab w:val="left" w:pos="4320"/>
        </w:tabs>
        <w:spacing w:after="0" w:line="240" w:lineRule="auto"/>
        <w:jc w:val="both"/>
        <w:rPr>
          <w:rFonts w:cs="Arial"/>
          <w:b/>
          <w:snapToGrid w:val="0"/>
          <w:lang w:eastAsia="es-ES"/>
        </w:rPr>
      </w:pPr>
    </w:p>
    <w:p w14:paraId="6610B0B5" w14:textId="77777777" w:rsidR="002808C6" w:rsidRPr="003300B7" w:rsidRDefault="002808C6" w:rsidP="002808C6">
      <w:pPr>
        <w:tabs>
          <w:tab w:val="left" w:pos="0"/>
          <w:tab w:val="left" w:pos="680"/>
          <w:tab w:val="left" w:pos="1473"/>
          <w:tab w:val="left" w:pos="4320"/>
        </w:tabs>
        <w:spacing w:after="0" w:line="240" w:lineRule="auto"/>
        <w:ind w:left="360"/>
        <w:jc w:val="both"/>
        <w:rPr>
          <w:rFonts w:cs="Arial"/>
          <w:b/>
          <w:snapToGrid w:val="0"/>
          <w:lang w:eastAsia="es-ES"/>
        </w:rPr>
      </w:pPr>
      <w:r w:rsidRPr="003300B7">
        <w:rPr>
          <w:rFonts w:cs="Arial"/>
          <w:b/>
          <w:snapToGrid w:val="0"/>
          <w:lang w:eastAsia="es-ES"/>
        </w:rPr>
        <w:t>c) Compromís d’adscripció de mitjans materials i/o personals</w:t>
      </w:r>
    </w:p>
    <w:p w14:paraId="2957FEA7" w14:textId="77777777" w:rsidR="002808C6" w:rsidRPr="003300B7" w:rsidRDefault="002808C6" w:rsidP="002808C6">
      <w:pPr>
        <w:tabs>
          <w:tab w:val="left" w:pos="0"/>
          <w:tab w:val="left" w:pos="680"/>
          <w:tab w:val="left" w:pos="1473"/>
          <w:tab w:val="left" w:pos="4320"/>
        </w:tabs>
        <w:spacing w:after="0" w:line="240" w:lineRule="auto"/>
        <w:ind w:left="360"/>
        <w:jc w:val="both"/>
        <w:rPr>
          <w:rFonts w:cs="Arial"/>
          <w:b/>
          <w:snapToGrid w:val="0"/>
          <w:lang w:eastAsia="es-ES"/>
        </w:rPr>
      </w:pPr>
    </w:p>
    <w:p w14:paraId="2FD107F0" w14:textId="77777777" w:rsidR="002808C6" w:rsidRPr="003300B7" w:rsidRDefault="002808C6" w:rsidP="002808C6">
      <w:pPr>
        <w:tabs>
          <w:tab w:val="left" w:pos="0"/>
          <w:tab w:val="left" w:pos="680"/>
          <w:tab w:val="left" w:pos="1473"/>
          <w:tab w:val="left" w:pos="4320"/>
        </w:tabs>
        <w:spacing w:after="0" w:line="240" w:lineRule="auto"/>
        <w:ind w:left="360"/>
        <w:jc w:val="both"/>
        <w:rPr>
          <w:rFonts w:cs="Arial"/>
          <w:snapToGrid w:val="0"/>
          <w:lang w:eastAsia="es-ES"/>
        </w:rPr>
      </w:pPr>
      <w:r w:rsidRPr="003300B7">
        <w:rPr>
          <w:rFonts w:cs="Arial"/>
          <w:snapToGrid w:val="0"/>
          <w:lang w:eastAsia="es-ES"/>
        </w:rPr>
        <w:t>Declaració de l’empresa de comprometre’s a adscriure a l’execució del contracte determinats mitjans materials i/o personals, quan així es requereixi.</w:t>
      </w:r>
    </w:p>
    <w:p w14:paraId="012A4FAB" w14:textId="77777777" w:rsidR="002808C6" w:rsidRPr="003300B7" w:rsidRDefault="002808C6" w:rsidP="002808C6">
      <w:pPr>
        <w:spacing w:after="0" w:line="240" w:lineRule="auto"/>
        <w:jc w:val="both"/>
        <w:rPr>
          <w:rFonts w:cs="Arial"/>
          <w:b/>
          <w:snapToGrid w:val="0"/>
          <w:lang w:eastAsia="es-ES"/>
        </w:rPr>
      </w:pPr>
    </w:p>
    <w:p w14:paraId="4F3EFF8E" w14:textId="77777777" w:rsidR="002808C6" w:rsidRPr="003300B7" w:rsidRDefault="002808C6" w:rsidP="002808C6">
      <w:pPr>
        <w:spacing w:after="0" w:line="240" w:lineRule="auto"/>
        <w:ind w:left="360"/>
        <w:jc w:val="both"/>
        <w:rPr>
          <w:rFonts w:cs="Arial"/>
          <w:b/>
          <w:snapToGrid w:val="0"/>
          <w:lang w:eastAsia="es-ES"/>
        </w:rPr>
      </w:pPr>
      <w:r w:rsidRPr="003300B7">
        <w:rPr>
          <w:rFonts w:cs="Arial"/>
          <w:b/>
          <w:snapToGrid w:val="0"/>
          <w:lang w:eastAsia="es-ES"/>
        </w:rPr>
        <w:t>d) Altra documentació</w:t>
      </w:r>
    </w:p>
    <w:p w14:paraId="3EDEB969" w14:textId="77777777" w:rsidR="002808C6" w:rsidRPr="003300B7" w:rsidRDefault="002808C6" w:rsidP="002808C6">
      <w:pPr>
        <w:spacing w:after="0" w:line="240" w:lineRule="auto"/>
        <w:ind w:left="360"/>
        <w:jc w:val="both"/>
        <w:rPr>
          <w:rFonts w:cs="Arial"/>
          <w:b/>
          <w:snapToGrid w:val="0"/>
          <w:lang w:eastAsia="es-ES"/>
        </w:rPr>
      </w:pPr>
    </w:p>
    <w:p w14:paraId="017BD9C0" w14:textId="77777777" w:rsidR="002808C6" w:rsidRPr="003300B7" w:rsidRDefault="002808C6" w:rsidP="002808C6">
      <w:pPr>
        <w:spacing w:after="0" w:line="240" w:lineRule="auto"/>
        <w:ind w:left="360"/>
        <w:jc w:val="both"/>
        <w:rPr>
          <w:rFonts w:cs="Arial"/>
          <w:b/>
          <w:snapToGrid w:val="0"/>
          <w:lang w:eastAsia="es-ES"/>
        </w:rPr>
      </w:pPr>
      <w:r w:rsidRPr="003300B7">
        <w:rPr>
          <w:rFonts w:cs="Arial"/>
          <w:snapToGrid w:val="0"/>
          <w:lang w:eastAsia="es-ES"/>
        </w:rPr>
        <w:t>Qualsevol altra documentació que s’exigeixi en l’</w:t>
      </w:r>
      <w:r w:rsidRPr="003300B7">
        <w:rPr>
          <w:rFonts w:cs="Arial"/>
          <w:b/>
          <w:snapToGrid w:val="0"/>
          <w:lang w:eastAsia="es-ES"/>
        </w:rPr>
        <w:t xml:space="preserve">apartat J del quadre de característiques. </w:t>
      </w:r>
    </w:p>
    <w:p w14:paraId="075D3DBF" w14:textId="77777777" w:rsidR="002808C6" w:rsidRPr="003300B7" w:rsidRDefault="002808C6" w:rsidP="002808C6">
      <w:pPr>
        <w:spacing w:after="0" w:line="240" w:lineRule="auto"/>
        <w:ind w:left="360"/>
        <w:jc w:val="both"/>
        <w:rPr>
          <w:rFonts w:cs="Arial"/>
          <w:b/>
          <w:snapToGrid w:val="0"/>
          <w:lang w:eastAsia="es-ES"/>
        </w:rPr>
      </w:pPr>
    </w:p>
    <w:p w14:paraId="1F167533" w14:textId="77777777" w:rsidR="002808C6" w:rsidRPr="003300B7" w:rsidRDefault="002808C6" w:rsidP="002808C6">
      <w:pPr>
        <w:tabs>
          <w:tab w:val="left" w:pos="0"/>
          <w:tab w:val="left" w:pos="284"/>
          <w:tab w:val="left" w:pos="1473"/>
          <w:tab w:val="left" w:pos="4320"/>
        </w:tabs>
        <w:spacing w:after="0" w:line="240" w:lineRule="auto"/>
        <w:ind w:left="360"/>
        <w:jc w:val="both"/>
        <w:rPr>
          <w:rFonts w:cs="Arial"/>
          <w:b/>
          <w:snapToGrid w:val="0"/>
          <w:lang w:eastAsia="es-ES"/>
        </w:rPr>
      </w:pPr>
      <w:r w:rsidRPr="003300B7">
        <w:rPr>
          <w:rFonts w:cs="Arial"/>
          <w:b/>
          <w:snapToGrid w:val="0"/>
          <w:lang w:eastAsia="es-ES"/>
        </w:rPr>
        <w:t>e) Garantia provisional</w:t>
      </w:r>
    </w:p>
    <w:p w14:paraId="3B9AD5F8" w14:textId="77777777" w:rsidR="002808C6" w:rsidRPr="003300B7" w:rsidRDefault="002808C6" w:rsidP="002808C6">
      <w:pPr>
        <w:tabs>
          <w:tab w:val="left" w:pos="0"/>
          <w:tab w:val="left" w:pos="284"/>
          <w:tab w:val="left" w:pos="1473"/>
          <w:tab w:val="left" w:pos="4320"/>
        </w:tabs>
        <w:spacing w:after="0" w:line="240" w:lineRule="auto"/>
        <w:ind w:left="360"/>
        <w:jc w:val="both"/>
        <w:rPr>
          <w:rFonts w:cs="Arial"/>
          <w:snapToGrid w:val="0"/>
          <w:lang w:eastAsia="es-ES"/>
        </w:rPr>
      </w:pPr>
    </w:p>
    <w:p w14:paraId="3E0F6246" w14:textId="77777777" w:rsidR="002808C6" w:rsidRPr="003300B7" w:rsidRDefault="002808C6" w:rsidP="002808C6">
      <w:pPr>
        <w:tabs>
          <w:tab w:val="left" w:pos="0"/>
          <w:tab w:val="left" w:pos="284"/>
          <w:tab w:val="left" w:pos="1473"/>
          <w:tab w:val="left" w:pos="4320"/>
        </w:tabs>
        <w:spacing w:after="0" w:line="240" w:lineRule="auto"/>
        <w:ind w:left="360"/>
        <w:jc w:val="both"/>
        <w:rPr>
          <w:rFonts w:cs="Arial"/>
          <w:snapToGrid w:val="0"/>
          <w:lang w:eastAsia="es-ES"/>
        </w:rPr>
      </w:pPr>
      <w:r w:rsidRPr="003300B7">
        <w:rPr>
          <w:rFonts w:cs="Arial"/>
          <w:snapToGrid w:val="0"/>
          <w:lang w:eastAsia="es-ES"/>
        </w:rPr>
        <w:t>Resguard acreditatiu de la constitució de la garantia provisional quan s’estableixi en l’</w:t>
      </w:r>
      <w:r w:rsidRPr="003300B7">
        <w:rPr>
          <w:rFonts w:cs="Arial"/>
          <w:b/>
          <w:snapToGrid w:val="0"/>
          <w:lang w:eastAsia="es-ES"/>
        </w:rPr>
        <w:t>apartat K.1 del quadre de característiques</w:t>
      </w:r>
      <w:r w:rsidRPr="003300B7">
        <w:rPr>
          <w:rFonts w:cs="Arial"/>
          <w:snapToGrid w:val="0"/>
          <w:lang w:eastAsia="es-ES"/>
        </w:rPr>
        <w:t xml:space="preserve"> i per l’import que es determini.</w:t>
      </w:r>
    </w:p>
    <w:p w14:paraId="6F39EB0C" w14:textId="77777777" w:rsidR="002808C6" w:rsidRPr="003300B7" w:rsidRDefault="002808C6" w:rsidP="002808C6">
      <w:pPr>
        <w:tabs>
          <w:tab w:val="left" w:pos="0"/>
          <w:tab w:val="left" w:pos="284"/>
          <w:tab w:val="left" w:pos="1473"/>
          <w:tab w:val="left" w:pos="4320"/>
        </w:tabs>
        <w:spacing w:after="0" w:line="240" w:lineRule="auto"/>
        <w:ind w:left="360"/>
        <w:jc w:val="both"/>
        <w:rPr>
          <w:rFonts w:cs="Arial"/>
          <w:snapToGrid w:val="0"/>
          <w:lang w:eastAsia="es-ES"/>
        </w:rPr>
      </w:pPr>
    </w:p>
    <w:p w14:paraId="1BFB207A" w14:textId="77777777" w:rsidR="002808C6" w:rsidRPr="003300B7" w:rsidRDefault="002808C6" w:rsidP="002808C6">
      <w:pPr>
        <w:tabs>
          <w:tab w:val="left" w:pos="0"/>
          <w:tab w:val="left" w:pos="284"/>
          <w:tab w:val="left" w:pos="1473"/>
          <w:tab w:val="left" w:pos="4320"/>
        </w:tabs>
        <w:spacing w:after="0" w:line="240" w:lineRule="auto"/>
        <w:ind w:left="360"/>
        <w:jc w:val="both"/>
        <w:rPr>
          <w:rFonts w:cs="Arial"/>
          <w:snapToGrid w:val="0"/>
          <w:lang w:eastAsia="es-ES"/>
        </w:rPr>
      </w:pPr>
      <w:r w:rsidRPr="003300B7">
        <w:rPr>
          <w:rFonts w:cs="Arial"/>
          <w:snapToGrid w:val="0"/>
          <w:lang w:eastAsia="es-ES"/>
        </w:rPr>
        <w:t>La garantia provisional es pot constituir:</w:t>
      </w:r>
    </w:p>
    <w:p w14:paraId="0C199834" w14:textId="77777777" w:rsidR="002808C6" w:rsidRPr="003300B7" w:rsidRDefault="002808C6" w:rsidP="002808C6">
      <w:pPr>
        <w:tabs>
          <w:tab w:val="left" w:pos="0"/>
          <w:tab w:val="left" w:pos="284"/>
          <w:tab w:val="left" w:pos="1473"/>
          <w:tab w:val="left" w:pos="4320"/>
        </w:tabs>
        <w:spacing w:after="0" w:line="240" w:lineRule="auto"/>
        <w:ind w:left="360"/>
        <w:jc w:val="both"/>
        <w:rPr>
          <w:rFonts w:cs="Arial"/>
          <w:snapToGrid w:val="0"/>
          <w:lang w:eastAsia="es-ES"/>
        </w:rPr>
      </w:pPr>
    </w:p>
    <w:p w14:paraId="4CF0B8FD" w14:textId="77777777" w:rsidR="002808C6" w:rsidRPr="003300B7" w:rsidRDefault="002808C6" w:rsidP="002808C6">
      <w:pPr>
        <w:tabs>
          <w:tab w:val="left" w:pos="0"/>
          <w:tab w:val="left" w:pos="284"/>
          <w:tab w:val="left" w:pos="1473"/>
          <w:tab w:val="left" w:pos="4320"/>
        </w:tabs>
        <w:spacing w:after="0" w:line="240" w:lineRule="auto"/>
        <w:ind w:left="360"/>
        <w:jc w:val="both"/>
        <w:rPr>
          <w:rFonts w:cs="Arial"/>
          <w:snapToGrid w:val="0"/>
          <w:lang w:eastAsia="es-ES"/>
        </w:rPr>
      </w:pPr>
      <w:r w:rsidRPr="003300B7">
        <w:rPr>
          <w:rFonts w:cs="Arial"/>
          <w:snapToGrid w:val="0"/>
          <w:lang w:eastAsia="es-ES"/>
        </w:rPr>
        <w:t xml:space="preserve">- En efectiu o en valors de deute públic, amb subjecció en cada cas, a les condicions reglamentàriament establertes, i d’acord amb els requisits disposats en l’article 55 del RGLCAP i als models que figuren en els annexos III i IV de la mateixa norma. </w:t>
      </w:r>
    </w:p>
    <w:p w14:paraId="49F5A14B" w14:textId="77777777" w:rsidR="002808C6" w:rsidRPr="003300B7" w:rsidRDefault="002808C6" w:rsidP="002808C6">
      <w:pPr>
        <w:tabs>
          <w:tab w:val="left" w:pos="0"/>
          <w:tab w:val="left" w:pos="284"/>
          <w:tab w:val="left" w:pos="1473"/>
          <w:tab w:val="left" w:pos="4320"/>
        </w:tabs>
        <w:spacing w:after="0" w:line="240" w:lineRule="auto"/>
        <w:ind w:left="360"/>
        <w:jc w:val="both"/>
        <w:rPr>
          <w:rFonts w:cs="Arial"/>
          <w:snapToGrid w:val="0"/>
          <w:lang w:eastAsia="es-ES"/>
        </w:rPr>
      </w:pPr>
    </w:p>
    <w:p w14:paraId="6F399CD9" w14:textId="77777777" w:rsidR="002808C6" w:rsidRPr="003300B7" w:rsidRDefault="002808C6" w:rsidP="002808C6">
      <w:pPr>
        <w:tabs>
          <w:tab w:val="left" w:pos="0"/>
          <w:tab w:val="left" w:pos="284"/>
          <w:tab w:val="left" w:pos="1473"/>
          <w:tab w:val="left" w:pos="4320"/>
        </w:tabs>
        <w:spacing w:after="0" w:line="240" w:lineRule="auto"/>
        <w:ind w:left="360"/>
        <w:jc w:val="both"/>
        <w:rPr>
          <w:rFonts w:cs="Arial"/>
          <w:snapToGrid w:val="0"/>
          <w:lang w:eastAsia="es-ES"/>
        </w:rPr>
      </w:pPr>
      <w:r w:rsidRPr="003300B7">
        <w:rPr>
          <w:rFonts w:cs="Arial"/>
          <w:snapToGrid w:val="0"/>
          <w:lang w:eastAsia="es-ES"/>
        </w:rPr>
        <w:t xml:space="preserve">L’efectiu s’ha de dipositar a la Caixa General de Dipòsits de la Tresoreria General de la Generalitat de Catalunya o a les caixes de dipòsits de les tresoreries territorials. Els certificats d’immobilització dels valors anotats s’han de presentar davant l’òrgan de contractació. </w:t>
      </w:r>
    </w:p>
    <w:p w14:paraId="10433289" w14:textId="77777777" w:rsidR="002808C6" w:rsidRPr="003300B7" w:rsidRDefault="002808C6" w:rsidP="002808C6">
      <w:pPr>
        <w:tabs>
          <w:tab w:val="left" w:pos="0"/>
          <w:tab w:val="left" w:pos="284"/>
          <w:tab w:val="left" w:pos="1473"/>
          <w:tab w:val="left" w:pos="4320"/>
        </w:tabs>
        <w:spacing w:after="0" w:line="240" w:lineRule="auto"/>
        <w:ind w:left="360"/>
        <w:jc w:val="both"/>
        <w:rPr>
          <w:rFonts w:cs="Arial"/>
          <w:snapToGrid w:val="0"/>
          <w:lang w:eastAsia="es-ES"/>
        </w:rPr>
      </w:pPr>
    </w:p>
    <w:p w14:paraId="7CF6756D" w14:textId="77777777" w:rsidR="002808C6" w:rsidRPr="003300B7" w:rsidRDefault="002808C6" w:rsidP="002808C6">
      <w:pPr>
        <w:tabs>
          <w:tab w:val="left" w:pos="0"/>
          <w:tab w:val="left" w:pos="284"/>
          <w:tab w:val="left" w:pos="1473"/>
          <w:tab w:val="left" w:pos="4320"/>
        </w:tabs>
        <w:spacing w:after="0" w:line="240" w:lineRule="auto"/>
        <w:ind w:left="360"/>
        <w:jc w:val="both"/>
        <w:rPr>
          <w:rFonts w:cs="Arial"/>
          <w:snapToGrid w:val="0"/>
          <w:lang w:eastAsia="es-ES"/>
        </w:rPr>
      </w:pPr>
      <w:r w:rsidRPr="003300B7">
        <w:rPr>
          <w:rFonts w:cs="Arial"/>
          <w:snapToGrid w:val="0"/>
          <w:lang w:eastAsia="es-ES"/>
        </w:rPr>
        <w:t>- Mitjançant aval presentat davant l’òrgan de contractació, en la forma i condicions reglamentàries, i  sense dipositar-lo a la Caixa General de Dipòsits,  prestat per qualsevol banc, caixa d’estalvis, cooperatives de crèdit, establiment financer de crèdit o societats de garantia recíproca autoritzats per operar a Espanya, amb estricte compliment del que disposen els articles 56 i 58 i l’annex V del RGLCAP.</w:t>
      </w:r>
    </w:p>
    <w:p w14:paraId="1603D7A1" w14:textId="77777777" w:rsidR="002808C6" w:rsidRPr="003300B7" w:rsidRDefault="002808C6" w:rsidP="002808C6">
      <w:pPr>
        <w:tabs>
          <w:tab w:val="left" w:pos="0"/>
          <w:tab w:val="left" w:pos="284"/>
          <w:tab w:val="left" w:pos="1473"/>
          <w:tab w:val="left" w:pos="4320"/>
        </w:tabs>
        <w:spacing w:after="0" w:line="240" w:lineRule="auto"/>
        <w:ind w:left="360"/>
        <w:jc w:val="both"/>
        <w:rPr>
          <w:rFonts w:cs="Arial"/>
          <w:snapToGrid w:val="0"/>
          <w:lang w:eastAsia="es-ES"/>
        </w:rPr>
      </w:pPr>
    </w:p>
    <w:p w14:paraId="2C73E6E0" w14:textId="77777777" w:rsidR="002808C6" w:rsidRPr="003300B7" w:rsidRDefault="002808C6" w:rsidP="002808C6">
      <w:pPr>
        <w:tabs>
          <w:tab w:val="left" w:pos="0"/>
          <w:tab w:val="left" w:pos="284"/>
          <w:tab w:val="left" w:pos="1473"/>
          <w:tab w:val="left" w:pos="4320"/>
        </w:tabs>
        <w:spacing w:after="0" w:line="240" w:lineRule="auto"/>
        <w:ind w:left="360"/>
        <w:jc w:val="both"/>
        <w:rPr>
          <w:rFonts w:cs="Arial"/>
          <w:snapToGrid w:val="0"/>
          <w:lang w:eastAsia="es-ES"/>
        </w:rPr>
      </w:pPr>
      <w:r w:rsidRPr="003300B7">
        <w:rPr>
          <w:rFonts w:cs="Arial"/>
          <w:snapToGrid w:val="0"/>
          <w:lang w:eastAsia="es-ES"/>
        </w:rPr>
        <w:t>- Per contracte d’assegurança de caució celebrat d’acord amb els requisits dels articles 57, 58 i annex VI del RGLCAP, i subscrit amb una entitat asseguradora autoritzada per operar en el ram de caució. El certificat del contracte s’ha de lliurar a l’òrgan de contractació.</w:t>
      </w:r>
    </w:p>
    <w:p w14:paraId="756CD95E" w14:textId="77777777" w:rsidR="002808C6" w:rsidRPr="003300B7" w:rsidRDefault="002808C6" w:rsidP="002808C6">
      <w:pPr>
        <w:tabs>
          <w:tab w:val="left" w:pos="0"/>
          <w:tab w:val="left" w:pos="284"/>
          <w:tab w:val="left" w:pos="1473"/>
          <w:tab w:val="left" w:pos="4320"/>
        </w:tabs>
        <w:spacing w:after="0" w:line="240" w:lineRule="auto"/>
        <w:ind w:left="360"/>
        <w:jc w:val="both"/>
        <w:rPr>
          <w:rFonts w:cs="Arial"/>
          <w:snapToGrid w:val="0"/>
          <w:lang w:eastAsia="es-ES"/>
        </w:rPr>
      </w:pPr>
    </w:p>
    <w:p w14:paraId="6BDBDB9D" w14:textId="77777777" w:rsidR="002808C6" w:rsidRPr="003300B7" w:rsidRDefault="002808C6" w:rsidP="002808C6">
      <w:pPr>
        <w:tabs>
          <w:tab w:val="left" w:pos="0"/>
          <w:tab w:val="left" w:pos="284"/>
          <w:tab w:val="left" w:pos="1473"/>
          <w:tab w:val="left" w:pos="4320"/>
        </w:tabs>
        <w:spacing w:after="0" w:line="240" w:lineRule="auto"/>
        <w:ind w:left="360"/>
        <w:jc w:val="both"/>
        <w:rPr>
          <w:rFonts w:cs="Arial"/>
          <w:snapToGrid w:val="0"/>
          <w:lang w:eastAsia="es-ES"/>
        </w:rPr>
      </w:pPr>
      <w:r w:rsidRPr="003300B7">
        <w:rPr>
          <w:rFonts w:cs="Arial"/>
          <w:snapToGrid w:val="0"/>
          <w:lang w:eastAsia="es-ES"/>
        </w:rPr>
        <w:t>En el cas d’unions temporals d’empreses, les garanties provisionals es poden constituir per una o vàries de les empreses participants, sempre que en conjunt s’arribi a la quantia requerida i cobreixi solidàriament a totes les empreses integrants de la unió temporal.</w:t>
      </w:r>
    </w:p>
    <w:p w14:paraId="6C850899" w14:textId="77777777" w:rsidR="002808C6" w:rsidRPr="003300B7" w:rsidRDefault="002808C6" w:rsidP="002808C6">
      <w:pPr>
        <w:tabs>
          <w:tab w:val="left" w:pos="0"/>
          <w:tab w:val="left" w:pos="284"/>
          <w:tab w:val="left" w:pos="1473"/>
          <w:tab w:val="left" w:pos="4320"/>
        </w:tabs>
        <w:spacing w:after="0" w:line="240" w:lineRule="auto"/>
        <w:ind w:left="360"/>
        <w:jc w:val="both"/>
        <w:rPr>
          <w:rFonts w:cs="Arial"/>
          <w:snapToGrid w:val="0"/>
          <w:lang w:eastAsia="es-ES"/>
        </w:rPr>
      </w:pPr>
    </w:p>
    <w:p w14:paraId="46A7CB72" w14:textId="77777777" w:rsidR="002808C6" w:rsidRPr="003300B7" w:rsidRDefault="002808C6" w:rsidP="002808C6">
      <w:pPr>
        <w:tabs>
          <w:tab w:val="left" w:pos="0"/>
          <w:tab w:val="left" w:pos="284"/>
          <w:tab w:val="left" w:pos="1473"/>
          <w:tab w:val="left" w:pos="4320"/>
        </w:tabs>
        <w:spacing w:after="0" w:line="240" w:lineRule="auto"/>
        <w:ind w:left="360"/>
        <w:jc w:val="both"/>
        <w:rPr>
          <w:rFonts w:cs="Arial"/>
          <w:snapToGrid w:val="0"/>
          <w:lang w:eastAsia="es-ES"/>
        </w:rPr>
      </w:pPr>
      <w:r w:rsidRPr="003300B7">
        <w:rPr>
          <w:rFonts w:cs="Arial"/>
          <w:snapToGrid w:val="0"/>
          <w:lang w:eastAsia="es-ES"/>
        </w:rPr>
        <w:lastRenderedPageBreak/>
        <w:t xml:space="preserve">La garantia provisional s’extingeix automàticament i s’ha de retornar a les empreses licitadores immediatament després de la perfecció del contracte. En tot cas, la garantia provisional s’ha de tornar a l’empresa licitadora seleccionada com a adjudicatària quan hagi constituït la garantia definitiva, si bé aquesta pot aplicar l’import de la garantia provisional a la definitiva o procedir a constituir una garantia definitiva ex </w:t>
      </w:r>
      <w:proofErr w:type="spellStart"/>
      <w:r w:rsidRPr="003300B7">
        <w:rPr>
          <w:rFonts w:cs="Arial"/>
          <w:snapToGrid w:val="0"/>
          <w:lang w:eastAsia="es-ES"/>
        </w:rPr>
        <w:t>novo</w:t>
      </w:r>
      <w:proofErr w:type="spellEnd"/>
      <w:r w:rsidRPr="003300B7">
        <w:rPr>
          <w:rFonts w:cs="Arial"/>
          <w:snapToGrid w:val="0"/>
          <w:lang w:eastAsia="es-ES"/>
        </w:rPr>
        <w:t xml:space="preserve">. </w:t>
      </w:r>
    </w:p>
    <w:p w14:paraId="2E34A39D" w14:textId="77777777" w:rsidR="002808C6" w:rsidRPr="003300B7" w:rsidRDefault="002808C6" w:rsidP="002808C6">
      <w:pPr>
        <w:spacing w:after="0" w:line="240" w:lineRule="auto"/>
        <w:jc w:val="both"/>
        <w:rPr>
          <w:rFonts w:cs="Arial"/>
          <w:b/>
          <w:u w:val="single"/>
          <w:lang w:eastAsia="es-ES"/>
        </w:rPr>
      </w:pPr>
    </w:p>
    <w:p w14:paraId="347597A7" w14:textId="77777777" w:rsidR="002808C6" w:rsidRPr="003300B7" w:rsidRDefault="002808C6" w:rsidP="002808C6">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3300B7">
        <w:rPr>
          <w:rFonts w:ascii="Arial" w:hAnsi="Arial" w:cs="Arial"/>
          <w:snapToGrid w:val="0"/>
          <w:sz w:val="22"/>
          <w:szCs w:val="22"/>
        </w:rPr>
        <w:t xml:space="preserve">CONTINGUT DEL SOBRE B I, SI S’ESCAU, DEL SOBRE C </w:t>
      </w:r>
    </w:p>
    <w:p w14:paraId="1E479E70" w14:textId="77777777" w:rsidR="002808C6" w:rsidRPr="003300B7" w:rsidRDefault="002808C6" w:rsidP="002808C6">
      <w:pPr>
        <w:tabs>
          <w:tab w:val="left" w:pos="0"/>
          <w:tab w:val="left" w:pos="426"/>
          <w:tab w:val="left" w:pos="1473"/>
          <w:tab w:val="left" w:pos="4320"/>
        </w:tabs>
        <w:spacing w:after="0" w:line="240" w:lineRule="auto"/>
        <w:jc w:val="both"/>
        <w:rPr>
          <w:rFonts w:cs="Arial"/>
          <w:b/>
          <w:snapToGrid w:val="0"/>
          <w:u w:val="single"/>
        </w:rPr>
      </w:pPr>
    </w:p>
    <w:p w14:paraId="3C95EE14" w14:textId="77777777" w:rsidR="002808C6" w:rsidRPr="003300B7" w:rsidRDefault="002808C6" w:rsidP="002808C6">
      <w:pPr>
        <w:spacing w:after="0" w:line="240" w:lineRule="auto"/>
        <w:ind w:left="360"/>
        <w:jc w:val="both"/>
        <w:rPr>
          <w:rFonts w:cs="Arial"/>
        </w:rPr>
      </w:pPr>
      <w:r w:rsidRPr="003300B7">
        <w:rPr>
          <w:rFonts w:cs="Arial"/>
        </w:rPr>
        <w:t xml:space="preserve">Si s’ha establert el preu o un criteri basat en la rendibilitat, com el cost del cicle de vida, com a </w:t>
      </w:r>
      <w:r w:rsidRPr="003300B7">
        <w:rPr>
          <w:rFonts w:cs="Arial"/>
          <w:b/>
        </w:rPr>
        <w:t>únic criteri</w:t>
      </w:r>
      <w:r w:rsidRPr="003300B7">
        <w:rPr>
          <w:rFonts w:cs="Arial"/>
        </w:rPr>
        <w:t xml:space="preserve"> d’adjudicació, les empreses licitadores han d’incloure en el sobre B la seva proposició econòmica.</w:t>
      </w:r>
    </w:p>
    <w:p w14:paraId="5EDB425E" w14:textId="77777777" w:rsidR="002808C6" w:rsidRPr="003300B7" w:rsidRDefault="002808C6" w:rsidP="002808C6">
      <w:pPr>
        <w:spacing w:after="0" w:line="240" w:lineRule="auto"/>
        <w:ind w:left="360"/>
        <w:jc w:val="both"/>
        <w:rPr>
          <w:rFonts w:cs="Arial"/>
          <w:i/>
          <w:lang w:eastAsia="es-ES"/>
        </w:rPr>
      </w:pPr>
    </w:p>
    <w:p w14:paraId="1C8DE678" w14:textId="77777777" w:rsidR="002808C6" w:rsidRPr="003300B7" w:rsidRDefault="002808C6" w:rsidP="002808C6">
      <w:pPr>
        <w:spacing w:after="0" w:line="240" w:lineRule="auto"/>
        <w:ind w:left="360"/>
        <w:jc w:val="both"/>
        <w:rPr>
          <w:rFonts w:cs="Arial"/>
          <w:lang w:eastAsia="es-ES"/>
        </w:rPr>
      </w:pPr>
      <w:r w:rsidRPr="003300B7">
        <w:rPr>
          <w:rFonts w:cs="Arial"/>
          <w:lang w:eastAsia="es-ES"/>
        </w:rPr>
        <w:t xml:space="preserve">Si s’han establert </w:t>
      </w:r>
      <w:r w:rsidRPr="003300B7">
        <w:rPr>
          <w:rFonts w:cs="Arial"/>
          <w:b/>
          <w:lang w:eastAsia="es-ES"/>
        </w:rPr>
        <w:t>diversos criteris</w:t>
      </w:r>
      <w:r w:rsidRPr="003300B7">
        <w:rPr>
          <w:rFonts w:cs="Arial"/>
          <w:lang w:eastAsia="es-ES"/>
        </w:rPr>
        <w:t xml:space="preserve"> d’adjudicació que responen tots ells a una mateixa tipologia de valoració, és a dir, tots sotmesos a judici de valor o tots quantificables de forma automàtica, les empreses licitadores han d’incloure en el sobre B tota la documentació que conforma la seva oferta.</w:t>
      </w:r>
    </w:p>
    <w:p w14:paraId="0ACF46AA" w14:textId="77777777" w:rsidR="002808C6" w:rsidRPr="003300B7" w:rsidRDefault="002808C6" w:rsidP="002808C6">
      <w:pPr>
        <w:spacing w:after="0" w:line="240" w:lineRule="auto"/>
        <w:ind w:left="360"/>
        <w:jc w:val="both"/>
        <w:rPr>
          <w:rFonts w:cs="Arial"/>
          <w:lang w:eastAsia="es-ES"/>
        </w:rPr>
      </w:pPr>
    </w:p>
    <w:p w14:paraId="4CD69CA8" w14:textId="77777777" w:rsidR="002808C6" w:rsidRPr="003300B7" w:rsidRDefault="002808C6" w:rsidP="002808C6">
      <w:pPr>
        <w:spacing w:after="0" w:line="240" w:lineRule="auto"/>
        <w:ind w:left="360"/>
        <w:jc w:val="both"/>
        <w:rPr>
          <w:rFonts w:cs="Arial"/>
          <w:lang w:eastAsia="es-ES"/>
        </w:rPr>
      </w:pPr>
      <w:r w:rsidRPr="003300B7">
        <w:rPr>
          <w:rFonts w:cs="Arial"/>
          <w:lang w:eastAsia="es-ES"/>
        </w:rPr>
        <w:t xml:space="preserve">Si s’han establert tant criteris d’adjudicació avaluables en funció d’un judici de valor, com criteris quantificables de forma automàtica, les empreses licitadores han d’incloure en el sobre B tota la documentació relacionada amb els criteris d’adjudicació sotmesos a judici de valor i en el sobre C la documentació relativa als criteris quantificables de forma automàtica. </w:t>
      </w:r>
    </w:p>
    <w:p w14:paraId="6044BC03" w14:textId="77777777" w:rsidR="002808C6" w:rsidRPr="003300B7" w:rsidRDefault="002808C6" w:rsidP="002808C6">
      <w:pPr>
        <w:spacing w:after="0" w:line="240" w:lineRule="auto"/>
        <w:ind w:left="360"/>
        <w:jc w:val="both"/>
        <w:rPr>
          <w:rFonts w:cs="Arial"/>
          <w:lang w:eastAsia="es-ES"/>
        </w:rPr>
      </w:pPr>
    </w:p>
    <w:p w14:paraId="47ED96E8" w14:textId="77777777" w:rsidR="002808C6" w:rsidRPr="003300B7" w:rsidRDefault="002808C6" w:rsidP="002808C6">
      <w:pPr>
        <w:spacing w:after="0" w:line="240" w:lineRule="auto"/>
        <w:ind w:left="360"/>
        <w:jc w:val="both"/>
        <w:rPr>
          <w:rFonts w:cs="Arial"/>
          <w:lang w:eastAsia="es-ES"/>
        </w:rPr>
      </w:pPr>
      <w:r w:rsidRPr="003300B7">
        <w:rPr>
          <w:rFonts w:cs="Arial"/>
          <w:lang w:eastAsia="es-ES"/>
        </w:rPr>
        <w:t>En aquest cas, la inclusió en el Sobre B de l’oferta econòmica, així com de qualsevol informació de l’oferta de caràcter rellevant avaluable de forma automàtica i que, per tant, s’ha d’incloure en el sobre C, comportarà l’exclusió de l’empresa licitadora, quan es vulneri el secret de les ofertes o el deure de no tenir coneixement del contingut de la documentació relativa als criteris de valoració objectiva abans de la relativa als criteris de valoració subjectiva.</w:t>
      </w:r>
    </w:p>
    <w:p w14:paraId="00C317A1" w14:textId="77777777" w:rsidR="002808C6" w:rsidRPr="003300B7" w:rsidRDefault="002808C6" w:rsidP="002808C6">
      <w:pPr>
        <w:spacing w:after="0" w:line="240" w:lineRule="auto"/>
        <w:ind w:left="360"/>
        <w:jc w:val="both"/>
        <w:rPr>
          <w:rFonts w:cs="Arial"/>
          <w:lang w:eastAsia="es-ES"/>
        </w:rPr>
      </w:pPr>
    </w:p>
    <w:p w14:paraId="576E2AB1" w14:textId="77777777" w:rsidR="002808C6" w:rsidRPr="003300B7" w:rsidRDefault="002808C6" w:rsidP="002808C6">
      <w:pPr>
        <w:spacing w:after="0" w:line="240" w:lineRule="auto"/>
        <w:ind w:left="360"/>
        <w:jc w:val="both"/>
        <w:rPr>
          <w:rFonts w:cs="Arial"/>
          <w:lang w:eastAsia="es-ES"/>
        </w:rPr>
      </w:pPr>
      <w:r w:rsidRPr="003300B7">
        <w:rPr>
          <w:rFonts w:cs="Arial"/>
          <w:lang w:eastAsia="es-ES"/>
        </w:rPr>
        <w:t xml:space="preserve">b) La proposició econòmica s’ha de formular, si escau, conforme al model que s’adjunta com a </w:t>
      </w:r>
      <w:r w:rsidRPr="003300B7">
        <w:rPr>
          <w:rFonts w:cs="Arial"/>
          <w:b/>
          <w:lang w:eastAsia="es-ES"/>
        </w:rPr>
        <w:t>annex 1</w:t>
      </w:r>
      <w:r w:rsidRPr="003300B7">
        <w:rPr>
          <w:rFonts w:cs="Arial"/>
          <w:lang w:eastAsia="es-ES"/>
        </w:rPr>
        <w:t xml:space="preserve"> a aquest plec i com a plantilla al sobre A d’aquesta licitació inclòs en l’eina de Sobre Digital, i les proposicions corresponents a altres criteris d’adjudicació, si s’escau, als continguts assenyalats en les plantilles i annexos d’aquest plec corresponents.</w:t>
      </w:r>
    </w:p>
    <w:p w14:paraId="3868B2C7" w14:textId="77777777" w:rsidR="002808C6" w:rsidRPr="003300B7" w:rsidRDefault="002808C6" w:rsidP="002808C6">
      <w:pPr>
        <w:spacing w:after="0" w:line="240" w:lineRule="auto"/>
        <w:jc w:val="both"/>
        <w:rPr>
          <w:rFonts w:cs="Arial"/>
          <w:i/>
          <w:color w:val="FF0000"/>
          <w:lang w:eastAsia="es-ES"/>
        </w:rPr>
      </w:pPr>
    </w:p>
    <w:p w14:paraId="239F3F81" w14:textId="77777777" w:rsidR="002808C6" w:rsidRPr="003300B7" w:rsidRDefault="002808C6" w:rsidP="002808C6">
      <w:pPr>
        <w:spacing w:after="0" w:line="240" w:lineRule="auto"/>
        <w:ind w:left="360"/>
        <w:jc w:val="both"/>
        <w:rPr>
          <w:rFonts w:cs="Arial"/>
          <w:lang w:eastAsia="es-ES"/>
        </w:rPr>
      </w:pPr>
      <w:r w:rsidRPr="003300B7">
        <w:rPr>
          <w:rFonts w:cs="Arial"/>
          <w:lang w:eastAsia="es-ES"/>
        </w:rPr>
        <w:t xml:space="preserve">No s’acceptaran les proposicions econòmiques que tinguin omissions, errades o esmenes que no permetin conèixer clarament allò que es considera fonamental per valorar-les. </w:t>
      </w:r>
    </w:p>
    <w:p w14:paraId="2F540F15" w14:textId="77777777" w:rsidR="002808C6" w:rsidRPr="003300B7" w:rsidRDefault="002808C6" w:rsidP="002808C6">
      <w:pPr>
        <w:spacing w:after="0" w:line="240" w:lineRule="auto"/>
        <w:ind w:left="360"/>
        <w:jc w:val="both"/>
        <w:rPr>
          <w:rFonts w:cs="Arial"/>
          <w:lang w:eastAsia="es-ES"/>
        </w:rPr>
      </w:pPr>
    </w:p>
    <w:p w14:paraId="46D35C97" w14:textId="77777777" w:rsidR="002808C6" w:rsidRPr="003300B7" w:rsidRDefault="002808C6" w:rsidP="002808C6">
      <w:pPr>
        <w:spacing w:after="0" w:line="240" w:lineRule="auto"/>
        <w:ind w:left="360"/>
        <w:jc w:val="both"/>
        <w:rPr>
          <w:rFonts w:cs="Arial"/>
          <w:lang w:eastAsia="es-ES"/>
        </w:rPr>
      </w:pPr>
      <w:r w:rsidRPr="003300B7">
        <w:rPr>
          <w:rFonts w:cs="Arial"/>
          <w:lang w:eastAsia="es-ES"/>
        </w:rPr>
        <w:t xml:space="preserve">A través de l’eina de Sobre Digital les empreses hauran de signar el document “resum” de les seves ofertes, amb signatura electrònica avançada basada en un certificat qualificat o reconegut, amb la signatura del qual </w:t>
      </w:r>
      <w:proofErr w:type="spellStart"/>
      <w:r w:rsidRPr="003300B7">
        <w:rPr>
          <w:rFonts w:cs="Arial"/>
          <w:lang w:eastAsia="es-ES"/>
        </w:rPr>
        <w:t>s’enten</w:t>
      </w:r>
      <w:proofErr w:type="spellEnd"/>
      <w:r w:rsidRPr="003300B7">
        <w:rPr>
          <w:rFonts w:cs="Arial"/>
          <w:lang w:eastAsia="es-ES"/>
        </w:rPr>
        <w:t xml:space="preserve"> signada la totalitat de l’oferta, atès que aquest document conté les </w:t>
      </w:r>
      <w:proofErr w:type="spellStart"/>
      <w:r w:rsidRPr="003300B7">
        <w:rPr>
          <w:rFonts w:cs="Arial"/>
          <w:lang w:eastAsia="es-ES"/>
        </w:rPr>
        <w:t>empremptes</w:t>
      </w:r>
      <w:proofErr w:type="spellEnd"/>
      <w:r w:rsidRPr="003300B7">
        <w:rPr>
          <w:rFonts w:cs="Arial"/>
          <w:lang w:eastAsia="es-ES"/>
        </w:rPr>
        <w:t xml:space="preserve"> electròniques de tots els documents que la composen. </w:t>
      </w:r>
    </w:p>
    <w:p w14:paraId="3593DD08" w14:textId="77777777" w:rsidR="002808C6" w:rsidRPr="003300B7" w:rsidRDefault="002808C6" w:rsidP="002808C6">
      <w:pPr>
        <w:spacing w:after="0" w:line="240" w:lineRule="auto"/>
        <w:ind w:left="360"/>
        <w:jc w:val="both"/>
        <w:rPr>
          <w:rFonts w:cs="Arial"/>
          <w:lang w:eastAsia="es-ES"/>
        </w:rPr>
      </w:pPr>
    </w:p>
    <w:p w14:paraId="04933D06" w14:textId="77777777" w:rsidR="002808C6" w:rsidRPr="003300B7" w:rsidRDefault="002808C6" w:rsidP="002808C6">
      <w:pPr>
        <w:spacing w:after="0" w:line="240" w:lineRule="auto"/>
        <w:ind w:left="360"/>
        <w:jc w:val="both"/>
        <w:rPr>
          <w:rFonts w:cs="Arial"/>
          <w:lang w:eastAsia="es-ES"/>
        </w:rPr>
      </w:pPr>
      <w:r w:rsidRPr="003300B7">
        <w:rPr>
          <w:rFonts w:cs="Arial"/>
          <w:lang w:eastAsia="es-ES"/>
        </w:rPr>
        <w:t xml:space="preserve">D’acord amb la Disposició addicional primera del DL 3/2016, és suficient l'ús d’aquesta signatura electrònica en els termes previstos en el Reglament 910/2014/UE, del Parlament Europeu i del Consell, de 23 de juliol de 2014, relatiu a la identificació electrònica i els serveis de confiança per a les transaccions electròniques en el mercat interior i pel qual es deroga la Directiva 1999/93/CE. </w:t>
      </w:r>
    </w:p>
    <w:p w14:paraId="1F98BCBD" w14:textId="77777777" w:rsidR="002808C6" w:rsidRPr="003300B7" w:rsidRDefault="002808C6" w:rsidP="002808C6">
      <w:pPr>
        <w:spacing w:after="0" w:line="240" w:lineRule="auto"/>
        <w:ind w:left="360"/>
        <w:jc w:val="both"/>
        <w:rPr>
          <w:rFonts w:cs="Arial"/>
          <w:lang w:eastAsia="es-ES"/>
        </w:rPr>
      </w:pPr>
    </w:p>
    <w:p w14:paraId="418D62EC" w14:textId="77777777" w:rsidR="002808C6" w:rsidRPr="003300B7" w:rsidRDefault="002808C6" w:rsidP="002808C6">
      <w:pPr>
        <w:spacing w:after="0" w:line="240" w:lineRule="auto"/>
        <w:ind w:left="360"/>
        <w:jc w:val="both"/>
        <w:rPr>
          <w:rFonts w:cs="Arial"/>
          <w:lang w:eastAsia="es-ES"/>
        </w:rPr>
      </w:pPr>
      <w:r w:rsidRPr="003300B7">
        <w:rPr>
          <w:rFonts w:cs="Arial"/>
          <w:lang w:eastAsia="es-ES"/>
        </w:rPr>
        <w:t xml:space="preserve">Les proposicions s’han de signar pels representants legals de les empreses licitadores i, en cas de tractar-se d’empreses que concorrin amb el compromís de constituir-se en UTE si resulten </w:t>
      </w:r>
      <w:r w:rsidRPr="003300B7">
        <w:rPr>
          <w:rFonts w:cs="Arial"/>
          <w:lang w:eastAsia="es-ES"/>
        </w:rPr>
        <w:lastRenderedPageBreak/>
        <w:t>adjudicatàries, s’han de signar pels representants de totes les empreses que la composen. La persona o les persones que signin l’oferta ha o han de ser la persona o una de les persones signants del DEUC.</w:t>
      </w:r>
    </w:p>
    <w:p w14:paraId="6818BD6A" w14:textId="77777777" w:rsidR="002808C6" w:rsidRPr="003300B7" w:rsidRDefault="002808C6" w:rsidP="002808C6">
      <w:pPr>
        <w:spacing w:after="0" w:line="240" w:lineRule="auto"/>
        <w:ind w:left="360"/>
        <w:jc w:val="both"/>
        <w:rPr>
          <w:rFonts w:cs="Arial"/>
          <w:lang w:eastAsia="es-ES"/>
        </w:rPr>
      </w:pPr>
    </w:p>
    <w:p w14:paraId="182788DE" w14:textId="77777777" w:rsidR="002808C6" w:rsidRPr="003300B7" w:rsidRDefault="002808C6" w:rsidP="002808C6">
      <w:pPr>
        <w:spacing w:after="0" w:line="240" w:lineRule="auto"/>
        <w:ind w:left="360"/>
        <w:jc w:val="both"/>
        <w:rPr>
          <w:rFonts w:cs="Arial"/>
          <w:lang w:eastAsia="es-ES"/>
        </w:rPr>
      </w:pPr>
      <w:r w:rsidRPr="003300B7">
        <w:rPr>
          <w:rFonts w:cs="Arial"/>
          <w:lang w:eastAsia="es-ES"/>
        </w:rPr>
        <w:t>c) Les empreses licitadores podran assenyalar, de cada document respecte del qual s’hagi assenyalat en l’eina de Sobre Digital que poden declarar que conté informació confidencial, si conté informació d’aquest tipus.</w:t>
      </w:r>
    </w:p>
    <w:p w14:paraId="3FBA5BB4" w14:textId="77777777" w:rsidR="002808C6" w:rsidRPr="003300B7" w:rsidRDefault="002808C6" w:rsidP="002808C6">
      <w:pPr>
        <w:spacing w:after="0" w:line="240" w:lineRule="auto"/>
        <w:ind w:left="360"/>
        <w:jc w:val="both"/>
        <w:rPr>
          <w:rFonts w:cs="Arial"/>
          <w:lang w:eastAsia="es-ES"/>
        </w:rPr>
      </w:pPr>
    </w:p>
    <w:p w14:paraId="6B5CE4ED" w14:textId="77777777" w:rsidR="002808C6" w:rsidRPr="003300B7" w:rsidRDefault="002808C6" w:rsidP="002808C6">
      <w:pPr>
        <w:spacing w:after="0" w:line="240" w:lineRule="auto"/>
        <w:ind w:left="360"/>
        <w:jc w:val="both"/>
        <w:rPr>
          <w:rFonts w:cs="Arial"/>
          <w:lang w:eastAsia="es-ES"/>
        </w:rPr>
      </w:pPr>
      <w:r w:rsidRPr="003300B7">
        <w:rPr>
          <w:rFonts w:cs="Arial"/>
          <w:lang w:eastAsia="es-ES"/>
        </w:rPr>
        <w:t>L’eina de Sobre Digital permet, en el moment de configuració dels sobres, seleccionar respecte de cada document si es permet a les empreses assenyalar que pot contenir informació confidencial i especificar quina informació designen com a  tal.</w:t>
      </w:r>
    </w:p>
    <w:p w14:paraId="65C73E73" w14:textId="77777777" w:rsidR="002808C6" w:rsidRPr="003300B7" w:rsidRDefault="002808C6" w:rsidP="002808C6">
      <w:pPr>
        <w:spacing w:after="0" w:line="240" w:lineRule="auto"/>
        <w:ind w:left="360"/>
        <w:jc w:val="both"/>
        <w:rPr>
          <w:rFonts w:cs="Arial"/>
          <w:lang w:eastAsia="es-ES"/>
        </w:rPr>
      </w:pPr>
      <w:r w:rsidRPr="003300B7">
        <w:rPr>
          <w:rFonts w:cs="Arial"/>
          <w:lang w:eastAsia="es-ES"/>
        </w:rPr>
        <w:t xml:space="preserve"> </w:t>
      </w:r>
    </w:p>
    <w:p w14:paraId="27B3A06A" w14:textId="77777777" w:rsidR="002808C6" w:rsidRPr="003300B7" w:rsidRDefault="002808C6" w:rsidP="002808C6">
      <w:pPr>
        <w:spacing w:after="0" w:line="240" w:lineRule="auto"/>
        <w:ind w:left="360"/>
        <w:jc w:val="both"/>
        <w:rPr>
          <w:rFonts w:cs="Arial"/>
          <w:lang w:eastAsia="es-ES"/>
        </w:rPr>
      </w:pPr>
      <w:r w:rsidRPr="003300B7">
        <w:rPr>
          <w:rFonts w:cs="Arial"/>
          <w:lang w:eastAsia="es-ES"/>
        </w:rPr>
        <w:t>Els documents i les dades presentades per les empreses licitadores en el sobre B i, si s’escau, en el sobre C, es poden considerar de caràcter confidencial si inclouen secrets industrials, tècnics o comercials i/o drets de propietat intel·lectual i la seva difusió a terceres persones pugui ser contrària als seus interessos comercials legítims, perjudicar la competència lleial entre les empreses del sector; o bé quan el seu tractament pugui ser contrari a les previsions de la normativa en matèria de protecció de dades de caràcter personal. Així mateix, el caràcter confidencial afecta a qualsevol altres informacions amb un contingut</w:t>
      </w:r>
      <w:r w:rsidRPr="003300B7">
        <w:rPr>
          <w:rFonts w:cs="Arial"/>
        </w:rPr>
        <w:t xml:space="preserve"> </w:t>
      </w:r>
      <w:r w:rsidRPr="003300B7">
        <w:rPr>
          <w:rFonts w:cs="Arial"/>
          <w:lang w:eastAsia="es-ES"/>
        </w:rPr>
        <w:t>que es pugui utilitzar per falsejar la competència, ja sigui en aquest procediment de licitació o en altres de posteriors. No tenen en cap cas caràcter confidencial l’oferta econòmica de l’empresa, ni les dades incloses en el DEUC.</w:t>
      </w:r>
    </w:p>
    <w:p w14:paraId="311DC5CB" w14:textId="77777777" w:rsidR="002808C6" w:rsidRPr="003300B7" w:rsidRDefault="002808C6" w:rsidP="002808C6">
      <w:pPr>
        <w:spacing w:after="0" w:line="240" w:lineRule="auto"/>
        <w:ind w:left="360"/>
        <w:jc w:val="both"/>
        <w:rPr>
          <w:rFonts w:cs="Arial"/>
          <w:lang w:eastAsia="es-ES"/>
        </w:rPr>
      </w:pPr>
    </w:p>
    <w:p w14:paraId="5E39DAEE" w14:textId="77777777" w:rsidR="002808C6" w:rsidRPr="003300B7" w:rsidRDefault="002808C6" w:rsidP="002808C6">
      <w:pPr>
        <w:spacing w:after="0" w:line="240" w:lineRule="auto"/>
        <w:ind w:left="360"/>
        <w:jc w:val="both"/>
        <w:rPr>
          <w:rFonts w:cs="Arial"/>
          <w:lang w:eastAsia="es-ES"/>
        </w:rPr>
      </w:pPr>
      <w:r w:rsidRPr="003300B7">
        <w:rPr>
          <w:rFonts w:cs="Arial"/>
          <w:lang w:eastAsia="es-ES"/>
        </w:rPr>
        <w:t>La declaració de confidencialitat de les empreses ha de ser necessària i proporcional a la finalitat o interès que es vol protegir i ha de determinar de forma expressa i justificada els documents i/o les dades facilitades que considerin confidencials. No s’admeten declaracions genèriques o no justificades del caràcter confidencial.</w:t>
      </w:r>
    </w:p>
    <w:p w14:paraId="6C90C2A9" w14:textId="77777777" w:rsidR="002808C6" w:rsidRPr="003300B7" w:rsidRDefault="002808C6" w:rsidP="002808C6">
      <w:pPr>
        <w:spacing w:after="0" w:line="240" w:lineRule="auto"/>
        <w:ind w:left="360"/>
        <w:jc w:val="both"/>
        <w:rPr>
          <w:rFonts w:cs="Arial"/>
          <w:lang w:eastAsia="es-ES"/>
        </w:rPr>
      </w:pPr>
    </w:p>
    <w:p w14:paraId="0888C44F" w14:textId="77777777" w:rsidR="002808C6" w:rsidRPr="003300B7" w:rsidRDefault="002808C6" w:rsidP="002808C6">
      <w:pPr>
        <w:spacing w:after="0" w:line="240" w:lineRule="auto"/>
        <w:ind w:left="360"/>
        <w:jc w:val="both"/>
        <w:rPr>
          <w:rFonts w:cs="Arial"/>
          <w:i/>
          <w:iCs/>
          <w:color w:val="4F81BD"/>
          <w:lang w:eastAsia="es-ES"/>
        </w:rPr>
      </w:pPr>
      <w:r w:rsidRPr="003300B7">
        <w:rPr>
          <w:rFonts w:cs="Arial"/>
          <w:lang w:eastAsia="es-ES"/>
        </w:rPr>
        <w:t>En tot cas, correspon a l’òrgan de contractació valorar si la qualificació de confidencial de determinada documentació és adequada i, en conseqüència, decidir sobre la possibilitat d’accés o de vista de dita documentació, prèvia audiència de l’empresa o les empreses licitadores afectades.</w:t>
      </w:r>
    </w:p>
    <w:p w14:paraId="01DFC85F" w14:textId="77777777" w:rsidR="002808C6" w:rsidRPr="003300B7" w:rsidRDefault="002808C6" w:rsidP="002808C6">
      <w:pPr>
        <w:spacing w:after="0" w:line="240" w:lineRule="auto"/>
        <w:ind w:left="360"/>
        <w:jc w:val="both"/>
        <w:rPr>
          <w:rFonts w:cs="Arial"/>
          <w:i/>
          <w:lang w:eastAsia="es-ES"/>
        </w:rPr>
      </w:pPr>
    </w:p>
    <w:p w14:paraId="0116846F" w14:textId="77777777" w:rsidR="002808C6" w:rsidRPr="003300B7" w:rsidRDefault="002808C6" w:rsidP="002808C6">
      <w:pPr>
        <w:spacing w:after="0" w:line="240" w:lineRule="auto"/>
        <w:ind w:left="360"/>
        <w:jc w:val="both"/>
        <w:rPr>
          <w:rFonts w:cs="Arial"/>
          <w:lang w:eastAsia="es-ES"/>
        </w:rPr>
      </w:pPr>
      <w:r w:rsidRPr="003300B7">
        <w:rPr>
          <w:rFonts w:cs="Arial"/>
          <w:lang w:eastAsia="es-ES"/>
        </w:rPr>
        <w:t xml:space="preserve">d) Tal com s’ha assenyalat en l’apartat 4 d’aquesta clàusula, les empreses licitadores podran presentar una còpia de seguretat, en suport físic electrònic, dels documents de les seves ofertes que han presentat mitjançant l’eina de Sobre Digital. Aquesta còpia s’haurà de lliurar a sol·licitud de l’òrgan de contractació / de la mesa de contractació, en cas que es requereixi, i haurà de contenir una còpia de l’oferta amb exactament els mateixos documents –amb les mateixes </w:t>
      </w:r>
      <w:proofErr w:type="spellStart"/>
      <w:r w:rsidRPr="003300B7">
        <w:rPr>
          <w:rFonts w:cs="Arial"/>
          <w:lang w:eastAsia="es-ES"/>
        </w:rPr>
        <w:t>empremptes</w:t>
      </w:r>
      <w:proofErr w:type="spellEnd"/>
      <w:r w:rsidRPr="003300B7">
        <w:rPr>
          <w:rFonts w:cs="Arial"/>
          <w:lang w:eastAsia="es-ES"/>
        </w:rPr>
        <w:t xml:space="preserve"> digitals– que els aportats en l’oferta mitjançant l’eina de Sobre Digital.</w:t>
      </w:r>
    </w:p>
    <w:p w14:paraId="6461A34B" w14:textId="77777777" w:rsidR="0014429E" w:rsidRPr="003300B7" w:rsidRDefault="0014429E" w:rsidP="002808C6">
      <w:pPr>
        <w:tabs>
          <w:tab w:val="left" w:pos="0"/>
          <w:tab w:val="left" w:pos="680"/>
          <w:tab w:val="left" w:pos="1473"/>
          <w:tab w:val="left" w:pos="4320"/>
        </w:tabs>
        <w:spacing w:after="0" w:line="240" w:lineRule="auto"/>
        <w:jc w:val="both"/>
        <w:rPr>
          <w:rFonts w:cs="Arial"/>
          <w:b/>
          <w:snapToGrid w:val="0"/>
          <w:color w:val="0070C0"/>
          <w:lang w:eastAsia="es-ES"/>
        </w:rPr>
      </w:pPr>
    </w:p>
    <w:p w14:paraId="47C0CD0D" w14:textId="77777777" w:rsidR="002808C6" w:rsidRPr="003300B7" w:rsidRDefault="002808C6" w:rsidP="002808C6">
      <w:pPr>
        <w:pStyle w:val="Pargrafdellista"/>
        <w:numPr>
          <w:ilvl w:val="0"/>
          <w:numId w:val="9"/>
        </w:numPr>
        <w:tabs>
          <w:tab w:val="left" w:pos="0"/>
          <w:tab w:val="left" w:pos="426"/>
          <w:tab w:val="left" w:pos="1473"/>
          <w:tab w:val="left" w:pos="4320"/>
        </w:tabs>
        <w:jc w:val="both"/>
        <w:rPr>
          <w:rFonts w:ascii="Arial" w:hAnsi="Arial" w:cs="Arial"/>
          <w:snapToGrid w:val="0"/>
          <w:sz w:val="22"/>
          <w:szCs w:val="22"/>
          <w:u w:val="single"/>
        </w:rPr>
      </w:pPr>
      <w:r w:rsidRPr="003300B7">
        <w:rPr>
          <w:rFonts w:ascii="Arial" w:hAnsi="Arial" w:cs="Arial"/>
          <w:snapToGrid w:val="0"/>
          <w:sz w:val="22"/>
          <w:szCs w:val="22"/>
          <w:u w:val="single"/>
        </w:rPr>
        <w:t>11.10.2 Si es tracta d’un procediment obert simplificat</w:t>
      </w:r>
    </w:p>
    <w:p w14:paraId="4A875572" w14:textId="77777777" w:rsidR="002808C6" w:rsidRPr="003300B7" w:rsidRDefault="002808C6" w:rsidP="002808C6">
      <w:pPr>
        <w:tabs>
          <w:tab w:val="left" w:pos="0"/>
          <w:tab w:val="left" w:pos="426"/>
          <w:tab w:val="left" w:pos="1473"/>
          <w:tab w:val="left" w:pos="4320"/>
        </w:tabs>
        <w:spacing w:after="0" w:line="240" w:lineRule="auto"/>
        <w:jc w:val="both"/>
        <w:rPr>
          <w:rFonts w:cs="Arial"/>
          <w:b/>
          <w:snapToGrid w:val="0"/>
          <w:u w:val="single"/>
        </w:rPr>
      </w:pPr>
    </w:p>
    <w:p w14:paraId="44E5DB91" w14:textId="77777777" w:rsidR="002808C6" w:rsidRPr="003300B7" w:rsidRDefault="002808C6" w:rsidP="002808C6">
      <w:pPr>
        <w:tabs>
          <w:tab w:val="left" w:pos="0"/>
          <w:tab w:val="left" w:pos="426"/>
          <w:tab w:val="left" w:pos="1473"/>
          <w:tab w:val="left" w:pos="4320"/>
        </w:tabs>
        <w:spacing w:after="0" w:line="240" w:lineRule="auto"/>
        <w:jc w:val="both"/>
        <w:rPr>
          <w:rFonts w:cs="Arial"/>
        </w:rPr>
      </w:pPr>
      <w:r w:rsidRPr="003300B7">
        <w:rPr>
          <w:rFonts w:cs="Arial"/>
        </w:rPr>
        <w:t xml:space="preserve">L’oferta es presentarà </w:t>
      </w:r>
      <w:r w:rsidRPr="003300B7">
        <w:rPr>
          <w:rFonts w:cs="Arial"/>
          <w:b/>
        </w:rPr>
        <w:t>en un únic sobre</w:t>
      </w:r>
      <w:r w:rsidRPr="003300B7">
        <w:rPr>
          <w:rFonts w:cs="Arial"/>
        </w:rPr>
        <w:t xml:space="preserve"> en els supòsits en què en el procediment no es contemplen criteris d’adjudicació la quantificació dels quals depengui d’un judici de valor. En cas contrari, l’oferta es presentarà en </w:t>
      </w:r>
      <w:r w:rsidRPr="003300B7">
        <w:rPr>
          <w:rFonts w:cs="Arial"/>
          <w:b/>
        </w:rPr>
        <w:t>dos sobres</w:t>
      </w:r>
      <w:r w:rsidRPr="003300B7">
        <w:rPr>
          <w:rFonts w:cs="Arial"/>
        </w:rPr>
        <w:t>.</w:t>
      </w:r>
    </w:p>
    <w:p w14:paraId="41252BC2" w14:textId="77777777" w:rsidR="002808C6" w:rsidRPr="003300B7" w:rsidRDefault="002808C6" w:rsidP="002808C6">
      <w:pPr>
        <w:tabs>
          <w:tab w:val="left" w:pos="0"/>
          <w:tab w:val="left" w:pos="426"/>
          <w:tab w:val="left" w:pos="1473"/>
          <w:tab w:val="left" w:pos="4320"/>
        </w:tabs>
        <w:spacing w:after="0" w:line="240" w:lineRule="auto"/>
        <w:jc w:val="both"/>
        <w:rPr>
          <w:rFonts w:cs="Arial"/>
          <w:b/>
          <w:snapToGrid w:val="0"/>
          <w:u w:val="single"/>
        </w:rPr>
      </w:pPr>
    </w:p>
    <w:p w14:paraId="0ACA01B1" w14:textId="77777777" w:rsidR="0014429E" w:rsidRDefault="0014429E" w:rsidP="002808C6">
      <w:pPr>
        <w:tabs>
          <w:tab w:val="left" w:pos="0"/>
          <w:tab w:val="left" w:pos="426"/>
          <w:tab w:val="left" w:pos="1473"/>
          <w:tab w:val="left" w:pos="4320"/>
        </w:tabs>
        <w:spacing w:after="0" w:line="240" w:lineRule="auto"/>
        <w:jc w:val="both"/>
        <w:rPr>
          <w:rFonts w:cs="Arial"/>
          <w:b/>
          <w:snapToGrid w:val="0"/>
          <w:u w:val="single"/>
        </w:rPr>
      </w:pPr>
    </w:p>
    <w:p w14:paraId="24D1A73F" w14:textId="77777777" w:rsidR="003465C1" w:rsidRPr="003300B7" w:rsidRDefault="003465C1" w:rsidP="002808C6">
      <w:pPr>
        <w:tabs>
          <w:tab w:val="left" w:pos="0"/>
          <w:tab w:val="left" w:pos="426"/>
          <w:tab w:val="left" w:pos="1473"/>
          <w:tab w:val="left" w:pos="4320"/>
        </w:tabs>
        <w:spacing w:after="0" w:line="240" w:lineRule="auto"/>
        <w:jc w:val="both"/>
        <w:rPr>
          <w:rFonts w:cs="Arial"/>
          <w:b/>
          <w:snapToGrid w:val="0"/>
          <w:u w:val="single"/>
        </w:rPr>
      </w:pPr>
    </w:p>
    <w:p w14:paraId="4A0C8266" w14:textId="77777777" w:rsidR="002808C6" w:rsidRPr="003300B7" w:rsidRDefault="002808C6" w:rsidP="002808C6">
      <w:pPr>
        <w:tabs>
          <w:tab w:val="left" w:pos="0"/>
          <w:tab w:val="left" w:pos="426"/>
          <w:tab w:val="left" w:pos="1473"/>
          <w:tab w:val="left" w:pos="4320"/>
        </w:tabs>
        <w:spacing w:after="0" w:line="240" w:lineRule="auto"/>
        <w:jc w:val="both"/>
        <w:rPr>
          <w:rFonts w:cs="Arial"/>
          <w:snapToGrid w:val="0"/>
          <w:u w:val="single"/>
        </w:rPr>
      </w:pPr>
      <w:r w:rsidRPr="003300B7">
        <w:rPr>
          <w:rFonts w:cs="Arial"/>
          <w:snapToGrid w:val="0"/>
          <w:u w:val="single"/>
        </w:rPr>
        <w:lastRenderedPageBreak/>
        <w:t>En cas que s’hagi de presentar 1 únic sobre</w:t>
      </w:r>
    </w:p>
    <w:p w14:paraId="5CF3637C" w14:textId="77777777" w:rsidR="002808C6" w:rsidRPr="003300B7" w:rsidRDefault="002808C6" w:rsidP="002808C6">
      <w:pPr>
        <w:tabs>
          <w:tab w:val="left" w:pos="0"/>
          <w:tab w:val="left" w:pos="426"/>
          <w:tab w:val="left" w:pos="1473"/>
          <w:tab w:val="left" w:pos="4320"/>
        </w:tabs>
        <w:spacing w:after="0" w:line="240" w:lineRule="auto"/>
        <w:jc w:val="both"/>
        <w:rPr>
          <w:rFonts w:cs="Arial"/>
          <w:b/>
          <w:snapToGrid w:val="0"/>
          <w:u w:val="single"/>
        </w:rPr>
      </w:pPr>
    </w:p>
    <w:p w14:paraId="003C837D" w14:textId="77777777" w:rsidR="002808C6" w:rsidRPr="003300B7" w:rsidRDefault="002808C6" w:rsidP="002808C6">
      <w:pPr>
        <w:tabs>
          <w:tab w:val="left" w:pos="0"/>
          <w:tab w:val="left" w:pos="426"/>
          <w:tab w:val="left" w:pos="1473"/>
          <w:tab w:val="left" w:pos="4320"/>
        </w:tabs>
        <w:spacing w:after="0" w:line="240" w:lineRule="auto"/>
        <w:ind w:left="426"/>
        <w:jc w:val="both"/>
        <w:rPr>
          <w:rFonts w:cs="Arial"/>
          <w:snapToGrid w:val="0"/>
        </w:rPr>
      </w:pPr>
      <w:r w:rsidRPr="003300B7">
        <w:rPr>
          <w:rFonts w:cs="Arial"/>
          <w:snapToGrid w:val="0"/>
        </w:rPr>
        <w:t xml:space="preserve">Les empreses inclouran en aquest sobre únicament la </w:t>
      </w:r>
      <w:r w:rsidRPr="003300B7">
        <w:rPr>
          <w:rFonts w:cs="Arial"/>
          <w:snapToGrid w:val="0"/>
          <w:u w:val="single"/>
        </w:rPr>
        <w:t>documentació general</w:t>
      </w:r>
      <w:r w:rsidRPr="003300B7">
        <w:rPr>
          <w:rFonts w:cs="Arial"/>
          <w:snapToGrid w:val="0"/>
        </w:rPr>
        <w:t xml:space="preserve"> indicada en el sobre A </w:t>
      </w:r>
      <w:proofErr w:type="spellStart"/>
      <w:r w:rsidRPr="003300B7">
        <w:rPr>
          <w:rFonts w:cs="Arial"/>
          <w:snapToGrid w:val="0"/>
        </w:rPr>
        <w:t>a</w:t>
      </w:r>
      <w:proofErr w:type="spellEnd"/>
      <w:r w:rsidRPr="003300B7">
        <w:rPr>
          <w:rFonts w:cs="Arial"/>
          <w:snapToGrid w:val="0"/>
        </w:rPr>
        <w:t xml:space="preserve"> continuació i la documentació relacionada amb els </w:t>
      </w:r>
      <w:r w:rsidRPr="003300B7">
        <w:rPr>
          <w:rFonts w:cs="Arial"/>
          <w:snapToGrid w:val="0"/>
          <w:u w:val="single"/>
        </w:rPr>
        <w:t>criteris avaluables de forma automàtica</w:t>
      </w:r>
      <w:r w:rsidRPr="003300B7">
        <w:rPr>
          <w:rFonts w:cs="Arial"/>
          <w:snapToGrid w:val="0"/>
        </w:rPr>
        <w:t xml:space="preserve"> indicada en el sobre B del proper apartat.</w:t>
      </w:r>
    </w:p>
    <w:p w14:paraId="2C8CF40E" w14:textId="77777777" w:rsidR="002808C6" w:rsidRPr="003300B7" w:rsidRDefault="002808C6" w:rsidP="002808C6">
      <w:pPr>
        <w:tabs>
          <w:tab w:val="left" w:pos="0"/>
          <w:tab w:val="left" w:pos="426"/>
          <w:tab w:val="left" w:pos="1473"/>
          <w:tab w:val="left" w:pos="4320"/>
        </w:tabs>
        <w:spacing w:after="0" w:line="240" w:lineRule="auto"/>
        <w:jc w:val="both"/>
        <w:rPr>
          <w:rFonts w:cs="Arial"/>
          <w:snapToGrid w:val="0"/>
          <w:u w:val="single"/>
        </w:rPr>
      </w:pPr>
    </w:p>
    <w:p w14:paraId="367B85EB" w14:textId="77777777" w:rsidR="002808C6" w:rsidRPr="003300B7" w:rsidRDefault="002808C6" w:rsidP="002808C6">
      <w:pPr>
        <w:tabs>
          <w:tab w:val="left" w:pos="0"/>
          <w:tab w:val="left" w:pos="426"/>
          <w:tab w:val="left" w:pos="1473"/>
          <w:tab w:val="left" w:pos="4320"/>
        </w:tabs>
        <w:spacing w:after="0" w:line="240" w:lineRule="auto"/>
        <w:jc w:val="both"/>
        <w:rPr>
          <w:rFonts w:cs="Arial"/>
          <w:snapToGrid w:val="0"/>
          <w:u w:val="single"/>
        </w:rPr>
      </w:pPr>
      <w:r w:rsidRPr="003300B7">
        <w:rPr>
          <w:rFonts w:cs="Arial"/>
          <w:snapToGrid w:val="0"/>
          <w:u w:val="single"/>
        </w:rPr>
        <w:t>En cas que s’hagi de presentar 2 sobres:</w:t>
      </w:r>
    </w:p>
    <w:p w14:paraId="3BCD5F83" w14:textId="77777777" w:rsidR="002808C6" w:rsidRPr="003300B7" w:rsidRDefault="002808C6" w:rsidP="002808C6">
      <w:pPr>
        <w:tabs>
          <w:tab w:val="left" w:pos="0"/>
          <w:tab w:val="left" w:pos="426"/>
          <w:tab w:val="left" w:pos="1473"/>
          <w:tab w:val="left" w:pos="4320"/>
        </w:tabs>
        <w:spacing w:after="0" w:line="240" w:lineRule="auto"/>
        <w:jc w:val="both"/>
        <w:rPr>
          <w:rFonts w:cs="Arial"/>
          <w:b/>
          <w:snapToGrid w:val="0"/>
          <w:u w:val="single"/>
        </w:rPr>
      </w:pPr>
    </w:p>
    <w:p w14:paraId="50D607F2" w14:textId="77777777" w:rsidR="002808C6" w:rsidRPr="003300B7" w:rsidRDefault="002808C6" w:rsidP="002808C6">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3300B7">
        <w:rPr>
          <w:rFonts w:ascii="Arial" w:hAnsi="Arial" w:cs="Arial"/>
          <w:snapToGrid w:val="0"/>
          <w:sz w:val="22"/>
          <w:szCs w:val="22"/>
        </w:rPr>
        <w:t>CONTINGUT DEL SOBRE A (Documentació general i documentació relacionada amb els criteris sotmesos a un judici de valor):</w:t>
      </w:r>
    </w:p>
    <w:p w14:paraId="3DFBA335" w14:textId="77777777" w:rsidR="002808C6" w:rsidRPr="003300B7" w:rsidRDefault="002808C6" w:rsidP="002808C6">
      <w:pPr>
        <w:tabs>
          <w:tab w:val="left" w:pos="0"/>
          <w:tab w:val="left" w:pos="426"/>
          <w:tab w:val="left" w:pos="1473"/>
          <w:tab w:val="left" w:pos="4320"/>
        </w:tabs>
        <w:spacing w:after="0" w:line="240" w:lineRule="auto"/>
        <w:jc w:val="both"/>
        <w:rPr>
          <w:rFonts w:cs="Arial"/>
          <w:b/>
          <w:snapToGrid w:val="0"/>
          <w:u w:val="single"/>
        </w:rPr>
      </w:pPr>
    </w:p>
    <w:p w14:paraId="79B10F5A" w14:textId="77777777" w:rsidR="002808C6" w:rsidRPr="003300B7" w:rsidRDefault="002808C6" w:rsidP="002808C6">
      <w:pPr>
        <w:pStyle w:val="Pargrafdellista"/>
        <w:numPr>
          <w:ilvl w:val="0"/>
          <w:numId w:val="11"/>
        </w:numPr>
        <w:tabs>
          <w:tab w:val="left" w:pos="0"/>
          <w:tab w:val="left" w:pos="426"/>
          <w:tab w:val="left" w:pos="1473"/>
          <w:tab w:val="left" w:pos="4320"/>
        </w:tabs>
        <w:jc w:val="both"/>
        <w:rPr>
          <w:rFonts w:ascii="Arial" w:hAnsi="Arial" w:cs="Arial"/>
          <w:snapToGrid w:val="0"/>
          <w:sz w:val="22"/>
          <w:szCs w:val="22"/>
          <w:u w:val="single"/>
        </w:rPr>
      </w:pPr>
      <w:r w:rsidRPr="003300B7">
        <w:rPr>
          <w:rFonts w:ascii="Arial" w:hAnsi="Arial" w:cs="Arial"/>
          <w:snapToGrid w:val="0"/>
          <w:sz w:val="22"/>
          <w:szCs w:val="22"/>
          <w:u w:val="single"/>
        </w:rPr>
        <w:t xml:space="preserve">Documentació general </w:t>
      </w:r>
    </w:p>
    <w:p w14:paraId="18A6ED81" w14:textId="77777777" w:rsidR="002808C6" w:rsidRPr="003300B7" w:rsidRDefault="002808C6" w:rsidP="002808C6">
      <w:pPr>
        <w:tabs>
          <w:tab w:val="left" w:pos="0"/>
          <w:tab w:val="left" w:pos="426"/>
          <w:tab w:val="left" w:pos="1473"/>
          <w:tab w:val="left" w:pos="4320"/>
        </w:tabs>
        <w:spacing w:after="0" w:line="240" w:lineRule="auto"/>
        <w:ind w:left="360"/>
        <w:jc w:val="both"/>
        <w:rPr>
          <w:rFonts w:cs="Arial"/>
          <w:b/>
          <w:snapToGrid w:val="0"/>
          <w:u w:val="single"/>
        </w:rPr>
      </w:pPr>
    </w:p>
    <w:p w14:paraId="56F22070" w14:textId="678CB25C" w:rsidR="002808C6" w:rsidRPr="003300B7" w:rsidRDefault="002808C6" w:rsidP="002808C6">
      <w:pPr>
        <w:pStyle w:val="Pargrafdellista"/>
        <w:ind w:left="360"/>
        <w:jc w:val="both"/>
        <w:rPr>
          <w:rFonts w:ascii="Arial" w:hAnsi="Arial" w:cs="Arial"/>
          <w:b/>
          <w:snapToGrid w:val="0"/>
          <w:sz w:val="22"/>
          <w:szCs w:val="22"/>
        </w:rPr>
      </w:pPr>
      <w:r w:rsidRPr="003300B7">
        <w:rPr>
          <w:rFonts w:ascii="Arial" w:hAnsi="Arial" w:cs="Arial"/>
          <w:snapToGrid w:val="0"/>
          <w:sz w:val="22"/>
          <w:szCs w:val="22"/>
        </w:rPr>
        <w:t xml:space="preserve">Atès que, en aplicació de l’establert a l’article 159.4.a) de la LCSP, al tractar-se d’un procediment obert simplificat, </w:t>
      </w:r>
      <w:r w:rsidRPr="003300B7">
        <w:rPr>
          <w:rFonts w:ascii="Arial" w:hAnsi="Arial" w:cs="Arial"/>
          <w:snapToGrid w:val="0"/>
          <w:sz w:val="22"/>
          <w:szCs w:val="22"/>
          <w:u w:val="single"/>
        </w:rPr>
        <w:t>tots els licitadors que se presentin a la licitació han d’estar inscrits</w:t>
      </w:r>
      <w:r w:rsidRPr="003300B7">
        <w:rPr>
          <w:rFonts w:ascii="Arial" w:hAnsi="Arial" w:cs="Arial"/>
          <w:snapToGrid w:val="0"/>
          <w:sz w:val="22"/>
          <w:szCs w:val="22"/>
        </w:rPr>
        <w:t xml:space="preserve"> en el Registre Oficial de Licitadors i Empreses Classificades del Sector Públic (ROLECE) o en el Registre Electrònic d’Empreses Licitadores </w:t>
      </w:r>
      <w:r w:rsidR="0014429E" w:rsidRPr="003300B7">
        <w:rPr>
          <w:rFonts w:ascii="Arial" w:hAnsi="Arial" w:cs="Arial"/>
          <w:snapToGrid w:val="0"/>
          <w:sz w:val="22"/>
          <w:szCs w:val="22"/>
        </w:rPr>
        <w:t xml:space="preserve">i Classificades </w:t>
      </w:r>
      <w:r w:rsidRPr="003300B7">
        <w:rPr>
          <w:rFonts w:ascii="Arial" w:hAnsi="Arial" w:cs="Arial"/>
          <w:snapToGrid w:val="0"/>
          <w:sz w:val="22"/>
          <w:szCs w:val="22"/>
        </w:rPr>
        <w:t>de la Generalitat de Catalunya (RELI</w:t>
      </w:r>
      <w:r w:rsidR="0014429E" w:rsidRPr="003300B7">
        <w:rPr>
          <w:rFonts w:ascii="Arial" w:hAnsi="Arial" w:cs="Arial"/>
          <w:snapToGrid w:val="0"/>
          <w:sz w:val="22"/>
          <w:szCs w:val="22"/>
        </w:rPr>
        <w:t>C</w:t>
      </w:r>
      <w:r w:rsidRPr="003300B7">
        <w:rPr>
          <w:rFonts w:ascii="Arial" w:hAnsi="Arial" w:cs="Arial"/>
          <w:snapToGrid w:val="0"/>
          <w:sz w:val="22"/>
          <w:szCs w:val="22"/>
        </w:rPr>
        <w:t xml:space="preserve">), en la data final de presentació d’ofertes, sempre que no es vegi limitada la concurrència, les empreses </w:t>
      </w:r>
      <w:r w:rsidRPr="003300B7">
        <w:rPr>
          <w:rFonts w:ascii="Arial" w:hAnsi="Arial" w:cs="Arial"/>
          <w:b/>
          <w:snapToGrid w:val="0"/>
          <w:sz w:val="22"/>
          <w:szCs w:val="22"/>
        </w:rPr>
        <w:t xml:space="preserve">licitadores hauran de declarar estar inscrites en qualsevol dels dos registres abans esmentats. </w:t>
      </w:r>
    </w:p>
    <w:p w14:paraId="21D359D5" w14:textId="77777777" w:rsidR="002808C6" w:rsidRPr="003300B7" w:rsidRDefault="002808C6" w:rsidP="002808C6">
      <w:pPr>
        <w:pStyle w:val="Pargrafdellista"/>
        <w:ind w:left="360"/>
        <w:jc w:val="both"/>
        <w:rPr>
          <w:rFonts w:ascii="Arial" w:hAnsi="Arial" w:cs="Arial"/>
          <w:b/>
          <w:snapToGrid w:val="0"/>
          <w:sz w:val="22"/>
          <w:szCs w:val="22"/>
        </w:rPr>
      </w:pPr>
    </w:p>
    <w:p w14:paraId="4429FE7F" w14:textId="77777777" w:rsidR="002808C6" w:rsidRPr="003300B7" w:rsidRDefault="002808C6" w:rsidP="002808C6">
      <w:pPr>
        <w:pStyle w:val="Pargrafdellista"/>
        <w:ind w:left="360"/>
        <w:jc w:val="both"/>
        <w:rPr>
          <w:rFonts w:ascii="Arial" w:hAnsi="Arial" w:cs="Arial"/>
          <w:snapToGrid w:val="0"/>
          <w:sz w:val="22"/>
          <w:szCs w:val="22"/>
        </w:rPr>
      </w:pPr>
      <w:r w:rsidRPr="003300B7">
        <w:rPr>
          <w:rFonts w:ascii="Arial" w:hAnsi="Arial" w:cs="Arial"/>
          <w:snapToGrid w:val="0"/>
          <w:sz w:val="22"/>
          <w:szCs w:val="22"/>
        </w:rPr>
        <w:t>A aquest efecte també es considera admissible la proposició de l’empresa licitadora que acrediti haver presentat la sol·licitud d’inscripció en el corresponent Registre juntament amb la documentació preceptiva per a això, sempre que aquesta sol·licitud sigui de data anterior a la data final de presentació de les ofertes. L’acreditació d’aquesta circumstància tindrà lloc mitjançant l’aportació de l’acusament de rebuda de la sol·licitud emès pel corresponent Registre i d’una declaració responsable d’haver aportat la documentació preceptiva i de no haver rebut requeriment d’esmena.</w:t>
      </w:r>
    </w:p>
    <w:p w14:paraId="1A1517DE" w14:textId="77777777" w:rsidR="002808C6" w:rsidRPr="003300B7" w:rsidRDefault="002808C6" w:rsidP="002808C6">
      <w:pPr>
        <w:tabs>
          <w:tab w:val="left" w:pos="0"/>
          <w:tab w:val="left" w:pos="426"/>
          <w:tab w:val="left" w:pos="1473"/>
          <w:tab w:val="left" w:pos="4320"/>
        </w:tabs>
        <w:spacing w:after="0" w:line="240" w:lineRule="auto"/>
        <w:jc w:val="both"/>
        <w:rPr>
          <w:rFonts w:cs="Arial"/>
          <w:snapToGrid w:val="0"/>
          <w:lang w:eastAsia="es-ES"/>
        </w:rPr>
      </w:pPr>
    </w:p>
    <w:p w14:paraId="36416F4C" w14:textId="77777777" w:rsidR="002808C6" w:rsidRPr="003300B7" w:rsidRDefault="002808C6" w:rsidP="002808C6">
      <w:pPr>
        <w:tabs>
          <w:tab w:val="left" w:pos="0"/>
          <w:tab w:val="left" w:pos="426"/>
          <w:tab w:val="left" w:pos="1473"/>
          <w:tab w:val="left" w:pos="4320"/>
        </w:tabs>
        <w:spacing w:after="0" w:line="240" w:lineRule="auto"/>
        <w:ind w:left="360"/>
        <w:jc w:val="both"/>
        <w:rPr>
          <w:rFonts w:cs="Arial"/>
          <w:snapToGrid w:val="0"/>
          <w:lang w:eastAsia="es-ES"/>
        </w:rPr>
      </w:pPr>
      <w:r w:rsidRPr="003300B7">
        <w:rPr>
          <w:rFonts w:cs="Arial"/>
          <w:snapToGrid w:val="0"/>
          <w:lang w:eastAsia="es-ES"/>
        </w:rPr>
        <w:t xml:space="preserve">D’altra banda i d’acord amb l’establert a l’article 159.4.c) de la LCSP </w:t>
      </w:r>
      <w:r w:rsidRPr="003300B7">
        <w:rPr>
          <w:rFonts w:cs="Arial"/>
          <w:snapToGrid w:val="0"/>
          <w:u w:val="single"/>
          <w:lang w:eastAsia="es-ES"/>
        </w:rPr>
        <w:t>la presentació de l’oferta exigirà l’aportació de la declaració responsable del signant</w:t>
      </w:r>
      <w:r w:rsidRPr="003300B7">
        <w:rPr>
          <w:rFonts w:cs="Arial"/>
          <w:snapToGrid w:val="0"/>
          <w:lang w:eastAsia="es-ES"/>
        </w:rPr>
        <w:t xml:space="preserve"> respecte a ostentar la representació de la societat que presenta l’oferta en la qual declara:</w:t>
      </w:r>
    </w:p>
    <w:p w14:paraId="075793AD" w14:textId="77777777" w:rsidR="002808C6" w:rsidRPr="003300B7" w:rsidRDefault="002808C6" w:rsidP="002808C6">
      <w:pPr>
        <w:tabs>
          <w:tab w:val="left" w:pos="0"/>
          <w:tab w:val="left" w:pos="426"/>
          <w:tab w:val="left" w:pos="1473"/>
          <w:tab w:val="left" w:pos="4320"/>
        </w:tabs>
        <w:spacing w:after="0" w:line="240" w:lineRule="auto"/>
        <w:ind w:left="360"/>
        <w:jc w:val="both"/>
        <w:rPr>
          <w:rFonts w:cs="Arial"/>
          <w:snapToGrid w:val="0"/>
          <w:lang w:eastAsia="es-ES"/>
        </w:rPr>
      </w:pPr>
    </w:p>
    <w:p w14:paraId="45C8F7E3" w14:textId="77777777" w:rsidR="002808C6" w:rsidRPr="003300B7" w:rsidRDefault="002808C6" w:rsidP="002808C6">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300B7">
        <w:rPr>
          <w:rFonts w:ascii="Arial" w:hAnsi="Arial" w:cs="Arial"/>
          <w:snapToGrid w:val="0"/>
          <w:sz w:val="22"/>
          <w:szCs w:val="22"/>
        </w:rPr>
        <w:t>Que està constituïda vàlidament i que de conformitat amb el seu objecte social es pot presentar a la licitació, així com que la persona signatària té la deguda representació per presentar la proposició.</w:t>
      </w:r>
    </w:p>
    <w:p w14:paraId="49DAA777" w14:textId="77777777" w:rsidR="002808C6" w:rsidRPr="003300B7" w:rsidRDefault="002808C6" w:rsidP="002808C6">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300B7">
        <w:rPr>
          <w:rFonts w:ascii="Arial" w:hAnsi="Arial" w:cs="Arial"/>
          <w:snapToGrid w:val="0"/>
          <w:sz w:val="22"/>
          <w:szCs w:val="22"/>
        </w:rPr>
        <w:t>Que compleix els requisits de solvència econòmica i financera i tècnica i professional, de conformitat amb els requisits mínims exigits per a aquest expedient.</w:t>
      </w:r>
    </w:p>
    <w:p w14:paraId="64575E90" w14:textId="77777777" w:rsidR="002808C6" w:rsidRPr="003300B7" w:rsidRDefault="002808C6" w:rsidP="002808C6">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300B7">
        <w:rPr>
          <w:rFonts w:ascii="Arial" w:hAnsi="Arial" w:cs="Arial"/>
          <w:snapToGrid w:val="0"/>
          <w:sz w:val="22"/>
          <w:szCs w:val="22"/>
        </w:rPr>
        <w:t>Que no està incurs en prohibició de contractar.</w:t>
      </w:r>
    </w:p>
    <w:p w14:paraId="06D3AE75" w14:textId="77777777" w:rsidR="002808C6" w:rsidRPr="003300B7" w:rsidRDefault="002808C6" w:rsidP="002808C6">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300B7">
        <w:rPr>
          <w:rFonts w:ascii="Arial" w:hAnsi="Arial" w:cs="Arial"/>
          <w:snapToGrid w:val="0"/>
          <w:sz w:val="22"/>
          <w:szCs w:val="22"/>
        </w:rPr>
        <w:t>Que compleix amb la resta de requisits que s’estableixen en aquesta contractació.</w:t>
      </w:r>
    </w:p>
    <w:p w14:paraId="01D86073" w14:textId="77777777" w:rsidR="002808C6" w:rsidRPr="003300B7" w:rsidRDefault="002808C6" w:rsidP="002808C6">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300B7">
        <w:rPr>
          <w:rFonts w:ascii="Arial" w:hAnsi="Arial" w:cs="Arial"/>
          <w:snapToGrid w:val="0"/>
          <w:sz w:val="22"/>
          <w:szCs w:val="22"/>
        </w:rPr>
        <w:t xml:space="preserve">Que consigna a la/les persona/es de contacte per accedir a les electròniques, així com les adreces de correu electròniques i, addicionalment, els números de telèfon mòbil on rebre els avisos de les notificacions, d’acord amb la </w:t>
      </w:r>
      <w:r w:rsidRPr="003300B7">
        <w:rPr>
          <w:rFonts w:ascii="Arial" w:hAnsi="Arial" w:cs="Arial"/>
          <w:b/>
          <w:snapToGrid w:val="0"/>
          <w:sz w:val="22"/>
          <w:szCs w:val="22"/>
        </w:rPr>
        <w:t>clàusula vuitena</w:t>
      </w:r>
      <w:r w:rsidRPr="003300B7">
        <w:rPr>
          <w:rFonts w:ascii="Arial" w:hAnsi="Arial" w:cs="Arial"/>
          <w:snapToGrid w:val="0"/>
          <w:sz w:val="22"/>
          <w:szCs w:val="22"/>
        </w:rPr>
        <w:t xml:space="preserve"> d’aquest plec. </w:t>
      </w:r>
    </w:p>
    <w:p w14:paraId="64F8DA1E" w14:textId="77777777" w:rsidR="002808C6" w:rsidRPr="003300B7" w:rsidRDefault="002808C6" w:rsidP="002808C6">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300B7">
        <w:rPr>
          <w:rFonts w:ascii="Arial" w:hAnsi="Arial" w:cs="Arial"/>
          <w:snapToGrid w:val="0"/>
          <w:sz w:val="22"/>
          <w:szCs w:val="22"/>
        </w:rPr>
        <w:t>Addicionalment, en cas que l’empresa fos estrangera, la declaració responsable inclourà el sotmetiment al fur espanyol.</w:t>
      </w:r>
    </w:p>
    <w:p w14:paraId="39D48F89" w14:textId="77777777" w:rsidR="002808C6" w:rsidRPr="003300B7" w:rsidRDefault="002808C6" w:rsidP="002808C6">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300B7">
        <w:rPr>
          <w:rFonts w:ascii="Arial" w:hAnsi="Arial" w:cs="Arial"/>
          <w:snapToGrid w:val="0"/>
          <w:sz w:val="22"/>
          <w:szCs w:val="22"/>
        </w:rPr>
        <w:lastRenderedPageBreak/>
        <w:t>En el supòsit que l’oferta es presenti per una unió temporal d’empresaris haurà  d’acompanyar a aquella el compromís de constitució de la unió.</w:t>
      </w:r>
    </w:p>
    <w:p w14:paraId="2A93550F" w14:textId="77777777" w:rsidR="002808C6" w:rsidRPr="003300B7" w:rsidRDefault="002808C6" w:rsidP="002808C6">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300B7">
        <w:rPr>
          <w:rFonts w:ascii="Arial" w:hAnsi="Arial" w:cs="Arial"/>
          <w:snapToGrid w:val="0"/>
          <w:sz w:val="22"/>
          <w:szCs w:val="22"/>
        </w:rPr>
        <w:t>Declaració de l’empresa de comprometre’s a adscriure a l’execució del contracte determinats mitjans materials i/o personals, quan així es requereixi.</w:t>
      </w:r>
    </w:p>
    <w:p w14:paraId="7132F591" w14:textId="77777777" w:rsidR="002808C6" w:rsidRPr="003300B7" w:rsidRDefault="002808C6" w:rsidP="002808C6">
      <w:pPr>
        <w:tabs>
          <w:tab w:val="left" w:pos="0"/>
          <w:tab w:val="left" w:pos="426"/>
          <w:tab w:val="left" w:pos="1473"/>
          <w:tab w:val="left" w:pos="4320"/>
        </w:tabs>
        <w:spacing w:after="0" w:line="240" w:lineRule="auto"/>
        <w:ind w:left="360"/>
        <w:jc w:val="both"/>
        <w:rPr>
          <w:rFonts w:cs="Arial"/>
          <w:b/>
          <w:snapToGrid w:val="0"/>
          <w:lang w:eastAsia="es-ES"/>
        </w:rPr>
      </w:pPr>
      <w:r w:rsidRPr="003300B7">
        <w:rPr>
          <w:rFonts w:cs="Arial"/>
          <w:snapToGrid w:val="0"/>
          <w:lang w:eastAsia="es-ES"/>
        </w:rPr>
        <w:t xml:space="preserve">S’aporta un model de declaració a aquest plec com a </w:t>
      </w:r>
      <w:r w:rsidRPr="003300B7">
        <w:rPr>
          <w:rFonts w:cs="Arial"/>
          <w:b/>
          <w:snapToGrid w:val="0"/>
          <w:lang w:eastAsia="es-ES"/>
        </w:rPr>
        <w:t>annex núm. 4</w:t>
      </w:r>
    </w:p>
    <w:p w14:paraId="4B03A2B4" w14:textId="77777777" w:rsidR="002808C6" w:rsidRPr="003300B7" w:rsidRDefault="002808C6" w:rsidP="002808C6">
      <w:pPr>
        <w:tabs>
          <w:tab w:val="left" w:pos="0"/>
          <w:tab w:val="left" w:pos="426"/>
          <w:tab w:val="left" w:pos="1473"/>
          <w:tab w:val="left" w:pos="4320"/>
        </w:tabs>
        <w:spacing w:after="0" w:line="240" w:lineRule="auto"/>
        <w:ind w:left="360"/>
        <w:jc w:val="both"/>
        <w:rPr>
          <w:rFonts w:cs="Arial"/>
          <w:snapToGrid w:val="0"/>
          <w:lang w:eastAsia="es-ES"/>
        </w:rPr>
      </w:pPr>
    </w:p>
    <w:p w14:paraId="6585A3F0" w14:textId="77777777" w:rsidR="002808C6" w:rsidRPr="003300B7" w:rsidRDefault="002808C6" w:rsidP="002808C6">
      <w:pPr>
        <w:spacing w:after="0" w:line="240" w:lineRule="auto"/>
        <w:ind w:left="360"/>
        <w:contextualSpacing/>
        <w:jc w:val="both"/>
        <w:rPr>
          <w:rFonts w:cs="Arial"/>
        </w:rPr>
      </w:pPr>
      <w:r w:rsidRPr="003300B7">
        <w:rPr>
          <w:rFonts w:cs="Arial"/>
          <w:snapToGrid w:val="0"/>
          <w:lang w:eastAsia="es-ES"/>
        </w:rPr>
        <w:t xml:space="preserve">D’altra banda, en cas que l’empresa tingui la intenció de </w:t>
      </w:r>
      <w:proofErr w:type="spellStart"/>
      <w:r w:rsidRPr="003300B7">
        <w:rPr>
          <w:rFonts w:cs="Arial"/>
          <w:snapToGrid w:val="0"/>
          <w:lang w:eastAsia="es-ES"/>
        </w:rPr>
        <w:t>subcontrar</w:t>
      </w:r>
      <w:proofErr w:type="spellEnd"/>
      <w:r w:rsidRPr="003300B7">
        <w:rPr>
          <w:rFonts w:cs="Arial"/>
          <w:snapToGrid w:val="0"/>
          <w:lang w:eastAsia="es-ES"/>
        </w:rPr>
        <w:t xml:space="preserve">, sempre que així estigui previst en </w:t>
      </w:r>
      <w:r w:rsidRPr="003300B7">
        <w:rPr>
          <w:rFonts w:cs="Arial"/>
          <w:b/>
          <w:snapToGrid w:val="0"/>
          <w:lang w:eastAsia="es-ES"/>
        </w:rPr>
        <w:t>l’apartat P</w:t>
      </w:r>
      <w:r w:rsidRPr="003300B7">
        <w:rPr>
          <w:rFonts w:cs="Arial"/>
          <w:snapToGrid w:val="0"/>
          <w:lang w:eastAsia="es-ES"/>
        </w:rPr>
        <w:t xml:space="preserve">, haurà d’indicar </w:t>
      </w:r>
      <w:r w:rsidRPr="003300B7">
        <w:rPr>
          <w:rFonts w:cs="Arial"/>
        </w:rPr>
        <w:t xml:space="preserve">en l’oferta la part del contracte que tingui previst subcontractar, assenyalant el seu import i el nom o el perfil professional dels </w:t>
      </w:r>
      <w:proofErr w:type="spellStart"/>
      <w:r w:rsidRPr="003300B7">
        <w:rPr>
          <w:rFonts w:cs="Arial"/>
        </w:rPr>
        <w:t>subcontractistes</w:t>
      </w:r>
      <w:proofErr w:type="spellEnd"/>
      <w:r w:rsidRPr="003300B7">
        <w:rPr>
          <w:rFonts w:cs="Arial"/>
        </w:rPr>
        <w:t xml:space="preserve"> a qui vagin a encomanar la seva realització.</w:t>
      </w:r>
    </w:p>
    <w:p w14:paraId="52EF1224" w14:textId="77777777" w:rsidR="002808C6" w:rsidRPr="003300B7" w:rsidRDefault="002808C6" w:rsidP="002808C6">
      <w:pPr>
        <w:spacing w:after="0" w:line="240" w:lineRule="auto"/>
        <w:ind w:left="360"/>
        <w:contextualSpacing/>
        <w:jc w:val="both"/>
        <w:rPr>
          <w:rFonts w:cs="Arial"/>
        </w:rPr>
      </w:pPr>
    </w:p>
    <w:p w14:paraId="3897D4C2" w14:textId="77777777" w:rsidR="002808C6" w:rsidRPr="003300B7" w:rsidRDefault="002808C6" w:rsidP="002808C6">
      <w:pPr>
        <w:tabs>
          <w:tab w:val="left" w:pos="0"/>
          <w:tab w:val="left" w:pos="426"/>
          <w:tab w:val="left" w:pos="1473"/>
          <w:tab w:val="left" w:pos="4320"/>
        </w:tabs>
        <w:ind w:left="360"/>
        <w:jc w:val="both"/>
        <w:rPr>
          <w:rFonts w:cs="Arial"/>
          <w:snapToGrid w:val="0"/>
        </w:rPr>
      </w:pPr>
      <w:r w:rsidRPr="003300B7">
        <w:rPr>
          <w:rFonts w:cs="Arial"/>
          <w:snapToGrid w:val="0"/>
        </w:rPr>
        <w:t>Addicionalment aportarà qualsevol altra documentació que s’exigeixi en l’</w:t>
      </w:r>
      <w:r w:rsidRPr="003300B7">
        <w:rPr>
          <w:rFonts w:cs="Arial"/>
          <w:b/>
          <w:snapToGrid w:val="0"/>
        </w:rPr>
        <w:t xml:space="preserve">apartat J del quadre de característiques. </w:t>
      </w:r>
    </w:p>
    <w:p w14:paraId="33C9DC9C" w14:textId="77777777" w:rsidR="002808C6" w:rsidRPr="003300B7" w:rsidRDefault="002808C6" w:rsidP="002808C6">
      <w:pPr>
        <w:tabs>
          <w:tab w:val="left" w:pos="0"/>
          <w:tab w:val="left" w:pos="426"/>
          <w:tab w:val="left" w:pos="1473"/>
          <w:tab w:val="left" w:pos="4320"/>
        </w:tabs>
        <w:spacing w:after="0" w:line="240" w:lineRule="auto"/>
        <w:ind w:left="360"/>
        <w:jc w:val="both"/>
        <w:rPr>
          <w:rFonts w:cs="Arial"/>
          <w:snapToGrid w:val="0"/>
          <w:lang w:eastAsia="es-ES"/>
        </w:rPr>
      </w:pPr>
      <w:r w:rsidRPr="003300B7">
        <w:rPr>
          <w:rFonts w:cs="Arial"/>
          <w:b/>
          <w:snapToGrid w:val="0"/>
          <w:lang w:eastAsia="es-ES"/>
        </w:rPr>
        <w:t>Aquesta declaració es podrà substituir, potestativament, per la presentació del Document europeu únic de contractació (DEUC),</w:t>
      </w:r>
      <w:r w:rsidRPr="003300B7">
        <w:rPr>
          <w:rFonts w:cs="Arial"/>
          <w:snapToGrid w:val="0"/>
          <w:lang w:eastAsia="es-ES"/>
        </w:rPr>
        <w:t xml:space="preserve"> el qual s’adjunta com a annex a aquest plec, en els termes que es recullen en l’apartat següent d’aquest plec.</w:t>
      </w:r>
    </w:p>
    <w:p w14:paraId="6221271C" w14:textId="77777777" w:rsidR="002808C6" w:rsidRPr="003300B7" w:rsidRDefault="002808C6" w:rsidP="002808C6">
      <w:pPr>
        <w:tabs>
          <w:tab w:val="left" w:pos="0"/>
          <w:tab w:val="left" w:pos="680"/>
          <w:tab w:val="left" w:pos="1473"/>
          <w:tab w:val="left" w:pos="4320"/>
        </w:tabs>
        <w:spacing w:after="0" w:line="240" w:lineRule="auto"/>
        <w:jc w:val="both"/>
        <w:rPr>
          <w:rFonts w:cs="Arial"/>
          <w:b/>
          <w:snapToGrid w:val="0"/>
          <w:color w:val="0070C0"/>
          <w:lang w:eastAsia="es-ES"/>
        </w:rPr>
      </w:pPr>
    </w:p>
    <w:p w14:paraId="2CE6403B" w14:textId="77777777" w:rsidR="002808C6" w:rsidRPr="003300B7" w:rsidRDefault="002808C6" w:rsidP="002808C6">
      <w:pPr>
        <w:pStyle w:val="Pargrafdellista"/>
        <w:numPr>
          <w:ilvl w:val="0"/>
          <w:numId w:val="11"/>
        </w:numPr>
        <w:tabs>
          <w:tab w:val="left" w:pos="0"/>
          <w:tab w:val="left" w:pos="426"/>
          <w:tab w:val="left" w:pos="1473"/>
          <w:tab w:val="left" w:pos="4320"/>
        </w:tabs>
        <w:jc w:val="both"/>
        <w:rPr>
          <w:rFonts w:ascii="Arial" w:hAnsi="Arial" w:cs="Arial"/>
          <w:snapToGrid w:val="0"/>
          <w:sz w:val="22"/>
          <w:szCs w:val="22"/>
          <w:u w:val="single"/>
        </w:rPr>
      </w:pPr>
      <w:r w:rsidRPr="003300B7">
        <w:rPr>
          <w:rFonts w:ascii="Arial" w:hAnsi="Arial" w:cs="Arial"/>
          <w:snapToGrid w:val="0"/>
          <w:sz w:val="22"/>
          <w:szCs w:val="22"/>
          <w:u w:val="single"/>
        </w:rPr>
        <w:t>Documentació a presentar per a la valoració dels criteris sotmesos a un judici de valor:</w:t>
      </w:r>
    </w:p>
    <w:p w14:paraId="183ACFDB" w14:textId="77777777" w:rsidR="002808C6" w:rsidRPr="003300B7" w:rsidRDefault="002808C6" w:rsidP="002808C6">
      <w:pPr>
        <w:pStyle w:val="Pargrafdellista"/>
        <w:jc w:val="both"/>
        <w:rPr>
          <w:rFonts w:ascii="Arial" w:hAnsi="Arial" w:cs="Arial"/>
          <w:sz w:val="22"/>
          <w:szCs w:val="22"/>
        </w:rPr>
      </w:pPr>
    </w:p>
    <w:p w14:paraId="2344D5C8" w14:textId="77777777" w:rsidR="002808C6" w:rsidRPr="003300B7" w:rsidRDefault="002808C6" w:rsidP="002808C6">
      <w:pPr>
        <w:spacing w:after="0" w:line="240" w:lineRule="auto"/>
        <w:ind w:left="708"/>
        <w:jc w:val="both"/>
        <w:rPr>
          <w:rFonts w:cs="Arial"/>
          <w:lang w:eastAsia="es-ES"/>
        </w:rPr>
      </w:pPr>
      <w:r w:rsidRPr="003300B7">
        <w:rPr>
          <w:rFonts w:cs="Arial"/>
          <w:lang w:eastAsia="es-ES"/>
        </w:rPr>
        <w:t>Conjuntament amb la documentació general esmentada en l’apartat anterior les empreses inclouran en aquest sobre la documentació que doni resposta als criteris sotmesos a un judici de valor</w:t>
      </w:r>
    </w:p>
    <w:p w14:paraId="22CA2F9A" w14:textId="77777777" w:rsidR="002808C6" w:rsidRPr="003300B7" w:rsidRDefault="002808C6" w:rsidP="002808C6">
      <w:pPr>
        <w:spacing w:after="0" w:line="240" w:lineRule="auto"/>
        <w:ind w:left="708"/>
        <w:jc w:val="both"/>
        <w:rPr>
          <w:rFonts w:cs="Arial"/>
          <w:lang w:eastAsia="es-ES"/>
        </w:rPr>
      </w:pPr>
    </w:p>
    <w:p w14:paraId="4190E789" w14:textId="77777777" w:rsidR="002808C6" w:rsidRPr="003300B7" w:rsidRDefault="002808C6" w:rsidP="002808C6">
      <w:pPr>
        <w:spacing w:after="0" w:line="240" w:lineRule="auto"/>
        <w:ind w:left="426"/>
        <w:jc w:val="both"/>
        <w:rPr>
          <w:rFonts w:cs="Arial"/>
          <w:lang w:eastAsia="es-ES"/>
        </w:rPr>
      </w:pPr>
      <w:r w:rsidRPr="003300B7">
        <w:rPr>
          <w:rFonts w:cs="Arial"/>
          <w:lang w:eastAsia="es-ES"/>
        </w:rPr>
        <w:t xml:space="preserve">En aquest cas la inclusió en el sobre A de l’oferta econòmica, així com de qualsevol informació de l’oferta de caràcter rellevant avaluable de forma automàtica i que, per tant, s’ha d’incloure en el sobre B, comportarà l’exclusió de l’empresa licitadora, quan es vulneri el secret de les ofertes o el deure de no tenir coneixement del contingut de la documentació relativa als criteris de valoració objectiva abans de la </w:t>
      </w:r>
      <w:proofErr w:type="spellStart"/>
      <w:r w:rsidRPr="003300B7">
        <w:rPr>
          <w:rFonts w:cs="Arial"/>
          <w:lang w:eastAsia="es-ES"/>
        </w:rPr>
        <w:t>realtiva</w:t>
      </w:r>
      <w:proofErr w:type="spellEnd"/>
      <w:r w:rsidRPr="003300B7">
        <w:rPr>
          <w:rFonts w:cs="Arial"/>
          <w:lang w:eastAsia="es-ES"/>
        </w:rPr>
        <w:t xml:space="preserve"> als criteris de valoració subjectiva.</w:t>
      </w:r>
    </w:p>
    <w:p w14:paraId="6F0F3C46" w14:textId="77777777" w:rsidR="002808C6" w:rsidRPr="003300B7" w:rsidRDefault="002808C6" w:rsidP="002808C6">
      <w:pPr>
        <w:tabs>
          <w:tab w:val="left" w:pos="0"/>
          <w:tab w:val="left" w:pos="426"/>
          <w:tab w:val="left" w:pos="1473"/>
          <w:tab w:val="left" w:pos="4320"/>
        </w:tabs>
        <w:spacing w:after="0" w:line="240" w:lineRule="auto"/>
        <w:jc w:val="both"/>
        <w:rPr>
          <w:rFonts w:cs="Arial"/>
          <w:b/>
          <w:snapToGrid w:val="0"/>
          <w:u w:val="single"/>
        </w:rPr>
      </w:pPr>
    </w:p>
    <w:p w14:paraId="36882A8A" w14:textId="77777777" w:rsidR="002808C6" w:rsidRPr="003300B7" w:rsidRDefault="002808C6" w:rsidP="002808C6">
      <w:pPr>
        <w:pStyle w:val="Pargrafdellista"/>
        <w:numPr>
          <w:ilvl w:val="0"/>
          <w:numId w:val="10"/>
        </w:numPr>
        <w:jc w:val="both"/>
        <w:rPr>
          <w:rFonts w:ascii="Arial" w:hAnsi="Arial" w:cs="Arial"/>
          <w:sz w:val="22"/>
          <w:szCs w:val="22"/>
        </w:rPr>
      </w:pPr>
      <w:r w:rsidRPr="003300B7">
        <w:rPr>
          <w:rFonts w:ascii="Arial" w:hAnsi="Arial" w:cs="Arial"/>
          <w:snapToGrid w:val="0"/>
          <w:sz w:val="22"/>
          <w:szCs w:val="22"/>
        </w:rPr>
        <w:t>CONTINGUT DEL SOBRE B (Oferta econòmica i altres criteris avaluables automàticament):</w:t>
      </w:r>
    </w:p>
    <w:p w14:paraId="20D4B332" w14:textId="77777777" w:rsidR="002808C6" w:rsidRPr="003300B7" w:rsidRDefault="002808C6" w:rsidP="002808C6">
      <w:pPr>
        <w:pStyle w:val="Pargrafdellista"/>
        <w:ind w:left="360"/>
        <w:jc w:val="both"/>
        <w:rPr>
          <w:rFonts w:ascii="Arial" w:hAnsi="Arial" w:cs="Arial"/>
          <w:snapToGrid w:val="0"/>
          <w:sz w:val="22"/>
          <w:szCs w:val="22"/>
        </w:rPr>
      </w:pPr>
    </w:p>
    <w:p w14:paraId="1AEB4E72" w14:textId="77777777" w:rsidR="002808C6" w:rsidRPr="003300B7" w:rsidRDefault="002808C6" w:rsidP="002808C6">
      <w:pPr>
        <w:pStyle w:val="Pargrafdellista"/>
        <w:ind w:left="360"/>
        <w:jc w:val="both"/>
        <w:rPr>
          <w:rFonts w:ascii="Arial" w:hAnsi="Arial" w:cs="Arial"/>
          <w:snapToGrid w:val="0"/>
          <w:sz w:val="22"/>
          <w:szCs w:val="22"/>
        </w:rPr>
      </w:pPr>
      <w:r w:rsidRPr="003300B7">
        <w:rPr>
          <w:rFonts w:ascii="Arial" w:hAnsi="Arial" w:cs="Arial"/>
          <w:snapToGrid w:val="0"/>
          <w:sz w:val="22"/>
          <w:szCs w:val="22"/>
        </w:rPr>
        <w:t>En aquest sobre s’inclourà la documentació que doni resposta a la totalitat de criteris avaluables de forma automàtica.</w:t>
      </w:r>
    </w:p>
    <w:p w14:paraId="502D379E" w14:textId="77777777" w:rsidR="002808C6" w:rsidRPr="003300B7" w:rsidRDefault="002808C6" w:rsidP="002808C6">
      <w:pPr>
        <w:pStyle w:val="Pargrafdellista"/>
        <w:ind w:left="360"/>
        <w:jc w:val="both"/>
        <w:rPr>
          <w:rFonts w:ascii="Arial" w:hAnsi="Arial" w:cs="Arial"/>
          <w:snapToGrid w:val="0"/>
          <w:sz w:val="22"/>
          <w:szCs w:val="22"/>
        </w:rPr>
      </w:pPr>
    </w:p>
    <w:p w14:paraId="71BB77D2" w14:textId="77777777" w:rsidR="002808C6" w:rsidRPr="003300B7" w:rsidRDefault="002808C6" w:rsidP="002808C6">
      <w:pPr>
        <w:pStyle w:val="Pargrafdellista"/>
        <w:ind w:left="360"/>
        <w:jc w:val="both"/>
        <w:rPr>
          <w:rFonts w:ascii="Arial" w:hAnsi="Arial" w:cs="Arial"/>
          <w:snapToGrid w:val="0"/>
          <w:sz w:val="22"/>
          <w:szCs w:val="22"/>
        </w:rPr>
      </w:pPr>
      <w:r w:rsidRPr="003300B7">
        <w:rPr>
          <w:rFonts w:ascii="Arial" w:hAnsi="Arial" w:cs="Arial"/>
          <w:snapToGrid w:val="0"/>
          <w:sz w:val="22"/>
          <w:szCs w:val="22"/>
        </w:rPr>
        <w:t>La proposició econòmica s’ha de formular, si escau, conforme al model que s’adjunta a aquest plec i com a plantilla al sobre corresponent d’aquesta licitació inclòs en l’eina de Sobre Digital i les proposicions relatives a altres criteris d’adjudicació, si s’escau, als continguts assenyalats en les plantilles i en d’altres annexos d’aquest plec.</w:t>
      </w:r>
    </w:p>
    <w:p w14:paraId="3FF0A1CF" w14:textId="77777777" w:rsidR="002808C6" w:rsidRPr="003300B7" w:rsidRDefault="002808C6" w:rsidP="002808C6">
      <w:pPr>
        <w:pStyle w:val="Pargrafdellista"/>
        <w:ind w:left="360"/>
        <w:jc w:val="both"/>
        <w:rPr>
          <w:rFonts w:ascii="Arial" w:hAnsi="Arial" w:cs="Arial"/>
          <w:snapToGrid w:val="0"/>
          <w:sz w:val="22"/>
          <w:szCs w:val="22"/>
        </w:rPr>
      </w:pPr>
    </w:p>
    <w:p w14:paraId="0D7C590B" w14:textId="77777777" w:rsidR="002808C6" w:rsidRPr="003300B7" w:rsidRDefault="002808C6" w:rsidP="002808C6">
      <w:pPr>
        <w:pStyle w:val="Pargrafdellista"/>
        <w:ind w:left="360"/>
        <w:jc w:val="both"/>
        <w:rPr>
          <w:rFonts w:ascii="Arial" w:hAnsi="Arial" w:cs="Arial"/>
          <w:snapToGrid w:val="0"/>
          <w:sz w:val="22"/>
          <w:szCs w:val="22"/>
        </w:rPr>
      </w:pPr>
      <w:r w:rsidRPr="003300B7">
        <w:rPr>
          <w:rFonts w:ascii="Arial" w:hAnsi="Arial" w:cs="Arial"/>
          <w:snapToGrid w:val="0"/>
          <w:sz w:val="22"/>
          <w:szCs w:val="22"/>
        </w:rPr>
        <w:t>No s’acceptaran les proposicions econòmiques que tinguin omissions, errades o esmenes que no permetin conèixer clarament allò que es considera fonamental per valorar-les.</w:t>
      </w:r>
    </w:p>
    <w:p w14:paraId="7670C27A" w14:textId="77777777" w:rsidR="002808C6" w:rsidRPr="003300B7" w:rsidRDefault="002808C6" w:rsidP="002808C6">
      <w:pPr>
        <w:pStyle w:val="Pargrafdellista"/>
        <w:ind w:left="360"/>
        <w:jc w:val="both"/>
        <w:rPr>
          <w:rFonts w:ascii="Arial" w:hAnsi="Arial" w:cs="Arial"/>
          <w:snapToGrid w:val="0"/>
          <w:sz w:val="22"/>
          <w:szCs w:val="22"/>
        </w:rPr>
      </w:pPr>
    </w:p>
    <w:p w14:paraId="5EE1A719" w14:textId="77777777" w:rsidR="002808C6" w:rsidRPr="003300B7" w:rsidRDefault="002808C6" w:rsidP="002808C6">
      <w:pPr>
        <w:spacing w:after="0" w:line="240" w:lineRule="auto"/>
        <w:ind w:left="360"/>
        <w:jc w:val="both"/>
        <w:rPr>
          <w:rFonts w:cs="Arial"/>
          <w:lang w:eastAsia="es-ES"/>
        </w:rPr>
      </w:pPr>
      <w:r w:rsidRPr="003300B7">
        <w:rPr>
          <w:rFonts w:cs="Arial"/>
          <w:lang w:eastAsia="es-ES"/>
        </w:rPr>
        <w:t xml:space="preserve">A través de l’eina de Sobre Digital les empreses hauran de signar el document “resum” de les seves ofertes, amb signatura electrònica avançada basada en un certificat qualificat o reconegut, amb la signatura del qual s’entén signada la totalitat de l’oferta, atès que aquest document conté les </w:t>
      </w:r>
      <w:proofErr w:type="spellStart"/>
      <w:r w:rsidRPr="003300B7">
        <w:rPr>
          <w:rFonts w:cs="Arial"/>
          <w:lang w:eastAsia="es-ES"/>
        </w:rPr>
        <w:t>empremptes</w:t>
      </w:r>
      <w:proofErr w:type="spellEnd"/>
      <w:r w:rsidRPr="003300B7">
        <w:rPr>
          <w:rFonts w:cs="Arial"/>
          <w:lang w:eastAsia="es-ES"/>
        </w:rPr>
        <w:t xml:space="preserve"> electròniques de tots els documents que la composen. </w:t>
      </w:r>
    </w:p>
    <w:p w14:paraId="11D44FC3" w14:textId="77777777" w:rsidR="002808C6" w:rsidRPr="003300B7" w:rsidRDefault="002808C6" w:rsidP="002808C6">
      <w:pPr>
        <w:spacing w:after="0" w:line="240" w:lineRule="auto"/>
        <w:ind w:left="360"/>
        <w:jc w:val="both"/>
        <w:rPr>
          <w:rFonts w:cs="Arial"/>
          <w:lang w:eastAsia="es-ES"/>
        </w:rPr>
      </w:pPr>
    </w:p>
    <w:p w14:paraId="1904B1FA" w14:textId="77777777" w:rsidR="002808C6" w:rsidRPr="003300B7" w:rsidRDefault="002808C6" w:rsidP="002808C6">
      <w:pPr>
        <w:spacing w:after="0" w:line="240" w:lineRule="auto"/>
        <w:ind w:left="360"/>
        <w:jc w:val="both"/>
        <w:rPr>
          <w:rFonts w:cs="Arial"/>
          <w:lang w:eastAsia="es-ES"/>
        </w:rPr>
      </w:pPr>
      <w:r w:rsidRPr="003300B7">
        <w:rPr>
          <w:rFonts w:cs="Arial"/>
          <w:lang w:eastAsia="es-ES"/>
        </w:rPr>
        <w:t>Les proposicions s’han de signar pels representants legals de les empreses licitadores i, en cas de tractar-se d’empreses que concorrin amb el compromís de constituir-se en UTE si resulten adjudicatàries, s’han de signar pels representants de totes les empreses que la composen. La persona o les persones que signin l’oferta ha o han de ser la persona o una de les persones signants de la declaració responsable.</w:t>
      </w:r>
    </w:p>
    <w:p w14:paraId="642C77E5" w14:textId="77777777" w:rsidR="002808C6" w:rsidRPr="003300B7" w:rsidRDefault="002808C6" w:rsidP="002808C6">
      <w:pPr>
        <w:spacing w:after="0" w:line="240" w:lineRule="auto"/>
        <w:ind w:left="360"/>
        <w:jc w:val="both"/>
        <w:rPr>
          <w:rFonts w:cs="Arial"/>
          <w:lang w:eastAsia="es-ES"/>
        </w:rPr>
      </w:pPr>
    </w:p>
    <w:p w14:paraId="19006F40" w14:textId="77777777" w:rsidR="002808C6" w:rsidRPr="003300B7" w:rsidRDefault="002808C6" w:rsidP="002808C6">
      <w:pPr>
        <w:spacing w:after="0" w:line="240" w:lineRule="auto"/>
        <w:ind w:left="360"/>
        <w:jc w:val="both"/>
        <w:rPr>
          <w:rFonts w:cs="Arial"/>
          <w:lang w:eastAsia="es-ES"/>
        </w:rPr>
      </w:pPr>
      <w:r w:rsidRPr="003300B7">
        <w:rPr>
          <w:rFonts w:cs="Arial"/>
          <w:lang w:eastAsia="es-ES"/>
        </w:rPr>
        <w:t>Les empreses licitadores podran assenyalar, de cada document respecte del qual s’hagi assenyalat en l’eina de Sobre Digital que poden declarar que conté informació confidencial, si conté informació d’aquest tipus.</w:t>
      </w:r>
    </w:p>
    <w:p w14:paraId="40B8A2AC" w14:textId="77777777" w:rsidR="002808C6" w:rsidRPr="003300B7" w:rsidRDefault="002808C6" w:rsidP="002808C6">
      <w:pPr>
        <w:spacing w:after="0" w:line="240" w:lineRule="auto"/>
        <w:ind w:left="360"/>
        <w:jc w:val="both"/>
        <w:rPr>
          <w:rFonts w:cs="Arial"/>
          <w:lang w:eastAsia="es-ES"/>
        </w:rPr>
      </w:pPr>
    </w:p>
    <w:p w14:paraId="064571B6" w14:textId="77777777" w:rsidR="002808C6" w:rsidRPr="003300B7" w:rsidRDefault="002808C6" w:rsidP="002808C6">
      <w:pPr>
        <w:spacing w:after="0" w:line="240" w:lineRule="auto"/>
        <w:ind w:left="360"/>
        <w:jc w:val="both"/>
        <w:rPr>
          <w:rFonts w:cs="Arial"/>
          <w:lang w:eastAsia="es-ES"/>
        </w:rPr>
      </w:pPr>
      <w:r w:rsidRPr="003300B7">
        <w:rPr>
          <w:rFonts w:cs="Arial"/>
          <w:lang w:eastAsia="es-ES"/>
        </w:rPr>
        <w:t>L’eina de Sobre Digital permet, en el moment de configuració dels sobres, seleccionar respecte de cada document si es permet a les empreses assenyalar que pot contenir informació confidencial i especificar quina informació designen com a  tal.</w:t>
      </w:r>
    </w:p>
    <w:p w14:paraId="312802B3" w14:textId="77777777" w:rsidR="002808C6" w:rsidRPr="003300B7" w:rsidRDefault="002808C6" w:rsidP="002808C6">
      <w:pPr>
        <w:spacing w:after="0" w:line="240" w:lineRule="auto"/>
        <w:ind w:left="360"/>
        <w:jc w:val="both"/>
        <w:rPr>
          <w:rFonts w:cs="Arial"/>
          <w:lang w:eastAsia="es-ES"/>
        </w:rPr>
      </w:pPr>
      <w:r w:rsidRPr="003300B7">
        <w:rPr>
          <w:rFonts w:cs="Arial"/>
          <w:lang w:eastAsia="es-ES"/>
        </w:rPr>
        <w:t xml:space="preserve"> </w:t>
      </w:r>
    </w:p>
    <w:p w14:paraId="66FC4D9D" w14:textId="77777777" w:rsidR="002808C6" w:rsidRPr="003300B7" w:rsidRDefault="002808C6" w:rsidP="002808C6">
      <w:pPr>
        <w:spacing w:after="0" w:line="240" w:lineRule="auto"/>
        <w:ind w:left="360"/>
        <w:jc w:val="both"/>
        <w:rPr>
          <w:rFonts w:cs="Arial"/>
          <w:lang w:eastAsia="es-ES"/>
        </w:rPr>
      </w:pPr>
      <w:r w:rsidRPr="003300B7">
        <w:rPr>
          <w:rFonts w:cs="Arial"/>
          <w:lang w:eastAsia="es-ES"/>
        </w:rPr>
        <w:t>Els documents i les dades presentades per les empreses licitadores en els sobres, es poden considerar de caràcter confidencial si inclouen secrets industrials, tècnics o comercials i/o drets de propietat intel·lectual i la seva difusió a terceres persones pugui ser contrària als seus interessos comercials legítims, perjudicar la competència lleial entre les empreses del sector; o bé quan el seu tractament pugui ser contrari a les previsions de la normativa en matèria de protecció de dades de caràcter personal. Així mateix, el caràcter confidencial afecta a qualsevol altres informacions amb un contingut</w:t>
      </w:r>
      <w:r w:rsidRPr="003300B7">
        <w:rPr>
          <w:rFonts w:cs="Arial"/>
        </w:rPr>
        <w:t xml:space="preserve"> </w:t>
      </w:r>
      <w:r w:rsidRPr="003300B7">
        <w:rPr>
          <w:rFonts w:cs="Arial"/>
          <w:lang w:eastAsia="es-ES"/>
        </w:rPr>
        <w:t>que es pugui utilitzar per falsejar la competència, ja sigui en aquest procediment de licitació o en altres de posteriors. No tenen en cap cas caràcter confidencial l’oferta econòmica de l’empresa, ni les dades incloses en la declaració responsable o en el DEUC si s’hagués presentat aquest.</w:t>
      </w:r>
    </w:p>
    <w:p w14:paraId="783A6FE6" w14:textId="77777777" w:rsidR="002808C6" w:rsidRPr="003300B7" w:rsidRDefault="002808C6" w:rsidP="002808C6">
      <w:pPr>
        <w:spacing w:after="0" w:line="240" w:lineRule="auto"/>
        <w:ind w:left="360"/>
        <w:jc w:val="both"/>
        <w:rPr>
          <w:rFonts w:cs="Arial"/>
          <w:lang w:eastAsia="es-ES"/>
        </w:rPr>
      </w:pPr>
    </w:p>
    <w:p w14:paraId="74E3D206" w14:textId="77777777" w:rsidR="002808C6" w:rsidRPr="003300B7" w:rsidRDefault="002808C6" w:rsidP="002808C6">
      <w:pPr>
        <w:spacing w:after="0" w:line="240" w:lineRule="auto"/>
        <w:ind w:left="360"/>
        <w:jc w:val="both"/>
        <w:rPr>
          <w:rFonts w:cs="Arial"/>
          <w:lang w:eastAsia="es-ES"/>
        </w:rPr>
      </w:pPr>
      <w:r w:rsidRPr="003300B7">
        <w:rPr>
          <w:rFonts w:cs="Arial"/>
          <w:lang w:eastAsia="es-ES"/>
        </w:rPr>
        <w:t>La declaració de confidencialitat de les empreses ha de ser necessària i proporcional a la finalitat o interès que es vol protegir i ha de determinar de forma expressa i justificada els documents i/o les dades facilitades que considerin confidencials. No s’admeten declaracions genèriques o no justificades del caràcter confidencial.</w:t>
      </w:r>
    </w:p>
    <w:p w14:paraId="62FD199A" w14:textId="77777777" w:rsidR="002808C6" w:rsidRPr="003300B7" w:rsidRDefault="002808C6" w:rsidP="002808C6">
      <w:pPr>
        <w:spacing w:after="0" w:line="240" w:lineRule="auto"/>
        <w:ind w:left="360"/>
        <w:jc w:val="both"/>
        <w:rPr>
          <w:rFonts w:cs="Arial"/>
          <w:lang w:eastAsia="es-ES"/>
        </w:rPr>
      </w:pPr>
    </w:p>
    <w:p w14:paraId="22CC18AA" w14:textId="77777777" w:rsidR="002808C6" w:rsidRPr="003300B7" w:rsidRDefault="002808C6" w:rsidP="002808C6">
      <w:pPr>
        <w:spacing w:after="0" w:line="240" w:lineRule="auto"/>
        <w:ind w:left="360"/>
        <w:jc w:val="both"/>
        <w:rPr>
          <w:rFonts w:cs="Arial"/>
          <w:i/>
          <w:iCs/>
          <w:lang w:eastAsia="es-ES"/>
        </w:rPr>
      </w:pPr>
      <w:r w:rsidRPr="003300B7">
        <w:rPr>
          <w:rFonts w:cs="Arial"/>
          <w:lang w:eastAsia="es-ES"/>
        </w:rPr>
        <w:t>En tot cas, correspon a l’òrgan de contractació valorar si la qualificació de confidencial de determinada documentació és adequada i, en conseqüència, decidir sobre la possibilitat d’accés o de vista de dita documentació, prèvia audiència de l’empresa o les empreses licitadores afectades.</w:t>
      </w:r>
    </w:p>
    <w:p w14:paraId="0ADB04EF" w14:textId="77777777" w:rsidR="002808C6" w:rsidRPr="003300B7" w:rsidRDefault="002808C6" w:rsidP="002808C6">
      <w:pPr>
        <w:spacing w:after="0" w:line="240" w:lineRule="auto"/>
        <w:ind w:left="360"/>
        <w:jc w:val="both"/>
        <w:rPr>
          <w:rFonts w:cs="Arial"/>
          <w:i/>
          <w:lang w:eastAsia="es-ES"/>
        </w:rPr>
      </w:pPr>
    </w:p>
    <w:p w14:paraId="0F58E9C4" w14:textId="77777777" w:rsidR="002808C6" w:rsidRPr="003300B7" w:rsidRDefault="002808C6" w:rsidP="002808C6">
      <w:pPr>
        <w:spacing w:after="0" w:line="240" w:lineRule="auto"/>
        <w:ind w:left="360"/>
        <w:jc w:val="both"/>
        <w:rPr>
          <w:rFonts w:cs="Arial"/>
          <w:lang w:eastAsia="es-ES"/>
        </w:rPr>
      </w:pPr>
      <w:r w:rsidRPr="003300B7">
        <w:rPr>
          <w:rFonts w:cs="Arial"/>
          <w:lang w:eastAsia="es-ES"/>
        </w:rPr>
        <w:t xml:space="preserve">d) Tal com s’ha assenyalat en l’apartat 11.4 d’aquesta clàusula, les empreses licitadores podran presentar una còpia de seguretat, en suport físic electrònic, dels documents de les seves ofertes que han presentat mitjançant l’eina de Sobre Digital. Aquesta còpia s’haurà de lliurar a sol·licitud de l’òrgan de contractació / de la mesa de contractació, en cas que es requereixi, i haurà de contenir una còpia de l’oferta amb exactament els mateixos documents –amb les mateixes </w:t>
      </w:r>
      <w:proofErr w:type="spellStart"/>
      <w:r w:rsidRPr="003300B7">
        <w:rPr>
          <w:rFonts w:cs="Arial"/>
          <w:lang w:eastAsia="es-ES"/>
        </w:rPr>
        <w:t>empremptes</w:t>
      </w:r>
      <w:proofErr w:type="spellEnd"/>
      <w:r w:rsidRPr="003300B7">
        <w:rPr>
          <w:rFonts w:cs="Arial"/>
          <w:lang w:eastAsia="es-ES"/>
        </w:rPr>
        <w:t xml:space="preserve"> digitals– que els aportats en l’oferta mitjançant l’eina de Sobre Digital.</w:t>
      </w:r>
    </w:p>
    <w:p w14:paraId="610CCCBB" w14:textId="77777777" w:rsidR="002808C6" w:rsidRPr="003300B7" w:rsidRDefault="002808C6" w:rsidP="002808C6">
      <w:pPr>
        <w:spacing w:after="0" w:line="240" w:lineRule="auto"/>
        <w:jc w:val="both"/>
        <w:rPr>
          <w:rFonts w:cs="Arial"/>
          <w:i/>
          <w:lang w:eastAsia="es-ES"/>
        </w:rPr>
      </w:pPr>
    </w:p>
    <w:p w14:paraId="43171B8B" w14:textId="77777777" w:rsidR="002808C6" w:rsidRPr="003300B7" w:rsidRDefault="002808C6" w:rsidP="002808C6">
      <w:pPr>
        <w:pStyle w:val="Ttol2"/>
        <w:spacing w:before="0" w:after="0"/>
        <w:jc w:val="both"/>
        <w:rPr>
          <w:rFonts w:ascii="Arial" w:hAnsi="Arial" w:cs="Arial"/>
          <w:i w:val="0"/>
          <w:sz w:val="22"/>
          <w:szCs w:val="22"/>
        </w:rPr>
      </w:pPr>
      <w:bookmarkStart w:id="35" w:name="_Toc21500332"/>
      <w:bookmarkStart w:id="36" w:name="_Toc34139671"/>
      <w:r w:rsidRPr="003300B7">
        <w:rPr>
          <w:rFonts w:ascii="Arial" w:hAnsi="Arial" w:cs="Arial"/>
          <w:i w:val="0"/>
          <w:sz w:val="22"/>
          <w:szCs w:val="22"/>
        </w:rPr>
        <w:t>Dotzena. Mesa de contractació</w:t>
      </w:r>
      <w:bookmarkEnd w:id="35"/>
      <w:bookmarkEnd w:id="36"/>
    </w:p>
    <w:p w14:paraId="688875C4" w14:textId="77777777" w:rsidR="002808C6" w:rsidRPr="003300B7" w:rsidRDefault="002808C6" w:rsidP="002808C6">
      <w:pPr>
        <w:spacing w:after="0" w:line="240" w:lineRule="auto"/>
        <w:jc w:val="both"/>
        <w:rPr>
          <w:rFonts w:cs="Arial"/>
          <w:b/>
          <w:lang w:eastAsia="es-ES"/>
        </w:rPr>
      </w:pPr>
    </w:p>
    <w:p w14:paraId="561ACAFA" w14:textId="77777777" w:rsidR="002808C6" w:rsidRPr="003300B7" w:rsidRDefault="002808C6" w:rsidP="002808C6">
      <w:pPr>
        <w:spacing w:after="0" w:line="240" w:lineRule="auto"/>
        <w:jc w:val="both"/>
        <w:rPr>
          <w:rFonts w:cs="Arial"/>
          <w:b/>
          <w:lang w:eastAsia="es-ES"/>
        </w:rPr>
      </w:pPr>
      <w:r w:rsidRPr="003300B7">
        <w:rPr>
          <w:rFonts w:cs="Arial"/>
          <w:b/>
          <w:lang w:eastAsia="es-ES"/>
        </w:rPr>
        <w:t>12.1</w:t>
      </w:r>
      <w:r w:rsidRPr="003300B7">
        <w:rPr>
          <w:rFonts w:cs="Arial"/>
          <w:lang w:eastAsia="es-ES"/>
        </w:rPr>
        <w:t xml:space="preserve"> La Mesa de contractació està integrada pels membres que s’indiquen en </w:t>
      </w:r>
      <w:r w:rsidRPr="003300B7">
        <w:rPr>
          <w:rFonts w:cs="Arial"/>
          <w:b/>
          <w:lang w:eastAsia="es-ES"/>
        </w:rPr>
        <w:t>l’apartat H.2 del quadre de característiques.</w:t>
      </w:r>
    </w:p>
    <w:p w14:paraId="5CE9AC70" w14:textId="77777777" w:rsidR="002808C6" w:rsidRPr="003300B7" w:rsidRDefault="002808C6" w:rsidP="002808C6">
      <w:pPr>
        <w:tabs>
          <w:tab w:val="left" w:pos="0"/>
          <w:tab w:val="left" w:pos="680"/>
          <w:tab w:val="left" w:pos="1134"/>
          <w:tab w:val="left" w:pos="5040"/>
        </w:tabs>
        <w:spacing w:after="0" w:line="240" w:lineRule="auto"/>
        <w:jc w:val="both"/>
        <w:rPr>
          <w:rFonts w:cs="Arial"/>
          <w:lang w:eastAsia="es-ES"/>
        </w:rPr>
      </w:pPr>
    </w:p>
    <w:p w14:paraId="0B8939CE" w14:textId="77777777" w:rsidR="002808C6" w:rsidRPr="003300B7" w:rsidRDefault="002808C6" w:rsidP="002808C6">
      <w:pPr>
        <w:tabs>
          <w:tab w:val="left" w:pos="0"/>
          <w:tab w:val="left" w:pos="680"/>
          <w:tab w:val="left" w:pos="1134"/>
          <w:tab w:val="left" w:pos="5040"/>
        </w:tabs>
        <w:spacing w:after="0" w:line="240" w:lineRule="auto"/>
        <w:jc w:val="both"/>
        <w:rPr>
          <w:rFonts w:cs="Arial"/>
          <w:lang w:eastAsia="es-ES"/>
        </w:rPr>
      </w:pPr>
      <w:r w:rsidRPr="003300B7">
        <w:rPr>
          <w:rFonts w:cs="Arial"/>
          <w:b/>
          <w:lang w:eastAsia="es-ES"/>
        </w:rPr>
        <w:lastRenderedPageBreak/>
        <w:t>12.2</w:t>
      </w:r>
      <w:r w:rsidRPr="003300B7">
        <w:rPr>
          <w:rFonts w:cs="Arial"/>
          <w:lang w:eastAsia="es-ES"/>
        </w:rPr>
        <w:t xml:space="preserve"> La Mesa de contractació, qualificarà la documentació continguda en el Sobre Únic/ Sobre A i, en cas  d’observar defectes esmenables, ho comunicarà a les empreses licitadores afectades perquè els esmenin en el termini de tres dies. </w:t>
      </w:r>
    </w:p>
    <w:p w14:paraId="2A7B43A4" w14:textId="77777777" w:rsidR="002808C6" w:rsidRPr="003300B7" w:rsidRDefault="002808C6" w:rsidP="002808C6">
      <w:pPr>
        <w:tabs>
          <w:tab w:val="left" w:pos="0"/>
          <w:tab w:val="left" w:pos="680"/>
          <w:tab w:val="left" w:pos="1134"/>
          <w:tab w:val="left" w:pos="5040"/>
        </w:tabs>
        <w:spacing w:after="0" w:line="240" w:lineRule="auto"/>
        <w:jc w:val="both"/>
        <w:rPr>
          <w:rFonts w:cs="Arial"/>
          <w:lang w:eastAsia="es-ES"/>
        </w:rPr>
      </w:pPr>
    </w:p>
    <w:p w14:paraId="55DEC012" w14:textId="77777777" w:rsidR="002808C6" w:rsidRPr="003300B7" w:rsidRDefault="002808C6" w:rsidP="002808C6">
      <w:pPr>
        <w:tabs>
          <w:tab w:val="left" w:pos="0"/>
          <w:tab w:val="left" w:pos="680"/>
          <w:tab w:val="left" w:pos="1134"/>
          <w:tab w:val="left" w:pos="5040"/>
        </w:tabs>
        <w:spacing w:after="0" w:line="240" w:lineRule="auto"/>
        <w:jc w:val="both"/>
        <w:rPr>
          <w:rFonts w:cs="Arial"/>
          <w:lang w:eastAsia="es-ES"/>
        </w:rPr>
      </w:pPr>
      <w:r w:rsidRPr="003300B7">
        <w:rPr>
          <w:rFonts w:cs="Arial"/>
          <w:lang w:eastAsia="es-ES"/>
        </w:rPr>
        <w:t>Una vegada esmenats, si s’escau, els defectes en la documentació continguda en el Sobre Únic / Sobre A, la mesa l’avaluarà i determinarà les empreses admeses a la licitació i les excloses, així com, en el seu cas, les causes de l’exclusió.</w:t>
      </w:r>
    </w:p>
    <w:p w14:paraId="5D7B560B" w14:textId="77777777" w:rsidR="002808C6" w:rsidRPr="003300B7" w:rsidRDefault="002808C6" w:rsidP="002808C6">
      <w:pPr>
        <w:spacing w:after="0" w:line="240" w:lineRule="auto"/>
        <w:jc w:val="both"/>
        <w:rPr>
          <w:rFonts w:cs="Arial"/>
          <w:lang w:eastAsia="es-ES"/>
        </w:rPr>
      </w:pPr>
    </w:p>
    <w:p w14:paraId="5FA0C63A" w14:textId="77777777" w:rsidR="002808C6" w:rsidRPr="003300B7" w:rsidRDefault="002808C6" w:rsidP="002808C6">
      <w:pPr>
        <w:spacing w:after="0" w:line="240" w:lineRule="auto"/>
        <w:jc w:val="both"/>
        <w:rPr>
          <w:rFonts w:cs="Arial"/>
          <w:lang w:eastAsia="es-ES"/>
        </w:rPr>
      </w:pPr>
      <w:r w:rsidRPr="003300B7">
        <w:rPr>
          <w:rFonts w:cs="Arial"/>
          <w:lang w:eastAsia="es-ES"/>
        </w:rPr>
        <w:t xml:space="preserve">Sense perjudici de la comunicació a les persones interessades, es faran públiques aquestes circumstàncies mitjançant el seu perfil de contractant. </w:t>
      </w:r>
    </w:p>
    <w:p w14:paraId="35E17DEE" w14:textId="77777777" w:rsidR="002808C6" w:rsidRPr="003300B7" w:rsidRDefault="002808C6" w:rsidP="002808C6">
      <w:pPr>
        <w:spacing w:after="0" w:line="240" w:lineRule="auto"/>
        <w:jc w:val="both"/>
        <w:rPr>
          <w:rFonts w:cs="Arial"/>
          <w:lang w:eastAsia="es-ES"/>
        </w:rPr>
      </w:pPr>
    </w:p>
    <w:p w14:paraId="26A8EBA7" w14:textId="77777777" w:rsidR="002808C6" w:rsidRPr="003300B7" w:rsidRDefault="002808C6" w:rsidP="002808C6">
      <w:pPr>
        <w:spacing w:after="0" w:line="240" w:lineRule="auto"/>
        <w:jc w:val="both"/>
        <w:rPr>
          <w:rFonts w:cs="Arial"/>
          <w:lang w:eastAsia="es-ES"/>
        </w:rPr>
      </w:pPr>
      <w:r w:rsidRPr="003300B7">
        <w:rPr>
          <w:rFonts w:cs="Arial"/>
          <w:lang w:eastAsia="es-ES"/>
        </w:rPr>
        <w:t>Així mateix, d’acord amb l’article 95 de la LCSP la Mesa podrà sol·licitar a les empreses licitadores els aclariments que li calguin sobre els certificats i documents presentats o requerir-les perquè en presentin de complementaris, les quals, de conformitat amb l’article 22 del RGLCAP, disposaran d’un termini de cinc dies naturals sense que puguin presentar-se després de declarades admeses les ofertes.</w:t>
      </w:r>
    </w:p>
    <w:p w14:paraId="3965377E" w14:textId="77777777" w:rsidR="002808C6" w:rsidRPr="003300B7" w:rsidRDefault="002808C6" w:rsidP="002808C6">
      <w:pPr>
        <w:spacing w:after="0" w:line="240" w:lineRule="auto"/>
        <w:jc w:val="both"/>
        <w:rPr>
          <w:rFonts w:cs="Arial"/>
          <w:lang w:eastAsia="es-ES"/>
        </w:rPr>
      </w:pPr>
    </w:p>
    <w:p w14:paraId="7B0E9DBC" w14:textId="77777777" w:rsidR="002808C6" w:rsidRPr="003300B7" w:rsidRDefault="002808C6" w:rsidP="002808C6">
      <w:pPr>
        <w:spacing w:after="0" w:line="240" w:lineRule="auto"/>
        <w:jc w:val="both"/>
        <w:rPr>
          <w:rFonts w:cs="Arial"/>
          <w:lang w:eastAsia="es-ES"/>
        </w:rPr>
      </w:pPr>
      <w:r w:rsidRPr="003300B7">
        <w:rPr>
          <w:rFonts w:cs="Arial"/>
          <w:lang w:eastAsia="es-ES"/>
        </w:rPr>
        <w:t xml:space="preserve">Les sol·licituds d’aclariments o esmenes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l’espai de l’eina en què han d’aportar la documentació corresponent. </w:t>
      </w:r>
    </w:p>
    <w:p w14:paraId="7AC621A4" w14:textId="77777777" w:rsidR="002808C6" w:rsidRPr="003300B7" w:rsidRDefault="002808C6" w:rsidP="002808C6">
      <w:pPr>
        <w:spacing w:after="0" w:line="240" w:lineRule="auto"/>
        <w:jc w:val="both"/>
        <w:rPr>
          <w:rFonts w:cs="Arial"/>
          <w:i/>
          <w:lang w:eastAsia="es-ES"/>
        </w:rPr>
      </w:pPr>
    </w:p>
    <w:p w14:paraId="1E058398" w14:textId="77777777" w:rsidR="002808C6" w:rsidRPr="003300B7" w:rsidRDefault="002808C6" w:rsidP="002808C6">
      <w:pPr>
        <w:spacing w:after="0" w:line="240" w:lineRule="auto"/>
        <w:jc w:val="both"/>
        <w:rPr>
          <w:rFonts w:cs="Arial"/>
          <w:lang w:eastAsia="es-ES"/>
        </w:rPr>
      </w:pPr>
      <w:r w:rsidRPr="003300B7">
        <w:rPr>
          <w:rFonts w:cs="Arial"/>
          <w:lang w:eastAsia="es-ES"/>
        </w:rPr>
        <w:t xml:space="preserve">Aquestes peticions d’esmena o aclariment es comunicaran a l’empresa mitjançant comunicació electrònica a través de </w:t>
      </w:r>
      <w:proofErr w:type="spellStart"/>
      <w:r w:rsidRPr="003300B7">
        <w:rPr>
          <w:rFonts w:cs="Arial"/>
          <w:lang w:eastAsia="es-ES"/>
        </w:rPr>
        <w:t>l’e</w:t>
      </w:r>
      <w:proofErr w:type="spellEnd"/>
      <w:r w:rsidRPr="003300B7">
        <w:rPr>
          <w:rFonts w:cs="Arial"/>
          <w:lang w:eastAsia="es-ES"/>
        </w:rPr>
        <w:t>-NOTUM, integrat amb la Plataforma de Serveis de Contractació Pública, d’acord amb la clàusula vuitena d’aquest plec.</w:t>
      </w:r>
    </w:p>
    <w:p w14:paraId="5496312A" w14:textId="77777777" w:rsidR="002808C6" w:rsidRPr="003300B7" w:rsidRDefault="002808C6" w:rsidP="002808C6">
      <w:pPr>
        <w:tabs>
          <w:tab w:val="left" w:pos="0"/>
          <w:tab w:val="left" w:pos="680"/>
          <w:tab w:val="left" w:pos="1134"/>
          <w:tab w:val="left" w:pos="5040"/>
          <w:tab w:val="left" w:pos="6450"/>
        </w:tabs>
        <w:spacing w:after="0" w:line="240" w:lineRule="auto"/>
        <w:jc w:val="both"/>
        <w:rPr>
          <w:rFonts w:cs="Arial"/>
          <w:i/>
        </w:rPr>
      </w:pPr>
    </w:p>
    <w:p w14:paraId="20E8F505" w14:textId="77777777" w:rsidR="002808C6" w:rsidRPr="003300B7" w:rsidRDefault="002808C6" w:rsidP="002808C6">
      <w:pPr>
        <w:spacing w:after="0" w:line="240" w:lineRule="auto"/>
        <w:jc w:val="both"/>
        <w:rPr>
          <w:rFonts w:cs="Arial"/>
          <w:lang w:eastAsia="es-ES"/>
        </w:rPr>
      </w:pPr>
      <w:r w:rsidRPr="003300B7">
        <w:rPr>
          <w:rFonts w:cs="Arial"/>
          <w:b/>
          <w:lang w:eastAsia="es-ES"/>
        </w:rPr>
        <w:t>12.3</w:t>
      </w:r>
      <w:r w:rsidRPr="003300B7">
        <w:rPr>
          <w:rFonts w:cs="Arial"/>
          <w:lang w:eastAsia="es-ES"/>
        </w:rPr>
        <w:t xml:space="preserve"> Els actes d’exclusió adoptats per la Mesa en relació amb l’obertura del sobre A seran susceptibles d’impugnació en els termes establerts a la clàusula trenta-novena.</w:t>
      </w:r>
    </w:p>
    <w:p w14:paraId="240C95B6" w14:textId="77777777" w:rsidR="002808C6" w:rsidRPr="003300B7" w:rsidRDefault="002808C6" w:rsidP="002808C6">
      <w:pPr>
        <w:pStyle w:val="Ttol2"/>
        <w:spacing w:before="0" w:after="0"/>
        <w:jc w:val="both"/>
        <w:rPr>
          <w:rFonts w:ascii="Arial" w:hAnsi="Arial" w:cs="Arial"/>
          <w:i w:val="0"/>
          <w:sz w:val="22"/>
          <w:szCs w:val="22"/>
        </w:rPr>
      </w:pPr>
      <w:bookmarkStart w:id="37" w:name="_Toc21500333"/>
      <w:bookmarkStart w:id="38" w:name="_Toc34139672"/>
    </w:p>
    <w:p w14:paraId="11D8393E" w14:textId="77777777" w:rsidR="002808C6" w:rsidRPr="003300B7" w:rsidRDefault="002808C6" w:rsidP="002808C6">
      <w:pPr>
        <w:pStyle w:val="Ttol2"/>
        <w:spacing w:before="0" w:after="0"/>
        <w:jc w:val="both"/>
        <w:rPr>
          <w:rFonts w:ascii="Arial" w:hAnsi="Arial" w:cs="Arial"/>
          <w:i w:val="0"/>
          <w:sz w:val="22"/>
          <w:szCs w:val="22"/>
        </w:rPr>
      </w:pPr>
      <w:r w:rsidRPr="003300B7">
        <w:rPr>
          <w:rFonts w:ascii="Arial" w:hAnsi="Arial" w:cs="Arial"/>
          <w:i w:val="0"/>
          <w:sz w:val="22"/>
          <w:szCs w:val="22"/>
        </w:rPr>
        <w:t>Tretzena. Comitè d’experts</w:t>
      </w:r>
      <w:bookmarkEnd w:id="37"/>
      <w:bookmarkEnd w:id="38"/>
    </w:p>
    <w:p w14:paraId="2F18B5FF" w14:textId="77777777" w:rsidR="002808C6" w:rsidRPr="003300B7" w:rsidRDefault="002808C6" w:rsidP="002808C6">
      <w:pPr>
        <w:spacing w:after="0" w:line="240" w:lineRule="auto"/>
        <w:jc w:val="both"/>
        <w:rPr>
          <w:rFonts w:cs="Arial"/>
          <w:lang w:eastAsia="es-ES"/>
        </w:rPr>
      </w:pPr>
    </w:p>
    <w:p w14:paraId="620AD37F" w14:textId="77777777" w:rsidR="002808C6" w:rsidRPr="003300B7" w:rsidRDefault="002808C6" w:rsidP="002808C6">
      <w:pPr>
        <w:spacing w:after="0" w:line="240" w:lineRule="auto"/>
        <w:jc w:val="both"/>
        <w:rPr>
          <w:rFonts w:cs="Arial"/>
          <w:lang w:eastAsia="es-ES"/>
        </w:rPr>
      </w:pPr>
      <w:r w:rsidRPr="003300B7">
        <w:rPr>
          <w:rFonts w:cs="Arial"/>
          <w:lang w:eastAsia="es-ES"/>
        </w:rPr>
        <w:t xml:space="preserve">En cas que es requereixi un comitè d’experts s’indicarà en </w:t>
      </w:r>
      <w:r w:rsidRPr="003300B7">
        <w:rPr>
          <w:rFonts w:cs="Arial"/>
          <w:b/>
          <w:lang w:eastAsia="es-ES"/>
        </w:rPr>
        <w:t>l’apartat H.3 del quadre de característiques</w:t>
      </w:r>
      <w:r w:rsidRPr="003300B7">
        <w:rPr>
          <w:rFonts w:cs="Arial"/>
          <w:lang w:eastAsia="es-ES"/>
        </w:rPr>
        <w:t>. El comitè efectuarà la valoració dels criteris d’adjudicació que depenen d’un judici de valor, als quals es refereix la clàusula següent.</w:t>
      </w:r>
    </w:p>
    <w:p w14:paraId="5460A380" w14:textId="77777777" w:rsidR="002808C6" w:rsidRPr="003300B7" w:rsidRDefault="002808C6" w:rsidP="002808C6">
      <w:pPr>
        <w:tabs>
          <w:tab w:val="left" w:pos="0"/>
          <w:tab w:val="left" w:pos="680"/>
          <w:tab w:val="left" w:pos="1134"/>
          <w:tab w:val="left" w:pos="5040"/>
        </w:tabs>
        <w:spacing w:after="0" w:line="240" w:lineRule="auto"/>
        <w:jc w:val="both"/>
        <w:rPr>
          <w:rFonts w:cs="Arial"/>
          <w:lang w:eastAsia="es-ES"/>
        </w:rPr>
      </w:pPr>
    </w:p>
    <w:p w14:paraId="1A6D42B7" w14:textId="77777777" w:rsidR="002808C6" w:rsidRPr="003300B7" w:rsidRDefault="002808C6" w:rsidP="002808C6">
      <w:pPr>
        <w:pStyle w:val="Ttol2"/>
        <w:spacing w:before="0" w:after="0"/>
        <w:jc w:val="both"/>
        <w:rPr>
          <w:rFonts w:ascii="Arial" w:hAnsi="Arial" w:cs="Arial"/>
          <w:i w:val="0"/>
          <w:sz w:val="22"/>
          <w:szCs w:val="22"/>
        </w:rPr>
      </w:pPr>
      <w:bookmarkStart w:id="39" w:name="_Toc21500334"/>
      <w:bookmarkStart w:id="40" w:name="_Toc34139673"/>
      <w:r w:rsidRPr="003300B7">
        <w:rPr>
          <w:rFonts w:ascii="Arial" w:hAnsi="Arial" w:cs="Arial"/>
          <w:i w:val="0"/>
          <w:sz w:val="22"/>
          <w:szCs w:val="22"/>
        </w:rPr>
        <w:t>Catorzena. Determinació de l’oferta econòmicament més avantatjosa</w:t>
      </w:r>
      <w:bookmarkEnd w:id="39"/>
      <w:bookmarkEnd w:id="40"/>
      <w:r w:rsidRPr="003300B7">
        <w:rPr>
          <w:rFonts w:ascii="Arial" w:hAnsi="Arial" w:cs="Arial"/>
          <w:i w:val="0"/>
          <w:sz w:val="22"/>
          <w:szCs w:val="22"/>
        </w:rPr>
        <w:t xml:space="preserve"> </w:t>
      </w:r>
    </w:p>
    <w:p w14:paraId="6CA51875" w14:textId="77777777" w:rsidR="002808C6" w:rsidRPr="003300B7" w:rsidRDefault="002808C6" w:rsidP="002808C6">
      <w:pPr>
        <w:spacing w:after="0" w:line="240" w:lineRule="auto"/>
        <w:jc w:val="both"/>
        <w:rPr>
          <w:rFonts w:cs="Arial"/>
          <w:b/>
          <w:lang w:eastAsia="es-ES"/>
        </w:rPr>
      </w:pPr>
    </w:p>
    <w:p w14:paraId="14A82044" w14:textId="77777777" w:rsidR="002808C6" w:rsidRPr="003300B7" w:rsidRDefault="002808C6" w:rsidP="002808C6">
      <w:pPr>
        <w:spacing w:after="0" w:line="240" w:lineRule="auto"/>
        <w:jc w:val="both"/>
        <w:rPr>
          <w:rFonts w:cs="Arial"/>
          <w:b/>
          <w:lang w:eastAsia="es-ES"/>
        </w:rPr>
      </w:pPr>
      <w:r w:rsidRPr="003300B7">
        <w:rPr>
          <w:rFonts w:cs="Arial"/>
          <w:b/>
          <w:lang w:eastAsia="es-ES"/>
        </w:rPr>
        <w:t>14.1 Criteris d’adjudicació del contracte</w:t>
      </w:r>
    </w:p>
    <w:p w14:paraId="10EA8994" w14:textId="77777777" w:rsidR="002808C6" w:rsidRPr="003300B7" w:rsidRDefault="002808C6" w:rsidP="002808C6">
      <w:pPr>
        <w:spacing w:after="0" w:line="240" w:lineRule="auto"/>
        <w:jc w:val="both"/>
        <w:rPr>
          <w:rFonts w:cs="Arial"/>
          <w:lang w:eastAsia="es-ES"/>
        </w:rPr>
      </w:pPr>
    </w:p>
    <w:p w14:paraId="10ACA113" w14:textId="77777777" w:rsidR="002808C6" w:rsidRDefault="002808C6" w:rsidP="002808C6">
      <w:pPr>
        <w:spacing w:after="0" w:line="240" w:lineRule="auto"/>
        <w:jc w:val="both"/>
        <w:rPr>
          <w:rFonts w:cs="Arial"/>
          <w:lang w:eastAsia="es-ES"/>
        </w:rPr>
      </w:pPr>
      <w:r w:rsidRPr="003300B7">
        <w:rPr>
          <w:rFonts w:cs="Arial"/>
          <w:lang w:eastAsia="es-ES"/>
        </w:rPr>
        <w:t>Per a la valoració de les proposicions i la determinació de la millor oferta s’ha d’atendre als criteris d’adjudicació establerts en l’</w:t>
      </w:r>
      <w:r w:rsidRPr="003300B7">
        <w:rPr>
          <w:rFonts w:cs="Arial"/>
          <w:b/>
          <w:lang w:eastAsia="es-ES"/>
        </w:rPr>
        <w:t>apartat H.1 del quadre de característiques</w:t>
      </w:r>
      <w:r w:rsidRPr="003300B7">
        <w:rPr>
          <w:rFonts w:cs="Arial"/>
          <w:lang w:eastAsia="es-ES"/>
        </w:rPr>
        <w:t>.</w:t>
      </w:r>
    </w:p>
    <w:p w14:paraId="5B384122" w14:textId="77777777" w:rsidR="009D14FF" w:rsidRPr="003300B7" w:rsidRDefault="009D14FF" w:rsidP="002808C6">
      <w:pPr>
        <w:spacing w:after="0" w:line="240" w:lineRule="auto"/>
        <w:jc w:val="both"/>
        <w:rPr>
          <w:rFonts w:cs="Arial"/>
          <w:lang w:eastAsia="es-ES"/>
        </w:rPr>
      </w:pPr>
    </w:p>
    <w:p w14:paraId="49AC131E" w14:textId="77777777" w:rsidR="002808C6" w:rsidRPr="003300B7" w:rsidRDefault="002808C6" w:rsidP="002808C6">
      <w:pPr>
        <w:tabs>
          <w:tab w:val="left" w:pos="0"/>
          <w:tab w:val="left" w:pos="680"/>
          <w:tab w:val="left" w:pos="1134"/>
          <w:tab w:val="left" w:pos="5040"/>
        </w:tabs>
        <w:spacing w:after="0" w:line="240" w:lineRule="auto"/>
        <w:jc w:val="both"/>
        <w:rPr>
          <w:rFonts w:cs="Arial"/>
          <w:b/>
          <w:lang w:eastAsia="es-ES"/>
        </w:rPr>
      </w:pPr>
      <w:r w:rsidRPr="003300B7">
        <w:rPr>
          <w:rFonts w:cs="Arial"/>
          <w:b/>
          <w:lang w:eastAsia="es-ES"/>
        </w:rPr>
        <w:t>14.2 Pràctica de la valoració de les ofertes</w:t>
      </w:r>
    </w:p>
    <w:p w14:paraId="69664F18" w14:textId="77777777" w:rsidR="002808C6" w:rsidRPr="003300B7" w:rsidRDefault="002808C6" w:rsidP="002808C6">
      <w:pPr>
        <w:spacing w:after="0" w:line="240" w:lineRule="auto"/>
        <w:jc w:val="both"/>
        <w:rPr>
          <w:rFonts w:cs="Arial"/>
          <w:lang w:eastAsia="es-ES"/>
        </w:rPr>
      </w:pPr>
    </w:p>
    <w:p w14:paraId="5587BC47" w14:textId="77777777" w:rsidR="003465C1" w:rsidRDefault="003465C1" w:rsidP="003465C1">
      <w:pPr>
        <w:spacing w:after="0" w:line="240" w:lineRule="auto"/>
        <w:jc w:val="both"/>
      </w:pPr>
      <w:bookmarkStart w:id="41" w:name="_Hlk222300084"/>
      <w:r w:rsidRPr="003F4A89">
        <w:rPr>
          <w:rFonts w:cs="Arial"/>
          <w:lang w:eastAsia="es-ES"/>
        </w:rPr>
        <w:t xml:space="preserve">En cas de </w:t>
      </w:r>
      <w:r w:rsidRPr="003F4A89">
        <w:rPr>
          <w:rFonts w:cs="Arial"/>
          <w:u w:val="single"/>
          <w:lang w:eastAsia="es-ES"/>
        </w:rPr>
        <w:t>procediments oberts simplificats</w:t>
      </w:r>
      <w:r>
        <w:t xml:space="preserve">, de conformitat amb l’article 159.4.d) de la LCSP, modificat per la disposició final 7a de la Llei 3/2020, l’obertura dels sobres que continguin les proposicions es farà per l’ordre que correspongui d’acord amb l’article 145 de la LCSP, segons el mètode aplicable per valorar els criteris d’adjudicació establerts en els plecs. </w:t>
      </w:r>
    </w:p>
    <w:p w14:paraId="534ED612" w14:textId="77777777" w:rsidR="003465C1" w:rsidRDefault="003465C1" w:rsidP="003465C1">
      <w:pPr>
        <w:spacing w:after="0" w:line="240" w:lineRule="auto"/>
        <w:jc w:val="both"/>
      </w:pPr>
    </w:p>
    <w:p w14:paraId="1277480F" w14:textId="77777777" w:rsidR="003465C1" w:rsidRDefault="003465C1" w:rsidP="003465C1">
      <w:pPr>
        <w:spacing w:after="0" w:line="240" w:lineRule="auto"/>
        <w:jc w:val="both"/>
      </w:pPr>
      <w:r>
        <w:t>L’obertura serà efectuada per la Mesa de contractació a què es refereix la clàusula dotzena. Atès que la licitació es tramita íntegrament per mitjans electrònics, no es preveu la celebració d’acte públic. El model d’oferta que figura com a annex 1 d’aquest plec haurà d’incloure aquests extrems.</w:t>
      </w:r>
    </w:p>
    <w:p w14:paraId="051420EC" w14:textId="77777777" w:rsidR="003465C1" w:rsidRDefault="003465C1" w:rsidP="003465C1">
      <w:pPr>
        <w:spacing w:after="0" w:line="240" w:lineRule="auto"/>
        <w:jc w:val="both"/>
      </w:pPr>
    </w:p>
    <w:p w14:paraId="703FBD6C" w14:textId="77777777" w:rsidR="003465C1" w:rsidRDefault="003465C1" w:rsidP="003465C1">
      <w:pPr>
        <w:spacing w:after="0" w:line="240" w:lineRule="auto"/>
        <w:jc w:val="both"/>
      </w:pPr>
      <w:r>
        <w:t xml:space="preserve">Quan en el procediment s’estableixin criteris d’adjudicació la quantificació dels quals depengui d’un judici de valor, la seva valoració correspondrà als serveis tècnics de l’òrgan de contractació i s’haurà d’efectuar amb anterioritat a la dels criteris avaluables de forma automàtica, deixant constància documental, i havent d’estar subscrita pel tècnic o tècnics que la realitzen, dins d’un termini no superior a set dies. </w:t>
      </w:r>
    </w:p>
    <w:p w14:paraId="5852C135" w14:textId="77777777" w:rsidR="003465C1" w:rsidRDefault="003465C1" w:rsidP="003465C1">
      <w:pPr>
        <w:spacing w:after="0" w:line="240" w:lineRule="auto"/>
        <w:jc w:val="both"/>
      </w:pPr>
    </w:p>
    <w:p w14:paraId="79CAFA86" w14:textId="77777777" w:rsidR="003465C1" w:rsidRDefault="003465C1" w:rsidP="003465C1">
      <w:pPr>
        <w:spacing w:after="0" w:line="240" w:lineRule="auto"/>
        <w:jc w:val="both"/>
        <w:rPr>
          <w:rFonts w:cs="Arial"/>
          <w:lang w:eastAsia="es-ES"/>
        </w:rPr>
      </w:pPr>
      <w:r>
        <w:t xml:space="preserve">Si s’ha establert un únic criteri d’adjudicació o diversos criteris tots ells quantificables de forma automàtica, la Mesa de contractació procedirà a l’obertura </w:t>
      </w:r>
      <w:r w:rsidRPr="003F4A89">
        <w:rPr>
          <w:rFonts w:cs="Arial"/>
          <w:lang w:eastAsia="es-ES"/>
        </w:rPr>
        <w:t>del/s sobre/s presentat/s per les empreses admeses.</w:t>
      </w:r>
    </w:p>
    <w:p w14:paraId="7AF9D293" w14:textId="77777777" w:rsidR="003465C1" w:rsidRDefault="003465C1" w:rsidP="003465C1">
      <w:pPr>
        <w:spacing w:after="0" w:line="240" w:lineRule="auto"/>
        <w:jc w:val="both"/>
        <w:rPr>
          <w:rFonts w:cs="Arial"/>
          <w:lang w:eastAsia="es-ES"/>
        </w:rPr>
      </w:pPr>
    </w:p>
    <w:p w14:paraId="5D1040D2" w14:textId="77777777" w:rsidR="003465C1" w:rsidRPr="003F4A89" w:rsidRDefault="003465C1" w:rsidP="003465C1">
      <w:pPr>
        <w:spacing w:after="0" w:line="240" w:lineRule="auto"/>
        <w:jc w:val="both"/>
        <w:rPr>
          <w:rFonts w:cs="Arial"/>
          <w:lang w:eastAsia="es-ES"/>
        </w:rPr>
      </w:pPr>
      <w:r w:rsidRPr="003F4A89">
        <w:rPr>
          <w:rFonts w:cs="Arial"/>
          <w:lang w:eastAsia="es-ES"/>
        </w:rPr>
        <w:t xml:space="preserve">En cas de </w:t>
      </w:r>
      <w:r w:rsidRPr="003F4A89">
        <w:rPr>
          <w:rFonts w:cs="Arial"/>
          <w:u w:val="single"/>
          <w:lang w:eastAsia="es-ES"/>
        </w:rPr>
        <w:t>procediments oberts no simplificats</w:t>
      </w:r>
      <w:r w:rsidRPr="003F4A89">
        <w:rPr>
          <w:rFonts w:cs="Arial"/>
          <w:lang w:eastAsia="es-ES"/>
        </w:rPr>
        <w:t xml:space="preserve"> si s’han establert criteris d’adjudicació avaluables en funció d’un judici de valor conjuntament amb criteris quantificables de forma automàtica, d’acord amb l’informe de la Direcció General de Contractació Pública, de 12 d’abril de 2018, no es considera necessària l’obertura en acte públic dels sobres que continguin les proposicions que es valorin mitjançant un judici de valor sempre que es donin les condicions següents:</w:t>
      </w:r>
    </w:p>
    <w:p w14:paraId="53939606" w14:textId="77777777" w:rsidR="003465C1" w:rsidRPr="003F4A89" w:rsidRDefault="003465C1" w:rsidP="003465C1">
      <w:pPr>
        <w:spacing w:after="0" w:line="240" w:lineRule="auto"/>
        <w:jc w:val="both"/>
        <w:rPr>
          <w:rFonts w:cs="Arial"/>
          <w:lang w:eastAsia="es-ES"/>
        </w:rPr>
      </w:pPr>
    </w:p>
    <w:p w14:paraId="5FEF46EF" w14:textId="77777777" w:rsidR="003465C1" w:rsidRPr="003F4A89" w:rsidRDefault="003465C1" w:rsidP="003465C1">
      <w:pPr>
        <w:pStyle w:val="Pargrafdellista"/>
        <w:numPr>
          <w:ilvl w:val="0"/>
          <w:numId w:val="8"/>
        </w:numPr>
        <w:jc w:val="both"/>
        <w:rPr>
          <w:rFonts w:ascii="Arial" w:hAnsi="Arial" w:cs="Arial"/>
          <w:sz w:val="22"/>
          <w:szCs w:val="22"/>
        </w:rPr>
      </w:pPr>
      <w:r w:rsidRPr="003F4A89">
        <w:rPr>
          <w:rFonts w:ascii="Arial" w:hAnsi="Arial" w:cs="Arial"/>
          <w:sz w:val="22"/>
          <w:szCs w:val="22"/>
        </w:rPr>
        <w:t xml:space="preserve">Que la licitació sigui electrònica, amb les garanties que estableix la LCSP. </w:t>
      </w:r>
    </w:p>
    <w:p w14:paraId="79812818" w14:textId="77777777" w:rsidR="003465C1" w:rsidRPr="003F4A89" w:rsidRDefault="003465C1" w:rsidP="003465C1">
      <w:pPr>
        <w:pStyle w:val="Pargrafdellista"/>
        <w:numPr>
          <w:ilvl w:val="0"/>
          <w:numId w:val="8"/>
        </w:numPr>
        <w:jc w:val="both"/>
        <w:rPr>
          <w:rFonts w:ascii="Arial" w:hAnsi="Arial" w:cs="Arial"/>
          <w:sz w:val="22"/>
          <w:szCs w:val="22"/>
        </w:rPr>
      </w:pPr>
      <w:r w:rsidRPr="003F4A89">
        <w:rPr>
          <w:rFonts w:ascii="Arial" w:hAnsi="Arial" w:cs="Arial"/>
          <w:sz w:val="22"/>
          <w:szCs w:val="22"/>
        </w:rPr>
        <w:t>En cas que no es pugui tramitar electrònicament, que la mesa de contractació acrediti que els sobres corresponents a la valoració per judici de valor s’han obert amb posterioritat a l’acabament del termini de presentació i que les proposicions s’han valorat i puntuat abans de l’obertura de l’oferta econòmica.</w:t>
      </w:r>
    </w:p>
    <w:p w14:paraId="6AEC28C9" w14:textId="77777777" w:rsidR="003465C1" w:rsidRPr="003F4A89" w:rsidRDefault="003465C1" w:rsidP="003465C1">
      <w:pPr>
        <w:pStyle w:val="Pargrafdellista"/>
        <w:numPr>
          <w:ilvl w:val="0"/>
          <w:numId w:val="8"/>
        </w:numPr>
        <w:jc w:val="both"/>
        <w:rPr>
          <w:rFonts w:ascii="Arial" w:hAnsi="Arial" w:cs="Arial"/>
          <w:sz w:val="22"/>
          <w:szCs w:val="22"/>
        </w:rPr>
      </w:pPr>
      <w:r w:rsidRPr="003F4A89">
        <w:rPr>
          <w:rFonts w:ascii="Arial" w:hAnsi="Arial" w:cs="Arial"/>
          <w:sz w:val="22"/>
          <w:szCs w:val="22"/>
        </w:rPr>
        <w:t>En qualsevol cas, quan les proposicions i la seva valoració es facin públiques als licitadors abans de l’obertura de les ofertes econòmiques.</w:t>
      </w:r>
    </w:p>
    <w:p w14:paraId="00E5A1D5" w14:textId="77777777" w:rsidR="003465C1" w:rsidRPr="003F4A89" w:rsidRDefault="003465C1" w:rsidP="003465C1">
      <w:pPr>
        <w:spacing w:after="0" w:line="240" w:lineRule="auto"/>
        <w:jc w:val="both"/>
        <w:rPr>
          <w:rFonts w:cs="Arial"/>
          <w:i/>
          <w:lang w:eastAsia="es-ES"/>
        </w:rPr>
      </w:pPr>
    </w:p>
    <w:p w14:paraId="047E10C5" w14:textId="77777777" w:rsidR="003465C1" w:rsidRPr="003F4A89" w:rsidRDefault="003465C1" w:rsidP="003465C1">
      <w:pPr>
        <w:spacing w:after="0" w:line="240" w:lineRule="auto"/>
        <w:jc w:val="both"/>
        <w:rPr>
          <w:rFonts w:cs="Arial"/>
          <w:lang w:eastAsia="es-ES"/>
        </w:rPr>
      </w:pPr>
      <w:r w:rsidRPr="003F4A89">
        <w:rPr>
          <w:rFonts w:cs="Arial"/>
          <w:lang w:eastAsia="es-ES"/>
        </w:rPr>
        <w:t>Posteriorment, si en el procediment seguit es preveu la presentació de sobre C, es celebrarà un acte en el qual s’obriran els sobres C presentats per les empreses.</w:t>
      </w:r>
    </w:p>
    <w:p w14:paraId="7356055E" w14:textId="77777777" w:rsidR="003465C1" w:rsidRPr="003F4A89" w:rsidRDefault="003465C1" w:rsidP="003465C1">
      <w:pPr>
        <w:spacing w:after="0" w:line="240" w:lineRule="auto"/>
        <w:jc w:val="both"/>
        <w:rPr>
          <w:rFonts w:cs="Arial"/>
          <w:lang w:eastAsia="es-ES"/>
        </w:rPr>
      </w:pPr>
    </w:p>
    <w:p w14:paraId="4618EE80" w14:textId="77777777" w:rsidR="003465C1" w:rsidRPr="003F4A89" w:rsidRDefault="003465C1" w:rsidP="003465C1">
      <w:pPr>
        <w:spacing w:after="0" w:line="240" w:lineRule="auto"/>
        <w:jc w:val="both"/>
        <w:rPr>
          <w:rFonts w:cs="Arial"/>
          <w:lang w:eastAsia="es-ES"/>
        </w:rPr>
      </w:pPr>
      <w:r w:rsidRPr="003F4A89">
        <w:rPr>
          <w:rFonts w:cs="Arial"/>
          <w:lang w:eastAsia="es-ES"/>
        </w:rPr>
        <w:t>En tot cas, en aplicació de l’establert a l’article 157.3 de la LCSP, l’apertura de les proposicions haurà d’efectuar-se en el termini màxim de vint dies comptats des de la data de finalització del termini per presentar les mateixes.</w:t>
      </w:r>
    </w:p>
    <w:p w14:paraId="45828F1F" w14:textId="77777777" w:rsidR="003465C1" w:rsidRPr="003F4A89" w:rsidRDefault="003465C1" w:rsidP="003465C1">
      <w:pPr>
        <w:spacing w:after="0" w:line="240" w:lineRule="auto"/>
        <w:jc w:val="both"/>
        <w:rPr>
          <w:rFonts w:cs="Arial"/>
          <w:lang w:eastAsia="es-ES"/>
        </w:rPr>
      </w:pPr>
    </w:p>
    <w:p w14:paraId="3CB9844F" w14:textId="77777777" w:rsidR="003465C1" w:rsidRPr="003F4A89" w:rsidRDefault="003465C1" w:rsidP="003465C1">
      <w:pPr>
        <w:spacing w:after="0" w:line="240" w:lineRule="auto"/>
        <w:jc w:val="both"/>
        <w:rPr>
          <w:rFonts w:cs="Arial"/>
          <w:lang w:eastAsia="es-ES"/>
        </w:rPr>
      </w:pPr>
      <w:r w:rsidRPr="003F4A89">
        <w:rPr>
          <w:rFonts w:cs="Arial"/>
          <w:lang w:eastAsia="es-ES"/>
        </w:rPr>
        <w:t xml:space="preserve">Si la proposició es contingués en més d’un sobre, de tal forma que aquests han d’obrir-se en diversos sobres independents, el termini anterior s’entendrà complert quan s’hagi obert, dins del mateix, el primer dels sobres que composen la proposició. </w:t>
      </w:r>
    </w:p>
    <w:p w14:paraId="3415A1B1" w14:textId="77777777" w:rsidR="003465C1" w:rsidRPr="003F4A89" w:rsidRDefault="003465C1" w:rsidP="003465C1">
      <w:pPr>
        <w:spacing w:after="0" w:line="240" w:lineRule="auto"/>
        <w:jc w:val="both"/>
        <w:rPr>
          <w:rFonts w:cs="Arial"/>
          <w:lang w:eastAsia="es-ES"/>
        </w:rPr>
      </w:pPr>
    </w:p>
    <w:p w14:paraId="3CE8D8B8" w14:textId="77777777" w:rsidR="003465C1" w:rsidRPr="003F4A89" w:rsidRDefault="003465C1" w:rsidP="003465C1">
      <w:pPr>
        <w:spacing w:after="0" w:line="240" w:lineRule="auto"/>
        <w:jc w:val="both"/>
        <w:rPr>
          <w:rFonts w:cs="Arial"/>
          <w:i/>
          <w:lang w:eastAsia="es-ES"/>
        </w:rPr>
      </w:pPr>
      <w:r w:rsidRPr="003F4A89">
        <w:rPr>
          <w:rFonts w:cs="Arial"/>
          <w:lang w:eastAsia="es-ES"/>
        </w:rPr>
        <w:t xml:space="preserve">Un cop acabada l’obertura dels sobres, les empreses licitadores presents poden fer constar davant de la Mesa totes les observacions que considerin necessàries, les quals hauran de quedar reflectides en l’acta. </w:t>
      </w:r>
    </w:p>
    <w:p w14:paraId="4BCEE761" w14:textId="77777777" w:rsidR="003465C1" w:rsidRPr="003F4A89" w:rsidRDefault="003465C1" w:rsidP="003465C1">
      <w:pPr>
        <w:spacing w:after="0" w:line="240" w:lineRule="auto"/>
        <w:jc w:val="both"/>
        <w:rPr>
          <w:rFonts w:cs="Arial"/>
          <w:lang w:eastAsia="es-ES"/>
        </w:rPr>
      </w:pPr>
    </w:p>
    <w:p w14:paraId="5B8F5A97" w14:textId="77777777" w:rsidR="003465C1" w:rsidRPr="003F4A89" w:rsidRDefault="003465C1" w:rsidP="003465C1">
      <w:pPr>
        <w:autoSpaceDE w:val="0"/>
        <w:autoSpaceDN w:val="0"/>
        <w:adjustRightInd w:val="0"/>
        <w:spacing w:after="0" w:line="240" w:lineRule="auto"/>
        <w:jc w:val="both"/>
        <w:rPr>
          <w:rFonts w:cs="Arial"/>
        </w:rPr>
      </w:pPr>
      <w:r w:rsidRPr="003F4A89">
        <w:rPr>
          <w:rFonts w:cs="Arial"/>
        </w:rPr>
        <w:t xml:space="preserve">La Mesa de contractació podrà sol·licitar i admetre l’aclariment </w:t>
      </w:r>
      <w:r w:rsidRPr="003F4A89">
        <w:rPr>
          <w:rFonts w:cs="Arial"/>
          <w:lang w:eastAsia="es-ES"/>
        </w:rPr>
        <w:t xml:space="preserve">o l’esmena d’errors en les ofertes quan siguin de tipus material o formal,  no substancials i no impedeixin conèixer el sentit de l’oferta. Únicament es permetrà l’aclariment o l’esmena d’errors en les ofertes sempre que no comportin una </w:t>
      </w:r>
      <w:r w:rsidRPr="003F4A89">
        <w:rPr>
          <w:rFonts w:cs="Arial"/>
          <w:lang w:eastAsia="es-ES"/>
        </w:rPr>
        <w:lastRenderedPageBreak/>
        <w:t>modificació o concreció de l’oferta, amb la finalitat de garantir el principi d’igualtat de tracte entre empreses licitadores.</w:t>
      </w:r>
    </w:p>
    <w:p w14:paraId="25933158" w14:textId="77777777" w:rsidR="003465C1" w:rsidRPr="003F4A89" w:rsidRDefault="003465C1" w:rsidP="003465C1">
      <w:pPr>
        <w:spacing w:after="0" w:line="240" w:lineRule="auto"/>
        <w:jc w:val="both"/>
        <w:rPr>
          <w:rFonts w:cs="Arial"/>
          <w:lang w:eastAsia="es-ES"/>
        </w:rPr>
      </w:pPr>
    </w:p>
    <w:p w14:paraId="1AD8B252" w14:textId="77777777" w:rsidR="003465C1" w:rsidRPr="003F4A89" w:rsidRDefault="003465C1" w:rsidP="003465C1">
      <w:pPr>
        <w:spacing w:after="0" w:line="240" w:lineRule="auto"/>
        <w:jc w:val="both"/>
        <w:rPr>
          <w:rFonts w:cs="Arial"/>
          <w:lang w:eastAsia="es-ES"/>
        </w:rPr>
      </w:pPr>
      <w:r w:rsidRPr="003F4A89">
        <w:rPr>
          <w:rFonts w:cs="Arial"/>
          <w:lang w:eastAsia="es-ES"/>
        </w:rPr>
        <w:t xml:space="preserve">Les sol·licituds d’aclariments o esmenes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l’espai de l’eina en què han d’aportar la documentació corresponent. </w:t>
      </w:r>
    </w:p>
    <w:p w14:paraId="063DB3DB" w14:textId="77777777" w:rsidR="003465C1" w:rsidRPr="003F4A89" w:rsidRDefault="003465C1" w:rsidP="003465C1">
      <w:pPr>
        <w:spacing w:after="0" w:line="240" w:lineRule="auto"/>
        <w:jc w:val="both"/>
        <w:rPr>
          <w:rFonts w:cs="Arial"/>
          <w:i/>
          <w:lang w:eastAsia="es-ES"/>
        </w:rPr>
      </w:pPr>
    </w:p>
    <w:p w14:paraId="082997A7" w14:textId="77777777" w:rsidR="003465C1" w:rsidRPr="003F4A89" w:rsidRDefault="003465C1" w:rsidP="003465C1">
      <w:pPr>
        <w:spacing w:after="0" w:line="240" w:lineRule="auto"/>
        <w:jc w:val="both"/>
        <w:rPr>
          <w:rFonts w:cs="Arial"/>
          <w:lang w:eastAsia="es-ES"/>
        </w:rPr>
      </w:pPr>
      <w:r w:rsidRPr="003F4A89">
        <w:rPr>
          <w:rFonts w:cs="Arial"/>
          <w:lang w:eastAsia="es-ES"/>
        </w:rPr>
        <w:t xml:space="preserve">Aquestes peticions d’esmena o aclariment es comunicaran a l’empresa mitjançant comunicació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3EAB92E5" w14:textId="77777777" w:rsidR="003465C1" w:rsidRPr="003F4A89" w:rsidRDefault="003465C1" w:rsidP="003465C1">
      <w:pPr>
        <w:spacing w:after="0" w:line="240" w:lineRule="auto"/>
        <w:jc w:val="both"/>
        <w:rPr>
          <w:rFonts w:cs="Arial"/>
          <w:lang w:eastAsia="es-ES"/>
        </w:rPr>
      </w:pPr>
    </w:p>
    <w:p w14:paraId="572F41FE" w14:textId="77777777" w:rsidR="003465C1" w:rsidRPr="003F4A89" w:rsidRDefault="003465C1" w:rsidP="003465C1">
      <w:pPr>
        <w:spacing w:after="0" w:line="240" w:lineRule="auto"/>
        <w:jc w:val="both"/>
        <w:rPr>
          <w:rFonts w:cs="Arial"/>
          <w:lang w:eastAsia="es-ES"/>
        </w:rPr>
      </w:pPr>
      <w:r w:rsidRPr="003F4A89">
        <w:rPr>
          <w:rFonts w:cs="Arial"/>
          <w:lang w:eastAsia="es-ES"/>
        </w:rPr>
        <w:t>Seran excloses de la licitació, mitjançant resolució motivada, les empreses les proposicions de les quals no concordin amb la documentació examinada i admesa, les que excedeixin del pressupost base de licitació, modifiquin substancialment els models de proposició establerts en aquest plec, comportin un error manifest en l’import de la proposició i aquelles en les quals l’empresa licitadora reconegui l’existència d’error o inconsistència que la fa inviable.</w:t>
      </w:r>
    </w:p>
    <w:p w14:paraId="4B038F34" w14:textId="77777777" w:rsidR="003465C1" w:rsidRPr="003F4A89" w:rsidRDefault="003465C1" w:rsidP="003465C1">
      <w:pPr>
        <w:spacing w:after="0" w:line="240" w:lineRule="auto"/>
        <w:jc w:val="both"/>
        <w:rPr>
          <w:rFonts w:cs="Arial"/>
          <w:lang w:eastAsia="es-ES"/>
        </w:rPr>
      </w:pPr>
    </w:p>
    <w:p w14:paraId="6299A73D" w14:textId="77777777" w:rsidR="003465C1" w:rsidRPr="003F4A89" w:rsidRDefault="003465C1" w:rsidP="003465C1">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L’existència d’errors en les proposicions econòmiques de les empreses licitadores implicarà l’exclusió d’aquestes del procediment de contractació, quan pugui resultar afectat el principi d’igualtat, en els casos d’errors que impedeixen determinar amb caràcter cert quin és el preu realment ofert per les empreses i, per tant, impedeixin realitzar la valoració de les ofertes.</w:t>
      </w:r>
    </w:p>
    <w:p w14:paraId="3BB1B7D6" w14:textId="77777777" w:rsidR="003465C1" w:rsidRPr="003F4A89" w:rsidRDefault="003465C1" w:rsidP="003465C1">
      <w:pPr>
        <w:tabs>
          <w:tab w:val="left" w:pos="0"/>
          <w:tab w:val="left" w:pos="680"/>
          <w:tab w:val="left" w:pos="1134"/>
          <w:tab w:val="left" w:pos="5040"/>
        </w:tabs>
        <w:spacing w:after="0" w:line="240" w:lineRule="auto"/>
        <w:jc w:val="both"/>
        <w:rPr>
          <w:rFonts w:cs="Arial"/>
          <w:lang w:eastAsia="es-ES"/>
        </w:rPr>
      </w:pPr>
    </w:p>
    <w:p w14:paraId="2BE65D11" w14:textId="77777777" w:rsidR="003465C1" w:rsidRPr="003F4A89" w:rsidRDefault="003465C1" w:rsidP="003465C1">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La Mesa podrà sol·licitar els informes tècnics que consideri necessaris abans de formular la seva proposta d’adjudicació. També podrà sol·licitar aquests informes quan consideri necessari verificar que les ofertes compleixen amb les especificacions tècniques dels plecs. Les proposicions que no compleixin dites prescripcions no seran objecte de valoració.</w:t>
      </w:r>
    </w:p>
    <w:p w14:paraId="3F8D243A" w14:textId="77777777" w:rsidR="003465C1" w:rsidRPr="003F4A89" w:rsidRDefault="003465C1" w:rsidP="003465C1">
      <w:pPr>
        <w:tabs>
          <w:tab w:val="left" w:pos="0"/>
          <w:tab w:val="left" w:pos="680"/>
          <w:tab w:val="left" w:pos="1134"/>
          <w:tab w:val="left" w:pos="5040"/>
        </w:tabs>
        <w:spacing w:after="0" w:line="240" w:lineRule="auto"/>
        <w:jc w:val="both"/>
        <w:rPr>
          <w:rFonts w:cs="Arial"/>
          <w:lang w:eastAsia="es-ES"/>
        </w:rPr>
      </w:pPr>
    </w:p>
    <w:p w14:paraId="24B390C0" w14:textId="77777777" w:rsidR="003465C1" w:rsidRPr="003F4A89" w:rsidRDefault="003465C1" w:rsidP="003465C1">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També podrà requerir informes a les organitzacions socials d’usuaris destinataris de la prestació, a les organitzacions representatives de l’àmbit d’activitat al qual correspongui l’objecte del contracte, a les organitzacions sindicals, a les organitzacions que defensin la igualtat de gènere i a altres organitzacions per verificar les consideracions socials i ambientals.</w:t>
      </w:r>
    </w:p>
    <w:p w14:paraId="17C4DAC3" w14:textId="77777777" w:rsidR="003465C1" w:rsidRPr="003F4A89" w:rsidRDefault="003465C1" w:rsidP="003465C1">
      <w:pPr>
        <w:tabs>
          <w:tab w:val="left" w:pos="0"/>
          <w:tab w:val="left" w:pos="680"/>
          <w:tab w:val="left" w:pos="1134"/>
          <w:tab w:val="left" w:pos="5040"/>
        </w:tabs>
        <w:spacing w:after="0" w:line="240" w:lineRule="auto"/>
        <w:jc w:val="both"/>
        <w:rPr>
          <w:rFonts w:cs="Arial"/>
          <w:i/>
          <w:lang w:eastAsia="es-ES"/>
        </w:rPr>
      </w:pPr>
    </w:p>
    <w:p w14:paraId="7609297A" w14:textId="77777777" w:rsidR="003465C1" w:rsidRPr="003F4A89" w:rsidRDefault="003465C1" w:rsidP="003465C1">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D’acord amb l’article 63.3.e) de la LCSP, s’han de publicar en el perfil de contractant de l’òrgan de contractació totes les actes de la mesa de contractació relatives al procediment d’adjudicació, així com l’informe de valoració dels criteris d’adjudicació quantificables mitjançant un judici de valor de cadascuna de les ofertes.</w:t>
      </w:r>
    </w:p>
    <w:p w14:paraId="588927D4" w14:textId="77777777" w:rsidR="003465C1" w:rsidRDefault="003465C1" w:rsidP="003465C1">
      <w:pPr>
        <w:tabs>
          <w:tab w:val="left" w:pos="0"/>
          <w:tab w:val="left" w:pos="680"/>
          <w:tab w:val="left" w:pos="1134"/>
          <w:tab w:val="left" w:pos="5040"/>
        </w:tabs>
        <w:spacing w:after="0" w:line="240" w:lineRule="auto"/>
        <w:jc w:val="both"/>
        <w:rPr>
          <w:rFonts w:cs="Arial"/>
          <w:lang w:eastAsia="es-ES"/>
        </w:rPr>
      </w:pPr>
    </w:p>
    <w:p w14:paraId="20C9C942" w14:textId="77777777" w:rsidR="003465C1" w:rsidRPr="003F4A89" w:rsidRDefault="003465C1" w:rsidP="003465C1">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També l’article 159, apartat 1.5, de la Llei 5/2017, de mesures, preveu que els òrgans de contractació han de publicar íntegrament els informes de valoració de les proposicions a la Plataforma de serveis de contractació pública, llevat de la informació declarada confidencial.</w:t>
      </w:r>
    </w:p>
    <w:p w14:paraId="783AA943" w14:textId="77777777" w:rsidR="003465C1" w:rsidRPr="003F4A89" w:rsidRDefault="003465C1" w:rsidP="003465C1">
      <w:pPr>
        <w:tabs>
          <w:tab w:val="left" w:pos="0"/>
          <w:tab w:val="left" w:pos="680"/>
          <w:tab w:val="left" w:pos="1134"/>
          <w:tab w:val="left" w:pos="5040"/>
        </w:tabs>
        <w:spacing w:after="0" w:line="240" w:lineRule="auto"/>
        <w:jc w:val="both"/>
        <w:rPr>
          <w:rFonts w:cs="Arial"/>
          <w:lang w:eastAsia="es-ES"/>
        </w:rPr>
      </w:pPr>
    </w:p>
    <w:p w14:paraId="7D7C69B2" w14:textId="77777777" w:rsidR="003465C1" w:rsidRPr="003F4A89" w:rsidRDefault="003465C1" w:rsidP="003465C1">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Els actes d’exclusió de les empreses licitadores adoptats en relació amb l’obertura dels sobres B i, si s’escau, C, seran susceptibles d’impugnació en els termes establerts en la clàusula  trenta-novena.</w:t>
      </w:r>
    </w:p>
    <w:bookmarkEnd w:id="41"/>
    <w:p w14:paraId="1E0ED67E" w14:textId="77777777" w:rsidR="003465C1" w:rsidRDefault="003465C1" w:rsidP="002808C6">
      <w:pPr>
        <w:spacing w:after="0" w:line="240" w:lineRule="auto"/>
        <w:jc w:val="both"/>
        <w:rPr>
          <w:rFonts w:cs="Arial"/>
          <w:b/>
          <w:lang w:eastAsia="es-ES"/>
        </w:rPr>
      </w:pPr>
    </w:p>
    <w:p w14:paraId="2C2F591C" w14:textId="2618BCC7" w:rsidR="002808C6" w:rsidRPr="003300B7" w:rsidRDefault="002808C6" w:rsidP="002808C6">
      <w:pPr>
        <w:spacing w:after="0" w:line="240" w:lineRule="auto"/>
        <w:jc w:val="both"/>
        <w:rPr>
          <w:rFonts w:cs="Arial"/>
          <w:lang w:eastAsia="es-ES"/>
        </w:rPr>
      </w:pPr>
      <w:r w:rsidRPr="003300B7">
        <w:rPr>
          <w:rFonts w:cs="Arial"/>
          <w:b/>
          <w:lang w:eastAsia="es-ES"/>
        </w:rPr>
        <w:t xml:space="preserve">14.3 </w:t>
      </w:r>
      <w:r w:rsidRPr="003300B7">
        <w:rPr>
          <w:rFonts w:cs="Arial"/>
          <w:lang w:eastAsia="es-ES"/>
        </w:rPr>
        <w:t xml:space="preserve">En casos </w:t>
      </w:r>
      <w:r w:rsidRPr="003300B7">
        <w:rPr>
          <w:rFonts w:cs="Arial"/>
          <w:b/>
          <w:lang w:eastAsia="es-ES"/>
        </w:rPr>
        <w:t>d’empat</w:t>
      </w:r>
      <w:r w:rsidRPr="003300B7">
        <w:rPr>
          <w:rFonts w:cs="Arial"/>
          <w:lang w:eastAsia="es-ES"/>
        </w:rPr>
        <w:t xml:space="preserve"> en les puntuacions obtingudes per les ofertes de les empreses licitadores, tindrà preferència en l’adjudicació del contracte els criteris successius següents: </w:t>
      </w:r>
    </w:p>
    <w:p w14:paraId="2F7A41D8" w14:textId="77777777" w:rsidR="002808C6" w:rsidRPr="003300B7" w:rsidRDefault="002808C6" w:rsidP="002808C6">
      <w:pPr>
        <w:spacing w:after="0" w:line="240" w:lineRule="auto"/>
        <w:jc w:val="both"/>
        <w:rPr>
          <w:rFonts w:cs="Arial"/>
          <w:lang w:eastAsia="es-ES"/>
        </w:rPr>
      </w:pPr>
    </w:p>
    <w:p w14:paraId="003CB791" w14:textId="77777777" w:rsidR="002808C6" w:rsidRPr="003300B7" w:rsidRDefault="002808C6" w:rsidP="002808C6">
      <w:pPr>
        <w:pStyle w:val="Pargrafdellista"/>
        <w:numPr>
          <w:ilvl w:val="0"/>
          <w:numId w:val="5"/>
        </w:numPr>
        <w:contextualSpacing w:val="0"/>
        <w:jc w:val="both"/>
        <w:rPr>
          <w:rFonts w:ascii="Arial" w:hAnsi="Arial" w:cs="Arial"/>
          <w:sz w:val="22"/>
          <w:szCs w:val="22"/>
        </w:rPr>
      </w:pPr>
      <w:r w:rsidRPr="003300B7">
        <w:rPr>
          <w:rFonts w:ascii="Arial" w:hAnsi="Arial" w:cs="Arial"/>
          <w:sz w:val="22"/>
          <w:szCs w:val="22"/>
        </w:rPr>
        <w:lastRenderedPageBreak/>
        <w:t>La proposició presentada per aquelles empreses que, al venciment del termini de presentació d’ofertes, tinguin en la seva plantilla un percentatge de treballadors amb discapacitat superior al que els imposi la normativa. Si diverses empreses licitadores de les que hagin empatat quant a la proposició més avantatjosa acrediten tenir relació laboral amb persones amb discapacitat en un percentatge superior al que els imposi la normativa, tindrà preferència en l’adjudicació del contracte l’empresa licitadora que disposi del percentatge més alt de treballadors fixos amb discapacitat en la seva plantilla.</w:t>
      </w:r>
    </w:p>
    <w:p w14:paraId="345ADCB7" w14:textId="77777777" w:rsidR="002808C6" w:rsidRPr="003300B7" w:rsidRDefault="002808C6" w:rsidP="002808C6">
      <w:pPr>
        <w:pStyle w:val="Pargrafdellista"/>
        <w:ind w:left="360"/>
        <w:contextualSpacing w:val="0"/>
        <w:jc w:val="both"/>
        <w:rPr>
          <w:rFonts w:ascii="Arial" w:hAnsi="Arial" w:cs="Arial"/>
          <w:sz w:val="22"/>
          <w:szCs w:val="22"/>
        </w:rPr>
      </w:pPr>
    </w:p>
    <w:p w14:paraId="1CD22450" w14:textId="77777777" w:rsidR="002808C6" w:rsidRPr="003300B7" w:rsidRDefault="002808C6" w:rsidP="002808C6">
      <w:pPr>
        <w:pStyle w:val="Pargrafdellista"/>
        <w:numPr>
          <w:ilvl w:val="0"/>
          <w:numId w:val="5"/>
        </w:numPr>
        <w:contextualSpacing w:val="0"/>
        <w:jc w:val="both"/>
        <w:rPr>
          <w:rFonts w:ascii="Arial" w:hAnsi="Arial" w:cs="Arial"/>
          <w:sz w:val="22"/>
          <w:szCs w:val="22"/>
        </w:rPr>
      </w:pPr>
      <w:r w:rsidRPr="003300B7">
        <w:rPr>
          <w:rFonts w:ascii="Arial" w:hAnsi="Arial" w:cs="Arial"/>
          <w:sz w:val="22"/>
          <w:szCs w:val="22"/>
        </w:rPr>
        <w:t>La proposició presentada per les empreses d’inserció que regula la Llei 44/2007, de 13 de desembre, per a la regulació del règim de les empreses d’inserció, que compleixin els requisits que estableix aquesta normativa per tenir dita consideració.</w:t>
      </w:r>
    </w:p>
    <w:p w14:paraId="44C7CC08" w14:textId="77777777" w:rsidR="002808C6" w:rsidRPr="003300B7" w:rsidRDefault="002808C6" w:rsidP="002808C6">
      <w:pPr>
        <w:spacing w:after="0" w:line="240" w:lineRule="auto"/>
        <w:jc w:val="both"/>
        <w:rPr>
          <w:rFonts w:cs="Arial"/>
          <w:lang w:eastAsia="es-ES"/>
        </w:rPr>
      </w:pPr>
    </w:p>
    <w:p w14:paraId="3FEB26DF" w14:textId="77777777" w:rsidR="002808C6" w:rsidRPr="003300B7" w:rsidRDefault="002808C6" w:rsidP="002808C6">
      <w:pPr>
        <w:pStyle w:val="Pargrafdellista"/>
        <w:numPr>
          <w:ilvl w:val="0"/>
          <w:numId w:val="5"/>
        </w:numPr>
        <w:contextualSpacing w:val="0"/>
        <w:jc w:val="both"/>
        <w:rPr>
          <w:rFonts w:ascii="Arial" w:hAnsi="Arial" w:cs="Arial"/>
          <w:sz w:val="22"/>
          <w:szCs w:val="22"/>
        </w:rPr>
      </w:pPr>
      <w:r w:rsidRPr="003300B7">
        <w:rPr>
          <w:rFonts w:ascii="Arial" w:hAnsi="Arial" w:cs="Arial"/>
          <w:sz w:val="22"/>
          <w:szCs w:val="22"/>
        </w:rPr>
        <w:t>La proposició presentada per empreses que, al venciment del termini de presentació d’ofertes, incloguin mesures de caràcter social i laboral que afavoreixin la igualtat d’oportunitats entre dones i homes.</w:t>
      </w:r>
    </w:p>
    <w:p w14:paraId="3B3F1C4B" w14:textId="77777777" w:rsidR="002808C6" w:rsidRPr="003300B7" w:rsidRDefault="002808C6" w:rsidP="002808C6">
      <w:pPr>
        <w:spacing w:after="0" w:line="240" w:lineRule="auto"/>
        <w:jc w:val="both"/>
        <w:rPr>
          <w:rFonts w:cs="Arial"/>
          <w:lang w:eastAsia="es-ES"/>
        </w:rPr>
      </w:pPr>
    </w:p>
    <w:p w14:paraId="7F2D3692" w14:textId="77777777" w:rsidR="002808C6" w:rsidRPr="003300B7" w:rsidRDefault="002808C6" w:rsidP="002808C6">
      <w:pPr>
        <w:spacing w:after="0" w:line="240" w:lineRule="auto"/>
        <w:jc w:val="both"/>
        <w:rPr>
          <w:rFonts w:cs="Arial"/>
          <w:lang w:eastAsia="es-ES"/>
        </w:rPr>
      </w:pPr>
      <w:r w:rsidRPr="003300B7">
        <w:rPr>
          <w:rFonts w:cs="Arial"/>
          <w:lang w:eastAsia="es-ES"/>
        </w:rPr>
        <w:t>Les empreses licitadores han d’aportar la documentació acreditativa dels criteris de desempat en el moment en què es produeixi l’empat.</w:t>
      </w:r>
    </w:p>
    <w:p w14:paraId="04936A44" w14:textId="77777777" w:rsidR="002808C6" w:rsidRPr="003300B7" w:rsidRDefault="002808C6" w:rsidP="002808C6">
      <w:pPr>
        <w:spacing w:after="0" w:line="240" w:lineRule="auto"/>
        <w:jc w:val="both"/>
        <w:rPr>
          <w:rFonts w:cs="Arial"/>
          <w:i/>
          <w:lang w:eastAsia="es-ES"/>
        </w:rPr>
      </w:pPr>
    </w:p>
    <w:p w14:paraId="2660637C" w14:textId="77777777" w:rsidR="002808C6" w:rsidRPr="003300B7" w:rsidRDefault="002808C6" w:rsidP="002808C6">
      <w:pPr>
        <w:spacing w:after="0" w:line="240" w:lineRule="auto"/>
        <w:jc w:val="both"/>
        <w:rPr>
          <w:rFonts w:cs="Arial"/>
          <w:b/>
          <w:lang w:eastAsia="es-ES"/>
        </w:rPr>
      </w:pPr>
      <w:r w:rsidRPr="003300B7">
        <w:rPr>
          <w:rFonts w:cs="Arial"/>
          <w:b/>
          <w:lang w:eastAsia="es-ES"/>
        </w:rPr>
        <w:t>14.4 Subhasta electrònica</w:t>
      </w:r>
    </w:p>
    <w:p w14:paraId="5AD5490A" w14:textId="77777777" w:rsidR="002808C6" w:rsidRPr="003300B7" w:rsidRDefault="002808C6" w:rsidP="002808C6">
      <w:pPr>
        <w:spacing w:after="0" w:line="240" w:lineRule="auto"/>
        <w:jc w:val="both"/>
        <w:rPr>
          <w:rFonts w:cs="Arial"/>
          <w:b/>
          <w:lang w:eastAsia="es-ES"/>
        </w:rPr>
      </w:pPr>
    </w:p>
    <w:p w14:paraId="435FD8ED" w14:textId="77777777" w:rsidR="002808C6" w:rsidRPr="003300B7" w:rsidRDefault="002808C6" w:rsidP="002808C6">
      <w:pPr>
        <w:spacing w:after="0" w:line="240" w:lineRule="auto"/>
        <w:jc w:val="both"/>
        <w:rPr>
          <w:rFonts w:cs="Arial"/>
          <w:snapToGrid w:val="0"/>
          <w:lang w:eastAsia="es-ES"/>
        </w:rPr>
      </w:pPr>
      <w:r w:rsidRPr="003300B7">
        <w:rPr>
          <w:rFonts w:cs="Arial"/>
          <w:snapToGrid w:val="0"/>
          <w:lang w:eastAsia="es-ES"/>
        </w:rPr>
        <w:t>Es podrà utilitzar la subhasta electrònica per a la presentació de millores en els preus o de nous valors relatius a determinats elements de les ofertes que siguin susceptibles de ser expressats en xifres o percentatges, que la millorin en el seu conjunt.</w:t>
      </w:r>
    </w:p>
    <w:p w14:paraId="4F11E333" w14:textId="77777777" w:rsidR="002808C6" w:rsidRPr="003300B7" w:rsidRDefault="002808C6" w:rsidP="002808C6">
      <w:pPr>
        <w:spacing w:after="0" w:line="240" w:lineRule="auto"/>
        <w:jc w:val="both"/>
        <w:rPr>
          <w:rFonts w:cs="Arial"/>
          <w:snapToGrid w:val="0"/>
          <w:lang w:eastAsia="es-ES"/>
        </w:rPr>
      </w:pPr>
    </w:p>
    <w:p w14:paraId="7C45F2F7" w14:textId="77777777" w:rsidR="002808C6" w:rsidRPr="003300B7" w:rsidRDefault="002808C6" w:rsidP="002808C6">
      <w:pPr>
        <w:spacing w:after="0" w:line="240" w:lineRule="auto"/>
        <w:jc w:val="both"/>
        <w:rPr>
          <w:rFonts w:cs="Arial"/>
          <w:snapToGrid w:val="0"/>
          <w:lang w:eastAsia="es-ES"/>
        </w:rPr>
      </w:pPr>
      <w:r w:rsidRPr="003300B7">
        <w:rPr>
          <w:rFonts w:cs="Arial"/>
          <w:snapToGrid w:val="0"/>
          <w:lang w:eastAsia="es-ES"/>
        </w:rPr>
        <w:t>La subhasta electrònica es contempla com a possibilitat sempre que les especificacions del contracte s’hagin establert de forma precisa i les prestacions que constitueixen el seu objecte no tinguin caràcter intel·lectual, com els serveis d’enginyeria, consultoria i arquitectura. En tot cas,</w:t>
      </w:r>
      <w:r w:rsidRPr="003300B7">
        <w:rPr>
          <w:rFonts w:cs="Arial"/>
          <w:color w:val="000000"/>
        </w:rPr>
        <w:t xml:space="preserve"> no es poden adjudicar mitjançant subhasta electrònica els contractes l’objecte dels quals tingui relació amb la qualitat alimentària</w:t>
      </w:r>
      <w:r w:rsidRPr="003300B7">
        <w:rPr>
          <w:rFonts w:cs="Arial"/>
          <w:snapToGrid w:val="0"/>
          <w:lang w:eastAsia="es-ES"/>
        </w:rPr>
        <w:t>.</w:t>
      </w:r>
    </w:p>
    <w:p w14:paraId="2286ECF6" w14:textId="77777777" w:rsidR="002808C6" w:rsidRPr="003300B7" w:rsidRDefault="002808C6" w:rsidP="002808C6">
      <w:pPr>
        <w:spacing w:after="0" w:line="240" w:lineRule="auto"/>
        <w:jc w:val="both"/>
        <w:rPr>
          <w:rFonts w:cs="Arial"/>
          <w:lang w:eastAsia="es-ES"/>
        </w:rPr>
      </w:pPr>
    </w:p>
    <w:p w14:paraId="2D3D5D54" w14:textId="77777777" w:rsidR="002808C6" w:rsidRPr="003300B7" w:rsidRDefault="002808C6" w:rsidP="002808C6">
      <w:pPr>
        <w:spacing w:after="0" w:line="240" w:lineRule="auto"/>
        <w:jc w:val="both"/>
        <w:rPr>
          <w:rFonts w:cs="Arial"/>
          <w:lang w:eastAsia="es-ES"/>
        </w:rPr>
      </w:pPr>
      <w:r w:rsidRPr="003300B7">
        <w:rPr>
          <w:rFonts w:cs="Arial"/>
          <w:lang w:eastAsia="es-ES"/>
        </w:rPr>
        <w:t>D’acord amb l’apartat 5 de l’article 37 de la Llei 3/2007, de 4 de juliol, de l’obra pública, els contractes que tinguin per objecte redactar estudis informatius i projectes o dirigir obres no poden ésser objecte de subhastes electròniques. Segons disposa aquest precepte, en els plecs es pot disposar que el factor cost pugui adoptar la forma d’un preu o cost fix sobre la base del qual els operadors econòmics competeixin únicament en funció de criteris de qualitat.</w:t>
      </w:r>
    </w:p>
    <w:p w14:paraId="26322FB1" w14:textId="77777777" w:rsidR="002808C6" w:rsidRPr="003300B7" w:rsidRDefault="002808C6" w:rsidP="002808C6">
      <w:pPr>
        <w:spacing w:after="0" w:line="240" w:lineRule="auto"/>
        <w:jc w:val="both"/>
        <w:rPr>
          <w:rFonts w:cs="Arial"/>
          <w:b/>
          <w:lang w:eastAsia="es-ES"/>
        </w:rPr>
      </w:pPr>
    </w:p>
    <w:p w14:paraId="6E5C5A69" w14:textId="77777777" w:rsidR="002808C6" w:rsidRPr="003300B7" w:rsidRDefault="002808C6" w:rsidP="002808C6">
      <w:pPr>
        <w:spacing w:after="0" w:line="240" w:lineRule="auto"/>
        <w:jc w:val="both"/>
        <w:rPr>
          <w:rFonts w:cs="Arial"/>
          <w:b/>
          <w:lang w:eastAsia="es-ES"/>
        </w:rPr>
      </w:pPr>
      <w:r w:rsidRPr="003300B7">
        <w:rPr>
          <w:rFonts w:cs="Arial"/>
          <w:b/>
          <w:lang w:eastAsia="es-ES"/>
        </w:rPr>
        <w:t>14.5 Ofertes amb valors anormals o desproporcionats</w:t>
      </w:r>
    </w:p>
    <w:p w14:paraId="6805686D" w14:textId="77777777" w:rsidR="002808C6" w:rsidRPr="003300B7" w:rsidRDefault="002808C6" w:rsidP="002808C6">
      <w:pPr>
        <w:spacing w:after="0" w:line="240" w:lineRule="auto"/>
        <w:jc w:val="both"/>
        <w:rPr>
          <w:rFonts w:cs="Arial"/>
          <w:lang w:eastAsia="es-ES"/>
        </w:rPr>
      </w:pPr>
    </w:p>
    <w:p w14:paraId="32840839" w14:textId="77777777" w:rsidR="002808C6" w:rsidRPr="003300B7" w:rsidRDefault="002808C6" w:rsidP="002808C6">
      <w:pPr>
        <w:spacing w:after="0" w:line="240" w:lineRule="auto"/>
        <w:jc w:val="both"/>
        <w:rPr>
          <w:rFonts w:cs="Arial"/>
          <w:b/>
          <w:lang w:eastAsia="es-ES"/>
        </w:rPr>
      </w:pPr>
      <w:r w:rsidRPr="003300B7">
        <w:rPr>
          <w:rFonts w:cs="Arial"/>
          <w:lang w:eastAsia="es-ES"/>
        </w:rPr>
        <w:t>La determinació de les ofertes que presentin uns valors anormals s’ha de dur a terme en funció dels límits i els paràmetres objectius establerts en l’</w:t>
      </w:r>
      <w:r w:rsidRPr="003300B7">
        <w:rPr>
          <w:rFonts w:cs="Arial"/>
          <w:b/>
          <w:lang w:eastAsia="es-ES"/>
        </w:rPr>
        <w:t>apartat I del quadre de característiques.</w:t>
      </w:r>
    </w:p>
    <w:p w14:paraId="0E3C3865" w14:textId="77777777" w:rsidR="002808C6" w:rsidRPr="003300B7" w:rsidRDefault="002808C6" w:rsidP="002808C6">
      <w:pPr>
        <w:spacing w:after="0" w:line="240" w:lineRule="auto"/>
        <w:jc w:val="both"/>
        <w:rPr>
          <w:rFonts w:cs="Arial"/>
          <w:b/>
          <w:lang w:eastAsia="es-ES"/>
        </w:rPr>
      </w:pPr>
    </w:p>
    <w:p w14:paraId="374C2B52" w14:textId="77777777" w:rsidR="002808C6" w:rsidRPr="003300B7" w:rsidRDefault="002808C6" w:rsidP="002808C6">
      <w:pPr>
        <w:spacing w:after="0" w:line="240" w:lineRule="auto"/>
        <w:jc w:val="both"/>
        <w:rPr>
          <w:rFonts w:cs="Arial"/>
          <w:lang w:eastAsia="es-ES"/>
        </w:rPr>
      </w:pPr>
      <w:r w:rsidRPr="003300B7">
        <w:rPr>
          <w:rFonts w:cs="Arial"/>
          <w:lang w:eastAsia="es-ES"/>
        </w:rPr>
        <w:t xml:space="preserve">En el supòsit que una o diverses de les ofertes presentades incorrin en presumpció d’anormalitat, la Mesa de contractació requerirà a l’/les empresa/es licitadora/es que l’/les hagi/n presentat perquè les justifiquin i desglossin raonadament i detalladament el baix nivell dels preus, o de costos, o qualsevol altre paràmetre sobre la base del qual s’hagi definit la anormalitat de l’oferta. Per aquest motiu, la Mesa requerirà a l’/les empresa/es licitadora/es, les precisions que consideri oportunes sobre la </w:t>
      </w:r>
      <w:r w:rsidRPr="003300B7">
        <w:rPr>
          <w:rFonts w:cs="Arial"/>
          <w:lang w:eastAsia="es-ES"/>
        </w:rPr>
        <w:lastRenderedPageBreak/>
        <w:t xml:space="preserve">viabilitat de l’oferta i les pertinents justificacions. L’empresa licitadora disposarà d’un termini de 3 dies per presentar la informació i els documents que siguin pertinents a aquests efectes. </w:t>
      </w:r>
    </w:p>
    <w:p w14:paraId="0026BE36" w14:textId="77777777" w:rsidR="002808C6" w:rsidRPr="003300B7" w:rsidRDefault="002808C6" w:rsidP="002808C6">
      <w:pPr>
        <w:spacing w:after="0" w:line="240" w:lineRule="auto"/>
        <w:jc w:val="both"/>
        <w:rPr>
          <w:rFonts w:cs="Arial"/>
          <w:i/>
          <w:lang w:eastAsia="es-ES"/>
        </w:rPr>
      </w:pPr>
    </w:p>
    <w:p w14:paraId="695BD3CA" w14:textId="77777777" w:rsidR="002808C6" w:rsidRPr="003300B7" w:rsidRDefault="002808C6" w:rsidP="002808C6">
      <w:pPr>
        <w:spacing w:after="0" w:line="240" w:lineRule="auto"/>
        <w:jc w:val="both"/>
        <w:rPr>
          <w:rFonts w:cs="Arial"/>
          <w:lang w:eastAsia="es-ES"/>
        </w:rPr>
      </w:pPr>
      <w:r w:rsidRPr="003300B7">
        <w:rPr>
          <w:rFonts w:cs="Arial"/>
          <w:lang w:eastAsia="es-ES"/>
        </w:rPr>
        <w:t xml:space="preserve">Aquest requeriment es comunicarà a l’empresa mitjançant comunicació electrònica a través de </w:t>
      </w:r>
      <w:proofErr w:type="spellStart"/>
      <w:r w:rsidRPr="003300B7">
        <w:rPr>
          <w:rFonts w:cs="Arial"/>
          <w:lang w:eastAsia="es-ES"/>
        </w:rPr>
        <w:t>l’e</w:t>
      </w:r>
      <w:proofErr w:type="spellEnd"/>
      <w:r w:rsidRPr="003300B7">
        <w:rPr>
          <w:rFonts w:cs="Arial"/>
          <w:lang w:eastAsia="es-ES"/>
        </w:rPr>
        <w:t>-NOTUM, integrat amb la Plataforma de Serveis de Contractació Pública, d’acord amb la clàusula vuitena d’aquest plec.</w:t>
      </w:r>
    </w:p>
    <w:p w14:paraId="02D8D2BE" w14:textId="77777777" w:rsidR="002808C6" w:rsidRPr="003300B7" w:rsidRDefault="002808C6" w:rsidP="002808C6">
      <w:pPr>
        <w:spacing w:after="0" w:line="240" w:lineRule="auto"/>
        <w:jc w:val="both"/>
        <w:rPr>
          <w:rFonts w:cs="Arial"/>
          <w:lang w:eastAsia="es-ES"/>
        </w:rPr>
      </w:pPr>
    </w:p>
    <w:p w14:paraId="5319632B" w14:textId="77777777" w:rsidR="002808C6" w:rsidRPr="003300B7" w:rsidRDefault="002808C6" w:rsidP="002808C6">
      <w:pPr>
        <w:spacing w:after="0" w:line="240" w:lineRule="auto"/>
        <w:jc w:val="both"/>
        <w:rPr>
          <w:rFonts w:cs="Arial"/>
          <w:lang w:eastAsia="es-ES"/>
        </w:rPr>
      </w:pPr>
      <w:r w:rsidRPr="003300B7">
        <w:rPr>
          <w:rFonts w:cs="Arial"/>
          <w:lang w:eastAsia="es-ES"/>
        </w:rPr>
        <w:t>Transcorregut aquest termini, si la Mesa de contractació no rep la informació i la documentació justificativa sol·licitada, ho posarà en coneixement de l’òrgan de contractació i es considerarà que la proposició no podrà ser complerta, quedant l’empresa licitadora exclosa del procediment.</w:t>
      </w:r>
    </w:p>
    <w:p w14:paraId="0FFE3F8B" w14:textId="77777777" w:rsidR="002808C6" w:rsidRPr="003300B7" w:rsidRDefault="002808C6" w:rsidP="002808C6">
      <w:pPr>
        <w:spacing w:after="0" w:line="240" w:lineRule="auto"/>
        <w:jc w:val="both"/>
        <w:rPr>
          <w:rFonts w:cs="Arial"/>
          <w:lang w:eastAsia="es-ES"/>
        </w:rPr>
      </w:pPr>
    </w:p>
    <w:p w14:paraId="27D87696" w14:textId="77777777" w:rsidR="002808C6" w:rsidRPr="003300B7" w:rsidRDefault="002808C6" w:rsidP="002808C6">
      <w:pPr>
        <w:spacing w:after="0" w:line="240" w:lineRule="auto"/>
        <w:jc w:val="both"/>
        <w:rPr>
          <w:rFonts w:cs="Arial"/>
          <w:lang w:eastAsia="es-ES"/>
        </w:rPr>
      </w:pPr>
      <w:r w:rsidRPr="003300B7">
        <w:rPr>
          <w:rFonts w:cs="Arial"/>
          <w:lang w:eastAsia="es-ES"/>
        </w:rPr>
        <w:t>Si la Mesa de contractació rep la informació i la documentació justificativa sol·licitada dins de termini, l’avaluarà i elevarà la corresponent proposta d’acceptació o rebuig de la proposició, degudament motivada, a l’òrgan de contractació, per tal que aquest decideixi, previ l’assessorament tècnic del servei corresponent, o bé l’acceptació de l’oferta, perquè considera acreditada la seva viabilitat, o bé, en cas contrari, el seu rebuig.</w:t>
      </w:r>
    </w:p>
    <w:p w14:paraId="364A3016" w14:textId="77777777" w:rsidR="002808C6" w:rsidRPr="003300B7" w:rsidRDefault="002808C6" w:rsidP="002808C6">
      <w:pPr>
        <w:spacing w:after="0" w:line="240" w:lineRule="auto"/>
        <w:jc w:val="both"/>
        <w:rPr>
          <w:rFonts w:cs="Arial"/>
          <w:lang w:eastAsia="es-ES"/>
        </w:rPr>
      </w:pPr>
    </w:p>
    <w:p w14:paraId="57237C6E" w14:textId="77777777" w:rsidR="002808C6" w:rsidRPr="003300B7" w:rsidRDefault="002808C6" w:rsidP="002808C6">
      <w:pPr>
        <w:spacing w:after="0" w:line="240" w:lineRule="auto"/>
        <w:jc w:val="both"/>
        <w:rPr>
          <w:rFonts w:cs="Arial"/>
          <w:lang w:eastAsia="es-ES"/>
        </w:rPr>
      </w:pPr>
      <w:r w:rsidRPr="003300B7">
        <w:rPr>
          <w:rFonts w:cs="Arial"/>
          <w:lang w:eastAsia="es-ES"/>
        </w:rPr>
        <w:t>L’òrgan de contractació rebutjarà</w:t>
      </w:r>
      <w:r w:rsidRPr="003300B7">
        <w:rPr>
          <w:rFonts w:cs="Arial"/>
        </w:rPr>
        <w:t xml:space="preserve"> </w:t>
      </w:r>
      <w:r w:rsidRPr="003300B7">
        <w:rPr>
          <w:rFonts w:cs="Arial"/>
          <w:lang w:eastAsia="es-ES"/>
        </w:rPr>
        <w:t xml:space="preserve">les ofertes incurses en presumpció d’anormalitat si es basen en hipòtesis o pràctiques inadequades des d’una perspectiva tècnica, econòmica o jurídica. Així mateix, rebutjarà les ofertes si comprova que són anormalment baixes perquè vulneren la normativa sobre subcontractació o no compleixen les obligacions aplicables en matèria mediambiental, social o laboral, nacional o internacional, inclòs l’incompliment dels convenis col·lectius sectorials vigents, en aplicació del que estableix l’article 201 de la LCSP. </w:t>
      </w:r>
    </w:p>
    <w:p w14:paraId="076969E5" w14:textId="77777777" w:rsidR="002808C6" w:rsidRPr="003300B7" w:rsidRDefault="002808C6" w:rsidP="002808C6">
      <w:pPr>
        <w:spacing w:after="0" w:line="240" w:lineRule="auto"/>
        <w:jc w:val="both"/>
        <w:rPr>
          <w:rFonts w:cs="Arial"/>
          <w:lang w:eastAsia="es-ES"/>
        </w:rPr>
      </w:pPr>
    </w:p>
    <w:p w14:paraId="7210392D" w14:textId="77777777" w:rsidR="002808C6" w:rsidRPr="003300B7" w:rsidRDefault="002808C6" w:rsidP="002808C6">
      <w:pPr>
        <w:pStyle w:val="Ttol2"/>
        <w:spacing w:before="0" w:after="0"/>
        <w:jc w:val="both"/>
        <w:rPr>
          <w:rFonts w:ascii="Arial" w:hAnsi="Arial" w:cs="Arial"/>
          <w:i w:val="0"/>
          <w:sz w:val="22"/>
          <w:szCs w:val="22"/>
        </w:rPr>
      </w:pPr>
      <w:bookmarkStart w:id="42" w:name="_Toc21500335"/>
      <w:bookmarkStart w:id="43" w:name="_Toc34139674"/>
      <w:r w:rsidRPr="003300B7">
        <w:rPr>
          <w:rFonts w:ascii="Arial" w:hAnsi="Arial" w:cs="Arial"/>
          <w:i w:val="0"/>
          <w:sz w:val="22"/>
          <w:szCs w:val="22"/>
        </w:rPr>
        <w:t>Quinzena. Classificació de les ofertes i requeriment de documentació previ a l’adjudicació</w:t>
      </w:r>
      <w:bookmarkEnd w:id="42"/>
      <w:bookmarkEnd w:id="43"/>
    </w:p>
    <w:p w14:paraId="736E5C05" w14:textId="77777777" w:rsidR="002808C6" w:rsidRPr="003300B7" w:rsidRDefault="002808C6" w:rsidP="002808C6">
      <w:pPr>
        <w:spacing w:after="0" w:line="240" w:lineRule="auto"/>
        <w:jc w:val="both"/>
        <w:rPr>
          <w:rFonts w:cs="Arial"/>
          <w:b/>
          <w:lang w:eastAsia="es-ES"/>
        </w:rPr>
      </w:pPr>
    </w:p>
    <w:p w14:paraId="6BCD2293" w14:textId="77777777" w:rsidR="002808C6" w:rsidRPr="003300B7" w:rsidRDefault="002808C6" w:rsidP="002808C6">
      <w:pPr>
        <w:spacing w:after="0" w:line="240" w:lineRule="auto"/>
        <w:jc w:val="both"/>
        <w:rPr>
          <w:rFonts w:cs="Arial"/>
          <w:lang w:eastAsia="es-ES"/>
        </w:rPr>
      </w:pPr>
      <w:r w:rsidRPr="003300B7">
        <w:rPr>
          <w:rFonts w:cs="Arial"/>
          <w:b/>
          <w:lang w:eastAsia="es-ES"/>
        </w:rPr>
        <w:t xml:space="preserve">15.1 </w:t>
      </w:r>
      <w:r w:rsidRPr="003300B7">
        <w:rPr>
          <w:rFonts w:cs="Arial"/>
          <w:lang w:eastAsia="es-ES"/>
        </w:rPr>
        <w:t xml:space="preserve">Un cop valorades les ofertes, la mesa de contractació les classificarà per ordre decreixent i, posteriorment, remetrà a l’òrgan de contractació la corresponent proposta d’adjudicació. </w:t>
      </w:r>
    </w:p>
    <w:p w14:paraId="37B45DDC" w14:textId="77777777" w:rsidR="002808C6" w:rsidRPr="003300B7" w:rsidRDefault="002808C6" w:rsidP="002808C6">
      <w:pPr>
        <w:spacing w:after="0" w:line="240" w:lineRule="auto"/>
        <w:jc w:val="both"/>
        <w:rPr>
          <w:rFonts w:cs="Arial"/>
          <w:lang w:eastAsia="es-ES"/>
        </w:rPr>
      </w:pPr>
    </w:p>
    <w:p w14:paraId="1D818F86" w14:textId="77777777" w:rsidR="002808C6" w:rsidRPr="003300B7" w:rsidRDefault="002808C6" w:rsidP="002808C6">
      <w:pPr>
        <w:spacing w:after="0" w:line="240" w:lineRule="auto"/>
        <w:jc w:val="both"/>
        <w:rPr>
          <w:rFonts w:cs="Arial"/>
          <w:lang w:eastAsia="es-ES"/>
        </w:rPr>
      </w:pPr>
      <w:r w:rsidRPr="003300B7">
        <w:rPr>
          <w:rFonts w:cs="Arial"/>
          <w:lang w:eastAsia="es-ES"/>
        </w:rPr>
        <w:t>Per realitzar aquesta classificació, la mesa tindrà en compte els criteris d’adjudicació assenyalats en l’</w:t>
      </w:r>
      <w:r w:rsidRPr="003300B7">
        <w:rPr>
          <w:rFonts w:cs="Arial"/>
          <w:b/>
          <w:lang w:eastAsia="es-ES"/>
        </w:rPr>
        <w:t xml:space="preserve">apartat H.1 del quadre de característiques </w:t>
      </w:r>
      <w:r w:rsidRPr="003300B7">
        <w:rPr>
          <w:rFonts w:cs="Arial"/>
          <w:lang w:eastAsia="es-ES"/>
        </w:rPr>
        <w:t>i en l’anunci.</w:t>
      </w:r>
    </w:p>
    <w:p w14:paraId="0E6BCFEA" w14:textId="77777777" w:rsidR="002808C6" w:rsidRPr="003300B7" w:rsidRDefault="002808C6" w:rsidP="002808C6">
      <w:pPr>
        <w:spacing w:after="0" w:line="240" w:lineRule="auto"/>
        <w:jc w:val="both"/>
        <w:rPr>
          <w:rFonts w:cs="Arial"/>
          <w:i/>
          <w:highlight w:val="yellow"/>
          <w:lang w:eastAsia="es-ES"/>
        </w:rPr>
      </w:pPr>
    </w:p>
    <w:p w14:paraId="5913FB61" w14:textId="77777777" w:rsidR="002808C6" w:rsidRPr="003300B7" w:rsidRDefault="002808C6" w:rsidP="002808C6">
      <w:pPr>
        <w:spacing w:after="0" w:line="240" w:lineRule="auto"/>
        <w:jc w:val="both"/>
        <w:rPr>
          <w:rFonts w:cs="Arial"/>
          <w:lang w:eastAsia="es-ES"/>
        </w:rPr>
      </w:pPr>
      <w:r w:rsidRPr="003300B7">
        <w:rPr>
          <w:rFonts w:cs="Arial"/>
          <w:lang w:eastAsia="es-ES"/>
        </w:rPr>
        <w:t>La proposta d’adjudicació de la mesa no crea cap dret a favor de l’empresa licitadora proposada com a adjudicatària, ja que l’òrgan de contractació podrà apartar-se’n sempre que motivi la seva decisió.</w:t>
      </w:r>
    </w:p>
    <w:p w14:paraId="6E9F9AFE" w14:textId="77777777" w:rsidR="002808C6" w:rsidRPr="003300B7" w:rsidRDefault="002808C6" w:rsidP="002808C6">
      <w:pPr>
        <w:spacing w:after="0" w:line="240" w:lineRule="auto"/>
        <w:jc w:val="both"/>
        <w:rPr>
          <w:rFonts w:cs="Arial"/>
          <w:lang w:eastAsia="es-ES"/>
        </w:rPr>
      </w:pPr>
    </w:p>
    <w:p w14:paraId="7C09EB8B" w14:textId="77777777" w:rsidR="002808C6" w:rsidRPr="003300B7" w:rsidRDefault="002808C6" w:rsidP="002808C6">
      <w:pPr>
        <w:spacing w:after="0" w:line="240" w:lineRule="auto"/>
        <w:jc w:val="both"/>
        <w:rPr>
          <w:rFonts w:cs="Arial"/>
          <w:lang w:eastAsia="es-ES"/>
        </w:rPr>
      </w:pPr>
      <w:r w:rsidRPr="003300B7">
        <w:rPr>
          <w:rFonts w:cs="Arial"/>
          <w:b/>
          <w:lang w:eastAsia="es-ES"/>
        </w:rPr>
        <w:t xml:space="preserve">15.2 </w:t>
      </w:r>
      <w:r w:rsidRPr="003300B7">
        <w:rPr>
          <w:rFonts w:cs="Arial"/>
          <w:lang w:eastAsia="es-ES"/>
        </w:rPr>
        <w:t xml:space="preserve">Un cop acceptada la proposta de la mesa per l’òrgan de contractació, els serveis corresponents requeriran  a l’empresa licitadora que hagi presentat la millor oferta per a què, dins del termini de </w:t>
      </w:r>
      <w:r w:rsidRPr="003300B7">
        <w:rPr>
          <w:rFonts w:cs="Arial"/>
          <w:u w:val="single"/>
          <w:lang w:eastAsia="es-ES"/>
        </w:rPr>
        <w:t>deu dies hàbils o set dies hàbils en cas de procediments oberts simplificats</w:t>
      </w:r>
      <w:r w:rsidRPr="003300B7">
        <w:rPr>
          <w:rFonts w:cs="Arial"/>
          <w:lang w:eastAsia="es-ES"/>
        </w:rPr>
        <w:t xml:space="preserve"> a comptar des del següent a aquell en què hagués rebut el requeriment, presenti la documentació justificativa a què es fa esment a continuació.</w:t>
      </w:r>
    </w:p>
    <w:p w14:paraId="239E3BA5" w14:textId="77777777" w:rsidR="002808C6" w:rsidRPr="003300B7" w:rsidRDefault="002808C6" w:rsidP="002808C6">
      <w:pPr>
        <w:spacing w:after="0" w:line="240" w:lineRule="auto"/>
        <w:jc w:val="both"/>
        <w:rPr>
          <w:rFonts w:cs="Arial"/>
          <w:lang w:eastAsia="es-ES"/>
        </w:rPr>
      </w:pPr>
    </w:p>
    <w:p w14:paraId="0862DE12" w14:textId="77777777" w:rsidR="002808C6" w:rsidRPr="003300B7" w:rsidRDefault="002808C6" w:rsidP="002808C6">
      <w:pPr>
        <w:spacing w:after="0" w:line="240" w:lineRule="auto"/>
        <w:jc w:val="both"/>
        <w:rPr>
          <w:rFonts w:cs="Arial"/>
          <w:lang w:eastAsia="es-ES"/>
        </w:rPr>
      </w:pPr>
      <w:r w:rsidRPr="003300B7">
        <w:rPr>
          <w:rFonts w:cs="Arial"/>
          <w:lang w:eastAsia="es-ES"/>
        </w:rPr>
        <w:t xml:space="preserve">Aquest requeriment s’efectuarà mitjançant notificació electrònica a través de </w:t>
      </w:r>
      <w:proofErr w:type="spellStart"/>
      <w:r w:rsidRPr="003300B7">
        <w:rPr>
          <w:rFonts w:cs="Arial"/>
          <w:lang w:eastAsia="es-ES"/>
        </w:rPr>
        <w:t>l’e</w:t>
      </w:r>
      <w:proofErr w:type="spellEnd"/>
      <w:r w:rsidRPr="003300B7">
        <w:rPr>
          <w:rFonts w:cs="Arial"/>
          <w:lang w:eastAsia="es-ES"/>
        </w:rPr>
        <w:t>-NOTUM, integrat amb la Plataforma de Serveis de Contractació Pública, d’acord amb la clàusula vuitena d’aquest plec.</w:t>
      </w:r>
    </w:p>
    <w:p w14:paraId="53EE03B2" w14:textId="77777777" w:rsidR="002808C6" w:rsidRPr="003300B7" w:rsidRDefault="002808C6" w:rsidP="002808C6">
      <w:pPr>
        <w:tabs>
          <w:tab w:val="left" w:pos="2962"/>
        </w:tabs>
        <w:spacing w:after="0" w:line="240" w:lineRule="auto"/>
        <w:jc w:val="both"/>
        <w:rPr>
          <w:rFonts w:cs="Arial"/>
          <w:lang w:eastAsia="es-ES"/>
        </w:rPr>
      </w:pPr>
    </w:p>
    <w:p w14:paraId="6D10B57A" w14:textId="4262D532" w:rsidR="002808C6" w:rsidRPr="003300B7" w:rsidRDefault="002808C6" w:rsidP="002808C6">
      <w:pPr>
        <w:spacing w:after="0" w:line="240" w:lineRule="auto"/>
        <w:jc w:val="both"/>
        <w:rPr>
          <w:rFonts w:cs="Arial"/>
          <w:b/>
          <w:lang w:eastAsia="es-ES"/>
        </w:rPr>
      </w:pPr>
      <w:r w:rsidRPr="003300B7">
        <w:rPr>
          <w:rFonts w:cs="Arial"/>
          <w:b/>
          <w:lang w:eastAsia="es-ES"/>
        </w:rPr>
        <w:t>A.1 Empreses no inscrites en el Registre Electrònic d’Empreses Licitadores</w:t>
      </w:r>
      <w:r w:rsidR="0014429E" w:rsidRPr="003300B7">
        <w:rPr>
          <w:rFonts w:cs="Arial"/>
          <w:b/>
          <w:lang w:eastAsia="es-ES"/>
        </w:rPr>
        <w:t xml:space="preserve"> i Classificades</w:t>
      </w:r>
      <w:r w:rsidRPr="003300B7">
        <w:rPr>
          <w:rFonts w:cs="Arial"/>
          <w:b/>
          <w:lang w:eastAsia="es-ES"/>
        </w:rPr>
        <w:t xml:space="preserve"> (RELI</w:t>
      </w:r>
      <w:r w:rsidR="0014429E" w:rsidRPr="003300B7">
        <w:rPr>
          <w:rFonts w:cs="Arial"/>
          <w:b/>
          <w:lang w:eastAsia="es-ES"/>
        </w:rPr>
        <w:t>C</w:t>
      </w:r>
      <w:r w:rsidRPr="003300B7">
        <w:rPr>
          <w:rFonts w:cs="Arial"/>
          <w:b/>
          <w:lang w:eastAsia="es-ES"/>
        </w:rPr>
        <w:t>) o en el Registre Oficial de Licitadors i Empreses Classificades del Sector Públic  o que no figurin en una base de dades nacional d’un Estat membre de la Unió Europea</w:t>
      </w:r>
    </w:p>
    <w:p w14:paraId="350F0627" w14:textId="77777777" w:rsidR="002808C6" w:rsidRPr="003300B7" w:rsidRDefault="002808C6" w:rsidP="002808C6">
      <w:pPr>
        <w:spacing w:after="0" w:line="240" w:lineRule="auto"/>
        <w:jc w:val="both"/>
        <w:rPr>
          <w:rFonts w:cs="Arial"/>
          <w:lang w:eastAsia="es-ES"/>
        </w:rPr>
      </w:pPr>
    </w:p>
    <w:p w14:paraId="1C6BD153" w14:textId="77777777" w:rsidR="002808C6" w:rsidRPr="003300B7" w:rsidRDefault="002808C6" w:rsidP="002808C6">
      <w:pPr>
        <w:spacing w:after="0" w:line="240" w:lineRule="auto"/>
        <w:jc w:val="both"/>
        <w:rPr>
          <w:rFonts w:cs="Arial"/>
          <w:lang w:eastAsia="es-ES"/>
        </w:rPr>
      </w:pPr>
      <w:r w:rsidRPr="003300B7">
        <w:rPr>
          <w:rFonts w:cs="Arial"/>
          <w:lang w:eastAsia="es-ES"/>
        </w:rPr>
        <w:lastRenderedPageBreak/>
        <w:t>L’empresa licitadora que hagi presentat la millor oferta haurà d’aportar la documentació següent –aquesta documentació, si escau, també s’haurà d’aportar respecte de les empreses a les</w:t>
      </w:r>
      <w:r w:rsidRPr="003300B7">
        <w:rPr>
          <w:rFonts w:cs="Arial"/>
          <w:color w:val="000000"/>
        </w:rPr>
        <w:t xml:space="preserve"> capacitats de les quals es recorri</w:t>
      </w:r>
      <w:r w:rsidRPr="003300B7">
        <w:rPr>
          <w:rFonts w:cs="Arial"/>
          <w:lang w:eastAsia="es-ES"/>
        </w:rPr>
        <w:t xml:space="preserve">: </w:t>
      </w:r>
    </w:p>
    <w:p w14:paraId="6F4A17BE" w14:textId="77777777" w:rsidR="002808C6" w:rsidRPr="003300B7" w:rsidRDefault="002808C6" w:rsidP="002808C6">
      <w:pPr>
        <w:spacing w:after="0" w:line="240" w:lineRule="auto"/>
        <w:jc w:val="both"/>
        <w:rPr>
          <w:rFonts w:cs="Arial"/>
          <w:lang w:eastAsia="es-ES"/>
        </w:rPr>
      </w:pPr>
    </w:p>
    <w:p w14:paraId="087DD5E1" w14:textId="77777777" w:rsidR="002808C6" w:rsidRPr="003300B7" w:rsidRDefault="002808C6" w:rsidP="002808C6">
      <w:pPr>
        <w:numPr>
          <w:ilvl w:val="0"/>
          <w:numId w:val="2"/>
        </w:numPr>
        <w:tabs>
          <w:tab w:val="clear" w:pos="360"/>
          <w:tab w:val="num" w:pos="143"/>
        </w:tabs>
        <w:spacing w:after="0" w:line="240" w:lineRule="auto"/>
        <w:jc w:val="both"/>
        <w:rPr>
          <w:rFonts w:cs="Arial"/>
          <w:lang w:eastAsia="es-ES"/>
        </w:rPr>
      </w:pPr>
      <w:r w:rsidRPr="003300B7">
        <w:rPr>
          <w:rFonts w:cs="Arial"/>
          <w:lang w:eastAsia="es-ES"/>
        </w:rPr>
        <w:t>Documentació corresponent acreditativa de la capacitat d’obrar i de la personalitat jurídica, d’acord amb les previsions de la clàusula novena.</w:t>
      </w:r>
    </w:p>
    <w:p w14:paraId="5E82C3F8" w14:textId="77777777" w:rsidR="002808C6" w:rsidRPr="003300B7" w:rsidRDefault="002808C6" w:rsidP="002808C6">
      <w:pPr>
        <w:numPr>
          <w:ilvl w:val="0"/>
          <w:numId w:val="2"/>
        </w:numPr>
        <w:tabs>
          <w:tab w:val="clear" w:pos="360"/>
          <w:tab w:val="num" w:pos="143"/>
        </w:tabs>
        <w:spacing w:after="0" w:line="240" w:lineRule="auto"/>
        <w:jc w:val="both"/>
        <w:rPr>
          <w:rFonts w:cs="Arial"/>
          <w:lang w:eastAsia="es-ES"/>
        </w:rPr>
      </w:pPr>
      <w:r w:rsidRPr="003300B7">
        <w:rPr>
          <w:rFonts w:cs="Arial"/>
          <w:lang w:eastAsia="es-ES"/>
        </w:rPr>
        <w:t>Documents acreditatius de la representació i personalitat jurídica de les persones signants de les ofertes: poder per comparèixer o signar proposicions en nom d’un altre i una fotocòpia del document nacional d’identitat o del passaport legitimada notarialment o compulsada per l’òrgan administratiu competent. Aquest poder ha de reunir els requisits formals següents: ser escriptura pública, ser còpia autèntica i estar inscrit en el Registre Mercantil o en el registre oficial corresponent. No s’admetran testimoniatges de còpies d’escriptures d’apoderament.</w:t>
      </w:r>
    </w:p>
    <w:p w14:paraId="59A4F9E0" w14:textId="77777777" w:rsidR="002808C6" w:rsidRPr="003300B7" w:rsidRDefault="002808C6" w:rsidP="002808C6">
      <w:pPr>
        <w:numPr>
          <w:ilvl w:val="0"/>
          <w:numId w:val="2"/>
        </w:numPr>
        <w:tabs>
          <w:tab w:val="clear" w:pos="360"/>
          <w:tab w:val="num" w:pos="143"/>
        </w:tabs>
        <w:spacing w:after="0" w:line="240" w:lineRule="auto"/>
        <w:jc w:val="both"/>
        <w:rPr>
          <w:rFonts w:cs="Arial"/>
          <w:lang w:eastAsia="es-ES"/>
        </w:rPr>
      </w:pPr>
      <w:r w:rsidRPr="003300B7">
        <w:rPr>
          <w:rFonts w:cs="Arial"/>
          <w:lang w:eastAsia="es-ES"/>
        </w:rPr>
        <w:t>Documentació acreditativa del compliment dels requisits específics de solvència o del certificat de classificació corresponent.</w:t>
      </w:r>
    </w:p>
    <w:p w14:paraId="2912FF16" w14:textId="77777777" w:rsidR="002808C6" w:rsidRPr="003300B7" w:rsidRDefault="002808C6" w:rsidP="002808C6">
      <w:pPr>
        <w:spacing w:after="0" w:line="240" w:lineRule="auto"/>
        <w:jc w:val="both"/>
        <w:rPr>
          <w:rFonts w:cs="Arial"/>
          <w:lang w:eastAsia="es-ES"/>
        </w:rPr>
      </w:pPr>
    </w:p>
    <w:p w14:paraId="58D0BA5E" w14:textId="77777777" w:rsidR="002808C6" w:rsidRPr="003300B7" w:rsidRDefault="002808C6" w:rsidP="002808C6">
      <w:pPr>
        <w:spacing w:after="0" w:line="240" w:lineRule="auto"/>
        <w:jc w:val="both"/>
        <w:rPr>
          <w:rFonts w:cs="Arial"/>
          <w:lang w:eastAsia="es-ES"/>
        </w:rPr>
      </w:pPr>
      <w:r w:rsidRPr="003300B7">
        <w:rPr>
          <w:rFonts w:cs="Arial"/>
          <w:lang w:eastAsia="es-ES"/>
        </w:rPr>
        <w:t xml:space="preserve">Així mateix, l’empresa licitadora que hagi presentat la millor oferta haurà d’aportar, si s’escau: </w:t>
      </w:r>
    </w:p>
    <w:p w14:paraId="5A8A9E02" w14:textId="77777777" w:rsidR="002808C6" w:rsidRPr="003300B7" w:rsidRDefault="002808C6" w:rsidP="002808C6">
      <w:pPr>
        <w:spacing w:after="0" w:line="240" w:lineRule="auto"/>
        <w:jc w:val="both"/>
        <w:rPr>
          <w:rFonts w:cs="Arial"/>
          <w:lang w:eastAsia="es-ES"/>
        </w:rPr>
      </w:pPr>
    </w:p>
    <w:p w14:paraId="12DCA838" w14:textId="77777777" w:rsidR="002808C6" w:rsidRPr="003300B7" w:rsidRDefault="002808C6" w:rsidP="002808C6">
      <w:pPr>
        <w:numPr>
          <w:ilvl w:val="0"/>
          <w:numId w:val="2"/>
        </w:numPr>
        <w:tabs>
          <w:tab w:val="clear" w:pos="360"/>
          <w:tab w:val="num" w:pos="143"/>
        </w:tabs>
        <w:spacing w:after="0" w:line="240" w:lineRule="auto"/>
        <w:jc w:val="both"/>
        <w:rPr>
          <w:rFonts w:cs="Arial"/>
          <w:lang w:eastAsia="es-ES"/>
        </w:rPr>
      </w:pPr>
      <w:r w:rsidRPr="003300B7">
        <w:rPr>
          <w:rFonts w:cs="Arial"/>
          <w:lang w:eastAsia="es-ES"/>
        </w:rPr>
        <w:t>Certificats acreditatius del compliment de les normes de garantia de la qualitat i de gestió mediambiental.</w:t>
      </w:r>
    </w:p>
    <w:p w14:paraId="362E18A1" w14:textId="77777777" w:rsidR="002808C6" w:rsidRPr="003300B7" w:rsidRDefault="002808C6" w:rsidP="002808C6">
      <w:pPr>
        <w:numPr>
          <w:ilvl w:val="0"/>
          <w:numId w:val="2"/>
        </w:numPr>
        <w:tabs>
          <w:tab w:val="clear" w:pos="360"/>
          <w:tab w:val="num" w:pos="143"/>
        </w:tabs>
        <w:spacing w:after="0" w:line="240" w:lineRule="auto"/>
        <w:jc w:val="both"/>
        <w:rPr>
          <w:rFonts w:cs="Arial"/>
          <w:lang w:eastAsia="es-ES"/>
        </w:rPr>
      </w:pPr>
      <w:r w:rsidRPr="003300B7">
        <w:rPr>
          <w:rFonts w:cs="Arial"/>
          <w:lang w:eastAsia="es-ES"/>
        </w:rPr>
        <w:t>Documents acreditatius de l’efectiva disposició de mitjans que s’hagi compromès a dedicar o adscriure a l’execució del contracte d’acord amb l’article 76.2 de la LCSP.</w:t>
      </w:r>
    </w:p>
    <w:p w14:paraId="21739961" w14:textId="77777777" w:rsidR="002808C6" w:rsidRPr="003300B7" w:rsidRDefault="002808C6" w:rsidP="002808C6">
      <w:pPr>
        <w:numPr>
          <w:ilvl w:val="0"/>
          <w:numId w:val="2"/>
        </w:numPr>
        <w:tabs>
          <w:tab w:val="clear" w:pos="360"/>
          <w:tab w:val="num" w:pos="143"/>
        </w:tabs>
        <w:spacing w:after="0" w:line="240" w:lineRule="auto"/>
        <w:jc w:val="both"/>
        <w:rPr>
          <w:rFonts w:cs="Arial"/>
          <w:snapToGrid w:val="0"/>
          <w:lang w:eastAsia="es-ES"/>
        </w:rPr>
      </w:pPr>
      <w:r w:rsidRPr="003300B7">
        <w:rPr>
          <w:rFonts w:cs="Arial"/>
          <w:lang w:eastAsia="es-ES"/>
        </w:rPr>
        <w:t xml:space="preserve">Document acreditatiu de la constitució de la </w:t>
      </w:r>
      <w:r w:rsidRPr="003300B7">
        <w:rPr>
          <w:rFonts w:cs="Arial"/>
          <w:snapToGrid w:val="0"/>
          <w:lang w:eastAsia="es-ES"/>
        </w:rPr>
        <w:t>garantia definitiva, d’acord amb el que s’estableix a la clàusula setzena (excepte en el cas que la garantia es constitueixi mitjançant la retenció sobre el preu).</w:t>
      </w:r>
    </w:p>
    <w:p w14:paraId="6ACFDD40" w14:textId="77777777" w:rsidR="002808C6" w:rsidRPr="003300B7" w:rsidRDefault="002808C6" w:rsidP="002808C6">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300B7">
        <w:rPr>
          <w:rFonts w:cs="Arial"/>
          <w:lang w:eastAsia="es-ES"/>
        </w:rPr>
        <w:t>Si s’escau, resguard acreditatiu d’haver efectuat el pagament de les despeses de publicitat corresponents, l’import màxim de les quals s’indica en l’</w:t>
      </w:r>
      <w:r w:rsidRPr="003300B7">
        <w:rPr>
          <w:rFonts w:cs="Arial"/>
          <w:b/>
          <w:lang w:eastAsia="es-ES"/>
        </w:rPr>
        <w:t>apartat T del quadre de característiques</w:t>
      </w:r>
      <w:r w:rsidRPr="003300B7">
        <w:rPr>
          <w:rFonts w:cs="Arial"/>
          <w:lang w:eastAsia="es-ES"/>
        </w:rPr>
        <w:t>.</w:t>
      </w:r>
    </w:p>
    <w:p w14:paraId="4367D73C" w14:textId="77777777" w:rsidR="002808C6" w:rsidRPr="003300B7" w:rsidRDefault="002808C6" w:rsidP="002808C6">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300B7">
        <w:rPr>
          <w:rFonts w:cs="Arial"/>
          <w:lang w:eastAsia="es-ES"/>
        </w:rPr>
        <w:t xml:space="preserve">Relació del personal que es destinarà a l’execució del contracte i acreditació de la seva afiliació i alta a la Seguretat Social, mitjançant la presentació dels RNT corresponents. Alternativament, i si s’escau, aquesta acreditació es podrà efectuar mitjançant declaració responsable per part de l’empresa on es declari no tenir encara contractades les persones treballadores que s’ocuparan en l’execució del contracte i que acreditarà l’afiliació i alta de totes elles quan les hagi contractat i sempre amb caràcter previ a l’inici de l’activitat contractada. </w:t>
      </w:r>
    </w:p>
    <w:p w14:paraId="01B903B9" w14:textId="77777777" w:rsidR="002808C6" w:rsidRPr="003300B7" w:rsidRDefault="002808C6" w:rsidP="002808C6">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300B7">
        <w:rPr>
          <w:rFonts w:cs="Arial"/>
          <w:lang w:eastAsia="es-ES"/>
        </w:rPr>
        <w:t>Qualsevol altra documentació que, específicament i per la naturalesa del contracte, es determini en l’</w:t>
      </w:r>
      <w:r w:rsidRPr="003300B7">
        <w:rPr>
          <w:rFonts w:cs="Arial"/>
          <w:b/>
          <w:lang w:eastAsia="es-ES"/>
        </w:rPr>
        <w:t>apartat J del quadre de característiques</w:t>
      </w:r>
      <w:r w:rsidRPr="003300B7">
        <w:rPr>
          <w:rFonts w:cs="Arial"/>
          <w:lang w:eastAsia="es-ES"/>
        </w:rPr>
        <w:t xml:space="preserve"> del contracte.</w:t>
      </w:r>
    </w:p>
    <w:p w14:paraId="31D08B67" w14:textId="77777777" w:rsidR="002808C6" w:rsidRPr="003300B7" w:rsidRDefault="002808C6" w:rsidP="002808C6">
      <w:pPr>
        <w:tabs>
          <w:tab w:val="left" w:pos="0"/>
          <w:tab w:val="left" w:pos="680"/>
          <w:tab w:val="left" w:pos="1134"/>
          <w:tab w:val="left" w:pos="5040"/>
        </w:tabs>
        <w:spacing w:after="0" w:line="240" w:lineRule="auto"/>
        <w:jc w:val="both"/>
        <w:rPr>
          <w:rFonts w:cs="Arial"/>
          <w:lang w:eastAsia="es-ES"/>
        </w:rPr>
      </w:pPr>
    </w:p>
    <w:p w14:paraId="2880B4EE" w14:textId="15A0F014" w:rsidR="002808C6" w:rsidRPr="003300B7" w:rsidRDefault="002808C6" w:rsidP="002808C6">
      <w:pPr>
        <w:spacing w:after="0" w:line="240" w:lineRule="auto"/>
        <w:jc w:val="both"/>
        <w:rPr>
          <w:rFonts w:cs="Arial"/>
          <w:b/>
          <w:lang w:eastAsia="es-ES"/>
        </w:rPr>
      </w:pPr>
      <w:r w:rsidRPr="003300B7">
        <w:rPr>
          <w:rFonts w:cs="Arial"/>
          <w:b/>
          <w:lang w:eastAsia="es-ES"/>
        </w:rPr>
        <w:t>A.2. Empreses inscrites en el Registre Electrònic d’Empreses Licitadores</w:t>
      </w:r>
      <w:r w:rsidR="0014429E" w:rsidRPr="003300B7">
        <w:rPr>
          <w:rFonts w:cs="Arial"/>
          <w:b/>
          <w:lang w:eastAsia="es-ES"/>
        </w:rPr>
        <w:t xml:space="preserve"> i Classificades </w:t>
      </w:r>
      <w:r w:rsidRPr="003300B7">
        <w:rPr>
          <w:rFonts w:cs="Arial"/>
          <w:b/>
          <w:lang w:eastAsia="es-ES"/>
        </w:rPr>
        <w:t>(RELI</w:t>
      </w:r>
      <w:r w:rsidR="0014429E" w:rsidRPr="003300B7">
        <w:rPr>
          <w:rFonts w:cs="Arial"/>
          <w:b/>
          <w:lang w:eastAsia="es-ES"/>
        </w:rPr>
        <w:t>C</w:t>
      </w:r>
      <w:r w:rsidRPr="003300B7">
        <w:rPr>
          <w:rFonts w:cs="Arial"/>
          <w:b/>
          <w:lang w:eastAsia="es-ES"/>
        </w:rPr>
        <w:t>) o en el Registre Oficial de Licitadors i Empreses Classificades del Sector Públic  o que figurin en una base de dades nacional d’un Estat membre de la Unió Europea</w:t>
      </w:r>
    </w:p>
    <w:p w14:paraId="6CA9D604" w14:textId="77777777" w:rsidR="002808C6" w:rsidRPr="003300B7" w:rsidRDefault="002808C6" w:rsidP="002808C6">
      <w:pPr>
        <w:tabs>
          <w:tab w:val="left" w:pos="0"/>
          <w:tab w:val="left" w:pos="680"/>
          <w:tab w:val="left" w:pos="1134"/>
          <w:tab w:val="left" w:pos="5040"/>
        </w:tabs>
        <w:spacing w:after="0" w:line="240" w:lineRule="auto"/>
        <w:jc w:val="both"/>
        <w:rPr>
          <w:rFonts w:cs="Arial"/>
          <w:lang w:eastAsia="es-ES"/>
        </w:rPr>
      </w:pPr>
    </w:p>
    <w:p w14:paraId="4A844333" w14:textId="77777777" w:rsidR="002808C6" w:rsidRPr="003300B7" w:rsidRDefault="002808C6" w:rsidP="002808C6">
      <w:pPr>
        <w:spacing w:after="0" w:line="240" w:lineRule="auto"/>
        <w:jc w:val="both"/>
        <w:rPr>
          <w:rFonts w:cs="Arial"/>
          <w:lang w:eastAsia="es-ES"/>
        </w:rPr>
      </w:pPr>
      <w:r w:rsidRPr="003300B7">
        <w:rPr>
          <w:rFonts w:cs="Arial"/>
          <w:lang w:eastAsia="es-ES"/>
        </w:rPr>
        <w:t xml:space="preserve">L’empresa que hagi presentat la millor oferta  ha d’aportar, si s’escau, la documentació següent, només si no figura inscrita en aquests registres, o no consta vigent o actualitzada, d’acord amb el previst en la clàusula onzena d’aquest plec: </w:t>
      </w:r>
    </w:p>
    <w:p w14:paraId="4F12DD29" w14:textId="77777777" w:rsidR="002808C6" w:rsidRPr="003300B7" w:rsidRDefault="002808C6" w:rsidP="002808C6">
      <w:pPr>
        <w:spacing w:after="0" w:line="240" w:lineRule="auto"/>
        <w:jc w:val="both"/>
        <w:rPr>
          <w:rFonts w:cs="Arial"/>
          <w:lang w:eastAsia="es-ES"/>
        </w:rPr>
      </w:pPr>
    </w:p>
    <w:p w14:paraId="21BB3B5F" w14:textId="77777777" w:rsidR="002808C6" w:rsidRPr="003300B7" w:rsidRDefault="002808C6" w:rsidP="002808C6">
      <w:pPr>
        <w:numPr>
          <w:ilvl w:val="0"/>
          <w:numId w:val="2"/>
        </w:numPr>
        <w:tabs>
          <w:tab w:val="clear" w:pos="360"/>
          <w:tab w:val="num" w:pos="143"/>
        </w:tabs>
        <w:spacing w:after="0" w:line="240" w:lineRule="auto"/>
        <w:jc w:val="both"/>
        <w:rPr>
          <w:rFonts w:cs="Arial"/>
          <w:lang w:eastAsia="es-ES"/>
        </w:rPr>
      </w:pPr>
      <w:r w:rsidRPr="003300B7">
        <w:rPr>
          <w:rFonts w:cs="Arial"/>
          <w:lang w:eastAsia="es-ES"/>
        </w:rPr>
        <w:t>Documents acreditatius de l’efectiva disposició de mitjans que s’hagi compromès a dedicar o adscriure a l’execució del contracte d’acord amb l’article 76.2 de la LCSP.</w:t>
      </w:r>
    </w:p>
    <w:p w14:paraId="26E17E4F" w14:textId="77777777" w:rsidR="002808C6" w:rsidRPr="003300B7" w:rsidRDefault="002808C6" w:rsidP="002808C6">
      <w:pPr>
        <w:numPr>
          <w:ilvl w:val="0"/>
          <w:numId w:val="2"/>
        </w:numPr>
        <w:tabs>
          <w:tab w:val="clear" w:pos="360"/>
          <w:tab w:val="num" w:pos="143"/>
        </w:tabs>
        <w:spacing w:after="0" w:line="240" w:lineRule="auto"/>
        <w:jc w:val="both"/>
        <w:rPr>
          <w:rFonts w:cs="Arial"/>
          <w:snapToGrid w:val="0"/>
          <w:lang w:eastAsia="es-ES"/>
        </w:rPr>
      </w:pPr>
      <w:r w:rsidRPr="003300B7">
        <w:rPr>
          <w:rFonts w:cs="Arial"/>
          <w:lang w:eastAsia="es-ES"/>
        </w:rPr>
        <w:t xml:space="preserve">Document acreditatiu de la constitució de la </w:t>
      </w:r>
      <w:r w:rsidRPr="003300B7">
        <w:rPr>
          <w:rFonts w:cs="Arial"/>
          <w:snapToGrid w:val="0"/>
          <w:lang w:eastAsia="es-ES"/>
        </w:rPr>
        <w:t>garantia definitiva, d’acord amb el que s’estableix a la clàusula setzena.</w:t>
      </w:r>
    </w:p>
    <w:p w14:paraId="33B76B86" w14:textId="77777777" w:rsidR="002808C6" w:rsidRPr="003300B7" w:rsidRDefault="002808C6" w:rsidP="002808C6">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300B7">
        <w:rPr>
          <w:rFonts w:cs="Arial"/>
          <w:lang w:eastAsia="es-ES"/>
        </w:rPr>
        <w:lastRenderedPageBreak/>
        <w:t>Resguard acreditatiu d’haver efectuat el pagament de les despeses de publicitat corresponents, l’import màxim de les quals s’indica en l’</w:t>
      </w:r>
      <w:r w:rsidRPr="003300B7">
        <w:rPr>
          <w:rFonts w:cs="Arial"/>
          <w:b/>
          <w:lang w:eastAsia="es-ES"/>
        </w:rPr>
        <w:t xml:space="preserve">apartat T del quadre de </w:t>
      </w:r>
      <w:r w:rsidRPr="003300B7">
        <w:rPr>
          <w:rFonts w:cs="Arial"/>
          <w:lang w:eastAsia="es-ES"/>
        </w:rPr>
        <w:t>característiques.</w:t>
      </w:r>
    </w:p>
    <w:p w14:paraId="1EA4D0D1" w14:textId="77777777" w:rsidR="002808C6" w:rsidRPr="003300B7" w:rsidRDefault="002808C6" w:rsidP="002808C6">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300B7">
        <w:rPr>
          <w:rFonts w:cs="Arial"/>
          <w:lang w:eastAsia="es-ES"/>
        </w:rPr>
        <w:t xml:space="preserve">Relació del personal que es destinarà a l’execució del contracte i acreditació de la seva afiliació i alta a la Seguretat Social, mitjançant la presentació dels RNT corresponents. Alternativament, i si s’escau, aquesta acreditació es podrà efectuar mitjançant declaració responsable per part de l’empresa on es declari no tenir encara contractades les persones treballadores que s’ocuparan en l’execució del contracte i que acreditarà l’afiliació i alta de totes elles quan les hagi contractat i sempre amb caràcter previ a l’inici de l’activitat contractada. </w:t>
      </w:r>
    </w:p>
    <w:p w14:paraId="33EBB34D" w14:textId="77777777" w:rsidR="002808C6" w:rsidRPr="003300B7" w:rsidRDefault="002808C6" w:rsidP="002808C6">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300B7">
        <w:rPr>
          <w:rFonts w:cs="Arial"/>
          <w:lang w:eastAsia="es-ES"/>
        </w:rPr>
        <w:t>Qualsevol altra documentació que, específicament i per la naturalesa del contracte, es determini en l’</w:t>
      </w:r>
      <w:r w:rsidRPr="003300B7">
        <w:rPr>
          <w:rFonts w:cs="Arial"/>
          <w:b/>
          <w:lang w:eastAsia="es-ES"/>
        </w:rPr>
        <w:t>apartat J del quadre de característiques</w:t>
      </w:r>
      <w:r w:rsidRPr="003300B7">
        <w:rPr>
          <w:rFonts w:cs="Arial"/>
          <w:lang w:eastAsia="es-ES"/>
        </w:rPr>
        <w:t xml:space="preserve"> del contracte.</w:t>
      </w:r>
    </w:p>
    <w:p w14:paraId="744A4E7C" w14:textId="77777777" w:rsidR="002808C6" w:rsidRPr="003300B7" w:rsidRDefault="002808C6" w:rsidP="002808C6">
      <w:pPr>
        <w:spacing w:after="0" w:line="240" w:lineRule="auto"/>
        <w:jc w:val="both"/>
        <w:rPr>
          <w:rFonts w:cs="Arial"/>
          <w:b/>
          <w:lang w:eastAsia="es-ES"/>
        </w:rPr>
      </w:pPr>
    </w:p>
    <w:p w14:paraId="61B1F01E" w14:textId="77777777" w:rsidR="002808C6" w:rsidRPr="003300B7" w:rsidRDefault="002808C6" w:rsidP="002808C6">
      <w:pPr>
        <w:spacing w:after="0" w:line="240" w:lineRule="auto"/>
        <w:jc w:val="both"/>
        <w:rPr>
          <w:rFonts w:cs="Arial"/>
          <w:b/>
          <w:lang w:eastAsia="es-ES"/>
        </w:rPr>
      </w:pPr>
      <w:r w:rsidRPr="003300B7">
        <w:rPr>
          <w:rFonts w:cs="Arial"/>
          <w:b/>
          <w:lang w:eastAsia="es-ES"/>
        </w:rPr>
        <w:t>A.3 Empreses estrangeres:</w:t>
      </w:r>
    </w:p>
    <w:p w14:paraId="02559F85" w14:textId="77777777" w:rsidR="002808C6" w:rsidRPr="003300B7" w:rsidRDefault="002808C6" w:rsidP="002808C6">
      <w:pPr>
        <w:pStyle w:val="Capalera"/>
        <w:tabs>
          <w:tab w:val="clear" w:pos="4252"/>
          <w:tab w:val="clear" w:pos="8504"/>
        </w:tabs>
        <w:jc w:val="both"/>
        <w:rPr>
          <w:rFonts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3260"/>
        <w:gridCol w:w="3858"/>
      </w:tblGrid>
      <w:tr w:rsidR="002808C6" w:rsidRPr="003300B7" w14:paraId="7C4FA7D6" w14:textId="77777777" w:rsidTr="003635EF">
        <w:tc>
          <w:tcPr>
            <w:tcW w:w="1559" w:type="dxa"/>
          </w:tcPr>
          <w:p w14:paraId="29D56505" w14:textId="77777777" w:rsidR="002808C6" w:rsidRPr="003300B7" w:rsidRDefault="002808C6" w:rsidP="003635EF">
            <w:pPr>
              <w:autoSpaceDE w:val="0"/>
              <w:autoSpaceDN w:val="0"/>
              <w:adjustRightInd w:val="0"/>
              <w:spacing w:after="0" w:line="240" w:lineRule="auto"/>
              <w:jc w:val="both"/>
              <w:rPr>
                <w:rFonts w:cs="Arial"/>
              </w:rPr>
            </w:pPr>
          </w:p>
        </w:tc>
        <w:tc>
          <w:tcPr>
            <w:tcW w:w="3260" w:type="dxa"/>
          </w:tcPr>
          <w:p w14:paraId="7A913107" w14:textId="77777777" w:rsidR="002808C6" w:rsidRPr="003300B7" w:rsidRDefault="002808C6" w:rsidP="003635EF">
            <w:pPr>
              <w:autoSpaceDE w:val="0"/>
              <w:autoSpaceDN w:val="0"/>
              <w:adjustRightInd w:val="0"/>
              <w:spacing w:after="0" w:line="240" w:lineRule="auto"/>
              <w:jc w:val="both"/>
              <w:rPr>
                <w:rFonts w:cs="Arial"/>
              </w:rPr>
            </w:pPr>
            <w:r w:rsidRPr="003300B7">
              <w:rPr>
                <w:rFonts w:cs="Arial"/>
              </w:rPr>
              <w:t xml:space="preserve">Empreses no espanyoles </w:t>
            </w:r>
            <w:r w:rsidRPr="003300B7">
              <w:rPr>
                <w:rFonts w:cs="Arial"/>
                <w:b/>
                <w:bCs/>
              </w:rPr>
              <w:t xml:space="preserve">d'estats membres de la Unió Europea </w:t>
            </w:r>
            <w:r w:rsidRPr="003300B7">
              <w:rPr>
                <w:rFonts w:cs="Arial"/>
              </w:rPr>
              <w:t>o signataris de l'Acord sobre l'Espai Econòmic Europeu</w:t>
            </w:r>
          </w:p>
        </w:tc>
        <w:tc>
          <w:tcPr>
            <w:tcW w:w="3858" w:type="dxa"/>
          </w:tcPr>
          <w:p w14:paraId="2F12E3F0" w14:textId="77777777" w:rsidR="002808C6" w:rsidRPr="003300B7" w:rsidRDefault="002808C6" w:rsidP="003635EF">
            <w:pPr>
              <w:autoSpaceDE w:val="0"/>
              <w:autoSpaceDN w:val="0"/>
              <w:adjustRightInd w:val="0"/>
              <w:spacing w:after="0" w:line="240" w:lineRule="auto"/>
              <w:jc w:val="both"/>
              <w:rPr>
                <w:rFonts w:cs="Arial"/>
                <w:b/>
                <w:bCs/>
              </w:rPr>
            </w:pPr>
            <w:r w:rsidRPr="003300B7">
              <w:rPr>
                <w:rFonts w:cs="Arial"/>
                <w:b/>
                <w:bCs/>
              </w:rPr>
              <w:t>Restants empreses estrangeres</w:t>
            </w:r>
          </w:p>
          <w:p w14:paraId="02BF348D" w14:textId="77777777" w:rsidR="002808C6" w:rsidRPr="003300B7" w:rsidRDefault="002808C6" w:rsidP="003635EF">
            <w:pPr>
              <w:autoSpaceDE w:val="0"/>
              <w:autoSpaceDN w:val="0"/>
              <w:adjustRightInd w:val="0"/>
              <w:spacing w:after="0" w:line="240" w:lineRule="auto"/>
              <w:jc w:val="both"/>
              <w:rPr>
                <w:rFonts w:cs="Arial"/>
              </w:rPr>
            </w:pPr>
          </w:p>
        </w:tc>
      </w:tr>
      <w:tr w:rsidR="002808C6" w:rsidRPr="003300B7" w14:paraId="737C6C0D" w14:textId="77777777" w:rsidTr="003635EF">
        <w:tc>
          <w:tcPr>
            <w:tcW w:w="1559" w:type="dxa"/>
          </w:tcPr>
          <w:p w14:paraId="16E6B9CD" w14:textId="77777777" w:rsidR="002808C6" w:rsidRPr="003300B7" w:rsidRDefault="002808C6" w:rsidP="003635EF">
            <w:pPr>
              <w:autoSpaceDE w:val="0"/>
              <w:autoSpaceDN w:val="0"/>
              <w:adjustRightInd w:val="0"/>
              <w:spacing w:after="0" w:line="240" w:lineRule="auto"/>
              <w:jc w:val="both"/>
              <w:rPr>
                <w:rFonts w:cs="Arial"/>
                <w:b/>
                <w:bCs/>
              </w:rPr>
            </w:pPr>
            <w:r w:rsidRPr="003300B7">
              <w:rPr>
                <w:rFonts w:cs="Arial"/>
                <w:b/>
                <w:bCs/>
              </w:rPr>
              <w:t>Documents que acreditin la capacitat d’obrar</w:t>
            </w:r>
          </w:p>
          <w:p w14:paraId="2C72BE06" w14:textId="77777777" w:rsidR="002808C6" w:rsidRPr="003300B7" w:rsidRDefault="002808C6" w:rsidP="003635EF">
            <w:pPr>
              <w:autoSpaceDE w:val="0"/>
              <w:autoSpaceDN w:val="0"/>
              <w:adjustRightInd w:val="0"/>
              <w:spacing w:after="0" w:line="240" w:lineRule="auto"/>
              <w:jc w:val="both"/>
              <w:rPr>
                <w:rFonts w:cs="Arial"/>
              </w:rPr>
            </w:pPr>
          </w:p>
        </w:tc>
        <w:tc>
          <w:tcPr>
            <w:tcW w:w="3260" w:type="dxa"/>
          </w:tcPr>
          <w:p w14:paraId="53ADD03E" w14:textId="02753C35" w:rsidR="002808C6" w:rsidRPr="003300B7" w:rsidRDefault="008F5306" w:rsidP="003635EF">
            <w:pPr>
              <w:autoSpaceDE w:val="0"/>
              <w:autoSpaceDN w:val="0"/>
              <w:adjustRightInd w:val="0"/>
              <w:spacing w:after="0" w:line="240" w:lineRule="auto"/>
              <w:jc w:val="both"/>
              <w:rPr>
                <w:rFonts w:cs="Arial"/>
              </w:rPr>
            </w:pPr>
            <w:r w:rsidRPr="00402D64">
              <w:rPr>
                <w:rFonts w:cs="Arial"/>
              </w:rPr>
              <w:t>S</w:t>
            </w:r>
            <w:r w:rsidRPr="00A27E99">
              <w:rPr>
                <w:rFonts w:cs="Arial"/>
              </w:rPr>
              <w:t>’han d’acreditar mitjançant la inscripció en els registres professionals o mercantils adients del seu Estat membre d’establiment o la presentació d’una declaració jurada o una de les certificacions que s’indiquen en l’annex XI de la Directiva 2014/24/UE</w:t>
            </w:r>
          </w:p>
        </w:tc>
        <w:tc>
          <w:tcPr>
            <w:tcW w:w="3858" w:type="dxa"/>
          </w:tcPr>
          <w:p w14:paraId="4E1AC705" w14:textId="77777777" w:rsidR="002808C6" w:rsidRPr="003300B7" w:rsidRDefault="002808C6" w:rsidP="003635EF">
            <w:pPr>
              <w:autoSpaceDE w:val="0"/>
              <w:autoSpaceDN w:val="0"/>
              <w:adjustRightInd w:val="0"/>
              <w:spacing w:after="0" w:line="240" w:lineRule="auto"/>
              <w:jc w:val="both"/>
              <w:rPr>
                <w:rFonts w:cs="Arial"/>
              </w:rPr>
            </w:pPr>
            <w:r w:rsidRPr="003300B7">
              <w:rPr>
                <w:rFonts w:cs="Arial"/>
              </w:rPr>
              <w:t xml:space="preserve">a) S'ha d’acreditar mitjançant </w:t>
            </w:r>
            <w:r w:rsidRPr="003300B7">
              <w:rPr>
                <w:rFonts w:cs="Arial"/>
                <w:bCs/>
              </w:rPr>
              <w:t xml:space="preserve">informe </w:t>
            </w:r>
            <w:r w:rsidRPr="003300B7">
              <w:rPr>
                <w:rFonts w:cs="Arial"/>
              </w:rPr>
              <w:t xml:space="preserve">expedit per la Missió Diplomàtica Permanent o Oficina Consular d'Espanya del lloc del domicili de l'empresa, en el qual es faci constar, prèvia acreditació per l'empresa, que figuren inscrites en el registre local professional, comercial o anàleg o, en el seu defecte, que actuen amb </w:t>
            </w:r>
            <w:proofErr w:type="spellStart"/>
            <w:r w:rsidRPr="003300B7">
              <w:rPr>
                <w:rFonts w:cs="Arial"/>
              </w:rPr>
              <w:t>habitualitat</w:t>
            </w:r>
            <w:proofErr w:type="spellEnd"/>
            <w:r w:rsidRPr="003300B7">
              <w:rPr>
                <w:rFonts w:cs="Arial"/>
              </w:rPr>
              <w:t xml:space="preserve"> en el tràfic </w:t>
            </w:r>
            <w:r w:rsidRPr="003300B7">
              <w:rPr>
                <w:rFonts w:cs="Arial"/>
                <w:vanish/>
              </w:rPr>
              <w:t xml:space="preserve"> </w:t>
            </w:r>
            <w:r w:rsidRPr="003300B7">
              <w:rPr>
                <w:rFonts w:cs="Arial"/>
              </w:rPr>
              <w:t>local en l’àmbit de les activitats a les quals s’estén l'objecte del contracte.</w:t>
            </w:r>
          </w:p>
          <w:p w14:paraId="7451E541" w14:textId="77777777" w:rsidR="002808C6" w:rsidRPr="003300B7" w:rsidRDefault="002808C6" w:rsidP="003635EF">
            <w:pPr>
              <w:autoSpaceDE w:val="0"/>
              <w:autoSpaceDN w:val="0"/>
              <w:adjustRightInd w:val="0"/>
              <w:spacing w:after="0" w:line="240" w:lineRule="auto"/>
              <w:jc w:val="both"/>
              <w:rPr>
                <w:rFonts w:cs="Arial"/>
              </w:rPr>
            </w:pPr>
          </w:p>
          <w:p w14:paraId="04D4D1AC" w14:textId="77777777" w:rsidR="002808C6" w:rsidRPr="003300B7" w:rsidRDefault="002808C6" w:rsidP="003635EF">
            <w:pPr>
              <w:autoSpaceDE w:val="0"/>
              <w:autoSpaceDN w:val="0"/>
              <w:adjustRightInd w:val="0"/>
              <w:spacing w:after="0" w:line="240" w:lineRule="auto"/>
              <w:jc w:val="both"/>
              <w:rPr>
                <w:rFonts w:cs="Arial"/>
              </w:rPr>
            </w:pPr>
            <w:r w:rsidRPr="003300B7">
              <w:rPr>
                <w:rFonts w:cs="Arial"/>
              </w:rPr>
              <w:t>b) S'ha d'acompanyar, a més, l’</w:t>
            </w:r>
            <w:r w:rsidRPr="003300B7">
              <w:rPr>
                <w:rFonts w:cs="Arial"/>
                <w:bCs/>
              </w:rPr>
              <w:t xml:space="preserve">informe de reciprocitat </w:t>
            </w:r>
            <w:r w:rsidRPr="003300B7">
              <w:rPr>
                <w:rFonts w:cs="Arial"/>
              </w:rPr>
              <w:t>a què es refereix l'article 68 LCSP, llevat que es tracti de contractes subjectes a regulació harmonitzada.  En aquest cas, s’ha de substituir per un informe de la Missió Diplomàtica Permanent o de la Secretaria General de Comerç Exterior del Ministeri d’Economia sobre la condició d'estat signatari de l'Acord sobre Contractació Pública de l'Organització Mundial de Comerç.</w:t>
            </w:r>
          </w:p>
        </w:tc>
      </w:tr>
    </w:tbl>
    <w:p w14:paraId="074A3440" w14:textId="77777777" w:rsidR="002808C6" w:rsidRPr="003300B7" w:rsidRDefault="002808C6" w:rsidP="002808C6">
      <w:pPr>
        <w:spacing w:after="0" w:line="240" w:lineRule="auto"/>
        <w:jc w:val="both"/>
        <w:rPr>
          <w:rFonts w:cs="Arial"/>
          <w:b/>
          <w:lang w:eastAsia="es-ES"/>
        </w:rPr>
      </w:pPr>
    </w:p>
    <w:p w14:paraId="44C322BD" w14:textId="77777777" w:rsidR="002808C6" w:rsidRPr="003300B7" w:rsidRDefault="002808C6" w:rsidP="002808C6">
      <w:pPr>
        <w:spacing w:after="0" w:line="240" w:lineRule="auto"/>
        <w:jc w:val="both"/>
        <w:rPr>
          <w:rFonts w:cs="Arial"/>
          <w:lang w:eastAsia="es-ES"/>
        </w:rPr>
      </w:pPr>
      <w:r w:rsidRPr="003300B7">
        <w:rPr>
          <w:rFonts w:cs="Arial"/>
          <w:b/>
          <w:lang w:eastAsia="es-ES"/>
        </w:rPr>
        <w:t>15.3</w:t>
      </w:r>
      <w:r w:rsidRPr="003300B7">
        <w:rPr>
          <w:rFonts w:cs="Arial"/>
          <w:lang w:eastAsia="es-ES"/>
        </w:rPr>
        <w:t xml:space="preserve"> Un cop aportada per l’empresa licitadora que hagi presentat la millor oferta la documentació requerida, aquesta es qualificarà. Si s’observa que en la documentació presentada hi ha defectes o errors de caràcter esmenable, s’ha de comunicar a les empreses afectades perquè els corregeixin o esmenin en el termini màxim de 3 dies hàbils.</w:t>
      </w:r>
    </w:p>
    <w:p w14:paraId="0D187BF0" w14:textId="77777777" w:rsidR="002808C6" w:rsidRPr="003300B7" w:rsidRDefault="002808C6" w:rsidP="002808C6">
      <w:pPr>
        <w:spacing w:after="0" w:line="240" w:lineRule="auto"/>
        <w:jc w:val="both"/>
        <w:rPr>
          <w:rFonts w:cs="Arial"/>
          <w:lang w:eastAsia="es-ES"/>
        </w:rPr>
      </w:pPr>
    </w:p>
    <w:p w14:paraId="7F576067" w14:textId="77777777" w:rsidR="002808C6" w:rsidRPr="003300B7" w:rsidRDefault="002808C6" w:rsidP="002808C6">
      <w:pPr>
        <w:spacing w:after="0" w:line="240" w:lineRule="auto"/>
        <w:jc w:val="both"/>
        <w:rPr>
          <w:rFonts w:cs="Arial"/>
          <w:lang w:eastAsia="es-ES"/>
        </w:rPr>
      </w:pPr>
      <w:r w:rsidRPr="003300B7">
        <w:rPr>
          <w:rFonts w:cs="Arial"/>
          <w:lang w:eastAsia="es-ES"/>
        </w:rPr>
        <w:t xml:space="preserve">Les sol·licituds d’esmenes es duran a terme a través de la funcionalitat que a aquest efecte té l’eina de Sobre Digital, mitjançant la qual s’adreçarà un correu electrònic a l’adreça o les adreces assenyalades per l’empresa o empreses licitadores en el formulari d’inscripció, amb l’enllaç per a què accedeixin a l’espai de l’eina en què han d’aportar la documentació corresponent. </w:t>
      </w:r>
    </w:p>
    <w:p w14:paraId="561A54CA" w14:textId="77777777" w:rsidR="002808C6" w:rsidRPr="003300B7" w:rsidRDefault="002808C6" w:rsidP="002808C6">
      <w:pPr>
        <w:spacing w:after="0" w:line="240" w:lineRule="auto"/>
        <w:jc w:val="both"/>
        <w:rPr>
          <w:rFonts w:cs="Arial"/>
          <w:lang w:eastAsia="es-ES"/>
        </w:rPr>
      </w:pPr>
    </w:p>
    <w:p w14:paraId="4B33AF82" w14:textId="77777777" w:rsidR="002808C6" w:rsidRPr="003300B7" w:rsidRDefault="002808C6" w:rsidP="002808C6">
      <w:pPr>
        <w:spacing w:after="0" w:line="240" w:lineRule="auto"/>
        <w:jc w:val="both"/>
        <w:rPr>
          <w:rFonts w:cs="Arial"/>
          <w:lang w:eastAsia="es-ES"/>
        </w:rPr>
      </w:pPr>
      <w:r w:rsidRPr="003300B7">
        <w:rPr>
          <w:rFonts w:cs="Arial"/>
          <w:lang w:eastAsia="es-ES"/>
        </w:rPr>
        <w:t xml:space="preserve">Aquestes peticions d’esmena es comunicaran a l’empresa mitjançant comunicació electrònica a través de </w:t>
      </w:r>
      <w:proofErr w:type="spellStart"/>
      <w:r w:rsidRPr="003300B7">
        <w:rPr>
          <w:rFonts w:cs="Arial"/>
          <w:lang w:eastAsia="es-ES"/>
        </w:rPr>
        <w:t>l’e</w:t>
      </w:r>
      <w:proofErr w:type="spellEnd"/>
      <w:r w:rsidRPr="003300B7">
        <w:rPr>
          <w:rFonts w:cs="Arial"/>
          <w:lang w:eastAsia="es-ES"/>
        </w:rPr>
        <w:t>-NOTUM, integrat amb la Plataforma de Serveis de Contractació Pública, d’acord amb la clàusula vuitena d’aquest plec.</w:t>
      </w:r>
    </w:p>
    <w:p w14:paraId="18E0FE2C" w14:textId="77777777" w:rsidR="002808C6" w:rsidRPr="003300B7" w:rsidRDefault="002808C6" w:rsidP="002808C6">
      <w:pPr>
        <w:tabs>
          <w:tab w:val="left" w:pos="0"/>
          <w:tab w:val="left" w:pos="680"/>
          <w:tab w:val="left" w:pos="1134"/>
          <w:tab w:val="left" w:pos="5040"/>
        </w:tabs>
        <w:spacing w:after="0" w:line="240" w:lineRule="auto"/>
        <w:jc w:val="both"/>
        <w:rPr>
          <w:rFonts w:cs="Arial"/>
          <w:lang w:eastAsia="es-ES"/>
        </w:rPr>
      </w:pPr>
    </w:p>
    <w:p w14:paraId="0A839FB3" w14:textId="77777777" w:rsidR="002808C6" w:rsidRPr="003300B7" w:rsidRDefault="002808C6" w:rsidP="002808C6">
      <w:pPr>
        <w:spacing w:after="0" w:line="240" w:lineRule="auto"/>
        <w:jc w:val="both"/>
        <w:rPr>
          <w:rFonts w:cs="Arial"/>
          <w:lang w:eastAsia="es-ES"/>
        </w:rPr>
      </w:pPr>
      <w:r w:rsidRPr="003300B7">
        <w:rPr>
          <w:rFonts w:cs="Arial"/>
          <w:lang w:eastAsia="es-ES"/>
        </w:rPr>
        <w:t>En el cas que no es complimenti adequadament el requeriment de documentació en el termini assenyalat, o bé en el termini per esmenar que es doni, s’entendrà que l’empresa licitadora ha retirat la seva oferta i es procedirà a requerir la mateixa documentació a l’empresa licitadora següent, per l’ordre en què hagin quedat classificades les ofertes. Aquest fet comporta l’exigència de l’import del 3 per cent del pressupost base de licitació, IVA exclòs, en concepte de penalitat, que es farà efectiu en primer lloc contra la garantia provisional que, en el seu cas, s’hagués constituït i, a més, pot donar lloc a declarar a l’empresa en prohibició de contractar per la causa prevista en l’article 71.2.</w:t>
      </w:r>
      <w:r w:rsidRPr="003300B7">
        <w:rPr>
          <w:rFonts w:cs="Arial"/>
          <w:i/>
          <w:lang w:eastAsia="es-ES"/>
        </w:rPr>
        <w:t>a</w:t>
      </w:r>
      <w:r w:rsidRPr="003300B7">
        <w:rPr>
          <w:rFonts w:cs="Arial"/>
          <w:lang w:eastAsia="es-ES"/>
        </w:rPr>
        <w:t xml:space="preserve"> de la LCSP.</w:t>
      </w:r>
    </w:p>
    <w:p w14:paraId="769254F7" w14:textId="77777777" w:rsidR="002808C6" w:rsidRPr="003300B7" w:rsidRDefault="002808C6" w:rsidP="002808C6">
      <w:pPr>
        <w:spacing w:after="0" w:line="240" w:lineRule="auto"/>
        <w:jc w:val="both"/>
        <w:rPr>
          <w:rFonts w:cs="Arial"/>
          <w:lang w:eastAsia="es-ES"/>
        </w:rPr>
      </w:pPr>
    </w:p>
    <w:p w14:paraId="66D277BF" w14:textId="77777777" w:rsidR="002808C6" w:rsidRPr="003300B7" w:rsidRDefault="002808C6" w:rsidP="002808C6">
      <w:pPr>
        <w:spacing w:after="0" w:line="240" w:lineRule="auto"/>
        <w:jc w:val="both"/>
        <w:rPr>
          <w:rFonts w:cs="Arial"/>
          <w:lang w:eastAsia="es-ES"/>
        </w:rPr>
      </w:pPr>
      <w:r w:rsidRPr="003300B7">
        <w:rPr>
          <w:rFonts w:cs="Arial"/>
          <w:lang w:eastAsia="es-ES"/>
        </w:rPr>
        <w:t>Així mateix, l’eventual falsedat en allò declarat per les empreses licitadores en el DEUC o en altres declaracions pot donar lloc a la causa de prohibició de contractar amb el sector públic prevista en l’article 71.1.</w:t>
      </w:r>
      <w:r w:rsidRPr="003300B7">
        <w:rPr>
          <w:rFonts w:cs="Arial"/>
          <w:i/>
          <w:lang w:eastAsia="es-ES"/>
        </w:rPr>
        <w:t>e</w:t>
      </w:r>
      <w:r w:rsidRPr="003300B7">
        <w:rPr>
          <w:rFonts w:cs="Arial"/>
          <w:lang w:eastAsia="es-ES"/>
        </w:rPr>
        <w:t xml:space="preserve"> de la LCSP. </w:t>
      </w:r>
    </w:p>
    <w:p w14:paraId="3348C982" w14:textId="77777777" w:rsidR="002808C6" w:rsidRPr="003300B7" w:rsidRDefault="002808C6" w:rsidP="002808C6">
      <w:pPr>
        <w:spacing w:after="0" w:line="240" w:lineRule="auto"/>
        <w:jc w:val="both"/>
        <w:rPr>
          <w:rFonts w:cs="Arial"/>
          <w:lang w:eastAsia="es-ES"/>
        </w:rPr>
      </w:pPr>
    </w:p>
    <w:p w14:paraId="0A674204" w14:textId="77777777" w:rsidR="002808C6" w:rsidRPr="003300B7" w:rsidRDefault="002808C6" w:rsidP="002808C6">
      <w:pPr>
        <w:pStyle w:val="Ttol2"/>
        <w:spacing w:before="0" w:after="0"/>
        <w:jc w:val="both"/>
        <w:rPr>
          <w:rFonts w:ascii="Arial" w:hAnsi="Arial" w:cs="Arial"/>
          <w:i w:val="0"/>
          <w:sz w:val="22"/>
          <w:szCs w:val="22"/>
        </w:rPr>
      </w:pPr>
      <w:bookmarkStart w:id="44" w:name="_Toc21500336"/>
      <w:bookmarkStart w:id="45" w:name="_Toc34139675"/>
      <w:r w:rsidRPr="003300B7">
        <w:rPr>
          <w:rFonts w:ascii="Arial" w:hAnsi="Arial" w:cs="Arial"/>
          <w:i w:val="0"/>
          <w:sz w:val="22"/>
          <w:szCs w:val="22"/>
        </w:rPr>
        <w:t>Setzena. Garantia definitiva</w:t>
      </w:r>
      <w:bookmarkEnd w:id="44"/>
      <w:bookmarkEnd w:id="45"/>
      <w:r w:rsidRPr="003300B7">
        <w:rPr>
          <w:rFonts w:ascii="Arial" w:hAnsi="Arial" w:cs="Arial"/>
          <w:i w:val="0"/>
          <w:sz w:val="22"/>
          <w:szCs w:val="22"/>
        </w:rPr>
        <w:t xml:space="preserve"> </w:t>
      </w:r>
    </w:p>
    <w:p w14:paraId="365C595D" w14:textId="77777777" w:rsidR="002808C6" w:rsidRPr="003300B7" w:rsidRDefault="002808C6" w:rsidP="002808C6">
      <w:pPr>
        <w:spacing w:after="0" w:line="240" w:lineRule="auto"/>
        <w:jc w:val="both"/>
        <w:rPr>
          <w:rFonts w:cs="Arial"/>
          <w:b/>
          <w:lang w:eastAsia="es-ES"/>
        </w:rPr>
      </w:pPr>
    </w:p>
    <w:p w14:paraId="0FDD0A52" w14:textId="77777777" w:rsidR="002808C6" w:rsidRPr="003300B7" w:rsidRDefault="002808C6" w:rsidP="002808C6">
      <w:pPr>
        <w:spacing w:after="0" w:line="240" w:lineRule="auto"/>
        <w:jc w:val="both"/>
        <w:rPr>
          <w:rFonts w:cs="Arial"/>
          <w:lang w:eastAsia="es-ES"/>
        </w:rPr>
      </w:pPr>
      <w:r w:rsidRPr="003300B7">
        <w:rPr>
          <w:rFonts w:cs="Arial"/>
          <w:b/>
          <w:lang w:eastAsia="es-ES"/>
        </w:rPr>
        <w:t>16.1</w:t>
      </w:r>
      <w:r w:rsidRPr="003300B7">
        <w:rPr>
          <w:rFonts w:cs="Arial"/>
          <w:lang w:eastAsia="es-ES"/>
        </w:rPr>
        <w:t xml:space="preserve"> L’import de la garantia definitiva és el que s’assenyala en l’</w:t>
      </w:r>
      <w:r w:rsidRPr="003300B7">
        <w:rPr>
          <w:rFonts w:cs="Arial"/>
          <w:b/>
          <w:lang w:eastAsia="es-ES"/>
        </w:rPr>
        <w:t>apartat K.2 del quadre de característiques</w:t>
      </w:r>
      <w:r w:rsidRPr="003300B7">
        <w:rPr>
          <w:rFonts w:cs="Arial"/>
          <w:lang w:eastAsia="es-ES"/>
        </w:rPr>
        <w:t xml:space="preserve">. </w:t>
      </w:r>
    </w:p>
    <w:p w14:paraId="2DE1B4D8" w14:textId="77777777" w:rsidR="002808C6" w:rsidRPr="003300B7" w:rsidRDefault="002808C6" w:rsidP="002808C6">
      <w:pPr>
        <w:spacing w:after="0" w:line="240" w:lineRule="auto"/>
        <w:jc w:val="both"/>
        <w:rPr>
          <w:rFonts w:cs="Arial"/>
          <w:lang w:eastAsia="es-ES"/>
        </w:rPr>
      </w:pPr>
    </w:p>
    <w:p w14:paraId="46E3A021" w14:textId="77777777" w:rsidR="002808C6" w:rsidRPr="003300B7" w:rsidRDefault="002808C6" w:rsidP="002808C6">
      <w:pPr>
        <w:spacing w:after="0" w:line="240" w:lineRule="auto"/>
        <w:jc w:val="both"/>
        <w:rPr>
          <w:rFonts w:cs="Arial"/>
          <w:lang w:eastAsia="es-ES"/>
        </w:rPr>
      </w:pPr>
      <w:r w:rsidRPr="003300B7">
        <w:rPr>
          <w:rFonts w:cs="Arial"/>
          <w:lang w:eastAsia="es-ES"/>
        </w:rPr>
        <w:t>En els casos especials a què fa referència l’apartat 2 de l’article 107 de la LCSP, es pot establir en aquest mateix apartat que, a més de la garantia definitiva, se’n presti una de complementària de fins el 5 % del preu final ofert per l’empresa licitadora que va presentar la millor oferta, exclòs I’IVA, de manera que la garantia total pugui ser de fins el 10 % de dit preu)</w:t>
      </w:r>
    </w:p>
    <w:p w14:paraId="2582EDC7" w14:textId="77777777" w:rsidR="002808C6" w:rsidRPr="003300B7" w:rsidRDefault="002808C6" w:rsidP="002808C6">
      <w:pPr>
        <w:spacing w:after="0" w:line="240" w:lineRule="auto"/>
        <w:jc w:val="both"/>
        <w:rPr>
          <w:rFonts w:cs="Arial"/>
          <w:b/>
          <w:lang w:eastAsia="es-ES"/>
        </w:rPr>
      </w:pPr>
    </w:p>
    <w:p w14:paraId="2AE8B254" w14:textId="77777777" w:rsidR="002808C6" w:rsidRPr="003300B7" w:rsidRDefault="002808C6" w:rsidP="002808C6">
      <w:pPr>
        <w:spacing w:after="0" w:line="240" w:lineRule="auto"/>
        <w:jc w:val="both"/>
        <w:rPr>
          <w:rFonts w:cs="Arial"/>
          <w:lang w:eastAsia="es-ES"/>
        </w:rPr>
      </w:pPr>
      <w:r w:rsidRPr="003300B7">
        <w:rPr>
          <w:rFonts w:cs="Arial"/>
          <w:b/>
          <w:lang w:eastAsia="es-ES"/>
        </w:rPr>
        <w:t>16.2</w:t>
      </w:r>
      <w:r w:rsidRPr="003300B7">
        <w:rPr>
          <w:rFonts w:cs="Arial"/>
          <w:lang w:eastAsia="es-ES"/>
        </w:rPr>
        <w:t xml:space="preserve">  Les garanties es poden prestar en alguna de les formes següents: </w:t>
      </w:r>
    </w:p>
    <w:p w14:paraId="3C0DFB7C" w14:textId="77777777" w:rsidR="002808C6" w:rsidRPr="003300B7" w:rsidRDefault="002808C6" w:rsidP="002808C6">
      <w:pPr>
        <w:spacing w:after="0" w:line="240" w:lineRule="auto"/>
        <w:jc w:val="both"/>
        <w:rPr>
          <w:rFonts w:cs="Arial"/>
          <w:lang w:eastAsia="es-ES"/>
        </w:rPr>
      </w:pPr>
    </w:p>
    <w:p w14:paraId="7F759C02" w14:textId="77777777" w:rsidR="002808C6" w:rsidRPr="003300B7" w:rsidRDefault="002808C6" w:rsidP="002808C6">
      <w:pPr>
        <w:numPr>
          <w:ilvl w:val="0"/>
          <w:numId w:val="1"/>
        </w:numPr>
        <w:tabs>
          <w:tab w:val="clear" w:pos="720"/>
          <w:tab w:val="left" w:pos="360"/>
          <w:tab w:val="num" w:pos="503"/>
        </w:tabs>
        <w:spacing w:after="0" w:line="240" w:lineRule="auto"/>
        <w:ind w:left="360"/>
        <w:jc w:val="both"/>
        <w:rPr>
          <w:rFonts w:cs="Arial"/>
          <w:lang w:eastAsia="es-ES"/>
        </w:rPr>
      </w:pPr>
      <w:r w:rsidRPr="003300B7">
        <w:rPr>
          <w:rFonts w:cs="Arial"/>
          <w:lang w:eastAsia="es-ES"/>
        </w:rPr>
        <w:t xml:space="preserve">En efectiu o en valors de deute públic amb subjecció, en cada cas, a les condicions establertes reglamentàriament. L’efectiu i els certificats d’immobilització en els valors anotats s’han de dipositar a la Caixa General de Dipòsits de la Tresoreria General de la Generalitat de Catalunya o a les caixes de dipòsits de les tresoreries territorials. </w:t>
      </w:r>
    </w:p>
    <w:p w14:paraId="5DEF025E" w14:textId="77777777" w:rsidR="002808C6" w:rsidRPr="003300B7" w:rsidRDefault="002808C6" w:rsidP="002808C6">
      <w:pPr>
        <w:tabs>
          <w:tab w:val="left" w:pos="360"/>
        </w:tabs>
        <w:spacing w:after="0" w:line="240" w:lineRule="auto"/>
        <w:ind w:left="360"/>
        <w:jc w:val="both"/>
        <w:rPr>
          <w:rFonts w:cs="Arial"/>
          <w:lang w:eastAsia="es-ES"/>
        </w:rPr>
      </w:pPr>
    </w:p>
    <w:p w14:paraId="353AC3EA" w14:textId="77777777" w:rsidR="002808C6" w:rsidRPr="003300B7" w:rsidRDefault="002808C6" w:rsidP="002808C6">
      <w:pPr>
        <w:numPr>
          <w:ilvl w:val="0"/>
          <w:numId w:val="1"/>
        </w:numPr>
        <w:tabs>
          <w:tab w:val="clear" w:pos="720"/>
          <w:tab w:val="left" w:pos="360"/>
          <w:tab w:val="num" w:pos="503"/>
        </w:tabs>
        <w:spacing w:after="0" w:line="240" w:lineRule="auto"/>
        <w:ind w:left="360"/>
        <w:jc w:val="both"/>
        <w:rPr>
          <w:rFonts w:cs="Arial"/>
          <w:lang w:eastAsia="es-ES"/>
        </w:rPr>
      </w:pPr>
      <w:r w:rsidRPr="003300B7">
        <w:rPr>
          <w:rFonts w:cs="Arial"/>
          <w:lang w:eastAsia="es-ES"/>
        </w:rPr>
        <w:t xml:space="preserve">Mitjançant aval, prestat en la forma i condicions establertes reglamentàriament, per algun dels bancs, caixes d’estalvi, cooperatives de crèdit, establiments financers de crèdit o societats de garantia recíproca autoritzats per operar a Espanya, que s’han de dipositar en algun dels establiments esmentats en l’apartat a). </w:t>
      </w:r>
    </w:p>
    <w:p w14:paraId="2A7AB3D6" w14:textId="77777777" w:rsidR="002808C6" w:rsidRPr="003300B7" w:rsidRDefault="002808C6" w:rsidP="002808C6">
      <w:pPr>
        <w:tabs>
          <w:tab w:val="left" w:pos="360"/>
        </w:tabs>
        <w:spacing w:after="0" w:line="240" w:lineRule="auto"/>
        <w:jc w:val="both"/>
        <w:rPr>
          <w:rFonts w:cs="Arial"/>
          <w:lang w:eastAsia="es-ES"/>
        </w:rPr>
      </w:pPr>
    </w:p>
    <w:p w14:paraId="4051EBB0" w14:textId="77777777" w:rsidR="002808C6" w:rsidRPr="003300B7" w:rsidRDefault="002808C6" w:rsidP="002808C6">
      <w:pPr>
        <w:numPr>
          <w:ilvl w:val="0"/>
          <w:numId w:val="1"/>
        </w:numPr>
        <w:tabs>
          <w:tab w:val="clear" w:pos="720"/>
          <w:tab w:val="left" w:pos="360"/>
          <w:tab w:val="num" w:pos="503"/>
        </w:tabs>
        <w:spacing w:after="0" w:line="240" w:lineRule="auto"/>
        <w:ind w:left="360"/>
        <w:jc w:val="both"/>
        <w:rPr>
          <w:rFonts w:cs="Arial"/>
          <w:lang w:eastAsia="es-ES"/>
        </w:rPr>
      </w:pPr>
      <w:r w:rsidRPr="003300B7">
        <w:rPr>
          <w:rFonts w:cs="Arial"/>
          <w:lang w:eastAsia="es-ES"/>
        </w:rPr>
        <w:t>Mitjançant contracte d’assegurança de caució amb una entitat asseguradora autoritzada per a operar en la forma i condicions establertes reglamentàriament. El certificat de l’assegurança s’ha de lliurar en els establiments assenyalats en l’apartat a).</w:t>
      </w:r>
    </w:p>
    <w:p w14:paraId="21CB9BB3" w14:textId="77777777" w:rsidR="002808C6" w:rsidRPr="003300B7" w:rsidRDefault="002808C6" w:rsidP="002808C6">
      <w:pPr>
        <w:spacing w:after="0" w:line="240" w:lineRule="auto"/>
        <w:jc w:val="both"/>
        <w:rPr>
          <w:rFonts w:cs="Arial"/>
          <w:i/>
          <w:lang w:eastAsia="es-ES"/>
        </w:rPr>
      </w:pPr>
    </w:p>
    <w:p w14:paraId="1B20F6EC" w14:textId="77777777" w:rsidR="002808C6" w:rsidRPr="003300B7" w:rsidRDefault="002808C6" w:rsidP="002808C6">
      <w:pPr>
        <w:pStyle w:val="Default"/>
        <w:jc w:val="both"/>
        <w:rPr>
          <w:bCs/>
          <w:color w:val="auto"/>
          <w:sz w:val="22"/>
          <w:szCs w:val="22"/>
        </w:rPr>
      </w:pPr>
      <w:r w:rsidRPr="003300B7">
        <w:rPr>
          <w:bCs/>
          <w:color w:val="auto"/>
          <w:sz w:val="22"/>
          <w:szCs w:val="22"/>
        </w:rPr>
        <w:t>En cas d’efectuar-se la garantia definitiva mitjançant el sistema de retenció de part del preu, la quantitat de la garantia serà retinguda en la primera factura que se’n derivi del contracte.</w:t>
      </w:r>
    </w:p>
    <w:p w14:paraId="5AAD8DDB" w14:textId="77777777" w:rsidR="002808C6" w:rsidRPr="003300B7" w:rsidRDefault="002808C6" w:rsidP="002808C6">
      <w:pPr>
        <w:spacing w:after="0" w:line="240" w:lineRule="auto"/>
        <w:jc w:val="both"/>
        <w:rPr>
          <w:rFonts w:cs="Arial"/>
          <w:i/>
          <w:lang w:eastAsia="es-ES"/>
        </w:rPr>
      </w:pPr>
    </w:p>
    <w:p w14:paraId="4F27E765" w14:textId="77777777" w:rsidR="002808C6" w:rsidRPr="003300B7" w:rsidRDefault="002808C6" w:rsidP="002808C6">
      <w:pPr>
        <w:spacing w:after="0" w:line="240" w:lineRule="auto"/>
        <w:jc w:val="both"/>
        <w:rPr>
          <w:rFonts w:cs="Arial"/>
          <w:lang w:eastAsia="es-ES"/>
        </w:rPr>
      </w:pPr>
      <w:r w:rsidRPr="003300B7">
        <w:rPr>
          <w:rFonts w:cs="Arial"/>
          <w:b/>
          <w:lang w:eastAsia="es-ES"/>
        </w:rPr>
        <w:t>16.3</w:t>
      </w:r>
      <w:r w:rsidRPr="003300B7">
        <w:rPr>
          <w:rFonts w:cs="Arial"/>
          <w:lang w:eastAsia="es-ES"/>
        </w:rPr>
        <w:t xml:space="preserve"> En el cas d’unió temporal d’empreses, la garantia definitiva es pot constituir per una o vàries de les empreses participants, sempre que en conjunt arribi a la quantia requerida en l’</w:t>
      </w:r>
      <w:r w:rsidRPr="003300B7">
        <w:rPr>
          <w:rFonts w:cs="Arial"/>
          <w:b/>
          <w:lang w:eastAsia="es-ES"/>
        </w:rPr>
        <w:t>apartat K.2 del quadre de característiques</w:t>
      </w:r>
      <w:r w:rsidRPr="003300B7">
        <w:rPr>
          <w:rFonts w:cs="Arial"/>
          <w:lang w:eastAsia="es-ES"/>
        </w:rPr>
        <w:t xml:space="preserve"> i garanteixi solidàriament a totes les empreses integrants de la unió temporal.</w:t>
      </w:r>
    </w:p>
    <w:p w14:paraId="48E4E98E" w14:textId="77777777" w:rsidR="002808C6" w:rsidRPr="003300B7" w:rsidRDefault="002808C6" w:rsidP="002808C6">
      <w:pPr>
        <w:spacing w:after="0" w:line="240" w:lineRule="auto"/>
        <w:jc w:val="both"/>
        <w:rPr>
          <w:rFonts w:cs="Arial"/>
          <w:b/>
          <w:lang w:eastAsia="es-ES"/>
        </w:rPr>
      </w:pPr>
    </w:p>
    <w:p w14:paraId="10E0BA97" w14:textId="77777777" w:rsidR="002808C6" w:rsidRPr="003300B7" w:rsidRDefault="002808C6" w:rsidP="002808C6">
      <w:pPr>
        <w:spacing w:after="0" w:line="240" w:lineRule="auto"/>
        <w:jc w:val="both"/>
        <w:rPr>
          <w:rFonts w:cs="Arial"/>
          <w:lang w:eastAsia="es-ES"/>
        </w:rPr>
      </w:pPr>
      <w:r w:rsidRPr="003300B7">
        <w:rPr>
          <w:rFonts w:cs="Arial"/>
          <w:b/>
          <w:lang w:eastAsia="es-ES"/>
        </w:rPr>
        <w:t>16.4</w:t>
      </w:r>
      <w:r w:rsidRPr="003300B7">
        <w:rPr>
          <w:rFonts w:cs="Arial"/>
          <w:lang w:eastAsia="es-ES"/>
        </w:rPr>
        <w:t xml:space="preserve"> La garantia definitiva respon dels conceptes definits en l’article 110 de la LCSP.</w:t>
      </w:r>
    </w:p>
    <w:p w14:paraId="1862E9B5" w14:textId="77777777" w:rsidR="002808C6" w:rsidRPr="003300B7" w:rsidRDefault="002808C6" w:rsidP="002808C6">
      <w:pPr>
        <w:spacing w:after="0" w:line="240" w:lineRule="auto"/>
        <w:jc w:val="both"/>
        <w:rPr>
          <w:rFonts w:cs="Arial"/>
          <w:lang w:eastAsia="es-ES"/>
        </w:rPr>
      </w:pPr>
    </w:p>
    <w:p w14:paraId="25AC76BC" w14:textId="77777777" w:rsidR="002808C6" w:rsidRPr="003300B7" w:rsidRDefault="002808C6" w:rsidP="002808C6">
      <w:pPr>
        <w:spacing w:after="0" w:line="240" w:lineRule="auto"/>
        <w:jc w:val="both"/>
        <w:rPr>
          <w:rFonts w:cs="Arial"/>
          <w:lang w:eastAsia="es-ES"/>
        </w:rPr>
      </w:pPr>
      <w:r w:rsidRPr="003300B7">
        <w:rPr>
          <w:rFonts w:cs="Arial"/>
          <w:b/>
          <w:lang w:eastAsia="es-ES"/>
        </w:rPr>
        <w:t>16.5</w:t>
      </w:r>
      <w:r w:rsidRPr="003300B7">
        <w:rPr>
          <w:rFonts w:cs="Arial"/>
          <w:lang w:eastAsia="es-ES"/>
        </w:rPr>
        <w:t xml:space="preserve"> En cas d’amortització o substitució total o parcial dels valors que constitueixen la garantia, l’empresa adjudicatària està obligada a reposar-los en la quantia necessària per tal que l’import de la garantia no minvi per aquest motiu, havent de quedar constància documentada de l’esmentada reposició. </w:t>
      </w:r>
    </w:p>
    <w:p w14:paraId="6453C3B1" w14:textId="77777777" w:rsidR="002808C6" w:rsidRPr="003300B7" w:rsidRDefault="002808C6" w:rsidP="002808C6">
      <w:pPr>
        <w:spacing w:after="0" w:line="240" w:lineRule="auto"/>
        <w:jc w:val="both"/>
        <w:rPr>
          <w:rFonts w:cs="Arial"/>
          <w:lang w:eastAsia="es-ES"/>
        </w:rPr>
      </w:pPr>
    </w:p>
    <w:p w14:paraId="7C873C62" w14:textId="77777777" w:rsidR="002808C6" w:rsidRPr="003300B7" w:rsidRDefault="002808C6" w:rsidP="002808C6">
      <w:pPr>
        <w:spacing w:after="0" w:line="240" w:lineRule="auto"/>
        <w:jc w:val="both"/>
        <w:rPr>
          <w:rFonts w:cs="Arial"/>
          <w:lang w:eastAsia="es-ES"/>
        </w:rPr>
      </w:pPr>
      <w:r w:rsidRPr="003300B7">
        <w:rPr>
          <w:rFonts w:cs="Arial"/>
          <w:b/>
          <w:lang w:eastAsia="es-ES"/>
        </w:rPr>
        <w:t>16.6</w:t>
      </w:r>
      <w:r w:rsidRPr="003300B7">
        <w:rPr>
          <w:rFonts w:cs="Arial"/>
          <w:lang w:eastAsia="es-ES"/>
        </w:rPr>
        <w:t xml:space="preserve"> Quan a conseqüència de la modificació del contracte, el seu valor total experimenti variació, la garantia constituïda s’haurà d’ajustar a la quantia necessària perquè es mantingui la deguda proporció entre la garantia i el pressupost del contracte vigent en cada moment, en el termini de quinze dies a comptar des de la data en què es notifiqui a l’empresa l’acord de modificació. A aquests efectes, no es consideraran les variacions de preu que es produeixin com a una conseqüència d’una revisió d’aquest de conformitat amb el que assenyala el capítol relatiu a la revisió de preus en els contractes del sector públic de la LCSP.</w:t>
      </w:r>
    </w:p>
    <w:p w14:paraId="6B2468B2" w14:textId="77777777" w:rsidR="002808C6" w:rsidRPr="003300B7" w:rsidRDefault="002808C6" w:rsidP="002808C6">
      <w:pPr>
        <w:spacing w:after="0" w:line="240" w:lineRule="auto"/>
        <w:jc w:val="both"/>
        <w:rPr>
          <w:rFonts w:cs="Arial"/>
          <w:b/>
          <w:lang w:eastAsia="es-ES"/>
        </w:rPr>
      </w:pPr>
    </w:p>
    <w:p w14:paraId="6ED1607C" w14:textId="77777777" w:rsidR="002808C6" w:rsidRPr="003300B7" w:rsidRDefault="002808C6" w:rsidP="002808C6">
      <w:pPr>
        <w:spacing w:after="0" w:line="240" w:lineRule="auto"/>
        <w:jc w:val="both"/>
        <w:rPr>
          <w:rFonts w:cs="Arial"/>
          <w:lang w:eastAsia="es-ES"/>
        </w:rPr>
      </w:pPr>
      <w:r w:rsidRPr="003300B7">
        <w:rPr>
          <w:rFonts w:cs="Arial"/>
          <w:b/>
          <w:lang w:eastAsia="es-ES"/>
        </w:rPr>
        <w:t>16.7</w:t>
      </w:r>
      <w:r w:rsidRPr="003300B7">
        <w:rPr>
          <w:rFonts w:cs="Arial"/>
          <w:lang w:eastAsia="es-ES"/>
        </w:rPr>
        <w:t xml:space="preserve"> Quan es facin efectives sobre la garantia les penalitats o indemnitzacions exigibles a l’empresa adjudicatària, aquesta haurà de reposar o ampliar la garantia, en la quantia que correspongui, en el termini de quinze dies des de l’execució. </w:t>
      </w:r>
    </w:p>
    <w:p w14:paraId="716F5D92" w14:textId="77777777" w:rsidR="002808C6" w:rsidRPr="003300B7" w:rsidRDefault="002808C6" w:rsidP="002808C6">
      <w:pPr>
        <w:spacing w:after="0" w:line="240" w:lineRule="auto"/>
        <w:jc w:val="both"/>
        <w:rPr>
          <w:rFonts w:cs="Arial"/>
          <w:b/>
          <w:lang w:eastAsia="es-ES"/>
        </w:rPr>
      </w:pPr>
    </w:p>
    <w:p w14:paraId="586592DD" w14:textId="77777777" w:rsidR="002808C6" w:rsidRPr="003300B7" w:rsidRDefault="002808C6" w:rsidP="002808C6">
      <w:pPr>
        <w:spacing w:after="0" w:line="240" w:lineRule="auto"/>
        <w:jc w:val="both"/>
        <w:rPr>
          <w:rFonts w:cs="Arial"/>
          <w:lang w:eastAsia="es-ES"/>
        </w:rPr>
      </w:pPr>
      <w:r w:rsidRPr="003300B7">
        <w:rPr>
          <w:rFonts w:cs="Arial"/>
          <w:b/>
          <w:lang w:eastAsia="es-ES"/>
        </w:rPr>
        <w:t xml:space="preserve">16.8 </w:t>
      </w:r>
      <w:r w:rsidRPr="003300B7">
        <w:rPr>
          <w:rFonts w:cs="Arial"/>
          <w:lang w:eastAsia="es-ES"/>
        </w:rPr>
        <w:t>En el cas que la garantia no es reposi en els supòsits esmentats en l’apartat anterior, l’Administració pot resoldre el contracte.</w:t>
      </w:r>
    </w:p>
    <w:p w14:paraId="4BC0069F" w14:textId="77777777" w:rsidR="002808C6" w:rsidRPr="003300B7" w:rsidRDefault="002808C6" w:rsidP="002808C6">
      <w:pPr>
        <w:spacing w:after="0" w:line="240" w:lineRule="auto"/>
        <w:jc w:val="both"/>
        <w:rPr>
          <w:rFonts w:cs="Arial"/>
          <w:lang w:eastAsia="es-ES"/>
        </w:rPr>
      </w:pPr>
    </w:p>
    <w:p w14:paraId="20CACF8A" w14:textId="77777777" w:rsidR="002808C6" w:rsidRPr="003300B7" w:rsidRDefault="002808C6" w:rsidP="002808C6">
      <w:pPr>
        <w:spacing w:after="0" w:line="240" w:lineRule="auto"/>
        <w:jc w:val="both"/>
        <w:rPr>
          <w:rFonts w:cs="Arial"/>
          <w:lang w:eastAsia="es-ES"/>
        </w:rPr>
      </w:pPr>
      <w:r w:rsidRPr="003300B7">
        <w:rPr>
          <w:rFonts w:cs="Arial"/>
          <w:b/>
          <w:lang w:eastAsia="es-ES"/>
        </w:rPr>
        <w:t>16.9</w:t>
      </w:r>
      <w:r w:rsidRPr="003300B7">
        <w:rPr>
          <w:rFonts w:cs="Arial"/>
          <w:lang w:eastAsia="es-ES"/>
        </w:rPr>
        <w:t xml:space="preserve"> L’apartat K.2 del quadre de característiques pot preveure que, en casos especials i, en particular, en cas que l’oferta de l’empresa adjudicatària hagués estat incursa en presumpció d’anormalitat, hagi de presentar garantia complementària de fins un 5% del preu).</w:t>
      </w:r>
    </w:p>
    <w:p w14:paraId="1F88A971" w14:textId="77777777" w:rsidR="002808C6" w:rsidRPr="003300B7" w:rsidRDefault="002808C6" w:rsidP="002808C6">
      <w:pPr>
        <w:spacing w:after="0" w:line="240" w:lineRule="auto"/>
        <w:jc w:val="both"/>
        <w:rPr>
          <w:rFonts w:cs="Arial"/>
          <w:lang w:eastAsia="es-ES"/>
        </w:rPr>
      </w:pPr>
    </w:p>
    <w:p w14:paraId="58D91264" w14:textId="77777777" w:rsidR="002808C6" w:rsidRPr="003300B7" w:rsidRDefault="002808C6" w:rsidP="002808C6">
      <w:pPr>
        <w:pStyle w:val="Ttol2"/>
        <w:spacing w:before="0" w:after="0"/>
        <w:jc w:val="both"/>
        <w:rPr>
          <w:rFonts w:ascii="Arial" w:hAnsi="Arial" w:cs="Arial"/>
          <w:i w:val="0"/>
          <w:sz w:val="22"/>
          <w:szCs w:val="22"/>
        </w:rPr>
      </w:pPr>
      <w:bookmarkStart w:id="46" w:name="_Toc21500337"/>
      <w:bookmarkStart w:id="47" w:name="_Toc34139676"/>
      <w:r w:rsidRPr="003300B7">
        <w:rPr>
          <w:rFonts w:ascii="Arial" w:hAnsi="Arial" w:cs="Arial"/>
          <w:i w:val="0"/>
          <w:sz w:val="22"/>
          <w:szCs w:val="22"/>
        </w:rPr>
        <w:t>Dissetena. Decisió de no adjudicar o subscriure el contracte i desistiment</w:t>
      </w:r>
      <w:bookmarkEnd w:id="46"/>
      <w:bookmarkEnd w:id="47"/>
      <w:r w:rsidRPr="003300B7">
        <w:rPr>
          <w:rFonts w:ascii="Arial" w:hAnsi="Arial" w:cs="Arial"/>
          <w:i w:val="0"/>
          <w:sz w:val="22"/>
          <w:szCs w:val="22"/>
        </w:rPr>
        <w:t xml:space="preserve"> </w:t>
      </w:r>
    </w:p>
    <w:p w14:paraId="1AA364F7" w14:textId="77777777" w:rsidR="002808C6" w:rsidRPr="003300B7" w:rsidRDefault="002808C6" w:rsidP="002808C6">
      <w:pPr>
        <w:spacing w:after="0" w:line="240" w:lineRule="auto"/>
        <w:jc w:val="both"/>
        <w:rPr>
          <w:rFonts w:cs="Arial"/>
          <w:b/>
          <w:lang w:eastAsia="es-ES"/>
        </w:rPr>
      </w:pPr>
    </w:p>
    <w:p w14:paraId="09651B05" w14:textId="77777777" w:rsidR="002808C6" w:rsidRPr="003300B7" w:rsidRDefault="002808C6" w:rsidP="002808C6">
      <w:pPr>
        <w:autoSpaceDE w:val="0"/>
        <w:autoSpaceDN w:val="0"/>
        <w:adjustRightInd w:val="0"/>
        <w:spacing w:after="0" w:line="240" w:lineRule="auto"/>
        <w:jc w:val="both"/>
        <w:rPr>
          <w:rFonts w:cs="Arial"/>
          <w:lang w:eastAsia="es-ES"/>
        </w:rPr>
      </w:pPr>
      <w:r w:rsidRPr="003300B7">
        <w:rPr>
          <w:rFonts w:cs="Arial"/>
          <w:lang w:eastAsia="es-ES"/>
        </w:rPr>
        <w:t xml:space="preserve">L’òrgan de contractació podrà decidir no adjudicar o subscriure el contracte, per raons d’interès públic degudament justificades i amb la corresponent notificació a les empreses licitadores, abans de la formalització  del contracte. </w:t>
      </w:r>
    </w:p>
    <w:p w14:paraId="06CA46A4" w14:textId="77777777" w:rsidR="002808C6" w:rsidRPr="003300B7" w:rsidRDefault="002808C6" w:rsidP="002808C6">
      <w:pPr>
        <w:autoSpaceDE w:val="0"/>
        <w:autoSpaceDN w:val="0"/>
        <w:adjustRightInd w:val="0"/>
        <w:spacing w:after="0" w:line="240" w:lineRule="auto"/>
        <w:jc w:val="both"/>
        <w:rPr>
          <w:rFonts w:cs="Arial"/>
          <w:lang w:eastAsia="es-ES"/>
        </w:rPr>
      </w:pPr>
    </w:p>
    <w:p w14:paraId="1904C16B" w14:textId="77777777" w:rsidR="002808C6" w:rsidRPr="003300B7" w:rsidRDefault="002808C6" w:rsidP="002808C6">
      <w:pPr>
        <w:autoSpaceDE w:val="0"/>
        <w:autoSpaceDN w:val="0"/>
        <w:adjustRightInd w:val="0"/>
        <w:spacing w:after="0" w:line="240" w:lineRule="auto"/>
        <w:jc w:val="both"/>
        <w:rPr>
          <w:rFonts w:cs="Arial"/>
          <w:lang w:eastAsia="es-ES"/>
        </w:rPr>
      </w:pPr>
      <w:r w:rsidRPr="003300B7">
        <w:rPr>
          <w:rFonts w:cs="Arial"/>
          <w:lang w:eastAsia="es-ES"/>
        </w:rPr>
        <w:t xml:space="preserve">També podrà desistir del procediment, abans de la formalització del contracte, </w:t>
      </w:r>
      <w:r w:rsidRPr="003300B7">
        <w:rPr>
          <w:rFonts w:cs="Arial"/>
          <w:color w:val="000000"/>
        </w:rPr>
        <w:t>notificant-ho a les empreses licitadores,</w:t>
      </w:r>
      <w:r w:rsidRPr="003300B7">
        <w:rPr>
          <w:rFonts w:cs="Arial"/>
          <w:lang w:eastAsia="es-ES"/>
        </w:rPr>
        <w:t xml:space="preserve"> quan apreciï una infracció no esmenable de les normes de preparació del contracte o de les reguladores del procediment d’adjudicació. </w:t>
      </w:r>
    </w:p>
    <w:p w14:paraId="667CF66B" w14:textId="77777777" w:rsidR="002808C6" w:rsidRPr="003300B7" w:rsidRDefault="002808C6" w:rsidP="002808C6">
      <w:pPr>
        <w:autoSpaceDE w:val="0"/>
        <w:autoSpaceDN w:val="0"/>
        <w:adjustRightInd w:val="0"/>
        <w:spacing w:after="0" w:line="240" w:lineRule="auto"/>
        <w:jc w:val="both"/>
        <w:rPr>
          <w:rFonts w:cs="Arial"/>
          <w:lang w:eastAsia="es-ES"/>
        </w:rPr>
      </w:pPr>
    </w:p>
    <w:p w14:paraId="63064AD3" w14:textId="77777777" w:rsidR="002808C6" w:rsidRPr="003300B7" w:rsidRDefault="002808C6" w:rsidP="002808C6">
      <w:pPr>
        <w:autoSpaceDE w:val="0"/>
        <w:autoSpaceDN w:val="0"/>
        <w:adjustRightInd w:val="0"/>
        <w:spacing w:after="0" w:line="240" w:lineRule="auto"/>
        <w:jc w:val="both"/>
        <w:rPr>
          <w:rFonts w:cs="Arial"/>
          <w:lang w:eastAsia="es-ES"/>
        </w:rPr>
      </w:pPr>
      <w:r w:rsidRPr="003300B7">
        <w:rPr>
          <w:rFonts w:cs="Arial"/>
          <w:lang w:eastAsia="es-ES"/>
        </w:rPr>
        <w:t>En ambdós supòsits es compensarà a les empreses licitadores per les despeses en què hagin incorregut.</w:t>
      </w:r>
    </w:p>
    <w:p w14:paraId="03716656" w14:textId="77777777" w:rsidR="002808C6" w:rsidRPr="003300B7" w:rsidRDefault="002808C6" w:rsidP="002808C6">
      <w:pPr>
        <w:autoSpaceDE w:val="0"/>
        <w:autoSpaceDN w:val="0"/>
        <w:adjustRightInd w:val="0"/>
        <w:spacing w:after="0" w:line="240" w:lineRule="auto"/>
        <w:jc w:val="both"/>
        <w:rPr>
          <w:rFonts w:cs="Arial"/>
          <w:lang w:eastAsia="es-ES"/>
        </w:rPr>
      </w:pPr>
      <w:r w:rsidRPr="003300B7">
        <w:rPr>
          <w:rFonts w:cs="Arial"/>
          <w:lang w:eastAsia="es-ES"/>
        </w:rPr>
        <w:t xml:space="preserve"> </w:t>
      </w:r>
    </w:p>
    <w:p w14:paraId="306F9103" w14:textId="77777777" w:rsidR="002808C6" w:rsidRPr="003300B7" w:rsidRDefault="002808C6" w:rsidP="002808C6">
      <w:pPr>
        <w:spacing w:after="0" w:line="240" w:lineRule="auto"/>
        <w:jc w:val="both"/>
        <w:rPr>
          <w:rFonts w:cs="Arial"/>
          <w:lang w:eastAsia="es-ES"/>
        </w:rPr>
      </w:pPr>
      <w:r w:rsidRPr="003300B7">
        <w:rPr>
          <w:rFonts w:cs="Arial"/>
          <w:lang w:eastAsia="es-ES"/>
        </w:rPr>
        <w:lastRenderedPageBreak/>
        <w:t>La decisió de no adjudicar o subscriure el contracte i el desistiment del procediment d’adjudicació es publicarà en el perfil de contractant.</w:t>
      </w:r>
    </w:p>
    <w:p w14:paraId="431AFA87" w14:textId="77777777" w:rsidR="002808C6" w:rsidRPr="003300B7" w:rsidRDefault="002808C6" w:rsidP="002808C6">
      <w:pPr>
        <w:spacing w:after="0" w:line="240" w:lineRule="auto"/>
        <w:jc w:val="both"/>
        <w:rPr>
          <w:rFonts w:cs="Arial"/>
          <w:lang w:eastAsia="es-ES"/>
        </w:rPr>
      </w:pPr>
    </w:p>
    <w:p w14:paraId="7D09F018" w14:textId="77777777" w:rsidR="002808C6" w:rsidRPr="003300B7" w:rsidRDefault="002808C6" w:rsidP="002808C6">
      <w:pPr>
        <w:pStyle w:val="Ttol2"/>
        <w:spacing w:before="0" w:after="0"/>
        <w:jc w:val="both"/>
        <w:rPr>
          <w:rFonts w:ascii="Arial" w:hAnsi="Arial" w:cs="Arial"/>
          <w:i w:val="0"/>
          <w:sz w:val="22"/>
          <w:szCs w:val="22"/>
        </w:rPr>
      </w:pPr>
      <w:bookmarkStart w:id="48" w:name="_Toc21500338"/>
      <w:bookmarkStart w:id="49" w:name="_Toc34139677"/>
      <w:r w:rsidRPr="003300B7">
        <w:rPr>
          <w:rFonts w:ascii="Arial" w:hAnsi="Arial" w:cs="Arial"/>
          <w:i w:val="0"/>
          <w:sz w:val="22"/>
          <w:szCs w:val="22"/>
        </w:rPr>
        <w:t>Divuitena. Adjudicació del contracte</w:t>
      </w:r>
      <w:bookmarkEnd w:id="48"/>
      <w:bookmarkEnd w:id="49"/>
      <w:r w:rsidRPr="003300B7">
        <w:rPr>
          <w:rFonts w:ascii="Arial" w:hAnsi="Arial" w:cs="Arial"/>
          <w:i w:val="0"/>
          <w:sz w:val="22"/>
          <w:szCs w:val="22"/>
        </w:rPr>
        <w:t xml:space="preserve"> </w:t>
      </w:r>
    </w:p>
    <w:p w14:paraId="014CCDDF" w14:textId="77777777" w:rsidR="002808C6" w:rsidRPr="003300B7" w:rsidRDefault="002808C6" w:rsidP="002808C6">
      <w:pPr>
        <w:spacing w:after="0" w:line="240" w:lineRule="auto"/>
        <w:jc w:val="both"/>
        <w:rPr>
          <w:rFonts w:cs="Arial"/>
          <w:b/>
          <w:lang w:eastAsia="es-ES"/>
        </w:rPr>
      </w:pPr>
    </w:p>
    <w:p w14:paraId="7A828EF1" w14:textId="77777777" w:rsidR="002808C6" w:rsidRPr="003300B7" w:rsidRDefault="002808C6" w:rsidP="002808C6">
      <w:pPr>
        <w:spacing w:after="0" w:line="240" w:lineRule="auto"/>
        <w:jc w:val="both"/>
        <w:rPr>
          <w:rFonts w:cs="Arial"/>
          <w:lang w:eastAsia="es-ES"/>
        </w:rPr>
      </w:pPr>
      <w:r w:rsidRPr="003300B7">
        <w:rPr>
          <w:rFonts w:cs="Arial"/>
          <w:b/>
          <w:lang w:eastAsia="es-ES"/>
        </w:rPr>
        <w:t xml:space="preserve">18.1 </w:t>
      </w:r>
      <w:r w:rsidRPr="003300B7">
        <w:rPr>
          <w:rFonts w:cs="Arial"/>
          <w:lang w:eastAsia="es-ES"/>
        </w:rPr>
        <w:t>Un cop presentada la documentació a què fa referència la clàusula quinzena, l’òrgan de contractació acordarà l’adjudicació del contracte a l’empresa o les empreses proposades com a adjudicatàries, dins del termini de cinc dies hàbils següents a la recepció de dita documentació.</w:t>
      </w:r>
    </w:p>
    <w:p w14:paraId="7DB2B6D3" w14:textId="77777777" w:rsidR="002808C6" w:rsidRPr="003300B7" w:rsidRDefault="002808C6" w:rsidP="002808C6">
      <w:pPr>
        <w:spacing w:after="0" w:line="240" w:lineRule="auto"/>
        <w:jc w:val="both"/>
        <w:rPr>
          <w:rFonts w:cs="Arial"/>
          <w:lang w:eastAsia="es-ES"/>
        </w:rPr>
      </w:pPr>
    </w:p>
    <w:p w14:paraId="4C1CAB05" w14:textId="77777777" w:rsidR="002808C6" w:rsidRPr="003300B7" w:rsidRDefault="002808C6" w:rsidP="002808C6">
      <w:pPr>
        <w:spacing w:after="0" w:line="240" w:lineRule="auto"/>
        <w:jc w:val="both"/>
        <w:rPr>
          <w:rFonts w:cs="Arial"/>
          <w:lang w:eastAsia="es-ES"/>
        </w:rPr>
      </w:pPr>
      <w:r w:rsidRPr="003300B7">
        <w:rPr>
          <w:rFonts w:cs="Arial"/>
          <w:lang w:eastAsia="es-ES"/>
        </w:rPr>
        <w:t>La licitació no es declararà deserta si hi ha alguna proposició que sigui admissible d’acord amb els criteris que figuren en aquest plec. La declaració, en el seu cas, que aquest procediment ha quedat desert es publicarà en el perfil de contractant.</w:t>
      </w:r>
    </w:p>
    <w:p w14:paraId="02D9CE17" w14:textId="77777777" w:rsidR="002808C6" w:rsidRPr="003300B7" w:rsidRDefault="002808C6" w:rsidP="002808C6">
      <w:pPr>
        <w:spacing w:after="0" w:line="240" w:lineRule="auto"/>
        <w:jc w:val="both"/>
        <w:rPr>
          <w:rFonts w:cs="Arial"/>
          <w:b/>
          <w:snapToGrid w:val="0"/>
          <w:lang w:eastAsia="es-ES"/>
        </w:rPr>
      </w:pPr>
    </w:p>
    <w:p w14:paraId="78C3F1B6" w14:textId="77777777" w:rsidR="002808C6" w:rsidRPr="003300B7" w:rsidRDefault="002808C6" w:rsidP="002808C6">
      <w:pPr>
        <w:spacing w:after="0" w:line="240" w:lineRule="auto"/>
        <w:jc w:val="both"/>
        <w:rPr>
          <w:rFonts w:cs="Arial"/>
          <w:b/>
          <w:snapToGrid w:val="0"/>
          <w:lang w:eastAsia="es-ES"/>
        </w:rPr>
      </w:pPr>
      <w:r w:rsidRPr="003300B7">
        <w:rPr>
          <w:rFonts w:cs="Arial"/>
          <w:b/>
          <w:snapToGrid w:val="0"/>
          <w:lang w:eastAsia="es-ES"/>
        </w:rPr>
        <w:t xml:space="preserve">18.2 </w:t>
      </w:r>
      <w:r w:rsidRPr="003300B7">
        <w:rPr>
          <w:rFonts w:cs="Arial"/>
          <w:lang w:eastAsia="es-ES"/>
        </w:rPr>
        <w:t xml:space="preserve">D’acord amb l’establert a la clàusula 158.2 LCSP s’estableix com a termini màxim per efectuar l’adjudicació  </w:t>
      </w:r>
      <w:r w:rsidRPr="003300B7">
        <w:rPr>
          <w:rFonts w:cs="Arial"/>
          <w:u w:val="single"/>
          <w:lang w:eastAsia="es-ES"/>
        </w:rPr>
        <w:t>tres mesos</w:t>
      </w:r>
      <w:r w:rsidRPr="003300B7">
        <w:rPr>
          <w:rFonts w:cs="Arial"/>
          <w:lang w:eastAsia="es-ES"/>
        </w:rPr>
        <w:t xml:space="preserve"> a comptar des de l’apertura de les proposicions.</w:t>
      </w:r>
    </w:p>
    <w:p w14:paraId="101CDD84" w14:textId="77777777" w:rsidR="002808C6" w:rsidRPr="003300B7" w:rsidRDefault="002808C6" w:rsidP="002808C6">
      <w:pPr>
        <w:spacing w:after="0" w:line="240" w:lineRule="auto"/>
        <w:jc w:val="both"/>
        <w:rPr>
          <w:rFonts w:cs="Arial"/>
          <w:b/>
          <w:snapToGrid w:val="0"/>
          <w:lang w:eastAsia="es-ES"/>
        </w:rPr>
      </w:pPr>
    </w:p>
    <w:p w14:paraId="3E6AC7E0" w14:textId="77777777" w:rsidR="002808C6" w:rsidRPr="003300B7" w:rsidRDefault="002808C6" w:rsidP="002808C6">
      <w:pPr>
        <w:spacing w:after="0" w:line="240" w:lineRule="auto"/>
        <w:jc w:val="both"/>
        <w:rPr>
          <w:rFonts w:cs="Arial"/>
          <w:b/>
          <w:snapToGrid w:val="0"/>
          <w:lang w:eastAsia="es-ES"/>
        </w:rPr>
      </w:pPr>
      <w:r w:rsidRPr="003300B7">
        <w:rPr>
          <w:rFonts w:cs="Arial"/>
          <w:b/>
          <w:snapToGrid w:val="0"/>
          <w:lang w:eastAsia="es-ES"/>
        </w:rPr>
        <w:t xml:space="preserve">18.3 </w:t>
      </w:r>
      <w:r w:rsidRPr="003300B7">
        <w:rPr>
          <w:rFonts w:cs="Arial"/>
          <w:snapToGrid w:val="0"/>
          <w:lang w:eastAsia="es-ES"/>
        </w:rPr>
        <w:t xml:space="preserve">La resolució d’adjudicació del contracte es notificarà a les empreses licitadores  mitjançant notificació electrònica a través de </w:t>
      </w:r>
      <w:proofErr w:type="spellStart"/>
      <w:r w:rsidRPr="003300B7">
        <w:rPr>
          <w:rFonts w:cs="Arial"/>
          <w:snapToGrid w:val="0"/>
          <w:lang w:eastAsia="es-ES"/>
        </w:rPr>
        <w:t>l’e</w:t>
      </w:r>
      <w:proofErr w:type="spellEnd"/>
      <w:r w:rsidRPr="003300B7">
        <w:rPr>
          <w:rFonts w:cs="Arial"/>
          <w:snapToGrid w:val="0"/>
          <w:lang w:eastAsia="es-ES"/>
        </w:rPr>
        <w:t xml:space="preserve">-NOTUM, </w:t>
      </w:r>
      <w:r w:rsidRPr="003300B7">
        <w:rPr>
          <w:rFonts w:cs="Arial"/>
          <w:lang w:eastAsia="es-ES"/>
        </w:rPr>
        <w:t>d’acord amb la clàusula vuitena d’aquest plec,</w:t>
      </w:r>
      <w:r w:rsidRPr="003300B7">
        <w:rPr>
          <w:rFonts w:cs="Arial"/>
          <w:snapToGrid w:val="0"/>
          <w:lang w:eastAsia="es-ES"/>
        </w:rPr>
        <w:t xml:space="preserve"> i es publicarà en el perfil de contractant de l’òrgan de contractació dins del termini de 15 dies, indicant el termini en què s’haurà de procedir a la formalització del contracte.</w:t>
      </w:r>
    </w:p>
    <w:p w14:paraId="2182BBB0" w14:textId="77777777" w:rsidR="002808C6" w:rsidRPr="003300B7" w:rsidRDefault="002808C6" w:rsidP="002808C6">
      <w:pPr>
        <w:spacing w:after="0" w:line="240" w:lineRule="auto"/>
        <w:jc w:val="both"/>
        <w:rPr>
          <w:rFonts w:cs="Arial"/>
          <w:i/>
          <w:snapToGrid w:val="0"/>
          <w:lang w:eastAsia="es-ES"/>
        </w:rPr>
      </w:pPr>
    </w:p>
    <w:p w14:paraId="2F670436" w14:textId="77777777" w:rsidR="002808C6" w:rsidRPr="003300B7" w:rsidRDefault="002808C6" w:rsidP="002808C6">
      <w:pPr>
        <w:spacing w:after="0" w:line="240" w:lineRule="auto"/>
        <w:jc w:val="both"/>
        <w:rPr>
          <w:rFonts w:cs="Arial"/>
          <w:snapToGrid w:val="0"/>
          <w:lang w:eastAsia="es-ES"/>
        </w:rPr>
      </w:pPr>
      <w:r w:rsidRPr="003300B7">
        <w:rPr>
          <w:rFonts w:cs="Arial"/>
          <w:snapToGrid w:val="0"/>
          <w:lang w:eastAsia="es-ES"/>
        </w:rPr>
        <w:t xml:space="preserve">A aquest efecte, s’enviarà, a l’adreça de correu electrònic –i, en cas que s’hagi informat, al telèfon mòbil– que les empreses licitadores hagin designat en presentar les seves proposicions, un avís de la posada a disposició de la notificació. Així mateix, el correu electrònic contindrà l’enllaç per accedir-hi. </w:t>
      </w:r>
    </w:p>
    <w:p w14:paraId="1E196B14" w14:textId="77777777" w:rsidR="002808C6" w:rsidRPr="003300B7" w:rsidRDefault="002808C6" w:rsidP="002808C6">
      <w:pPr>
        <w:spacing w:after="0" w:line="240" w:lineRule="auto"/>
        <w:jc w:val="both"/>
        <w:rPr>
          <w:rFonts w:cs="Arial"/>
          <w:snapToGrid w:val="0"/>
          <w:lang w:eastAsia="es-ES"/>
        </w:rPr>
      </w:pPr>
    </w:p>
    <w:p w14:paraId="502DA17A" w14:textId="77777777" w:rsidR="002808C6" w:rsidRPr="003300B7" w:rsidRDefault="002808C6" w:rsidP="002808C6">
      <w:pPr>
        <w:pStyle w:val="Ttol2"/>
        <w:spacing w:before="0" w:after="0"/>
        <w:jc w:val="both"/>
        <w:rPr>
          <w:rFonts w:ascii="Arial" w:hAnsi="Arial" w:cs="Arial"/>
          <w:i w:val="0"/>
          <w:sz w:val="22"/>
          <w:szCs w:val="22"/>
        </w:rPr>
      </w:pPr>
      <w:bookmarkStart w:id="50" w:name="_Toc21500339"/>
      <w:bookmarkStart w:id="51" w:name="_Toc34139678"/>
      <w:r w:rsidRPr="003300B7">
        <w:rPr>
          <w:rFonts w:ascii="Arial" w:hAnsi="Arial" w:cs="Arial"/>
          <w:i w:val="0"/>
          <w:sz w:val="22"/>
          <w:szCs w:val="22"/>
        </w:rPr>
        <w:t>Dinovena. Formalització i perfecció del contracte</w:t>
      </w:r>
      <w:bookmarkEnd w:id="50"/>
      <w:bookmarkEnd w:id="51"/>
    </w:p>
    <w:p w14:paraId="01989C8A" w14:textId="77777777" w:rsidR="002808C6" w:rsidRPr="003300B7" w:rsidRDefault="002808C6" w:rsidP="002808C6">
      <w:pPr>
        <w:spacing w:after="0" w:line="240" w:lineRule="auto"/>
        <w:jc w:val="both"/>
        <w:rPr>
          <w:rFonts w:cs="Arial"/>
          <w:b/>
          <w:lang w:eastAsia="es-ES"/>
        </w:rPr>
      </w:pPr>
    </w:p>
    <w:p w14:paraId="56BA1E17" w14:textId="77777777" w:rsidR="002808C6" w:rsidRPr="003300B7" w:rsidRDefault="002808C6" w:rsidP="002808C6">
      <w:pPr>
        <w:spacing w:after="0" w:line="240" w:lineRule="auto"/>
        <w:jc w:val="both"/>
        <w:rPr>
          <w:rFonts w:cs="Arial"/>
          <w:lang w:eastAsia="es-ES"/>
        </w:rPr>
      </w:pPr>
      <w:r w:rsidRPr="003300B7">
        <w:rPr>
          <w:rFonts w:cs="Arial"/>
          <w:b/>
          <w:lang w:eastAsia="es-ES"/>
        </w:rPr>
        <w:t xml:space="preserve">19.1 </w:t>
      </w:r>
      <w:r w:rsidRPr="003300B7">
        <w:rPr>
          <w:rFonts w:cs="Arial"/>
          <w:lang w:eastAsia="es-ES"/>
        </w:rPr>
        <w:t xml:space="preserve">El contracte es formalitzarà en document administratiu, mitjançant signatura electrònica avançada basada en un certificat qualificat o reconegut de signatura electrònica. </w:t>
      </w:r>
    </w:p>
    <w:p w14:paraId="3D214EE5" w14:textId="77777777" w:rsidR="002808C6" w:rsidRPr="003300B7" w:rsidRDefault="002808C6" w:rsidP="002808C6">
      <w:pPr>
        <w:spacing w:after="0" w:line="240" w:lineRule="auto"/>
        <w:jc w:val="both"/>
        <w:rPr>
          <w:rFonts w:cs="Arial"/>
          <w:lang w:eastAsia="es-ES"/>
        </w:rPr>
      </w:pPr>
    </w:p>
    <w:p w14:paraId="41DC73C5" w14:textId="77777777" w:rsidR="002808C6" w:rsidRPr="003300B7" w:rsidRDefault="002808C6" w:rsidP="002808C6">
      <w:pPr>
        <w:spacing w:after="0" w:line="240" w:lineRule="auto"/>
        <w:jc w:val="both"/>
        <w:rPr>
          <w:rFonts w:cs="Arial"/>
          <w:lang w:eastAsia="es-ES"/>
        </w:rPr>
      </w:pPr>
      <w:r w:rsidRPr="003300B7">
        <w:rPr>
          <w:rFonts w:cs="Arial"/>
          <w:lang w:eastAsia="es-ES"/>
        </w:rPr>
        <w:t>D’acord amb la Disposició addicional primera del DL 3/2016, de 31 de maig, és suficient l'ús d’aquesta signatura electrònica en els termes previstos en el Reglament 910/2014/UE, del Parlament Europeu i del Consell, de 23 de juliol de 2014, relatiu a la identificació electrònica i els serveis de confiança per a les transaccions electròniques en el mercat interior i pel qual es deroga la Directiva 1999/93/CE.</w:t>
      </w:r>
    </w:p>
    <w:p w14:paraId="41521878" w14:textId="77777777" w:rsidR="002808C6" w:rsidRPr="003300B7" w:rsidRDefault="002808C6" w:rsidP="002808C6">
      <w:pPr>
        <w:spacing w:after="0" w:line="240" w:lineRule="auto"/>
        <w:jc w:val="both"/>
        <w:rPr>
          <w:rFonts w:cs="Arial"/>
          <w:i/>
          <w:lang w:eastAsia="es-ES"/>
        </w:rPr>
      </w:pPr>
    </w:p>
    <w:p w14:paraId="05818D83" w14:textId="77777777" w:rsidR="002808C6" w:rsidRPr="003300B7" w:rsidRDefault="002808C6" w:rsidP="002808C6">
      <w:pPr>
        <w:spacing w:after="0" w:line="240" w:lineRule="auto"/>
        <w:jc w:val="both"/>
        <w:rPr>
          <w:rFonts w:cs="Arial"/>
          <w:lang w:eastAsia="es-ES"/>
        </w:rPr>
      </w:pPr>
      <w:r w:rsidRPr="003300B7">
        <w:rPr>
          <w:rFonts w:cs="Arial"/>
          <w:lang w:eastAsia="es-ES"/>
        </w:rPr>
        <w:t>L’empresa o les empreses adjudicatàries podran sol·licitar que el contracte s’elevi a escriptura pública, essent al seu càrrec les despeses corresponents.</w:t>
      </w:r>
    </w:p>
    <w:p w14:paraId="561E8CDE" w14:textId="77777777" w:rsidR="002808C6" w:rsidRPr="003300B7" w:rsidRDefault="002808C6" w:rsidP="002808C6">
      <w:pPr>
        <w:spacing w:after="0" w:line="240" w:lineRule="auto"/>
        <w:jc w:val="both"/>
        <w:rPr>
          <w:rFonts w:cs="Arial"/>
          <w:lang w:eastAsia="es-ES"/>
        </w:rPr>
      </w:pPr>
    </w:p>
    <w:p w14:paraId="6D0EF5EA" w14:textId="77777777" w:rsidR="002808C6" w:rsidRPr="003300B7" w:rsidRDefault="002808C6" w:rsidP="002808C6">
      <w:pPr>
        <w:spacing w:after="0" w:line="240" w:lineRule="auto"/>
        <w:jc w:val="both"/>
        <w:rPr>
          <w:rFonts w:cs="Arial"/>
          <w:i/>
          <w:lang w:eastAsia="es-ES"/>
        </w:rPr>
      </w:pPr>
      <w:r w:rsidRPr="003300B7">
        <w:rPr>
          <w:rFonts w:cs="Arial"/>
          <w:b/>
          <w:lang w:eastAsia="es-ES"/>
        </w:rPr>
        <w:t>A.</w:t>
      </w:r>
      <w:r w:rsidRPr="003300B7">
        <w:rPr>
          <w:rFonts w:cs="Arial"/>
          <w:lang w:eastAsia="es-ES"/>
        </w:rPr>
        <w:t xml:space="preserve"> </w:t>
      </w:r>
      <w:r w:rsidRPr="003300B7">
        <w:rPr>
          <w:rFonts w:cs="Arial"/>
          <w:u w:val="single"/>
          <w:lang w:eastAsia="es-ES"/>
        </w:rPr>
        <w:t>En el cas de contractes que siguin susceptibles de recurs especial en matèria de contractació, d’acord amb el que estableix l’article 44 de la LCSP</w:t>
      </w:r>
      <w:r w:rsidRPr="003300B7">
        <w:rPr>
          <w:rFonts w:cs="Arial"/>
          <w:i/>
          <w:u w:val="single"/>
          <w:lang w:eastAsia="es-ES"/>
        </w:rPr>
        <w:t>:</w:t>
      </w:r>
    </w:p>
    <w:p w14:paraId="71FD06F8" w14:textId="77777777" w:rsidR="002808C6" w:rsidRPr="003300B7" w:rsidRDefault="002808C6" w:rsidP="002808C6">
      <w:pPr>
        <w:spacing w:after="0" w:line="240" w:lineRule="auto"/>
        <w:jc w:val="both"/>
        <w:rPr>
          <w:rFonts w:cs="Arial"/>
          <w:lang w:eastAsia="es-ES"/>
        </w:rPr>
      </w:pPr>
    </w:p>
    <w:p w14:paraId="130146C4" w14:textId="77777777" w:rsidR="002808C6" w:rsidRPr="003300B7" w:rsidRDefault="002808C6" w:rsidP="002808C6">
      <w:pPr>
        <w:spacing w:after="0" w:line="240" w:lineRule="auto"/>
        <w:jc w:val="both"/>
        <w:rPr>
          <w:rFonts w:cs="Arial"/>
          <w:lang w:eastAsia="es-ES"/>
        </w:rPr>
      </w:pPr>
      <w:r w:rsidRPr="003300B7">
        <w:rPr>
          <w:rFonts w:cs="Arial"/>
          <w:b/>
          <w:lang w:eastAsia="es-ES"/>
        </w:rPr>
        <w:t>19.2</w:t>
      </w:r>
      <w:r w:rsidRPr="003300B7">
        <w:rPr>
          <w:rFonts w:cs="Arial"/>
          <w:lang w:eastAsia="es-ES"/>
        </w:rPr>
        <w:t xml:space="preserve"> La formalització del contracte s’efectuarà un cop transcorregut el termini mínim de quinze dies hàbils des que es remeti a les empreses licitadores la notificació de l’adjudicació a què es refereix la clàusula anterior.</w:t>
      </w:r>
    </w:p>
    <w:p w14:paraId="33048B9F" w14:textId="77777777" w:rsidR="002808C6" w:rsidRPr="003300B7" w:rsidRDefault="002808C6" w:rsidP="002808C6">
      <w:pPr>
        <w:spacing w:after="0" w:line="240" w:lineRule="auto"/>
        <w:jc w:val="both"/>
        <w:rPr>
          <w:rFonts w:cs="Arial"/>
          <w:lang w:eastAsia="es-ES"/>
        </w:rPr>
      </w:pPr>
    </w:p>
    <w:p w14:paraId="506D1200" w14:textId="77777777" w:rsidR="002808C6" w:rsidRPr="003300B7" w:rsidRDefault="002808C6" w:rsidP="002808C6">
      <w:pPr>
        <w:spacing w:after="0" w:line="240" w:lineRule="auto"/>
        <w:jc w:val="both"/>
        <w:rPr>
          <w:rFonts w:cs="Arial"/>
          <w:lang w:eastAsia="es-ES"/>
        </w:rPr>
      </w:pPr>
      <w:r w:rsidRPr="003300B7">
        <w:rPr>
          <w:rFonts w:cs="Arial"/>
          <w:lang w:eastAsia="es-ES"/>
        </w:rPr>
        <w:t xml:space="preserve">Els serveis dependents de l’òrgan de contractació requeriran a l’empresa o les empreses adjudicatàries per a què formalitzin el contracte en un termini no superior a cinc dies a comptar del </w:t>
      </w:r>
      <w:r w:rsidRPr="003300B7">
        <w:rPr>
          <w:rFonts w:cs="Arial"/>
          <w:lang w:eastAsia="es-ES"/>
        </w:rPr>
        <w:lastRenderedPageBreak/>
        <w:t>següent a aquell en què hagi rebut el requeriment, una vegada transcorregut el termini previst en el paràgraf anterior sense que s’hagi interposat recurs especial en matèria de contractació que porti aparellada la suspensió de la formalització o que l’òrgan competent per a la resolució del recurs hagi aixecat la suspensió.</w:t>
      </w:r>
    </w:p>
    <w:p w14:paraId="03586F88" w14:textId="77777777" w:rsidR="002808C6" w:rsidRPr="003300B7" w:rsidRDefault="002808C6" w:rsidP="002808C6">
      <w:pPr>
        <w:spacing w:after="0" w:line="240" w:lineRule="auto"/>
        <w:jc w:val="both"/>
        <w:rPr>
          <w:rFonts w:cs="Arial"/>
          <w:lang w:eastAsia="es-ES"/>
        </w:rPr>
      </w:pPr>
    </w:p>
    <w:p w14:paraId="72BB6C9A" w14:textId="77777777" w:rsidR="002808C6" w:rsidRPr="003300B7" w:rsidRDefault="002808C6" w:rsidP="002808C6">
      <w:pPr>
        <w:spacing w:after="0" w:line="240" w:lineRule="auto"/>
        <w:jc w:val="both"/>
        <w:rPr>
          <w:rFonts w:cs="Arial"/>
          <w:lang w:eastAsia="es-ES"/>
        </w:rPr>
      </w:pPr>
      <w:r w:rsidRPr="003300B7">
        <w:rPr>
          <w:rFonts w:cs="Arial"/>
          <w:b/>
          <w:lang w:eastAsia="es-ES"/>
        </w:rPr>
        <w:t>B.</w:t>
      </w:r>
      <w:r w:rsidRPr="003300B7">
        <w:rPr>
          <w:rFonts w:cs="Arial"/>
          <w:i/>
          <w:lang w:eastAsia="es-ES"/>
        </w:rPr>
        <w:t xml:space="preserve"> </w:t>
      </w:r>
      <w:r w:rsidRPr="003300B7">
        <w:rPr>
          <w:rFonts w:cs="Arial"/>
          <w:u w:val="single"/>
          <w:lang w:eastAsia="es-ES"/>
        </w:rPr>
        <w:t>En el cas de contractes que no siguin susceptibles de recurs especial en matèria de contractació, d’acord amb el que estableix l’article 44 de la LCSP:</w:t>
      </w:r>
    </w:p>
    <w:p w14:paraId="1B4232A1" w14:textId="77777777" w:rsidR="002808C6" w:rsidRPr="003300B7" w:rsidRDefault="002808C6" w:rsidP="002808C6">
      <w:pPr>
        <w:spacing w:after="0" w:line="240" w:lineRule="auto"/>
        <w:jc w:val="both"/>
        <w:rPr>
          <w:rFonts w:cs="Arial"/>
          <w:i/>
          <w:lang w:eastAsia="es-ES"/>
        </w:rPr>
      </w:pPr>
    </w:p>
    <w:p w14:paraId="5F3B7657" w14:textId="1AC8582A" w:rsidR="002808C6" w:rsidRPr="003300B7" w:rsidRDefault="002808C6" w:rsidP="002808C6">
      <w:pPr>
        <w:spacing w:after="0" w:line="240" w:lineRule="auto"/>
        <w:jc w:val="both"/>
        <w:rPr>
          <w:rFonts w:cs="Arial"/>
          <w:lang w:eastAsia="es-ES"/>
        </w:rPr>
      </w:pPr>
      <w:r w:rsidRPr="003300B7">
        <w:rPr>
          <w:rFonts w:cs="Arial"/>
          <w:b/>
          <w:lang w:eastAsia="es-ES"/>
        </w:rPr>
        <w:t>19.2</w:t>
      </w:r>
      <w:r w:rsidRPr="003300B7">
        <w:rPr>
          <w:rFonts w:cs="Arial"/>
          <w:lang w:eastAsia="es-ES"/>
        </w:rPr>
        <w:t xml:space="preserve"> La formalització del contracte s’efectuarà en el termini màxim de quinze dies hàbils següents a aquell en què es rebi la notificació de l’adjudicació a les empreses licitadores a què es refereix la clàusula anterior.</w:t>
      </w:r>
    </w:p>
    <w:p w14:paraId="0737E08B" w14:textId="77777777" w:rsidR="002808C6" w:rsidRPr="003300B7" w:rsidRDefault="002808C6" w:rsidP="002808C6">
      <w:pPr>
        <w:spacing w:after="0" w:line="240" w:lineRule="auto"/>
        <w:jc w:val="both"/>
        <w:rPr>
          <w:rFonts w:cs="Arial"/>
          <w:b/>
          <w:lang w:eastAsia="es-ES"/>
        </w:rPr>
      </w:pPr>
    </w:p>
    <w:p w14:paraId="05ADEE6B" w14:textId="77777777" w:rsidR="002808C6" w:rsidRPr="003300B7" w:rsidRDefault="002808C6" w:rsidP="002808C6">
      <w:pPr>
        <w:spacing w:after="0" w:line="240" w:lineRule="auto"/>
        <w:jc w:val="both"/>
        <w:rPr>
          <w:rFonts w:cs="Arial"/>
          <w:lang w:eastAsia="es-ES"/>
        </w:rPr>
      </w:pPr>
      <w:r w:rsidRPr="003300B7">
        <w:rPr>
          <w:rFonts w:cs="Arial"/>
          <w:b/>
          <w:lang w:eastAsia="es-ES"/>
        </w:rPr>
        <w:t>19.3</w:t>
      </w:r>
      <w:r w:rsidRPr="003300B7">
        <w:rPr>
          <w:rFonts w:cs="Arial"/>
          <w:lang w:eastAsia="es-ES"/>
        </w:rPr>
        <w:t xml:space="preserve"> Si el contracte no es formalitza en el termini indicat en l’apartat anterior per causes imputables a l’empresa adjudicatària, se li exigirà l’import del 3 per cent del pressupost base de licitació, IVA exclòs, en concepte de penalitat, que es farà efectiu en primer lloc contra la garantia definitiva, si s’ha constituït. A més, aquest fet pot donar lloc a declarar a l’empresa en prohibició de contractar, d’acord amb l’article 71.2 </w:t>
      </w:r>
      <w:r w:rsidRPr="003300B7">
        <w:rPr>
          <w:rFonts w:cs="Arial"/>
          <w:i/>
          <w:lang w:eastAsia="es-ES"/>
        </w:rPr>
        <w:t xml:space="preserve">b </w:t>
      </w:r>
      <w:r w:rsidRPr="003300B7">
        <w:rPr>
          <w:rFonts w:cs="Arial"/>
          <w:lang w:eastAsia="es-ES"/>
        </w:rPr>
        <w:t>de la LCSP.</w:t>
      </w:r>
    </w:p>
    <w:p w14:paraId="7CA04201" w14:textId="77777777" w:rsidR="002808C6" w:rsidRPr="003300B7" w:rsidRDefault="002808C6" w:rsidP="002808C6">
      <w:pPr>
        <w:spacing w:after="0" w:line="240" w:lineRule="auto"/>
        <w:jc w:val="both"/>
        <w:rPr>
          <w:rFonts w:cs="Arial"/>
          <w:i/>
          <w:lang w:eastAsia="es-ES"/>
        </w:rPr>
      </w:pPr>
    </w:p>
    <w:p w14:paraId="2B1116FA" w14:textId="77777777" w:rsidR="002808C6" w:rsidRPr="003300B7" w:rsidRDefault="002808C6" w:rsidP="002808C6">
      <w:pPr>
        <w:spacing w:after="0" w:line="240" w:lineRule="auto"/>
        <w:jc w:val="both"/>
        <w:rPr>
          <w:rFonts w:cs="Arial"/>
          <w:lang w:eastAsia="es-ES"/>
        </w:rPr>
      </w:pPr>
      <w:r w:rsidRPr="003300B7">
        <w:rPr>
          <w:rFonts w:cs="Arial"/>
          <w:lang w:eastAsia="es-ES"/>
        </w:rPr>
        <w:t xml:space="preserve">Si el contracte no es formalitza en el termini indicat per causes imputables a l’Administració, s’haurà d’indemnitzar a l’empresa adjudicatària pels danys i perjudicis que la demora li pugui ocasionar. </w:t>
      </w:r>
    </w:p>
    <w:p w14:paraId="49AB3CFA" w14:textId="77777777" w:rsidR="002808C6" w:rsidRPr="003300B7" w:rsidRDefault="002808C6" w:rsidP="002808C6">
      <w:pPr>
        <w:spacing w:after="0" w:line="240" w:lineRule="auto"/>
        <w:jc w:val="both"/>
        <w:rPr>
          <w:rFonts w:cs="Arial"/>
          <w:lang w:eastAsia="es-ES"/>
        </w:rPr>
      </w:pPr>
    </w:p>
    <w:p w14:paraId="494F1996" w14:textId="77777777" w:rsidR="002808C6" w:rsidRPr="003300B7" w:rsidRDefault="002808C6" w:rsidP="002808C6">
      <w:pPr>
        <w:spacing w:after="0" w:line="240" w:lineRule="auto"/>
        <w:jc w:val="both"/>
        <w:rPr>
          <w:rFonts w:cs="Arial"/>
          <w:lang w:eastAsia="es-ES"/>
        </w:rPr>
      </w:pPr>
      <w:r w:rsidRPr="003300B7">
        <w:rPr>
          <w:rFonts w:cs="Arial"/>
          <w:lang w:eastAsia="es-ES"/>
        </w:rPr>
        <w:t>En el supòsit que el contracte no es pugui formalitzar amb l’empresa adjudicatària, s’adjudicarà a l’empresa següent que hagi presentat la millor oferta d’acord amb l’ordre en què hagin quedat classificades les ofertes, amb la presentació prèvia de la documentació a què es refereix la clàusula quinzena, essent aplicables els terminis previstos en els apartats anteriors.</w:t>
      </w:r>
    </w:p>
    <w:p w14:paraId="7A95765E" w14:textId="77777777" w:rsidR="002808C6" w:rsidRPr="003300B7" w:rsidRDefault="002808C6" w:rsidP="002808C6">
      <w:pPr>
        <w:spacing w:after="0" w:line="240" w:lineRule="auto"/>
        <w:jc w:val="both"/>
        <w:rPr>
          <w:rFonts w:cs="Arial"/>
          <w:b/>
          <w:lang w:eastAsia="es-ES"/>
        </w:rPr>
      </w:pPr>
    </w:p>
    <w:p w14:paraId="52EADD0C" w14:textId="77777777" w:rsidR="002808C6" w:rsidRPr="003300B7" w:rsidRDefault="002808C6" w:rsidP="002808C6">
      <w:pPr>
        <w:spacing w:after="0" w:line="240" w:lineRule="auto"/>
        <w:jc w:val="both"/>
        <w:rPr>
          <w:rFonts w:cs="Arial"/>
          <w:lang w:eastAsia="es-ES"/>
        </w:rPr>
      </w:pPr>
      <w:r w:rsidRPr="003300B7">
        <w:rPr>
          <w:rFonts w:cs="Arial"/>
          <w:b/>
          <w:lang w:eastAsia="es-ES"/>
        </w:rPr>
        <w:t xml:space="preserve">19.4 </w:t>
      </w:r>
      <w:r w:rsidRPr="003300B7">
        <w:rPr>
          <w:rFonts w:cs="Arial"/>
          <w:lang w:eastAsia="es-ES"/>
        </w:rPr>
        <w:t>Les empreses que hagin concorregut amb el compromís de constituir-se en UTE hauran de presentar, un cop s’hagi efectuat l’adjudicació del contracte al seu favor, l’escriptura pública de constitució de la unió temporal (UTE) en la qual consti el nomenament de la persona representant o de la persona apoderada única de la unió amb poders suficients per exercir els drets i complir les obligacions que es derivin del contracte fins a la seva extinció.</w:t>
      </w:r>
    </w:p>
    <w:p w14:paraId="172EFA97" w14:textId="77777777" w:rsidR="002808C6" w:rsidRPr="003300B7" w:rsidRDefault="002808C6" w:rsidP="002808C6">
      <w:pPr>
        <w:spacing w:after="0" w:line="240" w:lineRule="auto"/>
        <w:jc w:val="both"/>
        <w:rPr>
          <w:rFonts w:cs="Arial"/>
          <w:lang w:eastAsia="es-ES"/>
        </w:rPr>
      </w:pPr>
    </w:p>
    <w:p w14:paraId="0050358C" w14:textId="77777777" w:rsidR="002808C6" w:rsidRPr="003300B7" w:rsidRDefault="002808C6" w:rsidP="002808C6">
      <w:pPr>
        <w:spacing w:after="0" w:line="240" w:lineRule="auto"/>
        <w:jc w:val="both"/>
        <w:rPr>
          <w:rFonts w:cs="Arial"/>
          <w:lang w:eastAsia="es-ES"/>
        </w:rPr>
      </w:pPr>
      <w:r w:rsidRPr="003300B7">
        <w:rPr>
          <w:rFonts w:cs="Arial"/>
          <w:b/>
          <w:lang w:eastAsia="es-ES"/>
        </w:rPr>
        <w:t>19.5</w:t>
      </w:r>
      <w:r w:rsidRPr="003300B7">
        <w:rPr>
          <w:rFonts w:cs="Arial"/>
          <w:lang w:eastAsia="es-ES"/>
        </w:rPr>
        <w:t xml:space="preserve"> El contingut del contracte serà el que estableixen els articles 35 de la LCSP i 71 del RGLCAP i no inclourà cap clàusula que impliqui alteració dels termes de l’adjudicació.</w:t>
      </w:r>
    </w:p>
    <w:p w14:paraId="2022E24D" w14:textId="77777777" w:rsidR="002808C6" w:rsidRPr="003300B7" w:rsidRDefault="002808C6" w:rsidP="002808C6">
      <w:pPr>
        <w:spacing w:after="0" w:line="240" w:lineRule="auto"/>
        <w:jc w:val="both"/>
        <w:rPr>
          <w:rFonts w:cs="Arial"/>
          <w:b/>
          <w:lang w:eastAsia="es-ES"/>
        </w:rPr>
      </w:pPr>
    </w:p>
    <w:p w14:paraId="75505E6A" w14:textId="77777777" w:rsidR="002808C6" w:rsidRPr="003300B7" w:rsidRDefault="002808C6" w:rsidP="002808C6">
      <w:pPr>
        <w:spacing w:after="0" w:line="240" w:lineRule="auto"/>
        <w:jc w:val="both"/>
        <w:rPr>
          <w:rFonts w:cs="Arial"/>
          <w:lang w:eastAsia="es-ES"/>
        </w:rPr>
      </w:pPr>
      <w:r w:rsidRPr="003300B7">
        <w:rPr>
          <w:rFonts w:cs="Arial"/>
          <w:b/>
          <w:lang w:eastAsia="es-ES"/>
        </w:rPr>
        <w:t xml:space="preserve">19.6 </w:t>
      </w:r>
      <w:r w:rsidRPr="003300B7">
        <w:rPr>
          <w:rFonts w:cs="Arial"/>
          <w:lang w:eastAsia="es-ES"/>
        </w:rPr>
        <w:t>El contracte es perfeccionarà amb la seva formalització i aquesta serà requisit imprescindible per poder iniciar-ne l’execució.</w:t>
      </w:r>
    </w:p>
    <w:p w14:paraId="27430ACF" w14:textId="77777777" w:rsidR="002808C6" w:rsidRPr="003300B7" w:rsidRDefault="002808C6" w:rsidP="002808C6">
      <w:pPr>
        <w:spacing w:after="0" w:line="240" w:lineRule="auto"/>
        <w:jc w:val="both"/>
        <w:rPr>
          <w:rFonts w:cs="Arial"/>
          <w:b/>
          <w:snapToGrid w:val="0"/>
          <w:lang w:eastAsia="es-ES"/>
        </w:rPr>
      </w:pPr>
    </w:p>
    <w:p w14:paraId="52027C3E" w14:textId="77777777" w:rsidR="002808C6" w:rsidRPr="003300B7" w:rsidRDefault="002808C6" w:rsidP="002808C6">
      <w:pPr>
        <w:spacing w:after="0" w:line="240" w:lineRule="auto"/>
        <w:jc w:val="both"/>
        <w:rPr>
          <w:rFonts w:cs="Arial"/>
          <w:snapToGrid w:val="0"/>
          <w:lang w:eastAsia="es-ES"/>
        </w:rPr>
      </w:pPr>
      <w:r w:rsidRPr="003300B7">
        <w:rPr>
          <w:rFonts w:cs="Arial"/>
          <w:b/>
          <w:snapToGrid w:val="0"/>
          <w:lang w:eastAsia="es-ES"/>
        </w:rPr>
        <w:t xml:space="preserve">19.7 </w:t>
      </w:r>
      <w:r w:rsidRPr="003300B7">
        <w:rPr>
          <w:rFonts w:cs="Arial"/>
          <w:snapToGrid w:val="0"/>
          <w:lang w:eastAsia="es-ES"/>
        </w:rPr>
        <w:t xml:space="preserve">La formalització d’aquest contracte, juntament amb el </w:t>
      </w:r>
      <w:proofErr w:type="spellStart"/>
      <w:r w:rsidRPr="003300B7">
        <w:rPr>
          <w:rFonts w:cs="Arial"/>
          <w:snapToGrid w:val="0"/>
          <w:lang w:eastAsia="es-ES"/>
        </w:rPr>
        <w:t>contracte,es</w:t>
      </w:r>
      <w:proofErr w:type="spellEnd"/>
      <w:r w:rsidRPr="003300B7">
        <w:rPr>
          <w:rFonts w:cs="Arial"/>
          <w:snapToGrid w:val="0"/>
          <w:lang w:eastAsia="es-ES"/>
        </w:rPr>
        <w:t xml:space="preserve"> publicarà en un termini no superior a quinze dies després del seu perfeccionament en el perfil de contractant.</w:t>
      </w:r>
    </w:p>
    <w:p w14:paraId="44653695" w14:textId="77777777" w:rsidR="002808C6" w:rsidRPr="003300B7" w:rsidRDefault="002808C6" w:rsidP="002808C6">
      <w:pPr>
        <w:tabs>
          <w:tab w:val="left" w:pos="0"/>
          <w:tab w:val="left" w:pos="680"/>
          <w:tab w:val="left" w:pos="1134"/>
          <w:tab w:val="left" w:pos="5040"/>
        </w:tabs>
        <w:spacing w:after="0" w:line="240" w:lineRule="auto"/>
        <w:jc w:val="both"/>
        <w:rPr>
          <w:rFonts w:cs="Arial"/>
          <w:lang w:eastAsia="es-ES"/>
        </w:rPr>
      </w:pPr>
    </w:p>
    <w:p w14:paraId="79EBC6B8" w14:textId="77777777" w:rsidR="002808C6" w:rsidRPr="003300B7" w:rsidRDefault="002808C6" w:rsidP="002808C6">
      <w:pPr>
        <w:tabs>
          <w:tab w:val="left" w:pos="0"/>
          <w:tab w:val="left" w:pos="680"/>
          <w:tab w:val="left" w:pos="1134"/>
          <w:tab w:val="left" w:pos="5040"/>
        </w:tabs>
        <w:spacing w:after="0" w:line="240" w:lineRule="auto"/>
        <w:jc w:val="both"/>
        <w:rPr>
          <w:rFonts w:cs="Arial"/>
          <w:color w:val="000000"/>
        </w:rPr>
      </w:pPr>
      <w:r w:rsidRPr="003300B7">
        <w:rPr>
          <w:rFonts w:cs="Arial"/>
          <w:lang w:eastAsia="es-ES"/>
        </w:rPr>
        <w:t>Si el contracte és subjecte a regulació harmonitzada, l’anunci de formalització es publicarà, a més, en el Diari Oficial de la Unió Europea.</w:t>
      </w:r>
    </w:p>
    <w:p w14:paraId="653383D1" w14:textId="77777777" w:rsidR="002808C6" w:rsidRPr="003300B7" w:rsidRDefault="002808C6" w:rsidP="002808C6">
      <w:pPr>
        <w:tabs>
          <w:tab w:val="left" w:pos="0"/>
          <w:tab w:val="left" w:pos="680"/>
          <w:tab w:val="left" w:pos="1134"/>
          <w:tab w:val="left" w:pos="5040"/>
        </w:tabs>
        <w:spacing w:after="0" w:line="240" w:lineRule="auto"/>
        <w:jc w:val="both"/>
        <w:rPr>
          <w:rFonts w:cs="Arial"/>
          <w:i/>
          <w:color w:val="000000"/>
        </w:rPr>
      </w:pPr>
    </w:p>
    <w:p w14:paraId="0454D640" w14:textId="77777777" w:rsidR="002808C6" w:rsidRPr="003300B7" w:rsidRDefault="002808C6" w:rsidP="002808C6">
      <w:pPr>
        <w:autoSpaceDE w:val="0"/>
        <w:autoSpaceDN w:val="0"/>
        <w:adjustRightInd w:val="0"/>
        <w:spacing w:after="0" w:line="240" w:lineRule="auto"/>
        <w:jc w:val="both"/>
        <w:rPr>
          <w:rFonts w:cs="Arial"/>
          <w:lang w:eastAsia="es-ES"/>
        </w:rPr>
      </w:pPr>
      <w:r w:rsidRPr="003300B7">
        <w:rPr>
          <w:rFonts w:cs="Arial"/>
          <w:b/>
          <w:lang w:eastAsia="es-ES"/>
        </w:rPr>
        <w:t xml:space="preserve">19.8 </w:t>
      </w:r>
      <w:r w:rsidRPr="003300B7">
        <w:rPr>
          <w:rFonts w:cs="Arial"/>
          <w:lang w:eastAsia="es-ES"/>
        </w:rPr>
        <w:t xml:space="preserve">Un cop formalitzat el contracte, es comunicarà al Registre Públic de Contractes de la Generalitat de Catalunya, per a la seva inscripció, les dades bàsiques, entre les quals figuraran la identitat de l’empresa adjudicatària, l’import d’adjudicació del contracte, juntament amb el desglossament </w:t>
      </w:r>
      <w:r w:rsidRPr="003300B7">
        <w:rPr>
          <w:rFonts w:cs="Arial"/>
          <w:lang w:eastAsia="es-ES"/>
        </w:rPr>
        <w:lastRenderedPageBreak/>
        <w:t>corresponent de l’IVA; i posteriorment, si s’escau, les modificacions, les pròrrogues, les variacions de terminis o de preus, l’import final i l’extinció del contracte.</w:t>
      </w:r>
    </w:p>
    <w:p w14:paraId="45AC0940" w14:textId="77777777" w:rsidR="002808C6" w:rsidRPr="003300B7" w:rsidRDefault="002808C6" w:rsidP="002808C6">
      <w:pPr>
        <w:autoSpaceDE w:val="0"/>
        <w:autoSpaceDN w:val="0"/>
        <w:adjustRightInd w:val="0"/>
        <w:spacing w:after="0" w:line="240" w:lineRule="auto"/>
        <w:jc w:val="both"/>
        <w:rPr>
          <w:rFonts w:cs="Arial"/>
          <w:lang w:eastAsia="es-ES"/>
        </w:rPr>
      </w:pPr>
    </w:p>
    <w:p w14:paraId="73EBB856" w14:textId="77777777" w:rsidR="002808C6" w:rsidRPr="003300B7" w:rsidRDefault="002808C6" w:rsidP="002808C6">
      <w:pPr>
        <w:autoSpaceDE w:val="0"/>
        <w:autoSpaceDN w:val="0"/>
        <w:adjustRightInd w:val="0"/>
        <w:spacing w:after="0" w:line="240" w:lineRule="auto"/>
        <w:jc w:val="both"/>
        <w:rPr>
          <w:rFonts w:cs="Arial"/>
          <w:lang w:eastAsia="es-ES"/>
        </w:rPr>
      </w:pPr>
      <w:r w:rsidRPr="003300B7">
        <w:rPr>
          <w:rFonts w:cs="Arial"/>
          <w:lang w:eastAsia="es-ES"/>
        </w:rPr>
        <w:t xml:space="preserve">Les dades contractuals comunicades al registre públic de contractes seran d’accés públic, amb les limitacions que imposen les normes sobre protecció de dades, sempre que no tinguin caràcter de confidencials. </w:t>
      </w:r>
    </w:p>
    <w:p w14:paraId="350B9E26" w14:textId="77777777" w:rsidR="002808C6" w:rsidRPr="003300B7" w:rsidRDefault="002808C6" w:rsidP="002808C6">
      <w:pPr>
        <w:pStyle w:val="Ttol1"/>
        <w:rPr>
          <w:rFonts w:cs="Arial"/>
          <w:sz w:val="22"/>
          <w:szCs w:val="22"/>
        </w:rPr>
      </w:pPr>
    </w:p>
    <w:p w14:paraId="19BEE8A8" w14:textId="77777777" w:rsidR="002808C6" w:rsidRPr="003300B7" w:rsidRDefault="002808C6" w:rsidP="002808C6">
      <w:pPr>
        <w:pStyle w:val="Ttol1"/>
        <w:rPr>
          <w:rFonts w:cs="Arial"/>
          <w:sz w:val="22"/>
          <w:szCs w:val="22"/>
        </w:rPr>
      </w:pPr>
      <w:bookmarkStart w:id="52" w:name="_Toc21500340"/>
      <w:bookmarkStart w:id="53" w:name="_Toc34139679"/>
      <w:r w:rsidRPr="003300B7">
        <w:rPr>
          <w:rFonts w:cs="Arial"/>
          <w:sz w:val="22"/>
          <w:szCs w:val="22"/>
        </w:rPr>
        <w:t>III. DISPOSICIONS RELATIVES A L’EXECUCIÓ DEL CONTRACTE</w:t>
      </w:r>
      <w:bookmarkEnd w:id="52"/>
      <w:bookmarkEnd w:id="53"/>
      <w:r w:rsidRPr="003300B7">
        <w:rPr>
          <w:rFonts w:cs="Arial"/>
          <w:sz w:val="22"/>
          <w:szCs w:val="22"/>
        </w:rPr>
        <w:t xml:space="preserve"> </w:t>
      </w:r>
    </w:p>
    <w:p w14:paraId="4BF02822" w14:textId="77777777" w:rsidR="002808C6" w:rsidRPr="003300B7" w:rsidRDefault="002808C6" w:rsidP="002808C6">
      <w:pPr>
        <w:spacing w:after="0" w:line="240" w:lineRule="auto"/>
        <w:jc w:val="both"/>
        <w:rPr>
          <w:rFonts w:cs="Arial"/>
          <w:b/>
          <w:lang w:eastAsia="es-ES"/>
        </w:rPr>
      </w:pPr>
    </w:p>
    <w:p w14:paraId="5740758B" w14:textId="77777777" w:rsidR="002808C6" w:rsidRPr="003300B7" w:rsidRDefault="002808C6" w:rsidP="002808C6">
      <w:pPr>
        <w:pStyle w:val="Ttol2"/>
        <w:spacing w:before="0" w:after="0"/>
        <w:jc w:val="both"/>
        <w:rPr>
          <w:rFonts w:ascii="Arial" w:hAnsi="Arial" w:cs="Arial"/>
          <w:i w:val="0"/>
          <w:sz w:val="22"/>
          <w:szCs w:val="22"/>
        </w:rPr>
      </w:pPr>
      <w:bookmarkStart w:id="54" w:name="_Toc21500341"/>
      <w:bookmarkStart w:id="55" w:name="_Toc34139680"/>
      <w:r w:rsidRPr="003300B7">
        <w:rPr>
          <w:rFonts w:ascii="Arial" w:hAnsi="Arial" w:cs="Arial"/>
          <w:i w:val="0"/>
          <w:sz w:val="22"/>
          <w:szCs w:val="22"/>
        </w:rPr>
        <w:t>Vintena. Condicions especials d’execució</w:t>
      </w:r>
      <w:bookmarkEnd w:id="54"/>
      <w:bookmarkEnd w:id="55"/>
    </w:p>
    <w:p w14:paraId="5EEA437D" w14:textId="77777777" w:rsidR="002808C6" w:rsidRPr="003300B7" w:rsidRDefault="002808C6" w:rsidP="002808C6">
      <w:pPr>
        <w:spacing w:after="0" w:line="240" w:lineRule="auto"/>
        <w:jc w:val="both"/>
        <w:rPr>
          <w:rFonts w:cs="Arial"/>
          <w:b/>
          <w:lang w:eastAsia="es-ES"/>
        </w:rPr>
      </w:pPr>
    </w:p>
    <w:p w14:paraId="5C2C0520" w14:textId="77777777" w:rsidR="002808C6" w:rsidRPr="003300B7" w:rsidRDefault="002808C6" w:rsidP="002808C6">
      <w:pPr>
        <w:spacing w:after="0" w:line="240" w:lineRule="auto"/>
        <w:jc w:val="both"/>
        <w:rPr>
          <w:rFonts w:cs="Arial"/>
          <w:lang w:eastAsia="es-ES"/>
        </w:rPr>
      </w:pPr>
      <w:r w:rsidRPr="003300B7">
        <w:rPr>
          <w:rFonts w:cs="Arial"/>
          <w:lang w:eastAsia="es-ES"/>
        </w:rPr>
        <w:t xml:space="preserve">Les condicions especials en relació amb l’execució, d’obligat compliment per part de l’empresa o les empreses contractistes i, si escau, per l’empresa o les empreses </w:t>
      </w:r>
      <w:proofErr w:type="spellStart"/>
      <w:r w:rsidRPr="003300B7">
        <w:rPr>
          <w:rFonts w:cs="Arial"/>
          <w:lang w:eastAsia="es-ES"/>
        </w:rPr>
        <w:t>subcontractistes</w:t>
      </w:r>
      <w:proofErr w:type="spellEnd"/>
      <w:r w:rsidRPr="003300B7">
        <w:rPr>
          <w:rFonts w:cs="Arial"/>
          <w:lang w:eastAsia="es-ES"/>
        </w:rPr>
        <w:t>, són les que s’estableixen en l’</w:t>
      </w:r>
      <w:r w:rsidRPr="003300B7">
        <w:rPr>
          <w:rFonts w:cs="Arial"/>
          <w:b/>
          <w:lang w:eastAsia="es-ES"/>
        </w:rPr>
        <w:t>apartat L del quadre de característiques</w:t>
      </w:r>
      <w:r w:rsidRPr="003300B7">
        <w:rPr>
          <w:rFonts w:cs="Arial"/>
          <w:lang w:eastAsia="es-ES"/>
        </w:rPr>
        <w:t>.</w:t>
      </w:r>
    </w:p>
    <w:p w14:paraId="1FCD79FD" w14:textId="77777777" w:rsidR="002808C6" w:rsidRPr="003300B7" w:rsidRDefault="002808C6" w:rsidP="002808C6">
      <w:pPr>
        <w:spacing w:after="0" w:line="240" w:lineRule="auto"/>
        <w:jc w:val="both"/>
        <w:rPr>
          <w:rFonts w:cs="Arial"/>
          <w:i/>
          <w:lang w:eastAsia="es-ES"/>
        </w:rPr>
      </w:pPr>
    </w:p>
    <w:p w14:paraId="28CD9ED3" w14:textId="77777777" w:rsidR="002808C6" w:rsidRPr="003300B7" w:rsidRDefault="002808C6" w:rsidP="002808C6">
      <w:pPr>
        <w:pStyle w:val="Ttol2"/>
        <w:spacing w:before="0" w:after="0"/>
        <w:jc w:val="both"/>
        <w:rPr>
          <w:rFonts w:ascii="Arial" w:hAnsi="Arial" w:cs="Arial"/>
          <w:i w:val="0"/>
          <w:sz w:val="22"/>
          <w:szCs w:val="22"/>
        </w:rPr>
      </w:pPr>
      <w:bookmarkStart w:id="56" w:name="_Toc21500342"/>
      <w:bookmarkStart w:id="57" w:name="_Toc34139681"/>
      <w:r w:rsidRPr="003300B7">
        <w:rPr>
          <w:rFonts w:ascii="Arial" w:hAnsi="Arial" w:cs="Arial"/>
          <w:i w:val="0"/>
          <w:sz w:val="22"/>
          <w:szCs w:val="22"/>
        </w:rPr>
        <w:t>Vint-i-unena. Execució i supervisió dels serveis</w:t>
      </w:r>
      <w:bookmarkEnd w:id="56"/>
      <w:bookmarkEnd w:id="57"/>
    </w:p>
    <w:p w14:paraId="7352DC2A" w14:textId="77777777" w:rsidR="002808C6" w:rsidRPr="003300B7" w:rsidRDefault="002808C6" w:rsidP="002808C6">
      <w:pPr>
        <w:spacing w:after="0" w:line="240" w:lineRule="auto"/>
        <w:jc w:val="both"/>
        <w:rPr>
          <w:rFonts w:cs="Arial"/>
          <w:lang w:eastAsia="es-ES"/>
        </w:rPr>
      </w:pPr>
    </w:p>
    <w:p w14:paraId="4CD53D74" w14:textId="77777777" w:rsidR="002808C6" w:rsidRPr="003300B7" w:rsidRDefault="002808C6" w:rsidP="002808C6">
      <w:pPr>
        <w:spacing w:after="0" w:line="240" w:lineRule="auto"/>
        <w:jc w:val="both"/>
        <w:rPr>
          <w:rFonts w:cs="Arial"/>
          <w:lang w:eastAsia="es-ES"/>
        </w:rPr>
      </w:pPr>
      <w:r w:rsidRPr="003300B7">
        <w:rPr>
          <w:rFonts w:cs="Arial"/>
          <w:lang w:eastAsia="es-ES"/>
        </w:rPr>
        <w:t>El contracte s’executarà amb subjecció al que estableixin les seves clàusules i els plecs i conforme amb les instruccions que en la seva interpretació doni a l’empresa o empreses contractistes la persona responsable del contracte a la qual es refereix la clàusula vint-i-quatrena d’aquest plec.</w:t>
      </w:r>
    </w:p>
    <w:p w14:paraId="2BA37145" w14:textId="77777777" w:rsidR="002808C6" w:rsidRPr="003300B7" w:rsidRDefault="002808C6" w:rsidP="002808C6">
      <w:pPr>
        <w:spacing w:after="0" w:line="240" w:lineRule="auto"/>
        <w:jc w:val="both"/>
        <w:rPr>
          <w:rFonts w:cs="Arial"/>
          <w:lang w:eastAsia="es-ES"/>
        </w:rPr>
      </w:pPr>
    </w:p>
    <w:p w14:paraId="383D2DA6" w14:textId="77777777" w:rsidR="002808C6" w:rsidRPr="003300B7" w:rsidRDefault="002808C6" w:rsidP="002808C6">
      <w:pPr>
        <w:pStyle w:val="Ttol2"/>
        <w:spacing w:before="0" w:after="0"/>
        <w:jc w:val="both"/>
        <w:rPr>
          <w:rFonts w:ascii="Arial" w:hAnsi="Arial" w:cs="Arial"/>
          <w:i w:val="0"/>
          <w:sz w:val="22"/>
          <w:szCs w:val="22"/>
        </w:rPr>
      </w:pPr>
      <w:bookmarkStart w:id="58" w:name="_Toc21500343"/>
      <w:bookmarkStart w:id="59" w:name="_Toc34139682"/>
      <w:r w:rsidRPr="003300B7">
        <w:rPr>
          <w:rFonts w:ascii="Arial" w:hAnsi="Arial" w:cs="Arial"/>
          <w:i w:val="0"/>
          <w:sz w:val="22"/>
          <w:szCs w:val="22"/>
        </w:rPr>
        <w:t>Vint-i-dosena. Programa de treball</w:t>
      </w:r>
      <w:bookmarkEnd w:id="58"/>
      <w:bookmarkEnd w:id="59"/>
    </w:p>
    <w:p w14:paraId="1E0CFB05" w14:textId="77777777" w:rsidR="002808C6" w:rsidRPr="003300B7" w:rsidRDefault="002808C6" w:rsidP="002808C6">
      <w:pPr>
        <w:spacing w:after="0" w:line="240" w:lineRule="auto"/>
        <w:jc w:val="both"/>
        <w:rPr>
          <w:rFonts w:cs="Arial"/>
          <w:b/>
          <w:lang w:eastAsia="es-ES"/>
        </w:rPr>
      </w:pPr>
    </w:p>
    <w:p w14:paraId="7306ADC1" w14:textId="77777777" w:rsidR="002808C6" w:rsidRPr="003300B7" w:rsidRDefault="002808C6" w:rsidP="002808C6">
      <w:pPr>
        <w:spacing w:after="0" w:line="240" w:lineRule="auto"/>
        <w:jc w:val="both"/>
        <w:rPr>
          <w:rFonts w:cs="Arial"/>
          <w:lang w:eastAsia="es-ES"/>
        </w:rPr>
      </w:pPr>
      <w:r w:rsidRPr="003300B7">
        <w:rPr>
          <w:rFonts w:cs="Arial"/>
          <w:lang w:eastAsia="es-ES"/>
        </w:rPr>
        <w:t>L’empresa o empreses contractistes estaran obligades a presentar un programa de treball que haurà d’aprovar l’òrgan de contractació quan així es determini en l’</w:t>
      </w:r>
      <w:r w:rsidRPr="003300B7">
        <w:rPr>
          <w:rFonts w:cs="Arial"/>
          <w:b/>
          <w:lang w:eastAsia="es-ES"/>
        </w:rPr>
        <w:t>apartat U del quadre de característiques</w:t>
      </w:r>
      <w:r w:rsidRPr="003300B7">
        <w:rPr>
          <w:rFonts w:cs="Arial"/>
          <w:lang w:eastAsia="es-ES"/>
        </w:rPr>
        <w:t xml:space="preserve"> i, en tot cas, en els serveis que siguin de tracte successiu.</w:t>
      </w:r>
    </w:p>
    <w:p w14:paraId="6244B521" w14:textId="77777777" w:rsidR="002808C6" w:rsidRPr="003300B7" w:rsidRDefault="002808C6" w:rsidP="002808C6">
      <w:pPr>
        <w:spacing w:after="0" w:line="240" w:lineRule="auto"/>
        <w:jc w:val="both"/>
        <w:rPr>
          <w:rFonts w:cs="Arial"/>
          <w:b/>
          <w:lang w:eastAsia="es-ES"/>
        </w:rPr>
      </w:pPr>
    </w:p>
    <w:p w14:paraId="00E5A21C" w14:textId="77777777" w:rsidR="002808C6" w:rsidRPr="003300B7" w:rsidRDefault="002808C6" w:rsidP="002808C6">
      <w:pPr>
        <w:pStyle w:val="Ttol2"/>
        <w:spacing w:before="0" w:after="0"/>
        <w:jc w:val="both"/>
        <w:rPr>
          <w:rFonts w:ascii="Arial" w:hAnsi="Arial" w:cs="Arial"/>
          <w:i w:val="0"/>
          <w:sz w:val="22"/>
          <w:szCs w:val="22"/>
        </w:rPr>
      </w:pPr>
      <w:bookmarkStart w:id="60" w:name="_Toc21500344"/>
      <w:bookmarkStart w:id="61" w:name="_Toc34139683"/>
      <w:r w:rsidRPr="003300B7">
        <w:rPr>
          <w:rFonts w:ascii="Arial" w:hAnsi="Arial" w:cs="Arial"/>
          <w:i w:val="0"/>
          <w:sz w:val="22"/>
          <w:szCs w:val="22"/>
        </w:rPr>
        <w:t>Vint-i-tresena. Compliment de terminis i correcta execució del contracte</w:t>
      </w:r>
      <w:bookmarkEnd w:id="60"/>
      <w:bookmarkEnd w:id="61"/>
    </w:p>
    <w:p w14:paraId="0488CDF6" w14:textId="77777777" w:rsidR="002808C6" w:rsidRPr="003300B7" w:rsidRDefault="002808C6" w:rsidP="002808C6">
      <w:pPr>
        <w:spacing w:after="0" w:line="240" w:lineRule="auto"/>
        <w:jc w:val="both"/>
        <w:rPr>
          <w:rFonts w:cs="Arial"/>
          <w:lang w:eastAsia="es-ES"/>
        </w:rPr>
      </w:pPr>
    </w:p>
    <w:p w14:paraId="0F521C48" w14:textId="77777777" w:rsidR="002808C6" w:rsidRPr="003300B7" w:rsidRDefault="002808C6" w:rsidP="002808C6">
      <w:pPr>
        <w:spacing w:after="0" w:line="240" w:lineRule="auto"/>
        <w:jc w:val="both"/>
        <w:rPr>
          <w:rFonts w:cs="Arial"/>
          <w:i/>
          <w:lang w:eastAsia="es-ES"/>
        </w:rPr>
      </w:pPr>
      <w:r w:rsidRPr="003300B7">
        <w:rPr>
          <w:rFonts w:cs="Arial"/>
          <w:b/>
          <w:lang w:eastAsia="es-ES"/>
        </w:rPr>
        <w:t xml:space="preserve">23.1 </w:t>
      </w:r>
      <w:r w:rsidRPr="003300B7">
        <w:rPr>
          <w:rFonts w:cs="Arial"/>
          <w:lang w:eastAsia="es-ES"/>
        </w:rPr>
        <w:t>L’empresa contractista està obligada a complir el termini total d’execució del contracte i els terminis parcials fixats, si s’escau, en el programa de treball.</w:t>
      </w:r>
    </w:p>
    <w:p w14:paraId="5C13A0D2" w14:textId="77777777" w:rsidR="002808C6" w:rsidRPr="003300B7" w:rsidRDefault="002808C6" w:rsidP="002808C6">
      <w:pPr>
        <w:spacing w:after="0" w:line="240" w:lineRule="auto"/>
        <w:jc w:val="both"/>
        <w:rPr>
          <w:rFonts w:cs="Arial"/>
          <w:i/>
          <w:lang w:eastAsia="es-ES"/>
        </w:rPr>
      </w:pPr>
    </w:p>
    <w:p w14:paraId="780D8EBB" w14:textId="77777777" w:rsidR="002808C6" w:rsidRPr="003300B7" w:rsidRDefault="002808C6" w:rsidP="002808C6">
      <w:pPr>
        <w:spacing w:after="0" w:line="240" w:lineRule="auto"/>
        <w:jc w:val="both"/>
        <w:rPr>
          <w:rFonts w:cs="Arial"/>
          <w:lang w:eastAsia="es-ES"/>
        </w:rPr>
      </w:pPr>
      <w:r w:rsidRPr="003300B7">
        <w:rPr>
          <w:rFonts w:cs="Arial"/>
          <w:b/>
          <w:lang w:eastAsia="es-ES"/>
        </w:rPr>
        <w:t>23.2</w:t>
      </w:r>
      <w:r w:rsidRPr="003300B7">
        <w:rPr>
          <w:rFonts w:cs="Arial"/>
          <w:lang w:eastAsia="es-ES"/>
        </w:rPr>
        <w:t xml:space="preserve"> Si l’empresa contractista incorregués en demora respecte del compliment dels terminis total o parcials, per causes que li siguin imputables, l’Administració podrà optar, ateses les circumstàncies del cas, per la resolució del contracte amb pèrdua de la garantia o per la imposició de les penalitats, en la forma i condicions establertes en els articles 193 i 194 de la LCSP.</w:t>
      </w:r>
    </w:p>
    <w:p w14:paraId="3B29844F" w14:textId="77777777" w:rsidR="002808C6" w:rsidRPr="003300B7" w:rsidRDefault="002808C6" w:rsidP="002808C6">
      <w:pPr>
        <w:spacing w:after="0" w:line="240" w:lineRule="auto"/>
        <w:jc w:val="both"/>
        <w:rPr>
          <w:rFonts w:cs="Arial"/>
          <w:lang w:eastAsia="es-ES"/>
        </w:rPr>
      </w:pPr>
    </w:p>
    <w:p w14:paraId="42C5A596" w14:textId="77777777" w:rsidR="002808C6" w:rsidRPr="003300B7" w:rsidRDefault="002808C6" w:rsidP="002808C6">
      <w:pPr>
        <w:spacing w:after="0" w:line="240" w:lineRule="auto"/>
        <w:jc w:val="both"/>
        <w:rPr>
          <w:rFonts w:cs="Arial"/>
          <w:lang w:eastAsia="es-ES"/>
        </w:rPr>
      </w:pPr>
      <w:r w:rsidRPr="003300B7">
        <w:rPr>
          <w:rFonts w:cs="Arial"/>
          <w:lang w:eastAsia="es-ES"/>
        </w:rPr>
        <w:t>L’Administració tindrà la mateixa facultat si l’empresa contractista incompleix parcialment, per causes imputables que li siguin imputables, l’execució de les prestacions definides en el contracte.</w:t>
      </w:r>
    </w:p>
    <w:p w14:paraId="336E51FF" w14:textId="77777777" w:rsidR="002808C6" w:rsidRPr="003300B7" w:rsidRDefault="002808C6" w:rsidP="002808C6">
      <w:pPr>
        <w:spacing w:after="0" w:line="240" w:lineRule="auto"/>
        <w:jc w:val="both"/>
        <w:rPr>
          <w:rFonts w:cs="Arial"/>
          <w:lang w:eastAsia="es-ES"/>
        </w:rPr>
      </w:pPr>
    </w:p>
    <w:p w14:paraId="2A4C69B2" w14:textId="77777777" w:rsidR="002808C6" w:rsidRPr="003300B7" w:rsidRDefault="002808C6" w:rsidP="002808C6">
      <w:pPr>
        <w:spacing w:after="0" w:line="240" w:lineRule="auto"/>
        <w:jc w:val="both"/>
        <w:rPr>
          <w:rFonts w:cs="Arial"/>
          <w:lang w:eastAsia="es-ES"/>
        </w:rPr>
      </w:pPr>
      <w:r w:rsidRPr="003300B7">
        <w:rPr>
          <w:rFonts w:cs="Arial"/>
          <w:lang w:eastAsia="es-ES"/>
        </w:rPr>
        <w:t>Si el retard respecte al compliment dels terminis fos produït per motius no imputables a l’empresa contractista i aquesta ofereix complir si se li amplia el termini inicial d’execució, se li concedirà un termini, almenys, igual al temps perdut, a menys que el contractista en demani un altre de més curt.</w:t>
      </w:r>
    </w:p>
    <w:p w14:paraId="507FA522" w14:textId="77777777" w:rsidR="002808C6" w:rsidRPr="003300B7" w:rsidRDefault="002808C6" w:rsidP="002808C6">
      <w:pPr>
        <w:spacing w:after="0" w:line="240" w:lineRule="auto"/>
        <w:jc w:val="both"/>
        <w:rPr>
          <w:rFonts w:cs="Arial"/>
          <w:lang w:eastAsia="es-ES"/>
        </w:rPr>
      </w:pPr>
    </w:p>
    <w:p w14:paraId="4BEEF087" w14:textId="77777777" w:rsidR="002808C6" w:rsidRPr="003300B7" w:rsidRDefault="002808C6" w:rsidP="002808C6">
      <w:pPr>
        <w:spacing w:after="0" w:line="240" w:lineRule="auto"/>
        <w:jc w:val="both"/>
        <w:rPr>
          <w:rFonts w:cs="Arial"/>
          <w:lang w:eastAsia="es-ES"/>
        </w:rPr>
      </w:pPr>
      <w:r w:rsidRPr="003300B7">
        <w:rPr>
          <w:rFonts w:cs="Arial"/>
          <w:lang w:eastAsia="es-ES"/>
        </w:rPr>
        <w:t>En tot cas, la constitució en demora de l’empresa contractista no requerirà intimació prèvia per part de l’Administració.</w:t>
      </w:r>
    </w:p>
    <w:p w14:paraId="288E4974" w14:textId="77777777" w:rsidR="002808C6" w:rsidRPr="003300B7" w:rsidRDefault="002808C6" w:rsidP="002808C6">
      <w:pPr>
        <w:spacing w:after="0" w:line="240" w:lineRule="auto"/>
        <w:jc w:val="both"/>
        <w:rPr>
          <w:rFonts w:cs="Arial"/>
          <w:i/>
          <w:lang w:eastAsia="es-ES"/>
        </w:rPr>
      </w:pPr>
    </w:p>
    <w:p w14:paraId="75A4BBE2" w14:textId="77777777" w:rsidR="002808C6" w:rsidRPr="003300B7" w:rsidRDefault="002808C6" w:rsidP="002808C6">
      <w:pPr>
        <w:spacing w:after="0" w:line="240" w:lineRule="auto"/>
        <w:jc w:val="both"/>
        <w:rPr>
          <w:rFonts w:cs="Arial"/>
          <w:lang w:eastAsia="es-ES"/>
        </w:rPr>
      </w:pPr>
      <w:r w:rsidRPr="003300B7">
        <w:rPr>
          <w:rFonts w:cs="Arial"/>
          <w:b/>
          <w:lang w:eastAsia="es-ES"/>
        </w:rPr>
        <w:lastRenderedPageBreak/>
        <w:t>23.3</w:t>
      </w:r>
      <w:r w:rsidRPr="003300B7">
        <w:rPr>
          <w:rFonts w:cs="Arial"/>
          <w:lang w:eastAsia="es-ES"/>
        </w:rPr>
        <w:t xml:space="preserve"> En cas de compliment defectuós de la prestació objecte del contracte o d’incompliment dels compromisos assumits per l’empresa o les empreses contractistes o de les condicions especials d’execució establertes en la clàusula vintena d’aquest plec es podrà acordar la imposició de les penalitats que s’indiquen a </w:t>
      </w:r>
      <w:r w:rsidRPr="003300B7">
        <w:rPr>
          <w:rFonts w:cs="Arial"/>
          <w:b/>
          <w:lang w:eastAsia="es-ES"/>
        </w:rPr>
        <w:t>l’apartat M</w:t>
      </w:r>
      <w:r w:rsidRPr="003300B7">
        <w:rPr>
          <w:rFonts w:cs="Arial"/>
          <w:lang w:eastAsia="es-ES"/>
        </w:rPr>
        <w:t xml:space="preserve"> del quadre de característiques.</w:t>
      </w:r>
    </w:p>
    <w:p w14:paraId="4BC8B7A6" w14:textId="77777777" w:rsidR="002808C6" w:rsidRPr="003300B7" w:rsidRDefault="002808C6" w:rsidP="002808C6">
      <w:pPr>
        <w:spacing w:after="0" w:line="240" w:lineRule="auto"/>
        <w:jc w:val="both"/>
        <w:rPr>
          <w:rFonts w:cs="Arial"/>
          <w:i/>
          <w:lang w:eastAsia="es-ES"/>
        </w:rPr>
      </w:pPr>
    </w:p>
    <w:p w14:paraId="6E3A4088" w14:textId="77777777" w:rsidR="002808C6" w:rsidRPr="003300B7" w:rsidRDefault="002808C6" w:rsidP="002808C6">
      <w:pPr>
        <w:spacing w:after="0" w:line="240" w:lineRule="auto"/>
        <w:jc w:val="both"/>
        <w:rPr>
          <w:rFonts w:cs="Arial"/>
          <w:lang w:eastAsia="es-ES"/>
        </w:rPr>
      </w:pPr>
      <w:r w:rsidRPr="003300B7">
        <w:rPr>
          <w:rFonts w:cs="Arial"/>
          <w:b/>
          <w:lang w:eastAsia="es-ES"/>
        </w:rPr>
        <w:t>23.4</w:t>
      </w:r>
      <w:r w:rsidRPr="003300B7">
        <w:rPr>
          <w:rFonts w:cs="Arial"/>
          <w:lang w:eastAsia="es-ES"/>
        </w:rPr>
        <w:t xml:space="preserve"> En cas d’incompliment de l’obligació de l’empresa contractista de remetre relació detallada de </w:t>
      </w:r>
      <w:proofErr w:type="spellStart"/>
      <w:r w:rsidRPr="003300B7">
        <w:rPr>
          <w:rFonts w:cs="Arial"/>
          <w:lang w:eastAsia="es-ES"/>
        </w:rPr>
        <w:t>subcontractistes</w:t>
      </w:r>
      <w:proofErr w:type="spellEnd"/>
      <w:r w:rsidRPr="003300B7">
        <w:rPr>
          <w:rFonts w:cs="Arial"/>
          <w:lang w:eastAsia="es-ES"/>
        </w:rPr>
        <w:t xml:space="preserve"> o subministradors i justificant de compliment dels pagaments, prevista en la clàusula trenta-quatrena d’aquest plec, es podran imposar les penalitats, de les quals respondrà la garantia definitiva, que s’indiquen a </w:t>
      </w:r>
      <w:r w:rsidRPr="003300B7">
        <w:rPr>
          <w:rFonts w:cs="Arial"/>
          <w:b/>
          <w:lang w:eastAsia="es-ES"/>
        </w:rPr>
        <w:t>l’apartat M</w:t>
      </w:r>
      <w:r w:rsidRPr="003300B7">
        <w:rPr>
          <w:rFonts w:cs="Arial"/>
          <w:lang w:eastAsia="es-ES"/>
        </w:rPr>
        <w:t xml:space="preserve"> del quadre de característiques.</w:t>
      </w:r>
    </w:p>
    <w:p w14:paraId="4BCA8A75" w14:textId="77777777" w:rsidR="002808C6" w:rsidRPr="003300B7" w:rsidRDefault="002808C6" w:rsidP="002808C6">
      <w:pPr>
        <w:spacing w:after="0" w:line="240" w:lineRule="auto"/>
        <w:jc w:val="both"/>
        <w:rPr>
          <w:rFonts w:cs="Arial"/>
          <w:b/>
          <w:color w:val="FF0000"/>
          <w:lang w:eastAsia="es-ES"/>
        </w:rPr>
      </w:pPr>
    </w:p>
    <w:p w14:paraId="342E7775" w14:textId="77777777" w:rsidR="002808C6" w:rsidRPr="003300B7" w:rsidRDefault="002808C6" w:rsidP="002808C6">
      <w:pPr>
        <w:spacing w:after="0" w:line="240" w:lineRule="auto"/>
        <w:jc w:val="both"/>
        <w:rPr>
          <w:rFonts w:cs="Arial"/>
          <w:lang w:eastAsia="es-ES"/>
        </w:rPr>
      </w:pPr>
      <w:r w:rsidRPr="003300B7">
        <w:rPr>
          <w:rFonts w:cs="Arial"/>
          <w:b/>
          <w:lang w:eastAsia="es-ES"/>
        </w:rPr>
        <w:t>23.5</w:t>
      </w:r>
      <w:r w:rsidRPr="003300B7">
        <w:rPr>
          <w:rFonts w:cs="Arial"/>
          <w:lang w:eastAsia="es-ES"/>
        </w:rPr>
        <w:t xml:space="preserve"> Els imports de les penalitats que s’imposin es faran efectius mitjançant la deducció de les quantitats que, en concepte de pagament total o parcial, s’hagin d’abonar a l’empresa contractista o sobre la garantia que, si s’escau, s’hagués constituït, quan no es puguin deduir dels pagaments esmentats.</w:t>
      </w:r>
    </w:p>
    <w:p w14:paraId="75A98BE2" w14:textId="77777777" w:rsidR="002808C6" w:rsidRPr="003300B7" w:rsidRDefault="002808C6" w:rsidP="002808C6">
      <w:pPr>
        <w:spacing w:after="0" w:line="240" w:lineRule="auto"/>
        <w:jc w:val="both"/>
        <w:rPr>
          <w:rFonts w:cs="Arial"/>
          <w:b/>
          <w:lang w:eastAsia="es-ES"/>
        </w:rPr>
      </w:pPr>
    </w:p>
    <w:p w14:paraId="046848C7" w14:textId="77777777" w:rsidR="002808C6" w:rsidRPr="003300B7" w:rsidRDefault="002808C6" w:rsidP="002808C6">
      <w:pPr>
        <w:pStyle w:val="Ttol2"/>
        <w:spacing w:before="0" w:after="0"/>
        <w:jc w:val="both"/>
        <w:rPr>
          <w:rFonts w:ascii="Arial" w:hAnsi="Arial" w:cs="Arial"/>
          <w:i w:val="0"/>
          <w:sz w:val="22"/>
          <w:szCs w:val="22"/>
        </w:rPr>
      </w:pPr>
      <w:bookmarkStart w:id="62" w:name="_Toc21500345"/>
      <w:bookmarkStart w:id="63" w:name="_Toc34139684"/>
      <w:r w:rsidRPr="003300B7">
        <w:rPr>
          <w:rFonts w:ascii="Arial" w:hAnsi="Arial" w:cs="Arial"/>
          <w:i w:val="0"/>
          <w:sz w:val="22"/>
          <w:szCs w:val="22"/>
        </w:rPr>
        <w:t>Vint-i-quatrena. Persona responsable del contracte</w:t>
      </w:r>
      <w:bookmarkEnd w:id="62"/>
      <w:bookmarkEnd w:id="63"/>
    </w:p>
    <w:p w14:paraId="2FBCAE85" w14:textId="77777777" w:rsidR="002808C6" w:rsidRPr="003300B7" w:rsidRDefault="002808C6" w:rsidP="002808C6">
      <w:pPr>
        <w:spacing w:after="0" w:line="240" w:lineRule="auto"/>
        <w:jc w:val="both"/>
        <w:rPr>
          <w:rFonts w:cs="Arial"/>
          <w:b/>
          <w:lang w:eastAsia="es-ES"/>
        </w:rPr>
      </w:pPr>
    </w:p>
    <w:p w14:paraId="747FEEF1" w14:textId="77777777" w:rsidR="002808C6" w:rsidRPr="003300B7" w:rsidRDefault="002808C6" w:rsidP="002808C6">
      <w:pPr>
        <w:tabs>
          <w:tab w:val="left" w:pos="1440"/>
          <w:tab w:val="left" w:pos="1800"/>
          <w:tab w:val="left" w:pos="2340"/>
        </w:tabs>
        <w:spacing w:after="0" w:line="240" w:lineRule="auto"/>
        <w:jc w:val="both"/>
        <w:rPr>
          <w:rFonts w:cs="Arial"/>
          <w:lang w:eastAsia="en-US"/>
        </w:rPr>
      </w:pPr>
      <w:r w:rsidRPr="003300B7">
        <w:rPr>
          <w:rFonts w:cs="Arial"/>
          <w:lang w:eastAsia="en-US"/>
        </w:rPr>
        <w:t xml:space="preserve">Amb independència de la unitat encarregada del seguiment i l’execució ordinària del contracte es designarà, en </w:t>
      </w:r>
      <w:r w:rsidRPr="003300B7">
        <w:rPr>
          <w:rFonts w:cs="Arial"/>
          <w:b/>
          <w:lang w:eastAsia="en-US"/>
        </w:rPr>
        <w:t>l’apartat S</w:t>
      </w:r>
      <w:r w:rsidRPr="003300B7">
        <w:rPr>
          <w:rFonts w:cs="Arial"/>
          <w:lang w:eastAsia="en-US"/>
        </w:rPr>
        <w:t xml:space="preserve"> una persona responsable del contracte que exercirà les funcions següents:</w:t>
      </w:r>
    </w:p>
    <w:p w14:paraId="6AFE9074" w14:textId="77777777" w:rsidR="002808C6" w:rsidRPr="003300B7" w:rsidRDefault="002808C6" w:rsidP="002808C6">
      <w:pPr>
        <w:tabs>
          <w:tab w:val="left" w:pos="1440"/>
          <w:tab w:val="left" w:pos="1800"/>
          <w:tab w:val="left" w:pos="2340"/>
        </w:tabs>
        <w:spacing w:after="0" w:line="240" w:lineRule="auto"/>
        <w:jc w:val="both"/>
        <w:rPr>
          <w:rFonts w:cs="Arial"/>
          <w:lang w:eastAsia="en-US"/>
        </w:rPr>
      </w:pPr>
    </w:p>
    <w:p w14:paraId="42F8AA8D" w14:textId="77777777" w:rsidR="002808C6" w:rsidRPr="003300B7" w:rsidRDefault="002808C6" w:rsidP="002808C6">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3300B7">
        <w:rPr>
          <w:rFonts w:ascii="Arial" w:hAnsi="Arial" w:cs="Arial"/>
          <w:sz w:val="22"/>
          <w:szCs w:val="22"/>
          <w:lang w:eastAsia="en-US"/>
        </w:rPr>
        <w:t>Supervisar l’execució del contracte i prendre les decisions i dictar les instruccions necessàries per assegurar la correcta realització de la prestació, sempre dins de les facultats que li atorgui l’òrgan de contractació.</w:t>
      </w:r>
    </w:p>
    <w:p w14:paraId="58B3B92A" w14:textId="77777777" w:rsidR="002808C6" w:rsidRPr="003300B7" w:rsidRDefault="002808C6" w:rsidP="002808C6">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3300B7">
        <w:rPr>
          <w:rFonts w:ascii="Arial" w:hAnsi="Arial" w:cs="Arial"/>
          <w:sz w:val="22"/>
          <w:szCs w:val="22"/>
          <w:lang w:eastAsia="en-US"/>
        </w:rPr>
        <w:t>Adoptar la proposta sobre la imposició de penalitats.</w:t>
      </w:r>
    </w:p>
    <w:p w14:paraId="01D36737" w14:textId="77777777" w:rsidR="002808C6" w:rsidRPr="003300B7" w:rsidRDefault="002808C6" w:rsidP="002808C6">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3300B7">
        <w:rPr>
          <w:rFonts w:ascii="Arial" w:hAnsi="Arial" w:cs="Arial"/>
          <w:sz w:val="22"/>
          <w:szCs w:val="22"/>
          <w:lang w:eastAsia="en-US"/>
        </w:rPr>
        <w:t>Emetre un informe on determini si el retard en l’execució és produït per motius imputables al contractista.</w:t>
      </w:r>
    </w:p>
    <w:p w14:paraId="262B4C20" w14:textId="77777777" w:rsidR="002808C6" w:rsidRPr="003300B7" w:rsidRDefault="002808C6" w:rsidP="002808C6">
      <w:pPr>
        <w:tabs>
          <w:tab w:val="left" w:pos="1440"/>
          <w:tab w:val="left" w:pos="1800"/>
          <w:tab w:val="left" w:pos="2340"/>
        </w:tabs>
        <w:spacing w:after="0" w:line="240" w:lineRule="auto"/>
        <w:jc w:val="both"/>
        <w:rPr>
          <w:rFonts w:cs="Arial"/>
          <w:lang w:eastAsia="en-US"/>
        </w:rPr>
      </w:pPr>
    </w:p>
    <w:p w14:paraId="6614225E" w14:textId="77777777" w:rsidR="002808C6" w:rsidRPr="003300B7" w:rsidRDefault="002808C6" w:rsidP="002808C6">
      <w:pPr>
        <w:tabs>
          <w:tab w:val="left" w:pos="1440"/>
          <w:tab w:val="left" w:pos="1800"/>
          <w:tab w:val="left" w:pos="2340"/>
        </w:tabs>
        <w:spacing w:after="0" w:line="240" w:lineRule="auto"/>
        <w:jc w:val="both"/>
        <w:rPr>
          <w:rFonts w:cs="Arial"/>
          <w:lang w:eastAsia="en-US"/>
        </w:rPr>
      </w:pPr>
      <w:r w:rsidRPr="003300B7">
        <w:rPr>
          <w:rFonts w:cs="Arial"/>
          <w:lang w:eastAsia="en-US"/>
        </w:rPr>
        <w:t>En els contractes de serveis que impliquin el desenvolupament o manteniment d’aplicacions informàtiques, l’objecte dels quals es defineixi per referència a components de prestació del servei, el responsable del contracte haurà d’adoptar les mesures a què es refereix l’article 308.3 de la LCSP.</w:t>
      </w:r>
    </w:p>
    <w:p w14:paraId="2D777094" w14:textId="77777777" w:rsidR="002808C6" w:rsidRPr="003300B7" w:rsidRDefault="002808C6" w:rsidP="002808C6">
      <w:pPr>
        <w:tabs>
          <w:tab w:val="left" w:pos="1440"/>
          <w:tab w:val="left" w:pos="1800"/>
          <w:tab w:val="left" w:pos="2340"/>
        </w:tabs>
        <w:spacing w:after="0" w:line="240" w:lineRule="auto"/>
        <w:jc w:val="both"/>
        <w:rPr>
          <w:rFonts w:cs="Arial"/>
          <w:lang w:eastAsia="en-US"/>
        </w:rPr>
      </w:pPr>
    </w:p>
    <w:p w14:paraId="5A269DFA" w14:textId="77777777" w:rsidR="002808C6" w:rsidRPr="003300B7" w:rsidRDefault="002808C6" w:rsidP="002808C6">
      <w:pPr>
        <w:tabs>
          <w:tab w:val="left" w:pos="1440"/>
          <w:tab w:val="left" w:pos="1800"/>
          <w:tab w:val="left" w:pos="2340"/>
        </w:tabs>
        <w:spacing w:after="0" w:line="240" w:lineRule="auto"/>
        <w:jc w:val="both"/>
        <w:rPr>
          <w:rFonts w:cs="Arial"/>
          <w:lang w:eastAsia="en-US"/>
        </w:rPr>
      </w:pPr>
      <w:r w:rsidRPr="003300B7">
        <w:rPr>
          <w:rFonts w:cs="Arial"/>
          <w:lang w:eastAsia="en-US"/>
        </w:rPr>
        <w:t xml:space="preserve">Les instruccions donades per la persona responsable del contracte configuren les obligacions d’execució del contracte juntament amb el seu </w:t>
      </w:r>
      <w:proofErr w:type="spellStart"/>
      <w:r w:rsidRPr="003300B7">
        <w:rPr>
          <w:rFonts w:cs="Arial"/>
          <w:lang w:eastAsia="en-US"/>
        </w:rPr>
        <w:t>clausulat</w:t>
      </w:r>
      <w:proofErr w:type="spellEnd"/>
      <w:r w:rsidRPr="003300B7">
        <w:rPr>
          <w:rFonts w:cs="Arial"/>
          <w:lang w:eastAsia="en-US"/>
        </w:rPr>
        <w:t xml:space="preserve"> i els plecs.</w:t>
      </w:r>
    </w:p>
    <w:p w14:paraId="16877336" w14:textId="77777777" w:rsidR="002808C6" w:rsidRPr="003300B7" w:rsidRDefault="002808C6" w:rsidP="002808C6">
      <w:pPr>
        <w:spacing w:after="0" w:line="240" w:lineRule="auto"/>
        <w:jc w:val="both"/>
        <w:rPr>
          <w:rFonts w:cs="Arial"/>
          <w:b/>
          <w:lang w:eastAsia="es-ES"/>
        </w:rPr>
      </w:pPr>
      <w:r w:rsidRPr="003300B7">
        <w:rPr>
          <w:rFonts w:cs="Arial"/>
          <w:lang w:eastAsia="en-US"/>
        </w:rPr>
        <w:t xml:space="preserve"> </w:t>
      </w:r>
    </w:p>
    <w:p w14:paraId="655BADF7" w14:textId="77777777" w:rsidR="002808C6" w:rsidRPr="003300B7" w:rsidRDefault="002808C6" w:rsidP="002808C6">
      <w:pPr>
        <w:spacing w:after="0" w:line="240" w:lineRule="auto"/>
        <w:jc w:val="both"/>
        <w:rPr>
          <w:rFonts w:cs="Arial"/>
          <w:color w:val="FF0000"/>
          <w:lang w:eastAsia="es-ES"/>
        </w:rPr>
      </w:pPr>
      <w:r w:rsidRPr="003300B7">
        <w:rPr>
          <w:rFonts w:cs="Arial"/>
          <w:lang w:eastAsia="en-US"/>
        </w:rPr>
        <w:t>El responsable del contracte pot ser una persona física o jurídica vinculada a l’Administració contractant o aliena a aquesta. El seguiment del contracte també es podrà encomanar a vàries persones perquè realitzin les funcions de forma conjunta.</w:t>
      </w:r>
      <w:r w:rsidRPr="003300B7">
        <w:rPr>
          <w:rFonts w:cs="Arial"/>
          <w:color w:val="FF0000"/>
          <w:lang w:eastAsia="es-ES"/>
        </w:rPr>
        <w:t xml:space="preserve"> </w:t>
      </w:r>
    </w:p>
    <w:p w14:paraId="092DC449" w14:textId="77777777" w:rsidR="002808C6" w:rsidRPr="003300B7" w:rsidRDefault="002808C6" w:rsidP="002808C6">
      <w:pPr>
        <w:spacing w:after="0" w:line="240" w:lineRule="auto"/>
        <w:jc w:val="both"/>
        <w:rPr>
          <w:rFonts w:cs="Arial"/>
          <w:color w:val="FF0000"/>
          <w:lang w:eastAsia="es-ES"/>
        </w:rPr>
      </w:pPr>
    </w:p>
    <w:p w14:paraId="3BCFD90B" w14:textId="77777777" w:rsidR="002808C6" w:rsidRPr="003300B7" w:rsidRDefault="002808C6" w:rsidP="002808C6">
      <w:pPr>
        <w:pStyle w:val="Ttol2"/>
        <w:spacing w:before="0" w:after="0"/>
        <w:jc w:val="both"/>
        <w:rPr>
          <w:rFonts w:ascii="Arial" w:hAnsi="Arial" w:cs="Arial"/>
          <w:i w:val="0"/>
          <w:sz w:val="22"/>
          <w:szCs w:val="22"/>
        </w:rPr>
      </w:pPr>
      <w:bookmarkStart w:id="64" w:name="_Toc21500346"/>
      <w:bookmarkStart w:id="65" w:name="_Toc34139685"/>
      <w:r w:rsidRPr="003300B7">
        <w:rPr>
          <w:rFonts w:ascii="Arial" w:hAnsi="Arial" w:cs="Arial"/>
          <w:i w:val="0"/>
          <w:sz w:val="22"/>
          <w:szCs w:val="22"/>
        </w:rPr>
        <w:t>Vint-i-cinquena. Resolució d’incidències</w:t>
      </w:r>
      <w:bookmarkEnd w:id="64"/>
      <w:bookmarkEnd w:id="65"/>
    </w:p>
    <w:p w14:paraId="2FC66180" w14:textId="77777777" w:rsidR="002808C6" w:rsidRPr="003300B7" w:rsidRDefault="002808C6" w:rsidP="002808C6">
      <w:pPr>
        <w:spacing w:after="0" w:line="240" w:lineRule="auto"/>
        <w:jc w:val="both"/>
        <w:rPr>
          <w:rFonts w:cs="Arial"/>
          <w:lang w:eastAsia="es-ES"/>
        </w:rPr>
      </w:pPr>
    </w:p>
    <w:p w14:paraId="6897318E" w14:textId="77777777" w:rsidR="002808C6" w:rsidRPr="003300B7" w:rsidRDefault="002808C6" w:rsidP="002808C6">
      <w:pPr>
        <w:spacing w:after="0" w:line="240" w:lineRule="auto"/>
        <w:jc w:val="both"/>
        <w:rPr>
          <w:rFonts w:cs="Arial"/>
          <w:lang w:eastAsia="es-ES"/>
        </w:rPr>
      </w:pPr>
      <w:r w:rsidRPr="003300B7">
        <w:rPr>
          <w:rFonts w:cs="Arial"/>
          <w:lang w:eastAsia="es-ES"/>
        </w:rPr>
        <w:t>Les incidències que puguin sorgir entre l’Administració i l’empresa contractista en l’execució del contracte, per diferències en la interpretació del que s’ha convingut o bé per la necessitat de modificar les condicions contractuals, es tramitaran mitjançant expedient contradictori que inclourà necessàriament les actuacions descrites en  l’article 97 del RGLCAP.</w:t>
      </w:r>
    </w:p>
    <w:p w14:paraId="0B550E6C" w14:textId="77777777" w:rsidR="002808C6" w:rsidRPr="003300B7" w:rsidRDefault="002808C6" w:rsidP="002808C6">
      <w:pPr>
        <w:spacing w:after="0" w:line="240" w:lineRule="auto"/>
        <w:jc w:val="both"/>
        <w:rPr>
          <w:rFonts w:cs="Arial"/>
          <w:lang w:eastAsia="es-ES"/>
        </w:rPr>
      </w:pPr>
    </w:p>
    <w:p w14:paraId="5917060C" w14:textId="77777777" w:rsidR="002808C6" w:rsidRPr="003300B7" w:rsidRDefault="002808C6" w:rsidP="002808C6">
      <w:pPr>
        <w:spacing w:after="0" w:line="240" w:lineRule="auto"/>
        <w:jc w:val="both"/>
        <w:rPr>
          <w:rFonts w:cs="Arial"/>
          <w:lang w:eastAsia="es-ES"/>
        </w:rPr>
      </w:pPr>
      <w:r w:rsidRPr="003300B7">
        <w:rPr>
          <w:rFonts w:cs="Arial"/>
          <w:lang w:eastAsia="es-ES"/>
        </w:rPr>
        <w:t xml:space="preserve">Llevat que motius d’interès públic ho justifiquin o la naturalesa de les incidències ho requereixi, la seva tramitació no determinarà la paralització del contracte. </w:t>
      </w:r>
    </w:p>
    <w:p w14:paraId="634FD8C4" w14:textId="77777777" w:rsidR="002808C6" w:rsidRPr="003300B7" w:rsidRDefault="002808C6" w:rsidP="002808C6">
      <w:pPr>
        <w:spacing w:after="0" w:line="240" w:lineRule="auto"/>
        <w:jc w:val="both"/>
        <w:rPr>
          <w:rFonts w:cs="Arial"/>
          <w:lang w:eastAsia="es-ES"/>
        </w:rPr>
      </w:pPr>
    </w:p>
    <w:p w14:paraId="093BD250" w14:textId="77777777" w:rsidR="002808C6" w:rsidRPr="003300B7" w:rsidRDefault="002808C6" w:rsidP="002808C6">
      <w:pPr>
        <w:pStyle w:val="Ttol2"/>
        <w:spacing w:before="0" w:after="0"/>
        <w:jc w:val="both"/>
        <w:rPr>
          <w:rFonts w:ascii="Arial" w:hAnsi="Arial" w:cs="Arial"/>
          <w:i w:val="0"/>
          <w:sz w:val="22"/>
          <w:szCs w:val="22"/>
        </w:rPr>
      </w:pPr>
      <w:bookmarkStart w:id="66" w:name="_Toc21500347"/>
      <w:bookmarkStart w:id="67" w:name="_Toc34139686"/>
      <w:r w:rsidRPr="003300B7">
        <w:rPr>
          <w:rFonts w:ascii="Arial" w:hAnsi="Arial" w:cs="Arial"/>
          <w:i w:val="0"/>
          <w:sz w:val="22"/>
          <w:szCs w:val="22"/>
        </w:rPr>
        <w:lastRenderedPageBreak/>
        <w:t>Vint-i-sisena. Resolució de dubtes tècnics interpretatius</w:t>
      </w:r>
      <w:bookmarkEnd w:id="66"/>
      <w:bookmarkEnd w:id="67"/>
    </w:p>
    <w:p w14:paraId="57000B3F" w14:textId="77777777" w:rsidR="002808C6" w:rsidRPr="003300B7" w:rsidRDefault="002808C6" w:rsidP="002808C6">
      <w:pPr>
        <w:spacing w:after="0" w:line="240" w:lineRule="auto"/>
        <w:jc w:val="both"/>
        <w:rPr>
          <w:rFonts w:cs="Arial"/>
          <w:b/>
          <w:lang w:eastAsia="es-ES"/>
        </w:rPr>
      </w:pPr>
    </w:p>
    <w:p w14:paraId="37BC54F7" w14:textId="77777777" w:rsidR="002808C6" w:rsidRPr="003300B7" w:rsidRDefault="002808C6" w:rsidP="002808C6">
      <w:pPr>
        <w:spacing w:after="0" w:line="240" w:lineRule="auto"/>
        <w:jc w:val="both"/>
        <w:rPr>
          <w:rFonts w:cs="Arial"/>
          <w:i/>
          <w:lang w:eastAsia="es-ES"/>
        </w:rPr>
      </w:pPr>
      <w:r w:rsidRPr="003300B7">
        <w:rPr>
          <w:rFonts w:cs="Arial"/>
          <w:lang w:eastAsia="es-ES"/>
        </w:rPr>
        <w:t>Per a la resolució de dubtes tècnics interpretatius que puguin sorgir durant l’execució del contracte es pot sol·licitar un informe tècnic extern a l’Administració i no vinculant.</w:t>
      </w:r>
    </w:p>
    <w:p w14:paraId="5C20CD83" w14:textId="77777777" w:rsidR="002808C6" w:rsidRPr="003300B7" w:rsidRDefault="002808C6" w:rsidP="002808C6">
      <w:pPr>
        <w:spacing w:after="0" w:line="240" w:lineRule="auto"/>
        <w:jc w:val="both"/>
        <w:rPr>
          <w:rFonts w:cs="Arial"/>
          <w:b/>
          <w:lang w:eastAsia="es-ES"/>
        </w:rPr>
      </w:pPr>
    </w:p>
    <w:p w14:paraId="7178FAA5" w14:textId="77777777" w:rsidR="002808C6" w:rsidRPr="003300B7" w:rsidRDefault="002808C6" w:rsidP="002808C6">
      <w:pPr>
        <w:pStyle w:val="Ttol1"/>
        <w:rPr>
          <w:rFonts w:cs="Arial"/>
          <w:sz w:val="22"/>
          <w:szCs w:val="22"/>
        </w:rPr>
      </w:pPr>
      <w:bookmarkStart w:id="68" w:name="_Toc21500348"/>
      <w:bookmarkStart w:id="69" w:name="_Toc34139687"/>
      <w:r w:rsidRPr="003300B7">
        <w:rPr>
          <w:rFonts w:cs="Arial"/>
          <w:sz w:val="22"/>
          <w:szCs w:val="22"/>
        </w:rPr>
        <w:t>IV. DISPOSICIONS RELATIVES ALS DRETS I OBLIGACIONS DE LES PARTS</w:t>
      </w:r>
      <w:bookmarkEnd w:id="68"/>
      <w:bookmarkEnd w:id="69"/>
      <w:r w:rsidRPr="003300B7">
        <w:rPr>
          <w:rFonts w:cs="Arial"/>
          <w:sz w:val="22"/>
          <w:szCs w:val="22"/>
        </w:rPr>
        <w:t xml:space="preserve"> </w:t>
      </w:r>
    </w:p>
    <w:p w14:paraId="493486E6" w14:textId="77777777" w:rsidR="002808C6" w:rsidRPr="003300B7" w:rsidRDefault="002808C6" w:rsidP="002808C6">
      <w:pPr>
        <w:spacing w:after="0" w:line="240" w:lineRule="auto"/>
        <w:jc w:val="both"/>
        <w:rPr>
          <w:rFonts w:cs="Arial"/>
          <w:lang w:eastAsia="es-ES"/>
        </w:rPr>
      </w:pPr>
    </w:p>
    <w:p w14:paraId="7F28023D" w14:textId="77777777" w:rsidR="002808C6" w:rsidRPr="003300B7" w:rsidRDefault="002808C6" w:rsidP="002808C6">
      <w:pPr>
        <w:pStyle w:val="Ttol2"/>
        <w:spacing w:before="0" w:after="0"/>
        <w:jc w:val="both"/>
        <w:rPr>
          <w:rFonts w:ascii="Arial" w:hAnsi="Arial" w:cs="Arial"/>
          <w:i w:val="0"/>
          <w:sz w:val="22"/>
          <w:szCs w:val="22"/>
        </w:rPr>
      </w:pPr>
      <w:bookmarkStart w:id="70" w:name="_Toc21500349"/>
      <w:bookmarkStart w:id="71" w:name="_Toc34139688"/>
      <w:r w:rsidRPr="003300B7">
        <w:rPr>
          <w:rFonts w:ascii="Arial" w:hAnsi="Arial" w:cs="Arial"/>
          <w:i w:val="0"/>
          <w:sz w:val="22"/>
          <w:szCs w:val="22"/>
        </w:rPr>
        <w:t>Vint-i-setena. Abonaments a l’empresa contractista</w:t>
      </w:r>
      <w:bookmarkEnd w:id="70"/>
      <w:bookmarkEnd w:id="71"/>
    </w:p>
    <w:p w14:paraId="3CEAD273" w14:textId="77777777" w:rsidR="002808C6" w:rsidRPr="003300B7" w:rsidRDefault="002808C6" w:rsidP="002808C6">
      <w:pPr>
        <w:spacing w:after="0" w:line="240" w:lineRule="auto"/>
        <w:jc w:val="both"/>
        <w:rPr>
          <w:rFonts w:cs="Arial"/>
          <w:lang w:eastAsia="es-ES"/>
        </w:rPr>
      </w:pPr>
    </w:p>
    <w:p w14:paraId="17985C06" w14:textId="77777777" w:rsidR="002808C6" w:rsidRPr="003300B7" w:rsidRDefault="002808C6" w:rsidP="002808C6">
      <w:pPr>
        <w:spacing w:after="0" w:line="240" w:lineRule="auto"/>
        <w:jc w:val="both"/>
        <w:rPr>
          <w:rFonts w:cs="Arial"/>
          <w:b/>
          <w:lang w:eastAsia="es-ES"/>
        </w:rPr>
      </w:pPr>
      <w:r w:rsidRPr="003300B7">
        <w:rPr>
          <w:rFonts w:cs="Arial"/>
          <w:lang w:eastAsia="es-ES"/>
        </w:rPr>
        <w:t xml:space="preserve">Els abonaments previstos per a aquest expedient es recullen en </w:t>
      </w:r>
      <w:r w:rsidRPr="003300B7">
        <w:rPr>
          <w:rFonts w:cs="Arial"/>
          <w:b/>
          <w:lang w:eastAsia="es-ES"/>
        </w:rPr>
        <w:t>l’apartat V del quadre de característiques.</w:t>
      </w:r>
    </w:p>
    <w:p w14:paraId="4B0F0847" w14:textId="77777777" w:rsidR="002808C6" w:rsidRPr="003300B7" w:rsidRDefault="002808C6" w:rsidP="002808C6">
      <w:pPr>
        <w:spacing w:after="0" w:line="240" w:lineRule="auto"/>
        <w:jc w:val="both"/>
        <w:rPr>
          <w:rFonts w:cs="Arial"/>
          <w:b/>
          <w:lang w:eastAsia="es-ES"/>
        </w:rPr>
      </w:pPr>
    </w:p>
    <w:p w14:paraId="1ABD6B2E" w14:textId="77777777" w:rsidR="002808C6" w:rsidRPr="003300B7" w:rsidRDefault="002808C6" w:rsidP="002808C6">
      <w:pPr>
        <w:spacing w:after="0" w:line="240" w:lineRule="auto"/>
        <w:jc w:val="both"/>
        <w:rPr>
          <w:rFonts w:cs="Arial"/>
          <w:lang w:eastAsia="es-ES"/>
        </w:rPr>
      </w:pPr>
      <w:r w:rsidRPr="003300B7">
        <w:rPr>
          <w:rFonts w:cs="Arial"/>
          <w:b/>
          <w:lang w:eastAsia="es-ES"/>
        </w:rPr>
        <w:t xml:space="preserve">27.1 </w:t>
      </w:r>
      <w:r w:rsidRPr="003300B7">
        <w:rPr>
          <w:rFonts w:cs="Arial"/>
          <w:lang w:eastAsia="es-ES"/>
        </w:rPr>
        <w:t>L’import dels serveis executats s’acreditarà de conformitat amb el plec de prescripcions tècniques, per mitjà dels documents que acreditin la realització total o parcial, si s’escau, del contracte.</w:t>
      </w:r>
    </w:p>
    <w:p w14:paraId="6FC57FF3" w14:textId="77777777" w:rsidR="002808C6" w:rsidRPr="003300B7" w:rsidRDefault="002808C6" w:rsidP="002808C6">
      <w:pPr>
        <w:spacing w:after="0" w:line="240" w:lineRule="auto"/>
        <w:jc w:val="both"/>
        <w:rPr>
          <w:rFonts w:cs="Arial"/>
          <w:b/>
          <w:lang w:eastAsia="es-ES"/>
        </w:rPr>
      </w:pPr>
    </w:p>
    <w:p w14:paraId="06CA8EFB" w14:textId="77777777" w:rsidR="002808C6" w:rsidRPr="003300B7" w:rsidRDefault="002808C6" w:rsidP="002808C6">
      <w:pPr>
        <w:spacing w:after="0" w:line="240" w:lineRule="auto"/>
        <w:jc w:val="both"/>
        <w:rPr>
          <w:rFonts w:cs="Arial"/>
          <w:lang w:eastAsia="es-ES"/>
        </w:rPr>
      </w:pPr>
      <w:r w:rsidRPr="003300B7">
        <w:rPr>
          <w:rFonts w:cs="Arial"/>
          <w:b/>
          <w:lang w:eastAsia="es-ES"/>
        </w:rPr>
        <w:t>27.2</w:t>
      </w:r>
      <w:r w:rsidRPr="003300B7">
        <w:rPr>
          <w:rFonts w:cs="Arial"/>
          <w:lang w:eastAsia="es-ES"/>
        </w:rPr>
        <w:t xml:space="preserve"> El pagament a l’empresa contractista s’efectuarà contra presentació de factura expedida d’acord amb la normativa vigent sobre factura electrònica, en els terminis i les condicions establertes en l’article 198 de la LCSP.</w:t>
      </w:r>
    </w:p>
    <w:p w14:paraId="23DBF6D9" w14:textId="77777777" w:rsidR="002808C6" w:rsidRPr="003300B7" w:rsidRDefault="002808C6" w:rsidP="002808C6">
      <w:pPr>
        <w:spacing w:after="0" w:line="240" w:lineRule="auto"/>
        <w:jc w:val="both"/>
        <w:rPr>
          <w:rFonts w:cs="Arial"/>
          <w:i/>
          <w:strike/>
          <w:lang w:eastAsia="es-ES"/>
        </w:rPr>
      </w:pPr>
    </w:p>
    <w:p w14:paraId="48999722" w14:textId="77777777" w:rsidR="002808C6" w:rsidRPr="003300B7" w:rsidRDefault="002808C6" w:rsidP="002808C6">
      <w:pPr>
        <w:spacing w:after="0" w:line="240" w:lineRule="auto"/>
        <w:jc w:val="both"/>
        <w:rPr>
          <w:rFonts w:cs="Arial"/>
          <w:shd w:val="clear" w:color="auto" w:fill="FFFFFF"/>
          <w:lang w:eastAsia="es-ES"/>
        </w:rPr>
      </w:pPr>
      <w:r w:rsidRPr="003300B7">
        <w:rPr>
          <w:rFonts w:cs="Arial"/>
          <w:shd w:val="clear" w:color="auto" w:fill="FFFFFF"/>
          <w:lang w:eastAsia="es-ES"/>
        </w:rPr>
        <w:t xml:space="preserve">D’acord amb el que estableix la Llei 25/2013, </w:t>
      </w:r>
      <w:r w:rsidRPr="003300B7">
        <w:rPr>
          <w:rFonts w:cs="Arial"/>
        </w:rPr>
        <w:t>de 27 de desembre, d’impuls de la factura electrònica i creació del registre comptable de factures en el sector públic</w:t>
      </w:r>
      <w:r w:rsidRPr="003300B7">
        <w:rPr>
          <w:rFonts w:cs="Arial"/>
          <w:shd w:val="clear" w:color="auto" w:fill="FFFFFF"/>
          <w:lang w:eastAsia="es-ES"/>
        </w:rPr>
        <w:t>, les factures s’han de signar amb signatura avançada basada en un certificat reconegut, i han d’incloure, necessàriament, el número d’expedient de contractació.</w:t>
      </w:r>
    </w:p>
    <w:p w14:paraId="4747C4F3" w14:textId="77777777" w:rsidR="002808C6" w:rsidRPr="003300B7" w:rsidRDefault="002808C6" w:rsidP="002808C6">
      <w:pPr>
        <w:spacing w:after="0" w:line="240" w:lineRule="auto"/>
        <w:jc w:val="both"/>
        <w:rPr>
          <w:rFonts w:cs="Arial"/>
          <w:shd w:val="clear" w:color="auto" w:fill="FFFFFF"/>
          <w:lang w:eastAsia="es-ES"/>
        </w:rPr>
      </w:pPr>
    </w:p>
    <w:p w14:paraId="275B70B3" w14:textId="77777777" w:rsidR="002808C6" w:rsidRPr="003300B7" w:rsidRDefault="002808C6" w:rsidP="002808C6">
      <w:pPr>
        <w:spacing w:after="0" w:line="240" w:lineRule="auto"/>
        <w:jc w:val="both"/>
        <w:rPr>
          <w:rFonts w:cs="Arial"/>
          <w:shd w:val="clear" w:color="auto" w:fill="FFFFFF"/>
          <w:lang w:eastAsia="es-ES"/>
        </w:rPr>
      </w:pPr>
      <w:r w:rsidRPr="003300B7">
        <w:rPr>
          <w:rFonts w:cs="Arial"/>
          <w:shd w:val="clear" w:color="auto" w:fill="FFFFFF"/>
          <w:lang w:eastAsia="es-ES"/>
        </w:rPr>
        <w:t>El format de la factura electrònica i signatura s’han d’ajustar al que disposa l’annex 1 de l’Ordre ECO/306/2015, de 23 de setembre, per la qual es regula el procediment de tramitació i anotació de les factures en el Registre comptable de factures en l’àmbit de l’administració de la Generalitat de Catalunya i el sector públic que en depèn.</w:t>
      </w:r>
    </w:p>
    <w:p w14:paraId="79FF555F" w14:textId="77777777" w:rsidR="002808C6" w:rsidRPr="003300B7" w:rsidRDefault="002808C6" w:rsidP="002808C6">
      <w:pPr>
        <w:spacing w:after="0" w:line="240" w:lineRule="auto"/>
        <w:jc w:val="both"/>
        <w:rPr>
          <w:rFonts w:cs="Arial"/>
          <w:shd w:val="clear" w:color="auto" w:fill="FFFFFF"/>
          <w:lang w:eastAsia="es-ES"/>
        </w:rPr>
      </w:pPr>
    </w:p>
    <w:p w14:paraId="537B0F41" w14:textId="77777777" w:rsidR="002808C6" w:rsidRPr="003300B7" w:rsidRDefault="002808C6" w:rsidP="002808C6">
      <w:pPr>
        <w:spacing w:after="0" w:line="240" w:lineRule="auto"/>
        <w:jc w:val="both"/>
        <w:rPr>
          <w:rFonts w:cs="Arial"/>
          <w:shd w:val="clear" w:color="auto" w:fill="FFFFFF"/>
          <w:lang w:eastAsia="es-ES"/>
        </w:rPr>
      </w:pPr>
      <w:r w:rsidRPr="003300B7">
        <w:rPr>
          <w:rFonts w:cs="Arial"/>
          <w:shd w:val="clear" w:color="auto" w:fill="FFFFFF"/>
          <w:lang w:eastAsia="es-ES"/>
        </w:rPr>
        <w:t xml:space="preserve">La plataforma </w:t>
      </w:r>
      <w:proofErr w:type="spellStart"/>
      <w:r w:rsidRPr="003300B7">
        <w:rPr>
          <w:rFonts w:cs="Arial"/>
          <w:shd w:val="clear" w:color="auto" w:fill="FFFFFF"/>
          <w:lang w:eastAsia="es-ES"/>
        </w:rPr>
        <w:t>e.FACT</w:t>
      </w:r>
      <w:proofErr w:type="spellEnd"/>
      <w:r w:rsidRPr="003300B7">
        <w:rPr>
          <w:rFonts w:cs="Arial"/>
          <w:shd w:val="clear" w:color="auto" w:fill="FFFFFF"/>
          <w:lang w:eastAsia="es-ES"/>
        </w:rPr>
        <w:t xml:space="preserve"> és el punt general d’entrada de factures electròniques de l’Administració de la Generalitat de Catalunya i del seu Sector Públic.</w:t>
      </w:r>
    </w:p>
    <w:p w14:paraId="33050043" w14:textId="77777777" w:rsidR="002808C6" w:rsidRPr="003300B7" w:rsidRDefault="002808C6" w:rsidP="002808C6">
      <w:pPr>
        <w:spacing w:after="0" w:line="240" w:lineRule="auto"/>
        <w:jc w:val="both"/>
        <w:rPr>
          <w:rFonts w:cs="Arial"/>
          <w:shd w:val="clear" w:color="auto" w:fill="FFFFFF"/>
          <w:lang w:eastAsia="es-ES"/>
        </w:rPr>
      </w:pPr>
    </w:p>
    <w:p w14:paraId="61E7E766" w14:textId="77777777" w:rsidR="002808C6" w:rsidRPr="003300B7" w:rsidRDefault="002808C6" w:rsidP="002808C6">
      <w:pPr>
        <w:spacing w:after="0" w:line="240" w:lineRule="auto"/>
        <w:jc w:val="both"/>
        <w:rPr>
          <w:rFonts w:cs="Arial"/>
          <w:shd w:val="clear" w:color="auto" w:fill="FFFFFF"/>
          <w:lang w:eastAsia="es-ES"/>
        </w:rPr>
      </w:pPr>
      <w:r w:rsidRPr="003300B7">
        <w:rPr>
          <w:rFonts w:cs="Arial"/>
          <w:shd w:val="clear" w:color="auto" w:fill="FFFFFF"/>
          <w:lang w:eastAsia="es-ES"/>
        </w:rPr>
        <w:t xml:space="preserve">Les dades </w:t>
      </w:r>
      <w:proofErr w:type="spellStart"/>
      <w:r w:rsidRPr="003300B7">
        <w:rPr>
          <w:rFonts w:cs="Arial"/>
          <w:shd w:val="clear" w:color="auto" w:fill="FFFFFF"/>
          <w:lang w:eastAsia="es-ES"/>
        </w:rPr>
        <w:t>identificatives</w:t>
      </w:r>
      <w:proofErr w:type="spellEnd"/>
      <w:r w:rsidRPr="003300B7">
        <w:rPr>
          <w:rFonts w:cs="Arial"/>
          <w:shd w:val="clear" w:color="auto" w:fill="FFFFFF"/>
          <w:lang w:eastAsia="es-ES"/>
        </w:rPr>
        <w:t xml:space="preserve"> de l’òrgan administratiu amb competències en matèria de comptabilitat pública, de l’òrgan de contractació i del destinatari, que l’empresa contractista haurà de fer constar en les factures corresponents, seran comunicades a l’empresa adjudicatària.</w:t>
      </w:r>
    </w:p>
    <w:p w14:paraId="18A524D3" w14:textId="77777777" w:rsidR="002808C6" w:rsidRPr="003300B7" w:rsidRDefault="002808C6" w:rsidP="002808C6">
      <w:pPr>
        <w:spacing w:after="0" w:line="240" w:lineRule="auto"/>
        <w:jc w:val="both"/>
        <w:rPr>
          <w:rFonts w:cs="Arial"/>
          <w:shd w:val="clear" w:color="auto" w:fill="FFFFFF"/>
          <w:lang w:eastAsia="es-ES"/>
        </w:rPr>
      </w:pPr>
    </w:p>
    <w:p w14:paraId="1282744B" w14:textId="77777777" w:rsidR="002808C6" w:rsidRPr="003300B7" w:rsidRDefault="002808C6" w:rsidP="002808C6">
      <w:pPr>
        <w:spacing w:after="0" w:line="240" w:lineRule="auto"/>
        <w:jc w:val="both"/>
        <w:rPr>
          <w:rFonts w:cs="Arial"/>
          <w:shd w:val="clear" w:color="auto" w:fill="FFFFFF"/>
          <w:lang w:eastAsia="es-ES"/>
        </w:rPr>
      </w:pPr>
      <w:r w:rsidRPr="003300B7">
        <w:rPr>
          <w:rFonts w:cs="Arial"/>
          <w:shd w:val="clear" w:color="auto" w:fill="FFFFFF"/>
          <w:lang w:eastAsia="es-ES"/>
        </w:rPr>
        <w:t xml:space="preserve">Les factures han d’incorporar les dades bàsiques obligatòries establerts al RD 1619/2012, s’han de signar amb una signatura avançada basada en un certificat reconegut i han d’incloure, necessàriament, el número d’expedient de contractació, ja que si no hi consta els registres comptables de la Generalitat de Catalunya rebutjaran automàticament la factura. </w:t>
      </w:r>
    </w:p>
    <w:p w14:paraId="31B41938" w14:textId="77777777" w:rsidR="002808C6" w:rsidRPr="003300B7" w:rsidRDefault="002808C6" w:rsidP="002808C6">
      <w:pPr>
        <w:spacing w:after="0" w:line="240" w:lineRule="auto"/>
        <w:jc w:val="both"/>
        <w:rPr>
          <w:rFonts w:cs="Arial"/>
          <w:lang w:eastAsia="es-ES"/>
        </w:rPr>
      </w:pPr>
    </w:p>
    <w:p w14:paraId="6538471E" w14:textId="77777777" w:rsidR="002808C6" w:rsidRPr="003300B7" w:rsidRDefault="002808C6" w:rsidP="002808C6">
      <w:pPr>
        <w:spacing w:after="0" w:line="240" w:lineRule="auto"/>
        <w:jc w:val="both"/>
        <w:rPr>
          <w:rFonts w:cs="Arial"/>
          <w:lang w:eastAsia="es-ES"/>
        </w:rPr>
      </w:pPr>
      <w:r w:rsidRPr="003300B7">
        <w:rPr>
          <w:rFonts w:cs="Arial"/>
          <w:lang w:eastAsia="es-ES"/>
        </w:rPr>
        <w:t>El seguiment de l’estat de les factures es podrà consultar al web del Departament d’Economia i Finances a l’apartat de Tresoreria i Pagaments (consulta de l’estat de factures i pagaments de documents), a partir de l’endemà del registre de la factura.</w:t>
      </w:r>
    </w:p>
    <w:p w14:paraId="3B0D3891" w14:textId="77777777" w:rsidR="002808C6" w:rsidRPr="003300B7" w:rsidRDefault="002808C6" w:rsidP="002808C6">
      <w:pPr>
        <w:spacing w:after="0" w:line="240" w:lineRule="auto"/>
        <w:jc w:val="both"/>
        <w:rPr>
          <w:rFonts w:cs="Arial"/>
          <w:b/>
          <w:shd w:val="clear" w:color="auto" w:fill="FFFFFF"/>
          <w:lang w:eastAsia="es-ES"/>
        </w:rPr>
      </w:pPr>
    </w:p>
    <w:p w14:paraId="053FF762" w14:textId="77777777" w:rsidR="002808C6" w:rsidRPr="003300B7" w:rsidRDefault="002808C6" w:rsidP="002808C6">
      <w:pPr>
        <w:spacing w:after="0" w:line="240" w:lineRule="auto"/>
        <w:jc w:val="both"/>
        <w:rPr>
          <w:rFonts w:cs="Arial"/>
          <w:shd w:val="clear" w:color="auto" w:fill="FFFFFF"/>
          <w:lang w:eastAsia="es-ES"/>
        </w:rPr>
      </w:pPr>
      <w:r w:rsidRPr="003300B7">
        <w:rPr>
          <w:rFonts w:cs="Arial"/>
          <w:b/>
          <w:shd w:val="clear" w:color="auto" w:fill="FFFFFF"/>
          <w:lang w:eastAsia="es-ES"/>
        </w:rPr>
        <w:t xml:space="preserve">27.3 </w:t>
      </w:r>
      <w:r w:rsidRPr="003300B7">
        <w:rPr>
          <w:rFonts w:cs="Arial"/>
          <w:lang w:eastAsia="es-ES"/>
        </w:rPr>
        <w:t xml:space="preserve">En cas de retard en el pagament, el contractista té dret a percebre, en els termes i les condicions legalment establerts, els interessos de demora i la indemnització corresponent pels costos de </w:t>
      </w:r>
      <w:r w:rsidRPr="003300B7">
        <w:rPr>
          <w:rFonts w:cs="Arial"/>
          <w:lang w:eastAsia="es-ES"/>
        </w:rPr>
        <w:lastRenderedPageBreak/>
        <w:t>cobrament en els termes establerts en la Llei 3/2004, de 29 de desembre, per la qual s’estableixen mesures de lluita contra la morositat en les operacions comercials</w:t>
      </w:r>
    </w:p>
    <w:p w14:paraId="020222E0" w14:textId="77777777" w:rsidR="002808C6" w:rsidRPr="003300B7" w:rsidRDefault="002808C6" w:rsidP="002808C6">
      <w:pPr>
        <w:tabs>
          <w:tab w:val="left" w:pos="1950"/>
        </w:tabs>
        <w:spacing w:after="0" w:line="240" w:lineRule="auto"/>
        <w:jc w:val="both"/>
        <w:rPr>
          <w:rFonts w:cs="Arial"/>
          <w:lang w:eastAsia="es-ES"/>
        </w:rPr>
      </w:pPr>
      <w:r w:rsidRPr="003300B7">
        <w:rPr>
          <w:rFonts w:cs="Arial"/>
          <w:lang w:eastAsia="es-ES"/>
        </w:rPr>
        <w:tab/>
      </w:r>
    </w:p>
    <w:p w14:paraId="2700AEAA" w14:textId="77777777" w:rsidR="002808C6" w:rsidRPr="003300B7" w:rsidRDefault="002808C6" w:rsidP="002808C6">
      <w:pPr>
        <w:spacing w:after="0" w:line="240" w:lineRule="auto"/>
        <w:jc w:val="both"/>
        <w:rPr>
          <w:rFonts w:cs="Arial"/>
          <w:lang w:eastAsia="es-ES"/>
        </w:rPr>
      </w:pPr>
      <w:r w:rsidRPr="003300B7">
        <w:rPr>
          <w:rFonts w:cs="Arial"/>
          <w:b/>
          <w:lang w:eastAsia="es-ES"/>
        </w:rPr>
        <w:t xml:space="preserve">27.4 </w:t>
      </w:r>
      <w:r w:rsidRPr="003300B7">
        <w:rPr>
          <w:rFonts w:cs="Arial"/>
          <w:lang w:eastAsia="es-ES"/>
        </w:rPr>
        <w:t>L’empresa contractista podrà realitzar els treballs amb major celeritat de la necessària per a executar els serveis en el termini o terminis contractuals. Tanmateix, no tindrà dret a percebre en cada any, qualsevol que sigui l’import del què s’ha executat o de les certificacions expedides, major quantitat que la consignada a l’anualitat corresponent, afectada pel coeficient d’adjudicació.</w:t>
      </w:r>
    </w:p>
    <w:p w14:paraId="60396795" w14:textId="77777777" w:rsidR="002808C6" w:rsidRPr="003300B7" w:rsidRDefault="002808C6" w:rsidP="002808C6">
      <w:pPr>
        <w:spacing w:after="0" w:line="240" w:lineRule="auto"/>
        <w:jc w:val="both"/>
        <w:rPr>
          <w:rFonts w:cs="Arial"/>
          <w:lang w:eastAsia="es-ES"/>
        </w:rPr>
      </w:pPr>
    </w:p>
    <w:p w14:paraId="154795F9" w14:textId="77777777" w:rsidR="002808C6" w:rsidRPr="003300B7" w:rsidRDefault="002808C6" w:rsidP="002808C6">
      <w:pPr>
        <w:spacing w:after="0" w:line="240" w:lineRule="auto"/>
        <w:jc w:val="both"/>
        <w:rPr>
          <w:rFonts w:cs="Arial"/>
          <w:lang w:eastAsia="es-ES"/>
        </w:rPr>
      </w:pPr>
      <w:r w:rsidRPr="003300B7">
        <w:rPr>
          <w:rFonts w:cs="Arial"/>
          <w:b/>
          <w:lang w:eastAsia="es-ES"/>
        </w:rPr>
        <w:t xml:space="preserve">27.5 </w:t>
      </w:r>
      <w:r w:rsidRPr="003300B7">
        <w:rPr>
          <w:rFonts w:cs="Arial"/>
          <w:lang w:eastAsia="es-ES"/>
        </w:rPr>
        <w:t>L’empresa contractista podrà transmetre els drets de cobrament en els termes i condicions establerts en  l’article 200 de la LCSP.</w:t>
      </w:r>
    </w:p>
    <w:p w14:paraId="765138F0" w14:textId="77777777" w:rsidR="002808C6" w:rsidRPr="003300B7" w:rsidRDefault="002808C6" w:rsidP="002808C6">
      <w:pPr>
        <w:spacing w:after="0" w:line="240" w:lineRule="auto"/>
        <w:jc w:val="both"/>
        <w:rPr>
          <w:rFonts w:cs="Arial"/>
          <w:b/>
          <w:lang w:eastAsia="es-ES"/>
        </w:rPr>
      </w:pPr>
    </w:p>
    <w:p w14:paraId="250233F8" w14:textId="77777777" w:rsidR="002808C6" w:rsidRPr="003300B7" w:rsidRDefault="002808C6" w:rsidP="002808C6">
      <w:pPr>
        <w:pStyle w:val="Ttol2"/>
        <w:spacing w:before="0" w:after="0"/>
        <w:jc w:val="both"/>
        <w:rPr>
          <w:rFonts w:ascii="Arial" w:hAnsi="Arial" w:cs="Arial"/>
          <w:i w:val="0"/>
          <w:sz w:val="22"/>
          <w:szCs w:val="22"/>
        </w:rPr>
      </w:pPr>
      <w:bookmarkStart w:id="72" w:name="_Toc21500350"/>
      <w:bookmarkStart w:id="73" w:name="_Toc34139689"/>
      <w:r w:rsidRPr="003300B7">
        <w:rPr>
          <w:rFonts w:ascii="Arial" w:hAnsi="Arial" w:cs="Arial"/>
          <w:i w:val="0"/>
          <w:sz w:val="22"/>
          <w:szCs w:val="22"/>
        </w:rPr>
        <w:t>Vint-i-vuitena. Responsabilitat de l’empresa contractista</w:t>
      </w:r>
      <w:bookmarkEnd w:id="72"/>
      <w:bookmarkEnd w:id="73"/>
    </w:p>
    <w:p w14:paraId="60907068" w14:textId="77777777" w:rsidR="002808C6" w:rsidRPr="003300B7" w:rsidRDefault="002808C6" w:rsidP="002808C6">
      <w:pPr>
        <w:spacing w:after="0" w:line="240" w:lineRule="auto"/>
        <w:jc w:val="both"/>
        <w:rPr>
          <w:rFonts w:cs="Arial"/>
          <w:b/>
          <w:lang w:eastAsia="es-ES"/>
        </w:rPr>
      </w:pPr>
    </w:p>
    <w:p w14:paraId="20353248" w14:textId="77777777" w:rsidR="002808C6" w:rsidRPr="003300B7" w:rsidRDefault="002808C6" w:rsidP="002808C6">
      <w:pPr>
        <w:spacing w:after="0" w:line="240" w:lineRule="auto"/>
        <w:jc w:val="both"/>
        <w:rPr>
          <w:rFonts w:cs="Arial"/>
          <w:lang w:eastAsia="es-ES"/>
        </w:rPr>
      </w:pPr>
      <w:r w:rsidRPr="003300B7">
        <w:rPr>
          <w:rFonts w:cs="Arial"/>
          <w:lang w:eastAsia="es-ES"/>
        </w:rPr>
        <w:t>L’empresa contractista és responsable de la qualitat tècnica dels treballs que dugui a terme i de les prestacions i serveis realitzats, així com també de les conseqüències que es dedueixin per a l’Administració o per a terceres persones de les omissions, errors, mètodes inadequats o conclusions incorrectes en l’execució del contracte.</w:t>
      </w:r>
    </w:p>
    <w:p w14:paraId="33D6A83C" w14:textId="77777777" w:rsidR="002808C6" w:rsidRPr="003300B7" w:rsidRDefault="002808C6" w:rsidP="002808C6">
      <w:pPr>
        <w:spacing w:after="0" w:line="240" w:lineRule="auto"/>
        <w:jc w:val="both"/>
        <w:rPr>
          <w:rFonts w:cs="Arial"/>
          <w:lang w:eastAsia="es-ES"/>
        </w:rPr>
      </w:pPr>
    </w:p>
    <w:p w14:paraId="4D00C27D" w14:textId="77777777" w:rsidR="002808C6" w:rsidRPr="003300B7" w:rsidRDefault="002808C6" w:rsidP="002808C6">
      <w:pPr>
        <w:spacing w:after="0" w:line="240" w:lineRule="auto"/>
        <w:jc w:val="both"/>
        <w:rPr>
          <w:rFonts w:cs="Arial"/>
          <w:lang w:eastAsia="es-ES"/>
        </w:rPr>
      </w:pPr>
      <w:r w:rsidRPr="003300B7">
        <w:rPr>
          <w:rFonts w:cs="Arial"/>
          <w:lang w:eastAsia="es-ES"/>
        </w:rPr>
        <w:t xml:space="preserve">En el cas que es tracti de contractes d’elaboració de projecte d’obres serà </w:t>
      </w:r>
      <w:proofErr w:type="spellStart"/>
      <w:r w:rsidRPr="003300B7">
        <w:rPr>
          <w:rFonts w:cs="Arial"/>
          <w:lang w:eastAsia="es-ES"/>
        </w:rPr>
        <w:t>d’aplcació</w:t>
      </w:r>
      <w:proofErr w:type="spellEnd"/>
      <w:r w:rsidRPr="003300B7">
        <w:rPr>
          <w:rFonts w:cs="Arial"/>
          <w:lang w:eastAsia="es-ES"/>
        </w:rPr>
        <w:t xml:space="preserve"> l’establert als articles 314 a 315 de la LCSP relatius a l’esmena d’errors i la correcció de deficiències, a les indemnitzacions i a la responsabilitat per defectes o errors del projecte</w:t>
      </w:r>
    </w:p>
    <w:p w14:paraId="31321432" w14:textId="77777777" w:rsidR="002808C6" w:rsidRPr="003300B7" w:rsidRDefault="002808C6" w:rsidP="002808C6">
      <w:pPr>
        <w:spacing w:after="0" w:line="240" w:lineRule="auto"/>
        <w:jc w:val="both"/>
        <w:rPr>
          <w:rFonts w:cs="Arial"/>
          <w:lang w:eastAsia="es-ES"/>
        </w:rPr>
      </w:pPr>
    </w:p>
    <w:p w14:paraId="693D9362" w14:textId="77777777" w:rsidR="002808C6" w:rsidRPr="003300B7" w:rsidRDefault="002808C6" w:rsidP="002808C6">
      <w:pPr>
        <w:spacing w:after="0" w:line="240" w:lineRule="auto"/>
        <w:jc w:val="both"/>
        <w:rPr>
          <w:rFonts w:cs="Arial"/>
          <w:lang w:eastAsia="es-ES"/>
        </w:rPr>
      </w:pPr>
      <w:r w:rsidRPr="003300B7">
        <w:rPr>
          <w:rFonts w:cs="Arial"/>
          <w:lang w:eastAsia="es-ES"/>
        </w:rPr>
        <w:t>L’empresa contractista executa el contracte al seu risc i ventura i està obligada a indemnitzar els danys i perjudicis que es causin a terceres persones com a conseqüència de les operacions que requereixi l’execució del contracte, excepte en el cas que els danys siguin ocasionats com a conseqüència immediata i directa d’una ordre de l’Administració.</w:t>
      </w:r>
    </w:p>
    <w:p w14:paraId="7A4C12E8" w14:textId="77777777" w:rsidR="002808C6" w:rsidRPr="003300B7" w:rsidRDefault="002808C6" w:rsidP="002808C6">
      <w:pPr>
        <w:spacing w:after="0" w:line="240" w:lineRule="auto"/>
        <w:jc w:val="both"/>
        <w:rPr>
          <w:rFonts w:cs="Arial"/>
          <w:b/>
          <w:bCs/>
          <w:snapToGrid w:val="0"/>
          <w:lang w:eastAsia="es-ES"/>
        </w:rPr>
      </w:pPr>
    </w:p>
    <w:p w14:paraId="537E353B" w14:textId="77777777" w:rsidR="002808C6" w:rsidRPr="003300B7" w:rsidRDefault="002808C6" w:rsidP="002808C6">
      <w:pPr>
        <w:pStyle w:val="Ttol2"/>
        <w:spacing w:before="0" w:after="0"/>
        <w:jc w:val="both"/>
        <w:rPr>
          <w:rFonts w:ascii="Arial" w:hAnsi="Arial" w:cs="Arial"/>
          <w:i w:val="0"/>
          <w:sz w:val="22"/>
          <w:szCs w:val="22"/>
        </w:rPr>
      </w:pPr>
      <w:bookmarkStart w:id="74" w:name="_Toc21500351"/>
      <w:bookmarkStart w:id="75" w:name="_Toc34139690"/>
      <w:r w:rsidRPr="003300B7">
        <w:rPr>
          <w:rFonts w:ascii="Arial" w:hAnsi="Arial" w:cs="Arial"/>
          <w:i w:val="0"/>
          <w:snapToGrid w:val="0"/>
          <w:sz w:val="22"/>
          <w:szCs w:val="22"/>
        </w:rPr>
        <w:t>Vint-i-novena</w:t>
      </w:r>
      <w:r w:rsidRPr="003300B7">
        <w:rPr>
          <w:rFonts w:ascii="Arial" w:hAnsi="Arial" w:cs="Arial"/>
          <w:i w:val="0"/>
          <w:sz w:val="22"/>
          <w:szCs w:val="22"/>
        </w:rPr>
        <w:t>. Altres obligacions de l’empresa contractista</w:t>
      </w:r>
      <w:bookmarkEnd w:id="74"/>
      <w:bookmarkEnd w:id="75"/>
    </w:p>
    <w:p w14:paraId="2BCD0874" w14:textId="77777777" w:rsidR="002808C6" w:rsidRPr="003300B7" w:rsidRDefault="002808C6" w:rsidP="002808C6">
      <w:pPr>
        <w:spacing w:after="0" w:line="240" w:lineRule="auto"/>
        <w:jc w:val="both"/>
        <w:rPr>
          <w:rFonts w:cs="Arial"/>
          <w:lang w:eastAsia="es-ES"/>
        </w:rPr>
      </w:pPr>
    </w:p>
    <w:p w14:paraId="73CA12D1" w14:textId="77777777" w:rsidR="002808C6" w:rsidRPr="003300B7" w:rsidRDefault="002808C6" w:rsidP="002808C6">
      <w:pPr>
        <w:pStyle w:val="Pargrafdellista"/>
        <w:numPr>
          <w:ilvl w:val="0"/>
          <w:numId w:val="24"/>
        </w:numPr>
        <w:ind w:left="426" w:hanging="426"/>
        <w:jc w:val="both"/>
        <w:rPr>
          <w:rFonts w:ascii="Arial" w:hAnsi="Arial" w:cs="Arial"/>
          <w:sz w:val="22"/>
          <w:szCs w:val="22"/>
        </w:rPr>
      </w:pPr>
      <w:r w:rsidRPr="003300B7">
        <w:rPr>
          <w:rFonts w:ascii="Arial" w:hAnsi="Arial" w:cs="Arial"/>
          <w:sz w:val="22"/>
          <w:szCs w:val="22"/>
        </w:rPr>
        <w:t>L’empresa contractista està obligada en l’execució del contracte al compliment de les obligacions aplicables en matèria mediambiental, social o laboral que estableixen el dret de la Unió Europea, el dret nacional, els convenis col·lectius o les disposicions de dret internacional mediambiental, social i laboral que vinculin a l’Estat, i en particular les que estableix l’annex V de la LCSP. L’empresa adjudicatària resta obligada a executar les mesures derivades de la Llei 31/1995, de 8 de novembre, de prevenció de riscos laborals i el seu desenvolupament normatiu en tot allò que li sigui d’aplicació.</w:t>
      </w:r>
    </w:p>
    <w:p w14:paraId="2A40E379" w14:textId="77777777" w:rsidR="002808C6" w:rsidRPr="003300B7" w:rsidRDefault="002808C6" w:rsidP="002808C6">
      <w:pPr>
        <w:pStyle w:val="Pargrafdellista"/>
        <w:ind w:left="426"/>
        <w:jc w:val="both"/>
        <w:rPr>
          <w:rFonts w:ascii="Arial" w:hAnsi="Arial" w:cs="Arial"/>
          <w:sz w:val="22"/>
          <w:szCs w:val="22"/>
        </w:rPr>
      </w:pPr>
    </w:p>
    <w:p w14:paraId="16636310" w14:textId="77777777" w:rsidR="002808C6" w:rsidRPr="003300B7" w:rsidRDefault="002808C6" w:rsidP="002808C6">
      <w:pPr>
        <w:pStyle w:val="Pargrafdellista"/>
        <w:numPr>
          <w:ilvl w:val="0"/>
          <w:numId w:val="24"/>
        </w:numPr>
        <w:ind w:left="426" w:hanging="426"/>
        <w:jc w:val="both"/>
        <w:rPr>
          <w:rFonts w:ascii="Arial" w:hAnsi="Arial" w:cs="Arial"/>
          <w:sz w:val="22"/>
          <w:szCs w:val="22"/>
        </w:rPr>
      </w:pPr>
      <w:r w:rsidRPr="003300B7">
        <w:rPr>
          <w:rFonts w:ascii="Arial" w:hAnsi="Arial" w:cs="Arial"/>
          <w:sz w:val="22"/>
          <w:szCs w:val="22"/>
        </w:rPr>
        <w:t>També està obligada a complir les disposicions vigents en matèria d’integració social de persones amb discapacitat i fiscals.</w:t>
      </w:r>
    </w:p>
    <w:p w14:paraId="7DDC28F0" w14:textId="77777777" w:rsidR="002808C6" w:rsidRPr="003300B7" w:rsidRDefault="002808C6" w:rsidP="002808C6">
      <w:pPr>
        <w:pStyle w:val="Pargrafdellista"/>
        <w:rPr>
          <w:rFonts w:ascii="Arial" w:hAnsi="Arial" w:cs="Arial"/>
          <w:sz w:val="22"/>
          <w:szCs w:val="22"/>
        </w:rPr>
      </w:pPr>
    </w:p>
    <w:p w14:paraId="021B6E03" w14:textId="77777777" w:rsidR="002808C6" w:rsidRPr="003300B7" w:rsidRDefault="002808C6" w:rsidP="002808C6">
      <w:pPr>
        <w:pStyle w:val="Pargrafdellista"/>
        <w:numPr>
          <w:ilvl w:val="0"/>
          <w:numId w:val="24"/>
        </w:numPr>
        <w:ind w:left="426" w:hanging="426"/>
        <w:jc w:val="both"/>
        <w:rPr>
          <w:rFonts w:ascii="Arial" w:hAnsi="Arial" w:cs="Arial"/>
          <w:sz w:val="22"/>
          <w:szCs w:val="22"/>
        </w:rPr>
      </w:pPr>
      <w:r w:rsidRPr="003300B7">
        <w:rPr>
          <w:rFonts w:ascii="Arial" w:hAnsi="Arial" w:cs="Arial"/>
          <w:sz w:val="22"/>
          <w:szCs w:val="22"/>
        </w:rPr>
        <w:t>L’incompliment de les obligacions en matèria mediambiental, social o laboral esmentades i, en especial, els incompliments o els retards reiterats en el pagament dels salaris o l’aplicació de condicions salarials inferiors a les derivades dels convenis col·lectius que sigui greu i dolosa, donarà lloc a la imposició de penalitats a què es refereix la clàusula vint-i-tresena d’aquest plec.</w:t>
      </w:r>
    </w:p>
    <w:p w14:paraId="71580F13" w14:textId="77777777" w:rsidR="002808C6" w:rsidRPr="003300B7" w:rsidRDefault="002808C6" w:rsidP="002808C6">
      <w:pPr>
        <w:pStyle w:val="Pargrafdellista"/>
        <w:rPr>
          <w:rFonts w:ascii="Arial" w:hAnsi="Arial" w:cs="Arial"/>
          <w:sz w:val="22"/>
          <w:szCs w:val="22"/>
        </w:rPr>
      </w:pPr>
    </w:p>
    <w:p w14:paraId="5A474FA1" w14:textId="77777777" w:rsidR="002808C6" w:rsidRPr="003300B7" w:rsidRDefault="002808C6" w:rsidP="002808C6">
      <w:pPr>
        <w:pStyle w:val="Pargrafdellista"/>
        <w:numPr>
          <w:ilvl w:val="0"/>
          <w:numId w:val="24"/>
        </w:numPr>
        <w:ind w:left="426" w:hanging="426"/>
        <w:jc w:val="both"/>
        <w:rPr>
          <w:rFonts w:ascii="Arial" w:hAnsi="Arial" w:cs="Arial"/>
          <w:sz w:val="22"/>
          <w:szCs w:val="22"/>
        </w:rPr>
      </w:pPr>
      <w:r w:rsidRPr="003300B7">
        <w:rPr>
          <w:rFonts w:ascii="Arial" w:hAnsi="Arial" w:cs="Arial"/>
          <w:sz w:val="22"/>
          <w:szCs w:val="22"/>
        </w:rPr>
        <w:t>L’empresa contractista s’obliga a complir les condicions salarials dels treballadors de conformitat amb el conveni col·lectiu sectorial aplicable.</w:t>
      </w:r>
    </w:p>
    <w:p w14:paraId="7CC6AA7A" w14:textId="77777777" w:rsidR="002808C6" w:rsidRPr="003300B7" w:rsidRDefault="002808C6" w:rsidP="002808C6">
      <w:pPr>
        <w:pStyle w:val="Pargrafdellista"/>
        <w:rPr>
          <w:rFonts w:ascii="Arial" w:hAnsi="Arial" w:cs="Arial"/>
          <w:sz w:val="22"/>
          <w:szCs w:val="22"/>
        </w:rPr>
      </w:pPr>
    </w:p>
    <w:p w14:paraId="6C870619" w14:textId="77777777" w:rsidR="002808C6" w:rsidRPr="003300B7" w:rsidRDefault="002808C6" w:rsidP="002808C6">
      <w:pPr>
        <w:pStyle w:val="Pargrafdellista"/>
        <w:numPr>
          <w:ilvl w:val="0"/>
          <w:numId w:val="24"/>
        </w:numPr>
        <w:ind w:left="426" w:hanging="426"/>
        <w:jc w:val="both"/>
        <w:rPr>
          <w:rFonts w:ascii="Arial" w:hAnsi="Arial" w:cs="Arial"/>
          <w:sz w:val="22"/>
          <w:szCs w:val="22"/>
        </w:rPr>
      </w:pPr>
      <w:r w:rsidRPr="003300B7">
        <w:rPr>
          <w:rFonts w:ascii="Arial" w:hAnsi="Arial" w:cs="Arial"/>
          <w:sz w:val="22"/>
          <w:szCs w:val="22"/>
        </w:rPr>
        <w:lastRenderedPageBreak/>
        <w:t>L’adjudicatari assumirà, com a condició especial d’execució, l’obligació d’aplicar a la plantilla que executi el contracte les condicions de treball establertes per l’últim conveni col·lectiu sectorial vigent en què s’enquadri i desenvolupi la prestació contractual, sens perjudici de les millores que es pugui establir.</w:t>
      </w:r>
    </w:p>
    <w:p w14:paraId="1301EFFC" w14:textId="77777777" w:rsidR="002808C6" w:rsidRPr="003300B7" w:rsidRDefault="002808C6" w:rsidP="002808C6">
      <w:pPr>
        <w:pStyle w:val="Pargrafdellista"/>
        <w:rPr>
          <w:rFonts w:ascii="Arial" w:hAnsi="Arial" w:cs="Arial"/>
          <w:sz w:val="22"/>
          <w:szCs w:val="22"/>
        </w:rPr>
      </w:pPr>
    </w:p>
    <w:p w14:paraId="4C60569C" w14:textId="77777777" w:rsidR="002808C6" w:rsidRPr="003300B7" w:rsidRDefault="002808C6" w:rsidP="002808C6">
      <w:pPr>
        <w:pStyle w:val="Pargrafdellista"/>
        <w:numPr>
          <w:ilvl w:val="0"/>
          <w:numId w:val="24"/>
        </w:numPr>
        <w:ind w:left="426" w:hanging="426"/>
        <w:jc w:val="both"/>
        <w:rPr>
          <w:rFonts w:ascii="Arial" w:hAnsi="Arial" w:cs="Arial"/>
          <w:sz w:val="22"/>
          <w:szCs w:val="22"/>
        </w:rPr>
      </w:pPr>
      <w:r w:rsidRPr="003300B7">
        <w:rPr>
          <w:rFonts w:ascii="Arial" w:hAnsi="Arial" w:cs="Arial"/>
          <w:sz w:val="22"/>
          <w:szCs w:val="22"/>
        </w:rPr>
        <w:t>L’empresa contractista s’obliga a aplicar en executar les prestacions pròpies del servei les mesures destinades a promoure la igualtat entre homes i dones.</w:t>
      </w:r>
    </w:p>
    <w:p w14:paraId="26E78420" w14:textId="77777777" w:rsidR="002808C6" w:rsidRPr="003300B7" w:rsidRDefault="002808C6" w:rsidP="002808C6">
      <w:pPr>
        <w:pStyle w:val="Pargrafdellista"/>
        <w:rPr>
          <w:rFonts w:ascii="Arial" w:hAnsi="Arial" w:cs="Arial"/>
          <w:sz w:val="22"/>
          <w:szCs w:val="22"/>
        </w:rPr>
      </w:pPr>
    </w:p>
    <w:p w14:paraId="1AC49738" w14:textId="77777777" w:rsidR="002808C6" w:rsidRPr="003300B7" w:rsidRDefault="002808C6" w:rsidP="002808C6">
      <w:pPr>
        <w:pStyle w:val="Pargrafdellista"/>
        <w:numPr>
          <w:ilvl w:val="0"/>
          <w:numId w:val="24"/>
        </w:numPr>
        <w:ind w:left="426" w:hanging="426"/>
        <w:jc w:val="both"/>
        <w:rPr>
          <w:rFonts w:ascii="Arial" w:hAnsi="Arial" w:cs="Arial"/>
          <w:sz w:val="22"/>
          <w:szCs w:val="22"/>
        </w:rPr>
      </w:pPr>
      <w:r w:rsidRPr="003300B7">
        <w:rPr>
          <w:rFonts w:ascii="Arial" w:hAnsi="Arial" w:cs="Arial"/>
          <w:sz w:val="22"/>
          <w:szCs w:val="22"/>
        </w:rPr>
        <w:t>L’empresa contractista, en l’elaboració i presentació de l’objecte del contracte, ha d’incorporar la perspectiva de gènere i evitar els elements de discriminació sexista en l’ús del llenguatge i de la imatge.</w:t>
      </w:r>
    </w:p>
    <w:p w14:paraId="02E9FFC9" w14:textId="77777777" w:rsidR="002808C6" w:rsidRPr="003300B7" w:rsidRDefault="002808C6" w:rsidP="002808C6">
      <w:pPr>
        <w:pStyle w:val="Pargrafdellista"/>
        <w:rPr>
          <w:rFonts w:ascii="Arial" w:hAnsi="Arial" w:cs="Arial"/>
          <w:sz w:val="22"/>
          <w:szCs w:val="22"/>
        </w:rPr>
      </w:pPr>
    </w:p>
    <w:p w14:paraId="66067D96" w14:textId="77777777" w:rsidR="002808C6" w:rsidRPr="003300B7" w:rsidRDefault="002808C6" w:rsidP="002808C6">
      <w:pPr>
        <w:pStyle w:val="Pargrafdellista"/>
        <w:numPr>
          <w:ilvl w:val="0"/>
          <w:numId w:val="24"/>
        </w:numPr>
        <w:ind w:left="426" w:hanging="426"/>
        <w:jc w:val="both"/>
        <w:rPr>
          <w:rFonts w:ascii="Arial" w:hAnsi="Arial" w:cs="Arial"/>
          <w:sz w:val="22"/>
          <w:szCs w:val="22"/>
        </w:rPr>
      </w:pPr>
      <w:r w:rsidRPr="003300B7">
        <w:rPr>
          <w:rFonts w:ascii="Arial" w:hAnsi="Arial" w:cs="Arial"/>
          <w:sz w:val="22"/>
          <w:szCs w:val="22"/>
        </w:rPr>
        <w:t xml:space="preserve">L’empresa contractista ha d’emprar el català en les seves relacions amb l’Administració de la Generalitat derivades de l’execució de l’objecte d’aquest contracte. Així mateix, l’empresa contractista i, si escau, les empreses </w:t>
      </w:r>
      <w:proofErr w:type="spellStart"/>
      <w:r w:rsidRPr="003300B7">
        <w:rPr>
          <w:rFonts w:ascii="Arial" w:hAnsi="Arial" w:cs="Arial"/>
          <w:sz w:val="22"/>
          <w:szCs w:val="22"/>
        </w:rPr>
        <w:t>subcontractistes</w:t>
      </w:r>
      <w:proofErr w:type="spellEnd"/>
      <w:r w:rsidRPr="003300B7">
        <w:rPr>
          <w:rFonts w:ascii="Arial" w:hAnsi="Arial" w:cs="Arial"/>
          <w:sz w:val="22"/>
          <w:szCs w:val="22"/>
        </w:rPr>
        <w:t xml:space="preserve"> han d’emprar, almenys, el català en els rètols, les publicacions, els  avisos i en la resta de comunicacions de caràcter general que es derivin de l’execució de les prestacions objecte del contracte.</w:t>
      </w:r>
    </w:p>
    <w:p w14:paraId="220CCCD9" w14:textId="77777777" w:rsidR="002808C6" w:rsidRPr="003300B7" w:rsidRDefault="002808C6" w:rsidP="002808C6">
      <w:pPr>
        <w:pStyle w:val="Pargrafdellista"/>
        <w:rPr>
          <w:rFonts w:ascii="Arial" w:hAnsi="Arial" w:cs="Arial"/>
          <w:sz w:val="22"/>
          <w:szCs w:val="22"/>
        </w:rPr>
      </w:pPr>
    </w:p>
    <w:p w14:paraId="601B53C8" w14:textId="77777777" w:rsidR="002808C6" w:rsidRPr="003300B7" w:rsidRDefault="002808C6" w:rsidP="002808C6">
      <w:pPr>
        <w:pStyle w:val="Pargrafdellista"/>
        <w:ind w:left="426"/>
        <w:jc w:val="both"/>
        <w:rPr>
          <w:rFonts w:ascii="Arial" w:hAnsi="Arial" w:cs="Arial"/>
          <w:sz w:val="22"/>
          <w:szCs w:val="22"/>
        </w:rPr>
      </w:pPr>
      <w:r w:rsidRPr="003300B7">
        <w:rPr>
          <w:rFonts w:ascii="Arial" w:hAnsi="Arial" w:cs="Arial"/>
          <w:sz w:val="22"/>
          <w:szCs w:val="22"/>
        </w:rPr>
        <w:t xml:space="preserve">L’empresa contractista ha de lliurar els treballs objecte d’aquest contracte, almenys, en català. Específicament, l’empresa contractista ha de redactar en llengua catalana la documentació del projecte i les llegendes dels plànols i documentació tècnica annexa, tant en paper com en suport digital, que s’obtingui com a resultat de la realització dels treballs segons les determinacions del </w:t>
      </w:r>
      <w:proofErr w:type="spellStart"/>
      <w:r w:rsidRPr="003300B7">
        <w:rPr>
          <w:rFonts w:ascii="Arial" w:hAnsi="Arial" w:cs="Arial"/>
          <w:sz w:val="22"/>
          <w:szCs w:val="22"/>
        </w:rPr>
        <w:t>clausulat</w:t>
      </w:r>
      <w:proofErr w:type="spellEnd"/>
      <w:r w:rsidRPr="003300B7">
        <w:rPr>
          <w:rFonts w:ascii="Arial" w:hAnsi="Arial" w:cs="Arial"/>
          <w:sz w:val="22"/>
          <w:szCs w:val="22"/>
        </w:rPr>
        <w:t xml:space="preserve"> específic del plec de prescripcions tècniques particulars.</w:t>
      </w:r>
    </w:p>
    <w:p w14:paraId="136A0D48" w14:textId="77777777" w:rsidR="002808C6" w:rsidRPr="003300B7" w:rsidRDefault="002808C6" w:rsidP="002808C6">
      <w:pPr>
        <w:pStyle w:val="Pargrafdellista"/>
        <w:rPr>
          <w:rFonts w:ascii="Arial" w:hAnsi="Arial" w:cs="Arial"/>
          <w:sz w:val="22"/>
          <w:szCs w:val="22"/>
        </w:rPr>
      </w:pPr>
    </w:p>
    <w:p w14:paraId="668C2CAA" w14:textId="77777777" w:rsidR="002808C6" w:rsidRPr="003300B7" w:rsidRDefault="002808C6" w:rsidP="002808C6">
      <w:pPr>
        <w:pStyle w:val="Pargrafdellista"/>
        <w:ind w:left="426"/>
        <w:jc w:val="both"/>
        <w:rPr>
          <w:rFonts w:ascii="Arial" w:hAnsi="Arial" w:cs="Arial"/>
          <w:sz w:val="22"/>
          <w:szCs w:val="22"/>
        </w:rPr>
      </w:pPr>
      <w:r w:rsidRPr="003300B7">
        <w:rPr>
          <w:rFonts w:ascii="Arial" w:hAnsi="Arial" w:cs="Arial"/>
          <w:sz w:val="22"/>
          <w:szCs w:val="22"/>
        </w:rPr>
        <w:t xml:space="preserve">Així mateix, l’empresa contractista assumeix l’obligació de destinar a l’execució del contracte els mitjans i el personal que resultin adients per assegurar que es podran realitzar les prestacions objecte del servei en català. A aquest efecte, l’empresa adjudicatària haurà d’adoptar les mesures de formació del seu personal necessàries per garantir que el personal que, si escau, pugui relacionar-se amb el públic, tingui un coneixement suficient de la llengua catalana per desenvolupar les tasques d’atenció, informació i comunicació de manera fluida i adequada. </w:t>
      </w:r>
    </w:p>
    <w:p w14:paraId="2A9A67BA" w14:textId="77777777" w:rsidR="002808C6" w:rsidRPr="003300B7" w:rsidRDefault="002808C6" w:rsidP="002808C6">
      <w:pPr>
        <w:spacing w:after="0" w:line="240" w:lineRule="auto"/>
        <w:jc w:val="both"/>
        <w:rPr>
          <w:rFonts w:cs="Arial"/>
          <w:lang w:eastAsia="es-ES"/>
        </w:rPr>
      </w:pPr>
    </w:p>
    <w:p w14:paraId="008A089D" w14:textId="77777777" w:rsidR="002808C6" w:rsidRPr="003300B7" w:rsidRDefault="002808C6" w:rsidP="002808C6">
      <w:pPr>
        <w:spacing w:after="0" w:line="240" w:lineRule="auto"/>
        <w:ind w:left="426"/>
        <w:jc w:val="both"/>
        <w:rPr>
          <w:rFonts w:cs="Arial"/>
          <w:lang w:eastAsia="es-ES"/>
        </w:rPr>
      </w:pPr>
      <w:r w:rsidRPr="003300B7">
        <w:rPr>
          <w:rFonts w:cs="Arial"/>
          <w:lang w:eastAsia="es-ES"/>
        </w:rPr>
        <w:t xml:space="preserve">En tot cas, l’empresa contractista i, si escau, les empreses </w:t>
      </w:r>
      <w:proofErr w:type="spellStart"/>
      <w:r w:rsidRPr="003300B7">
        <w:rPr>
          <w:rFonts w:cs="Arial"/>
          <w:lang w:eastAsia="es-ES"/>
        </w:rPr>
        <w:t>subcontractistes</w:t>
      </w:r>
      <w:proofErr w:type="spellEnd"/>
      <w:r w:rsidRPr="003300B7">
        <w:rPr>
          <w:rFonts w:cs="Arial"/>
          <w:lang w:eastAsia="es-ES"/>
        </w:rPr>
        <w:t xml:space="preserve">, queden subjectes en l’execució del contracte a les obligacions derivades de la Llei 1/1998, de 7 de gener, de política lingüística i de les disposicions que la desenvolupen. En l’àmbit territorial de la Vall d’Aran, les empreses contractistes i, si escau, les empreses </w:t>
      </w:r>
      <w:proofErr w:type="spellStart"/>
      <w:r w:rsidRPr="003300B7">
        <w:rPr>
          <w:rFonts w:cs="Arial"/>
          <w:lang w:eastAsia="es-ES"/>
        </w:rPr>
        <w:t>subcontractistes</w:t>
      </w:r>
      <w:proofErr w:type="spellEnd"/>
      <w:r w:rsidRPr="003300B7">
        <w:rPr>
          <w:rFonts w:cs="Arial"/>
          <w:lang w:eastAsia="es-ES"/>
        </w:rPr>
        <w:t xml:space="preserve">, han d’emprar l’aranès d’acord amb la Llei </w:t>
      </w:r>
      <w:r w:rsidRPr="003300B7">
        <w:rPr>
          <w:rFonts w:cs="Arial"/>
          <w:bCs/>
          <w:lang w:eastAsia="es-ES"/>
        </w:rPr>
        <w:t>35/2010</w:t>
      </w:r>
      <w:r w:rsidRPr="003300B7">
        <w:rPr>
          <w:rFonts w:cs="Arial"/>
          <w:lang w:eastAsia="es-ES"/>
        </w:rPr>
        <w:t xml:space="preserve">, d'1 d'octubre, de l'occità, aranès a l'Aran, i amb la normativa pròpia del </w:t>
      </w:r>
      <w:proofErr w:type="spellStart"/>
      <w:r w:rsidRPr="003300B7">
        <w:rPr>
          <w:rFonts w:cs="Arial"/>
          <w:lang w:eastAsia="es-ES"/>
        </w:rPr>
        <w:t>Conselh</w:t>
      </w:r>
      <w:proofErr w:type="spellEnd"/>
      <w:r w:rsidRPr="003300B7">
        <w:rPr>
          <w:rFonts w:cs="Arial"/>
          <w:lang w:eastAsia="es-ES"/>
        </w:rPr>
        <w:t xml:space="preserve"> </w:t>
      </w:r>
      <w:proofErr w:type="spellStart"/>
      <w:r w:rsidRPr="003300B7">
        <w:rPr>
          <w:rFonts w:cs="Arial"/>
          <w:lang w:eastAsia="es-ES"/>
        </w:rPr>
        <w:t>Generau</w:t>
      </w:r>
      <w:proofErr w:type="spellEnd"/>
      <w:r w:rsidRPr="003300B7">
        <w:rPr>
          <w:rFonts w:cs="Arial"/>
          <w:lang w:eastAsia="es-ES"/>
        </w:rPr>
        <w:t xml:space="preserve"> d’Aran que la desenvolupi.</w:t>
      </w:r>
    </w:p>
    <w:p w14:paraId="4A7931CC" w14:textId="77777777" w:rsidR="002808C6" w:rsidRPr="003300B7" w:rsidRDefault="002808C6" w:rsidP="002808C6">
      <w:pPr>
        <w:spacing w:after="0" w:line="240" w:lineRule="auto"/>
        <w:ind w:left="426"/>
        <w:jc w:val="both"/>
        <w:rPr>
          <w:rFonts w:cs="Arial"/>
          <w:lang w:eastAsia="es-ES"/>
        </w:rPr>
      </w:pPr>
    </w:p>
    <w:p w14:paraId="267832E2" w14:textId="77777777" w:rsidR="002808C6" w:rsidRPr="003300B7" w:rsidRDefault="002808C6" w:rsidP="002808C6">
      <w:pPr>
        <w:pStyle w:val="Pargrafdellista"/>
        <w:numPr>
          <w:ilvl w:val="0"/>
          <w:numId w:val="24"/>
        </w:numPr>
        <w:ind w:left="360"/>
        <w:jc w:val="both"/>
        <w:rPr>
          <w:rFonts w:cs="Arial"/>
          <w:sz w:val="22"/>
          <w:szCs w:val="22"/>
        </w:rPr>
      </w:pPr>
      <w:r w:rsidRPr="003300B7">
        <w:rPr>
          <w:rFonts w:ascii="Arial" w:hAnsi="Arial" w:cs="Arial"/>
          <w:sz w:val="22"/>
          <w:szCs w:val="22"/>
        </w:rPr>
        <w:t xml:space="preserve">L’empresa contractista, en relació amb les dades personals a les quals tingui accés amb ocasió del contracte, s’obliga al compliment de tot allò que estableix la Llei orgànica 3/2018, de 5 de desembre, de protecció de dades personals i garantia dels drets digitals, a la normativa de desenvolupament i al que estableix el Reglament (UE) 2016/679, del Parlament Europeu i del Consell, de 27 d’abril de 2016, relatiu a la protecció de les persones físiques pel que fa al tractament de dades personals i a la lliure circulació d’aquestes dades i pel qual es deroga la Directiva 95/46/CE. </w:t>
      </w:r>
    </w:p>
    <w:p w14:paraId="6C44C9E3" w14:textId="77777777" w:rsidR="002808C6" w:rsidRPr="003300B7" w:rsidRDefault="002808C6" w:rsidP="002808C6">
      <w:pPr>
        <w:pStyle w:val="Pargrafdellista"/>
        <w:ind w:left="360"/>
        <w:jc w:val="both"/>
        <w:rPr>
          <w:rFonts w:cs="Arial"/>
          <w:sz w:val="22"/>
          <w:szCs w:val="22"/>
        </w:rPr>
      </w:pPr>
    </w:p>
    <w:p w14:paraId="2601F5BD" w14:textId="77777777" w:rsidR="002808C6" w:rsidRPr="003300B7" w:rsidRDefault="002808C6" w:rsidP="002808C6">
      <w:pPr>
        <w:spacing w:after="0" w:line="240" w:lineRule="auto"/>
        <w:ind w:left="426"/>
        <w:jc w:val="both"/>
        <w:rPr>
          <w:rFonts w:cs="Arial"/>
          <w:lang w:eastAsia="es-ES"/>
        </w:rPr>
      </w:pPr>
      <w:r w:rsidRPr="003300B7">
        <w:rPr>
          <w:rFonts w:cs="Arial"/>
          <w:lang w:eastAsia="es-ES"/>
        </w:rPr>
        <w:t xml:space="preserve">La documentació i la informació que es desprengui o a la qual es tingui accés amb ocasió de l’execució de les prestacions objecte d’aquest contracte i que  correspon a l’Administració </w:t>
      </w:r>
      <w:r w:rsidRPr="003300B7">
        <w:rPr>
          <w:rFonts w:cs="Arial"/>
          <w:lang w:eastAsia="es-ES"/>
        </w:rPr>
        <w:lastRenderedPageBreak/>
        <w:t xml:space="preserve">contractant responsable del fitxer de dades personals, té caràcter confidencial i no podrà ésser objecte de reproducció total o parcial per cap mitjà o suport.  Per tant, no se’n podrà fer ni tractament ni edició informàtica, ni transmissió a tercers fora de l’estricte àmbit de l’execució directa del contracte. </w:t>
      </w:r>
    </w:p>
    <w:p w14:paraId="343D1945" w14:textId="77777777" w:rsidR="002808C6" w:rsidRPr="003300B7" w:rsidRDefault="002808C6" w:rsidP="002808C6">
      <w:pPr>
        <w:spacing w:after="0" w:line="240" w:lineRule="auto"/>
        <w:jc w:val="both"/>
        <w:rPr>
          <w:rFonts w:cs="Arial"/>
          <w:lang w:eastAsia="es-ES"/>
        </w:rPr>
      </w:pPr>
    </w:p>
    <w:p w14:paraId="26FF3C17" w14:textId="77777777" w:rsidR="002808C6" w:rsidRPr="003300B7" w:rsidRDefault="002808C6" w:rsidP="002808C6">
      <w:pPr>
        <w:pStyle w:val="Pargrafdellista"/>
        <w:numPr>
          <w:ilvl w:val="0"/>
          <w:numId w:val="24"/>
        </w:numPr>
        <w:ind w:left="360"/>
        <w:jc w:val="both"/>
        <w:rPr>
          <w:rFonts w:ascii="Arial" w:hAnsi="Arial" w:cs="Arial"/>
          <w:sz w:val="22"/>
          <w:szCs w:val="22"/>
        </w:rPr>
      </w:pPr>
      <w:r w:rsidRPr="003300B7">
        <w:rPr>
          <w:rFonts w:ascii="Arial" w:hAnsi="Arial" w:cs="Arial"/>
          <w:sz w:val="22"/>
          <w:szCs w:val="22"/>
        </w:rPr>
        <w:t>L’adjudicatari es compromet a facilitar la informació que sigui necessària per donar compliment a les obligacions establertes per la Llei del Parlament de Catalunya 19/2014, de 29 de desembre, de la transparència, accés a la informació i bon govern. Així mateix, d’acord amb l’esmentada Llei, els licitadors i els contractistes han de seguir els principis ètics i regles de conducta que s’indiquen a continuació:</w:t>
      </w:r>
    </w:p>
    <w:p w14:paraId="28B117E6" w14:textId="77777777" w:rsidR="002808C6" w:rsidRPr="003300B7" w:rsidRDefault="002808C6" w:rsidP="002808C6">
      <w:pPr>
        <w:spacing w:after="0" w:line="240" w:lineRule="auto"/>
        <w:jc w:val="both"/>
        <w:rPr>
          <w:rFonts w:cs="Arial"/>
          <w:lang w:eastAsia="es-ES"/>
        </w:rPr>
      </w:pPr>
    </w:p>
    <w:p w14:paraId="2CEE885B" w14:textId="77777777" w:rsidR="002808C6" w:rsidRPr="003300B7" w:rsidRDefault="002808C6" w:rsidP="002808C6">
      <w:pPr>
        <w:pStyle w:val="Pargrafdellista"/>
        <w:numPr>
          <w:ilvl w:val="0"/>
          <w:numId w:val="20"/>
        </w:numPr>
        <w:ind w:left="786" w:hanging="426"/>
        <w:jc w:val="both"/>
        <w:rPr>
          <w:rFonts w:ascii="Arial" w:hAnsi="Arial" w:cs="Arial"/>
          <w:sz w:val="22"/>
          <w:szCs w:val="22"/>
          <w:lang w:eastAsia="ca-ES"/>
        </w:rPr>
      </w:pPr>
      <w:r w:rsidRPr="003300B7">
        <w:rPr>
          <w:rFonts w:ascii="Arial" w:hAnsi="Arial" w:cs="Arial"/>
          <w:sz w:val="22"/>
          <w:szCs w:val="22"/>
        </w:rPr>
        <w:t>Han d’adoptar una conducta èticament exemplar, abstenir-se de realitzar, fomentar, proposar o promoure qualsevol mena de pràctica corrupta i posar en coneixement dels òrgans competents qualsevol manifestació d’aquestes pràctiques que, al seu parer, sigui present o pugui afectar el procediment o la relació contractual. Particularment s’abstindran de realitzar qualsevol acció que pugui vulnerar els principis d’igualtat</w:t>
      </w:r>
      <w:r w:rsidRPr="003300B7">
        <w:rPr>
          <w:rFonts w:ascii="Arial" w:hAnsi="Arial" w:cs="Arial"/>
          <w:sz w:val="22"/>
          <w:szCs w:val="22"/>
          <w:lang w:eastAsia="ca-ES"/>
        </w:rPr>
        <w:t xml:space="preserve"> d’oportunitats i de lliure concurrència.</w:t>
      </w:r>
    </w:p>
    <w:p w14:paraId="55F1CE91" w14:textId="77777777" w:rsidR="002808C6" w:rsidRPr="003300B7" w:rsidRDefault="002808C6" w:rsidP="002808C6">
      <w:pPr>
        <w:spacing w:after="0" w:line="240" w:lineRule="auto"/>
        <w:ind w:left="720" w:hanging="360"/>
        <w:jc w:val="both"/>
        <w:rPr>
          <w:rFonts w:cs="Arial"/>
        </w:rPr>
      </w:pPr>
    </w:p>
    <w:p w14:paraId="388E83C4" w14:textId="77777777" w:rsidR="002808C6" w:rsidRPr="003300B7" w:rsidRDefault="002808C6" w:rsidP="002808C6">
      <w:pPr>
        <w:pStyle w:val="Pargrafdellista"/>
        <w:numPr>
          <w:ilvl w:val="0"/>
          <w:numId w:val="20"/>
        </w:numPr>
        <w:jc w:val="both"/>
        <w:rPr>
          <w:rFonts w:ascii="Arial" w:hAnsi="Arial" w:cs="Arial"/>
          <w:sz w:val="22"/>
          <w:szCs w:val="22"/>
          <w:lang w:eastAsia="ca-ES"/>
        </w:rPr>
      </w:pPr>
      <w:r w:rsidRPr="003300B7">
        <w:rPr>
          <w:rFonts w:ascii="Arial" w:hAnsi="Arial" w:cs="Arial"/>
          <w:sz w:val="22"/>
          <w:szCs w:val="22"/>
          <w:lang w:eastAsia="ca-ES"/>
        </w:rPr>
        <w:t>Amb caràcter general, els licitadors i contractistes, en l’exercici de la seva activitat, assumeixen les obligacions següents:</w:t>
      </w:r>
    </w:p>
    <w:p w14:paraId="4E61D00B" w14:textId="77777777" w:rsidR="002808C6" w:rsidRPr="003300B7" w:rsidRDefault="002808C6" w:rsidP="002808C6">
      <w:pPr>
        <w:pStyle w:val="Pargrafdellista"/>
        <w:ind w:hanging="360"/>
        <w:rPr>
          <w:rFonts w:ascii="Arial" w:hAnsi="Arial" w:cs="Arial"/>
          <w:sz w:val="22"/>
          <w:szCs w:val="22"/>
          <w:lang w:eastAsia="ca-ES"/>
        </w:rPr>
      </w:pPr>
    </w:p>
    <w:p w14:paraId="197707AC" w14:textId="77777777" w:rsidR="002808C6" w:rsidRPr="003300B7" w:rsidRDefault="002808C6" w:rsidP="002808C6">
      <w:pPr>
        <w:pStyle w:val="Pargrafdellista"/>
        <w:numPr>
          <w:ilvl w:val="0"/>
          <w:numId w:val="10"/>
        </w:numPr>
        <w:ind w:left="720" w:firstLine="66"/>
        <w:jc w:val="both"/>
        <w:rPr>
          <w:rFonts w:ascii="Arial" w:hAnsi="Arial" w:cs="Arial"/>
          <w:sz w:val="22"/>
          <w:szCs w:val="22"/>
        </w:rPr>
      </w:pPr>
      <w:r w:rsidRPr="003300B7">
        <w:rPr>
          <w:rFonts w:ascii="Arial" w:hAnsi="Arial" w:cs="Arial"/>
          <w:sz w:val="22"/>
          <w:szCs w:val="22"/>
        </w:rPr>
        <w:t>Observar els principis, les normes i els cànons ètics propis de les activitats, els oficis i/o les professions corresponents a les prestacions objecte dels contractes.</w:t>
      </w:r>
    </w:p>
    <w:p w14:paraId="066E0484" w14:textId="77777777" w:rsidR="002808C6" w:rsidRPr="003300B7" w:rsidRDefault="002808C6" w:rsidP="002808C6">
      <w:pPr>
        <w:pStyle w:val="Pargrafdellista"/>
        <w:numPr>
          <w:ilvl w:val="0"/>
          <w:numId w:val="10"/>
        </w:numPr>
        <w:ind w:left="720" w:firstLine="66"/>
        <w:jc w:val="both"/>
        <w:rPr>
          <w:rFonts w:ascii="Arial" w:hAnsi="Arial" w:cs="Arial"/>
          <w:sz w:val="22"/>
          <w:szCs w:val="22"/>
        </w:rPr>
      </w:pPr>
      <w:r w:rsidRPr="003300B7">
        <w:rPr>
          <w:rFonts w:ascii="Arial" w:hAnsi="Arial" w:cs="Arial"/>
          <w:sz w:val="22"/>
          <w:szCs w:val="22"/>
          <w:lang w:eastAsia="ca-ES"/>
        </w:rPr>
        <w:t>No realitzar accions que posin en risc l’interès públic en l’àmbit del contracte o de les prestacions a realitzar.</w:t>
      </w:r>
    </w:p>
    <w:p w14:paraId="45AFE3D1" w14:textId="77777777" w:rsidR="002808C6" w:rsidRPr="003300B7" w:rsidRDefault="002808C6" w:rsidP="002808C6">
      <w:pPr>
        <w:pStyle w:val="Pargrafdellista"/>
        <w:numPr>
          <w:ilvl w:val="0"/>
          <w:numId w:val="10"/>
        </w:numPr>
        <w:ind w:left="720" w:firstLine="66"/>
        <w:jc w:val="both"/>
        <w:rPr>
          <w:rFonts w:ascii="Arial" w:hAnsi="Arial" w:cs="Arial"/>
          <w:sz w:val="22"/>
          <w:szCs w:val="22"/>
        </w:rPr>
      </w:pPr>
      <w:r w:rsidRPr="003300B7">
        <w:rPr>
          <w:rFonts w:ascii="Arial" w:hAnsi="Arial" w:cs="Arial"/>
          <w:sz w:val="22"/>
          <w:szCs w:val="22"/>
          <w:lang w:eastAsia="ca-ES"/>
        </w:rPr>
        <w:t>Denunciar les situacions irregulars que es puguin presentar en els processos de contractació pública o durant l’execució dels contractes.</w:t>
      </w:r>
    </w:p>
    <w:p w14:paraId="07C394AF" w14:textId="77777777" w:rsidR="002808C6" w:rsidRPr="003300B7" w:rsidRDefault="002808C6" w:rsidP="002808C6">
      <w:pPr>
        <w:spacing w:after="0" w:line="240" w:lineRule="auto"/>
        <w:ind w:left="1080"/>
        <w:jc w:val="both"/>
        <w:rPr>
          <w:rFonts w:cs="Arial"/>
        </w:rPr>
      </w:pPr>
    </w:p>
    <w:p w14:paraId="752BA32F" w14:textId="77777777" w:rsidR="002808C6" w:rsidRPr="003300B7" w:rsidRDefault="002808C6" w:rsidP="002808C6">
      <w:pPr>
        <w:numPr>
          <w:ilvl w:val="0"/>
          <w:numId w:val="20"/>
        </w:numPr>
        <w:spacing w:after="0" w:line="240" w:lineRule="auto"/>
        <w:jc w:val="both"/>
        <w:rPr>
          <w:rFonts w:cs="Arial"/>
        </w:rPr>
      </w:pPr>
      <w:r w:rsidRPr="003300B7">
        <w:rPr>
          <w:rFonts w:cs="Arial"/>
        </w:rPr>
        <w:t>En particular els licitadors i els contractistes assumeixen les obligacions següents:</w:t>
      </w:r>
    </w:p>
    <w:p w14:paraId="26204952" w14:textId="77777777" w:rsidR="002808C6" w:rsidRPr="003300B7" w:rsidRDefault="002808C6" w:rsidP="002808C6">
      <w:pPr>
        <w:spacing w:after="0" w:line="240" w:lineRule="auto"/>
        <w:ind w:left="720"/>
        <w:jc w:val="both"/>
        <w:rPr>
          <w:rFonts w:cs="Arial"/>
        </w:rPr>
      </w:pPr>
    </w:p>
    <w:p w14:paraId="3FA9A362" w14:textId="77777777" w:rsidR="002808C6" w:rsidRPr="003300B7" w:rsidRDefault="002808C6" w:rsidP="002808C6">
      <w:pPr>
        <w:pStyle w:val="Pargrafdellista"/>
        <w:numPr>
          <w:ilvl w:val="0"/>
          <w:numId w:val="18"/>
        </w:numPr>
        <w:ind w:left="1080"/>
        <w:jc w:val="both"/>
        <w:rPr>
          <w:rFonts w:ascii="Arial" w:hAnsi="Arial" w:cs="Arial"/>
          <w:sz w:val="22"/>
          <w:szCs w:val="22"/>
        </w:rPr>
      </w:pPr>
      <w:r w:rsidRPr="003300B7">
        <w:rPr>
          <w:rFonts w:ascii="Arial" w:hAnsi="Arial" w:cs="Arial"/>
          <w:sz w:val="22"/>
          <w:szCs w:val="22"/>
        </w:rPr>
        <w:t>Comunicar immediatament a l’òrgan de contractació les possibles situacions de conflicte d’interessos. Constitueixen en tot cas situacions de conflicte d’interessos les contingudes a l’article 24 de la Directiva 2014/24/UE.</w:t>
      </w:r>
    </w:p>
    <w:p w14:paraId="69EDC336" w14:textId="77777777" w:rsidR="002808C6" w:rsidRPr="003300B7" w:rsidRDefault="002808C6" w:rsidP="002808C6">
      <w:pPr>
        <w:pStyle w:val="Pargrafdellista"/>
        <w:numPr>
          <w:ilvl w:val="0"/>
          <w:numId w:val="18"/>
        </w:numPr>
        <w:ind w:left="1080"/>
        <w:jc w:val="both"/>
        <w:rPr>
          <w:rFonts w:ascii="Arial" w:hAnsi="Arial" w:cs="Arial"/>
          <w:sz w:val="22"/>
          <w:szCs w:val="22"/>
        </w:rPr>
      </w:pPr>
      <w:r w:rsidRPr="003300B7">
        <w:rPr>
          <w:rFonts w:ascii="Arial" w:hAnsi="Arial" w:cs="Arial"/>
          <w:sz w:val="22"/>
          <w:szCs w:val="22"/>
          <w:lang w:eastAsia="ca-ES"/>
        </w:rPr>
        <w:t>No sol·licitar, directament o indirectament, que un càrrec o empleat públic influeixi en l’adjudicació del contracte.</w:t>
      </w:r>
    </w:p>
    <w:p w14:paraId="6166DBF0" w14:textId="77777777" w:rsidR="002808C6" w:rsidRPr="003300B7" w:rsidRDefault="002808C6" w:rsidP="002808C6">
      <w:pPr>
        <w:pStyle w:val="Pargrafdellista"/>
        <w:numPr>
          <w:ilvl w:val="0"/>
          <w:numId w:val="18"/>
        </w:numPr>
        <w:ind w:left="1080"/>
        <w:jc w:val="both"/>
        <w:rPr>
          <w:rFonts w:ascii="Arial" w:hAnsi="Arial" w:cs="Arial"/>
          <w:sz w:val="22"/>
          <w:szCs w:val="22"/>
        </w:rPr>
      </w:pPr>
      <w:r w:rsidRPr="003300B7">
        <w:rPr>
          <w:rFonts w:ascii="Arial" w:hAnsi="Arial" w:cs="Arial"/>
          <w:sz w:val="22"/>
          <w:szCs w:val="22"/>
          <w:lang w:eastAsia="ca-ES"/>
        </w:rPr>
        <w:t>No oferir ni facilitar a càrrecs o empleats públics avantatges per a ells mateixos o per a terceres persones amb la voluntat d’incidir en un procediment contractual.</w:t>
      </w:r>
    </w:p>
    <w:p w14:paraId="4210608D" w14:textId="77777777" w:rsidR="002808C6" w:rsidRPr="003300B7" w:rsidRDefault="002808C6" w:rsidP="002808C6">
      <w:pPr>
        <w:pStyle w:val="Pargrafdellista"/>
        <w:numPr>
          <w:ilvl w:val="0"/>
          <w:numId w:val="18"/>
        </w:numPr>
        <w:ind w:left="1080"/>
        <w:jc w:val="both"/>
        <w:rPr>
          <w:rFonts w:ascii="Arial" w:hAnsi="Arial" w:cs="Arial"/>
          <w:sz w:val="22"/>
          <w:szCs w:val="22"/>
        </w:rPr>
      </w:pPr>
      <w:r w:rsidRPr="003300B7">
        <w:rPr>
          <w:rFonts w:ascii="Arial" w:hAnsi="Arial" w:cs="Arial"/>
          <w:sz w:val="22"/>
          <w:szCs w:val="22"/>
          <w:lang w:eastAsia="ca-ES"/>
        </w:rPr>
        <w:t>Respectar els principis de lliure mercat i de concurrència competitiva i 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w:t>
      </w:r>
    </w:p>
    <w:p w14:paraId="0954DD50" w14:textId="77777777" w:rsidR="002808C6" w:rsidRPr="003300B7" w:rsidRDefault="002808C6" w:rsidP="002808C6">
      <w:pPr>
        <w:pStyle w:val="Pargrafdellista"/>
        <w:numPr>
          <w:ilvl w:val="0"/>
          <w:numId w:val="18"/>
        </w:numPr>
        <w:ind w:left="1080"/>
        <w:jc w:val="both"/>
        <w:rPr>
          <w:rFonts w:ascii="Arial" w:hAnsi="Arial" w:cs="Arial"/>
          <w:sz w:val="22"/>
          <w:szCs w:val="22"/>
        </w:rPr>
      </w:pPr>
      <w:r w:rsidRPr="003300B7">
        <w:rPr>
          <w:rFonts w:ascii="Arial" w:hAnsi="Arial" w:cs="Arial"/>
          <w:sz w:val="22"/>
          <w:szCs w:val="22"/>
          <w:lang w:eastAsia="ca-ES"/>
        </w:rPr>
        <w:t>No utilitzar informació confidencial, coneguda mitjançant el contracte i/o durant la licitació, per obtenir, directament o indirectament, un avantatge o benefici.</w:t>
      </w:r>
    </w:p>
    <w:p w14:paraId="17BB029B" w14:textId="77777777" w:rsidR="002808C6" w:rsidRPr="003300B7" w:rsidRDefault="002808C6" w:rsidP="002808C6">
      <w:pPr>
        <w:pStyle w:val="Pargrafdellista"/>
        <w:numPr>
          <w:ilvl w:val="0"/>
          <w:numId w:val="18"/>
        </w:numPr>
        <w:ind w:left="1080"/>
        <w:jc w:val="both"/>
        <w:rPr>
          <w:rFonts w:ascii="Arial" w:hAnsi="Arial" w:cs="Arial"/>
          <w:sz w:val="22"/>
          <w:szCs w:val="22"/>
        </w:rPr>
      </w:pPr>
      <w:r w:rsidRPr="003300B7">
        <w:rPr>
          <w:rFonts w:ascii="Arial" w:hAnsi="Arial" w:cs="Arial"/>
          <w:sz w:val="22"/>
          <w:szCs w:val="22"/>
          <w:lang w:eastAsia="ca-ES"/>
        </w:rPr>
        <w:t>Col·laborar amb l’òrgan de contractació en les actuacions que aquest realitzi per al seguiment i/o l’avaluació del compliment del contracte, particularment facilitant la informació que li sigui sol·licitada per a aquestes finalitats.</w:t>
      </w:r>
    </w:p>
    <w:p w14:paraId="7C5FC527" w14:textId="77777777" w:rsidR="002808C6" w:rsidRPr="003300B7" w:rsidRDefault="002808C6" w:rsidP="002808C6">
      <w:pPr>
        <w:pStyle w:val="Pargrafdellista"/>
        <w:numPr>
          <w:ilvl w:val="0"/>
          <w:numId w:val="18"/>
        </w:numPr>
        <w:ind w:left="1080"/>
        <w:jc w:val="both"/>
        <w:rPr>
          <w:rFonts w:ascii="Arial" w:hAnsi="Arial" w:cs="Arial"/>
          <w:sz w:val="22"/>
          <w:szCs w:val="22"/>
          <w:lang w:eastAsia="ca-ES"/>
        </w:rPr>
      </w:pPr>
      <w:r w:rsidRPr="003300B7">
        <w:rPr>
          <w:rFonts w:ascii="Arial" w:hAnsi="Arial" w:cs="Arial"/>
          <w:sz w:val="22"/>
          <w:szCs w:val="22"/>
          <w:lang w:eastAsia="ca-ES"/>
        </w:rPr>
        <w:lastRenderedPageBreak/>
        <w:t>Complir les obligacions de facilitar la informació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14:paraId="011B6900" w14:textId="77777777" w:rsidR="002808C6" w:rsidRPr="003300B7" w:rsidRDefault="002808C6" w:rsidP="002808C6">
      <w:pPr>
        <w:pStyle w:val="Pargrafdellista"/>
        <w:numPr>
          <w:ilvl w:val="0"/>
          <w:numId w:val="18"/>
        </w:numPr>
        <w:ind w:left="1080"/>
        <w:jc w:val="both"/>
        <w:rPr>
          <w:rFonts w:ascii="Arial" w:hAnsi="Arial" w:cs="Arial"/>
          <w:sz w:val="22"/>
          <w:szCs w:val="22"/>
          <w:lang w:eastAsia="ca-ES"/>
        </w:rPr>
      </w:pPr>
      <w:r w:rsidRPr="003300B7">
        <w:rPr>
          <w:rFonts w:ascii="Arial" w:hAnsi="Arial" w:cs="Arial"/>
          <w:sz w:val="22"/>
          <w:szCs w:val="22"/>
          <w:lang w:eastAsia="ca-ES"/>
        </w:rPr>
        <w:t>Denunciar els actes dels quals tingui coneixement i que puguin comportar una infracció de les obligacions contingudes en aquesta clàusula.</w:t>
      </w:r>
    </w:p>
    <w:p w14:paraId="1397D3FC" w14:textId="77777777" w:rsidR="002808C6" w:rsidRPr="003300B7" w:rsidRDefault="002808C6" w:rsidP="002808C6">
      <w:pPr>
        <w:tabs>
          <w:tab w:val="left" w:pos="0"/>
          <w:tab w:val="left" w:pos="680"/>
          <w:tab w:val="left" w:pos="1473"/>
          <w:tab w:val="left" w:pos="4320"/>
        </w:tabs>
        <w:spacing w:after="0" w:line="240" w:lineRule="auto"/>
        <w:ind w:left="360"/>
        <w:jc w:val="both"/>
        <w:rPr>
          <w:rFonts w:cs="Arial"/>
        </w:rPr>
      </w:pPr>
    </w:p>
    <w:p w14:paraId="42AC19C1" w14:textId="77777777" w:rsidR="002808C6" w:rsidRPr="003300B7" w:rsidRDefault="002808C6" w:rsidP="002808C6">
      <w:pPr>
        <w:pStyle w:val="Pargrafdellista"/>
        <w:numPr>
          <w:ilvl w:val="0"/>
          <w:numId w:val="24"/>
        </w:numPr>
        <w:ind w:left="426" w:hanging="426"/>
        <w:jc w:val="both"/>
        <w:rPr>
          <w:rFonts w:ascii="Arial" w:hAnsi="Arial" w:cs="Arial"/>
          <w:sz w:val="22"/>
          <w:szCs w:val="22"/>
        </w:rPr>
      </w:pPr>
      <w:r w:rsidRPr="003300B7">
        <w:rPr>
          <w:rFonts w:ascii="Arial" w:hAnsi="Arial" w:cs="Arial"/>
          <w:sz w:val="22"/>
          <w:szCs w:val="22"/>
        </w:rPr>
        <w:t>Si s’escau l’empresa o les empreses contractistes han de complir  les obligacions recollides en</w:t>
      </w:r>
      <w:r w:rsidRPr="003300B7">
        <w:rPr>
          <w:rFonts w:ascii="Arial" w:hAnsi="Arial" w:cs="Arial"/>
          <w:b/>
          <w:sz w:val="22"/>
          <w:szCs w:val="22"/>
        </w:rPr>
        <w:t xml:space="preserve"> l’annex 3</w:t>
      </w:r>
      <w:r w:rsidRPr="003300B7">
        <w:rPr>
          <w:rFonts w:ascii="Arial" w:hAnsi="Arial" w:cs="Arial"/>
          <w:sz w:val="22"/>
          <w:szCs w:val="22"/>
        </w:rPr>
        <w:t xml:space="preserve"> d’aquest plec, relatiu a regles especials respecte del personal de l’empresa contractista que adscriurà a l’execució del contracte.</w:t>
      </w:r>
    </w:p>
    <w:p w14:paraId="5F64D0B9" w14:textId="77777777" w:rsidR="002808C6" w:rsidRPr="003300B7" w:rsidRDefault="002808C6" w:rsidP="002808C6">
      <w:pPr>
        <w:pStyle w:val="Pargrafdellista"/>
        <w:ind w:left="426"/>
        <w:jc w:val="both"/>
        <w:rPr>
          <w:rFonts w:ascii="Arial" w:hAnsi="Arial" w:cs="Arial"/>
          <w:sz w:val="22"/>
          <w:szCs w:val="22"/>
        </w:rPr>
      </w:pPr>
    </w:p>
    <w:p w14:paraId="39A83601" w14:textId="77777777" w:rsidR="002808C6" w:rsidRPr="003300B7" w:rsidRDefault="002808C6" w:rsidP="002808C6">
      <w:pPr>
        <w:pStyle w:val="Pargrafdellista"/>
        <w:numPr>
          <w:ilvl w:val="0"/>
          <w:numId w:val="24"/>
        </w:numPr>
        <w:ind w:left="426" w:hanging="426"/>
        <w:jc w:val="both"/>
        <w:rPr>
          <w:rFonts w:ascii="Arial" w:hAnsi="Arial" w:cs="Arial"/>
          <w:sz w:val="22"/>
          <w:szCs w:val="22"/>
        </w:rPr>
      </w:pPr>
      <w:r w:rsidRPr="003300B7">
        <w:rPr>
          <w:rFonts w:ascii="Arial" w:hAnsi="Arial" w:cs="Arial"/>
          <w:sz w:val="22"/>
          <w:szCs w:val="22"/>
        </w:rPr>
        <w:t>Quan així es determini a la normativa laboral l’empresa contractista s’obliga a subrogar-se com a ocupadora en les relacions laborals de les persones treballadores adscrites a l’execució d’aquest contracte, d’acord amb la informació sobre les condicions dels contractes respectius que es facilita en l’</w:t>
      </w:r>
      <w:r w:rsidRPr="003300B7">
        <w:rPr>
          <w:rFonts w:ascii="Arial" w:hAnsi="Arial" w:cs="Arial"/>
          <w:b/>
          <w:sz w:val="22"/>
          <w:szCs w:val="22"/>
        </w:rPr>
        <w:t xml:space="preserve">annex 2 </w:t>
      </w:r>
      <w:r w:rsidRPr="003300B7">
        <w:rPr>
          <w:rFonts w:ascii="Arial" w:hAnsi="Arial" w:cs="Arial"/>
          <w:sz w:val="22"/>
          <w:szCs w:val="22"/>
        </w:rPr>
        <w:t xml:space="preserve">d’aquest plec. </w:t>
      </w:r>
    </w:p>
    <w:p w14:paraId="052C9451" w14:textId="77777777" w:rsidR="002808C6" w:rsidRPr="003300B7" w:rsidRDefault="002808C6" w:rsidP="002808C6">
      <w:pPr>
        <w:pStyle w:val="Pargrafdellista"/>
        <w:rPr>
          <w:rFonts w:ascii="Arial" w:hAnsi="Arial" w:cs="Arial"/>
          <w:sz w:val="22"/>
          <w:szCs w:val="22"/>
        </w:rPr>
      </w:pPr>
    </w:p>
    <w:p w14:paraId="1A4293A3" w14:textId="77777777" w:rsidR="002808C6" w:rsidRPr="003300B7" w:rsidRDefault="002808C6" w:rsidP="002808C6">
      <w:pPr>
        <w:pStyle w:val="Pargrafdellista"/>
        <w:ind w:left="426"/>
        <w:jc w:val="both"/>
        <w:rPr>
          <w:rFonts w:ascii="Arial" w:hAnsi="Arial" w:cs="Arial"/>
          <w:sz w:val="22"/>
          <w:szCs w:val="22"/>
        </w:rPr>
      </w:pPr>
      <w:r w:rsidRPr="003300B7">
        <w:rPr>
          <w:rFonts w:ascii="Arial" w:hAnsi="Arial" w:cs="Arial"/>
          <w:sz w:val="22"/>
          <w:szCs w:val="22"/>
        </w:rPr>
        <w:t>Així mateix, l’empresa contractista està obligada a proporcionar a l’òrgan de contractació la informació relativa a les condicions dels contractes de les persones treballadores que hagin de ser objecte de subrogació. En concret, com a part d’aquesta informació, s’obliga a aportar les llistes del personal objecte de subrogació indicant el conveni col·lectiu aplicable i els detalls de categoria, tipus de contracte, jornada, data d’antiguitat, venciment del contracte, salari brut anual de cada treballador, així com tots els pactes en vigor aplicables als treballadors als quals afecti la subrogació. L’incompliment d’aquesta obligació donarà lloc a la imposició de les penalitats establertes en la clàusula vint-i-tresena d’aquest plec.</w:t>
      </w:r>
    </w:p>
    <w:p w14:paraId="07268E23" w14:textId="77777777" w:rsidR="002808C6" w:rsidRPr="003300B7" w:rsidRDefault="002808C6" w:rsidP="002808C6">
      <w:pPr>
        <w:spacing w:after="0" w:line="240" w:lineRule="auto"/>
        <w:ind w:left="426"/>
        <w:jc w:val="both"/>
        <w:rPr>
          <w:rFonts w:cs="Arial"/>
          <w:lang w:eastAsia="es-ES"/>
        </w:rPr>
      </w:pPr>
    </w:p>
    <w:p w14:paraId="6D2797D9" w14:textId="77777777" w:rsidR="002808C6" w:rsidRPr="003300B7" w:rsidRDefault="002808C6" w:rsidP="002808C6">
      <w:pPr>
        <w:spacing w:after="0" w:line="240" w:lineRule="auto"/>
        <w:ind w:left="426"/>
        <w:jc w:val="both"/>
        <w:rPr>
          <w:rFonts w:cs="Arial"/>
          <w:lang w:eastAsia="es-ES"/>
        </w:rPr>
      </w:pPr>
      <w:r w:rsidRPr="003300B7">
        <w:rPr>
          <w:rFonts w:cs="Arial"/>
          <w:lang w:eastAsia="es-ES"/>
        </w:rPr>
        <w:t xml:space="preserve">L’empresa contractista assumeix l’obligació de respondre dels salaris impagats als seus treballadors que hagin de ser objecte de subrogació i de les cotitzacions a la Seguretat Social meritades, fins i tot en el supòsit que aquest contracte es resolgui i els treballadors siguin subrogats per una nova empresa contractista.  </w:t>
      </w:r>
    </w:p>
    <w:p w14:paraId="22F95672" w14:textId="77777777" w:rsidR="002808C6" w:rsidRPr="003300B7" w:rsidRDefault="002808C6" w:rsidP="002808C6">
      <w:pPr>
        <w:spacing w:after="0" w:line="240" w:lineRule="auto"/>
        <w:jc w:val="both"/>
        <w:rPr>
          <w:rFonts w:cs="Arial"/>
          <w:lang w:eastAsia="es-ES"/>
        </w:rPr>
      </w:pPr>
    </w:p>
    <w:p w14:paraId="52761B92" w14:textId="77777777" w:rsidR="002808C6" w:rsidRPr="003300B7" w:rsidRDefault="002808C6" w:rsidP="002808C6">
      <w:pPr>
        <w:pStyle w:val="Pargrafdellista"/>
        <w:numPr>
          <w:ilvl w:val="0"/>
          <w:numId w:val="24"/>
        </w:numPr>
        <w:ind w:left="426" w:hanging="426"/>
        <w:jc w:val="both"/>
        <w:rPr>
          <w:rFonts w:ascii="Arial" w:hAnsi="Arial" w:cs="Arial"/>
          <w:sz w:val="22"/>
          <w:szCs w:val="22"/>
          <w:lang w:eastAsia="ca-ES"/>
        </w:rPr>
      </w:pPr>
      <w:r w:rsidRPr="003300B7">
        <w:rPr>
          <w:rFonts w:ascii="Arial" w:hAnsi="Arial" w:cs="Arial"/>
          <w:sz w:val="22"/>
          <w:szCs w:val="22"/>
        </w:rPr>
        <w:t>L’empresa contractista s’obliga a prestar el servei amb la continuïtat convinguda i garantir als particulars el dret a utilitzar-lo en les condicions que s’hagin establert i mitjançant l’abonament, si s’escau, de la contraprestació econòmica fixada; de cuidar del bon ordre del servei; d’indemnitzar els danys que es causin a tercers com a conseqüència de les operacions requerides per portar a terme el servei, amb l’excepció dels que es produeixin per causes imputables a l’Administració; i de lliurar, si s’escau, les obres i instal·lacions a què estigui obligat en l’estat de conservació i funcionament adequats.</w:t>
      </w:r>
      <w:bookmarkStart w:id="76" w:name="_Toc512237541"/>
    </w:p>
    <w:p w14:paraId="180C86CF" w14:textId="77777777" w:rsidR="002808C6" w:rsidRPr="003300B7" w:rsidRDefault="002808C6" w:rsidP="002808C6">
      <w:pPr>
        <w:pStyle w:val="Pargrafdellista"/>
        <w:ind w:left="426"/>
        <w:jc w:val="both"/>
        <w:rPr>
          <w:rFonts w:ascii="Arial" w:hAnsi="Arial" w:cs="Arial"/>
          <w:sz w:val="22"/>
          <w:szCs w:val="22"/>
          <w:lang w:eastAsia="ca-ES"/>
        </w:rPr>
      </w:pPr>
    </w:p>
    <w:p w14:paraId="339C73B7" w14:textId="77777777" w:rsidR="002808C6" w:rsidRPr="003300B7" w:rsidRDefault="002808C6" w:rsidP="002808C6">
      <w:pPr>
        <w:pStyle w:val="Pargrafdellista"/>
        <w:numPr>
          <w:ilvl w:val="0"/>
          <w:numId w:val="24"/>
        </w:numPr>
        <w:ind w:left="426" w:hanging="426"/>
        <w:jc w:val="both"/>
        <w:rPr>
          <w:rFonts w:ascii="Arial" w:hAnsi="Arial" w:cs="Arial"/>
          <w:sz w:val="22"/>
          <w:szCs w:val="22"/>
          <w:lang w:eastAsia="ca-ES"/>
        </w:rPr>
      </w:pPr>
      <w:r w:rsidRPr="003300B7">
        <w:rPr>
          <w:rFonts w:ascii="Arial" w:hAnsi="Arial" w:cs="Arial"/>
          <w:sz w:val="22"/>
          <w:szCs w:val="22"/>
        </w:rPr>
        <w:t xml:space="preserve">En aquells contractes en els quals les empreses tinguin treballadors prestant servei en els centres de treball del Departament, d’acord amb el procediment de </w:t>
      </w:r>
      <w:r w:rsidRPr="003300B7">
        <w:rPr>
          <w:rFonts w:ascii="Arial" w:hAnsi="Arial" w:cs="Arial"/>
          <w:sz w:val="22"/>
          <w:szCs w:val="22"/>
          <w:u w:val="single"/>
        </w:rPr>
        <w:t>Coordinació d’Activitats Empresarials</w:t>
      </w:r>
      <w:r w:rsidRPr="003300B7">
        <w:rPr>
          <w:rFonts w:ascii="Arial" w:hAnsi="Arial" w:cs="Arial"/>
          <w:sz w:val="22"/>
          <w:szCs w:val="22"/>
        </w:rPr>
        <w:t xml:space="preserve"> </w:t>
      </w:r>
      <w:bookmarkStart w:id="77" w:name="_Hlk219879732"/>
      <w:r w:rsidRPr="003300B7">
        <w:rPr>
          <w:rFonts w:ascii="Arial" w:hAnsi="Arial" w:cs="Arial"/>
          <w:sz w:val="22"/>
          <w:szCs w:val="22"/>
        </w:rPr>
        <w:t>del Departament de la Vicepresidència i d’Economia i Hisenda (actualment Departament d’Economia i Finances) aprovat el 8 de febrer de 2013, l’entitat/persona física o jurídica proposada com a adjudicatària haurà d’aportar</w:t>
      </w:r>
      <w:bookmarkEnd w:id="77"/>
      <w:r w:rsidRPr="003300B7">
        <w:rPr>
          <w:rFonts w:ascii="Arial" w:hAnsi="Arial" w:cs="Arial"/>
          <w:sz w:val="22"/>
          <w:szCs w:val="22"/>
        </w:rPr>
        <w:t xml:space="preserve"> en el moment d’inici de l’execució del contracte la documentació següent:</w:t>
      </w:r>
      <w:bookmarkEnd w:id="76"/>
    </w:p>
    <w:p w14:paraId="140FF605" w14:textId="77777777" w:rsidR="002808C6" w:rsidRPr="003300B7" w:rsidRDefault="002808C6" w:rsidP="002808C6">
      <w:pPr>
        <w:pStyle w:val="Default"/>
        <w:tabs>
          <w:tab w:val="left" w:pos="426"/>
        </w:tabs>
        <w:jc w:val="both"/>
        <w:rPr>
          <w:color w:val="auto"/>
          <w:sz w:val="22"/>
          <w:szCs w:val="22"/>
        </w:rPr>
      </w:pPr>
    </w:p>
    <w:p w14:paraId="435DDCAE" w14:textId="77777777" w:rsidR="002808C6" w:rsidRPr="003300B7" w:rsidRDefault="002808C6" w:rsidP="002808C6">
      <w:pPr>
        <w:pStyle w:val="Capalera"/>
        <w:numPr>
          <w:ilvl w:val="0"/>
          <w:numId w:val="12"/>
        </w:numPr>
        <w:tabs>
          <w:tab w:val="clear" w:pos="1428"/>
          <w:tab w:val="clear" w:pos="4252"/>
          <w:tab w:val="clear" w:pos="8504"/>
          <w:tab w:val="left" w:pos="426"/>
          <w:tab w:val="num" w:pos="568"/>
          <w:tab w:val="left" w:pos="1134"/>
        </w:tabs>
        <w:ind w:left="785"/>
        <w:jc w:val="both"/>
        <w:rPr>
          <w:rFonts w:cs="Arial"/>
          <w:bCs/>
        </w:rPr>
      </w:pPr>
      <w:r w:rsidRPr="003300B7">
        <w:rPr>
          <w:rFonts w:cs="Arial"/>
          <w:bCs/>
        </w:rPr>
        <w:t xml:space="preserve">Avaluació dels riscos de l’activitat a desenvolupar als centres de treball del Departament i les mesures preventives generals i específiques associades, amb especial incidència en els </w:t>
      </w:r>
      <w:r w:rsidRPr="003300B7">
        <w:rPr>
          <w:rFonts w:cs="Arial"/>
          <w:bCs/>
        </w:rPr>
        <w:lastRenderedPageBreak/>
        <w:t>riscos que puguin afectar als treballadors del Departament o d’altres entitats/persones físiques o jurídiques concurrents.</w:t>
      </w:r>
    </w:p>
    <w:p w14:paraId="02E7E844" w14:textId="77777777" w:rsidR="002808C6" w:rsidRPr="003300B7" w:rsidRDefault="002808C6" w:rsidP="002808C6">
      <w:pPr>
        <w:pStyle w:val="Capalera"/>
        <w:tabs>
          <w:tab w:val="clear" w:pos="4252"/>
          <w:tab w:val="clear" w:pos="8504"/>
          <w:tab w:val="left" w:pos="426"/>
          <w:tab w:val="left" w:pos="851"/>
          <w:tab w:val="left" w:pos="1134"/>
        </w:tabs>
        <w:ind w:left="850" w:hanging="425"/>
        <w:jc w:val="both"/>
        <w:rPr>
          <w:rFonts w:cs="Arial"/>
          <w:bCs/>
        </w:rPr>
      </w:pPr>
    </w:p>
    <w:p w14:paraId="15C61F25" w14:textId="77777777" w:rsidR="002808C6" w:rsidRPr="003300B7" w:rsidRDefault="002808C6" w:rsidP="002808C6">
      <w:pPr>
        <w:pStyle w:val="Capalera"/>
        <w:numPr>
          <w:ilvl w:val="0"/>
          <w:numId w:val="12"/>
        </w:numPr>
        <w:tabs>
          <w:tab w:val="clear" w:pos="1428"/>
          <w:tab w:val="clear" w:pos="4252"/>
          <w:tab w:val="clear" w:pos="8504"/>
          <w:tab w:val="left" w:pos="426"/>
          <w:tab w:val="left" w:pos="851"/>
          <w:tab w:val="left" w:pos="1134"/>
          <w:tab w:val="num" w:pos="1211"/>
          <w:tab w:val="num" w:pos="4500"/>
        </w:tabs>
        <w:ind w:left="850" w:hanging="425"/>
        <w:jc w:val="both"/>
        <w:rPr>
          <w:rFonts w:cs="Arial"/>
          <w:bCs/>
        </w:rPr>
      </w:pPr>
      <w:r w:rsidRPr="003300B7">
        <w:rPr>
          <w:rFonts w:cs="Arial"/>
          <w:bCs/>
        </w:rPr>
        <w:t>Relació del personal que prestarà serveis als centres de treball del Departament i compromís d’actualització d’aquesta relació en cas de canvi.</w:t>
      </w:r>
    </w:p>
    <w:p w14:paraId="6CA588E3" w14:textId="77777777" w:rsidR="002808C6" w:rsidRPr="003300B7" w:rsidRDefault="002808C6" w:rsidP="002808C6">
      <w:pPr>
        <w:pStyle w:val="Capalera"/>
        <w:tabs>
          <w:tab w:val="clear" w:pos="4252"/>
          <w:tab w:val="clear" w:pos="8504"/>
          <w:tab w:val="left" w:pos="426"/>
          <w:tab w:val="left" w:pos="851"/>
          <w:tab w:val="left" w:pos="1134"/>
        </w:tabs>
        <w:ind w:left="850" w:hanging="425"/>
        <w:jc w:val="both"/>
        <w:rPr>
          <w:rFonts w:cs="Arial"/>
          <w:bCs/>
        </w:rPr>
      </w:pPr>
    </w:p>
    <w:p w14:paraId="25815105" w14:textId="77777777" w:rsidR="002808C6" w:rsidRPr="003300B7" w:rsidRDefault="002808C6" w:rsidP="002808C6">
      <w:pPr>
        <w:pStyle w:val="Capalera"/>
        <w:numPr>
          <w:ilvl w:val="0"/>
          <w:numId w:val="12"/>
        </w:numPr>
        <w:tabs>
          <w:tab w:val="clear" w:pos="4252"/>
          <w:tab w:val="clear" w:pos="8504"/>
          <w:tab w:val="left" w:pos="426"/>
          <w:tab w:val="left" w:pos="851"/>
          <w:tab w:val="left" w:pos="1134"/>
          <w:tab w:val="num" w:pos="3870"/>
        </w:tabs>
        <w:ind w:left="850" w:hanging="425"/>
        <w:jc w:val="both"/>
        <w:rPr>
          <w:rFonts w:cs="Arial"/>
          <w:bCs/>
        </w:rPr>
      </w:pPr>
      <w:r w:rsidRPr="003300B7">
        <w:rPr>
          <w:rFonts w:cs="Arial"/>
          <w:bCs/>
        </w:rPr>
        <w:t>Acreditació de la informació i formació en prevenció de riscos específica de l’activitat del personal que prestarà serveis al Departament</w:t>
      </w:r>
    </w:p>
    <w:p w14:paraId="6D0DFDA9" w14:textId="77777777" w:rsidR="002808C6" w:rsidRPr="003300B7" w:rsidRDefault="002808C6" w:rsidP="002808C6">
      <w:pPr>
        <w:pStyle w:val="Capalera"/>
        <w:tabs>
          <w:tab w:val="clear" w:pos="4252"/>
          <w:tab w:val="clear" w:pos="8504"/>
          <w:tab w:val="left" w:pos="426"/>
          <w:tab w:val="left" w:pos="851"/>
          <w:tab w:val="left" w:pos="1134"/>
        </w:tabs>
        <w:ind w:left="850" w:hanging="425"/>
        <w:jc w:val="both"/>
        <w:rPr>
          <w:rFonts w:cs="Arial"/>
          <w:bCs/>
        </w:rPr>
      </w:pPr>
    </w:p>
    <w:p w14:paraId="4CC93C39" w14:textId="77777777" w:rsidR="002808C6" w:rsidRPr="003300B7" w:rsidRDefault="002808C6" w:rsidP="002808C6">
      <w:pPr>
        <w:pStyle w:val="Capalera"/>
        <w:numPr>
          <w:ilvl w:val="0"/>
          <w:numId w:val="12"/>
        </w:numPr>
        <w:tabs>
          <w:tab w:val="clear" w:pos="4252"/>
          <w:tab w:val="clear" w:pos="8504"/>
          <w:tab w:val="left" w:pos="426"/>
          <w:tab w:val="left" w:pos="851"/>
          <w:tab w:val="left" w:pos="1134"/>
          <w:tab w:val="num" w:pos="3240"/>
        </w:tabs>
        <w:ind w:left="850" w:hanging="425"/>
        <w:jc w:val="both"/>
        <w:rPr>
          <w:rFonts w:cs="Arial"/>
          <w:bCs/>
        </w:rPr>
      </w:pPr>
      <w:r w:rsidRPr="003300B7">
        <w:rPr>
          <w:rFonts w:cs="Arial"/>
          <w:bCs/>
        </w:rPr>
        <w:t>Compromís de comunicació dels incidents, accidents laborals i malalties professionals derivats de les activitats a realitzar als centres de treball del Departament i de participació en la investigació quan escaigui.</w:t>
      </w:r>
    </w:p>
    <w:p w14:paraId="5F182C0C" w14:textId="77777777" w:rsidR="002808C6" w:rsidRPr="003300B7" w:rsidRDefault="002808C6" w:rsidP="002808C6">
      <w:pPr>
        <w:pStyle w:val="Capalera"/>
        <w:tabs>
          <w:tab w:val="clear" w:pos="4252"/>
          <w:tab w:val="clear" w:pos="8504"/>
          <w:tab w:val="left" w:pos="426"/>
          <w:tab w:val="left" w:pos="851"/>
          <w:tab w:val="left" w:pos="1134"/>
        </w:tabs>
        <w:ind w:left="850" w:hanging="425"/>
        <w:jc w:val="both"/>
        <w:rPr>
          <w:rFonts w:cs="Arial"/>
          <w:bCs/>
        </w:rPr>
      </w:pPr>
    </w:p>
    <w:p w14:paraId="3D5EC44B" w14:textId="77777777" w:rsidR="002808C6" w:rsidRPr="003300B7" w:rsidRDefault="002808C6" w:rsidP="002808C6">
      <w:pPr>
        <w:pStyle w:val="Capalera"/>
        <w:numPr>
          <w:ilvl w:val="0"/>
          <w:numId w:val="12"/>
        </w:numPr>
        <w:tabs>
          <w:tab w:val="clear" w:pos="4252"/>
          <w:tab w:val="clear" w:pos="8504"/>
          <w:tab w:val="left" w:pos="426"/>
          <w:tab w:val="left" w:pos="851"/>
          <w:tab w:val="left" w:pos="1134"/>
          <w:tab w:val="num" w:pos="2610"/>
        </w:tabs>
        <w:ind w:left="850" w:hanging="425"/>
        <w:jc w:val="both"/>
        <w:rPr>
          <w:rFonts w:cs="Arial"/>
          <w:bCs/>
        </w:rPr>
      </w:pPr>
      <w:r w:rsidRPr="003300B7">
        <w:rPr>
          <w:rFonts w:cs="Arial"/>
          <w:bCs/>
        </w:rPr>
        <w:t>Compromís de comunicació al Departament de riscos nous o no identificats.</w:t>
      </w:r>
    </w:p>
    <w:p w14:paraId="779D355A" w14:textId="77777777" w:rsidR="002808C6" w:rsidRPr="003300B7" w:rsidRDefault="002808C6" w:rsidP="002808C6">
      <w:pPr>
        <w:pStyle w:val="Capalera"/>
        <w:tabs>
          <w:tab w:val="clear" w:pos="4252"/>
          <w:tab w:val="clear" w:pos="8504"/>
          <w:tab w:val="left" w:pos="426"/>
          <w:tab w:val="left" w:pos="851"/>
          <w:tab w:val="left" w:pos="1134"/>
        </w:tabs>
        <w:ind w:left="850" w:hanging="425"/>
        <w:jc w:val="both"/>
        <w:rPr>
          <w:rFonts w:cs="Arial"/>
          <w:bCs/>
        </w:rPr>
      </w:pPr>
    </w:p>
    <w:p w14:paraId="6514C22B" w14:textId="77777777" w:rsidR="002808C6" w:rsidRPr="003300B7" w:rsidRDefault="002808C6" w:rsidP="002808C6">
      <w:pPr>
        <w:pStyle w:val="Capalera"/>
        <w:numPr>
          <w:ilvl w:val="0"/>
          <w:numId w:val="12"/>
        </w:numPr>
        <w:tabs>
          <w:tab w:val="clear" w:pos="4252"/>
          <w:tab w:val="clear" w:pos="8504"/>
          <w:tab w:val="left" w:pos="426"/>
          <w:tab w:val="left" w:pos="851"/>
          <w:tab w:val="left" w:pos="1134"/>
          <w:tab w:val="num" w:pos="1980"/>
        </w:tabs>
        <w:ind w:left="850" w:hanging="425"/>
        <w:jc w:val="both"/>
        <w:rPr>
          <w:rFonts w:cs="Arial"/>
          <w:bCs/>
        </w:rPr>
      </w:pPr>
      <w:r w:rsidRPr="003300B7">
        <w:rPr>
          <w:rFonts w:cs="Arial"/>
          <w:bCs/>
        </w:rPr>
        <w:t>Nom i cognoms de la persona interlocutora per a la realització de la coordinació empresarial en matèria de prevenció de riscos laborals.</w:t>
      </w:r>
    </w:p>
    <w:p w14:paraId="6869CADA" w14:textId="77777777" w:rsidR="002808C6" w:rsidRPr="003300B7" w:rsidRDefault="002808C6" w:rsidP="002808C6">
      <w:pPr>
        <w:spacing w:after="0" w:line="240" w:lineRule="auto"/>
        <w:jc w:val="both"/>
        <w:rPr>
          <w:rFonts w:cs="Arial"/>
          <w:bCs/>
        </w:rPr>
      </w:pPr>
    </w:p>
    <w:p w14:paraId="3D98083A" w14:textId="77777777" w:rsidR="002808C6" w:rsidRPr="003300B7" w:rsidRDefault="002808C6" w:rsidP="002808C6">
      <w:pPr>
        <w:pStyle w:val="Pargrafdellista"/>
        <w:numPr>
          <w:ilvl w:val="0"/>
          <w:numId w:val="24"/>
        </w:numPr>
        <w:ind w:left="426" w:hanging="426"/>
        <w:jc w:val="both"/>
        <w:rPr>
          <w:rFonts w:ascii="Arial" w:hAnsi="Arial" w:cs="Arial"/>
          <w:bCs/>
          <w:sz w:val="22"/>
          <w:szCs w:val="22"/>
          <w:lang w:eastAsia="ca-ES"/>
        </w:rPr>
      </w:pPr>
      <w:r w:rsidRPr="003300B7">
        <w:rPr>
          <w:rFonts w:ascii="Arial" w:hAnsi="Arial" w:cs="Arial"/>
          <w:bCs/>
          <w:sz w:val="22"/>
          <w:szCs w:val="22"/>
          <w:lang w:eastAsia="ca-ES"/>
        </w:rPr>
        <w:t>En cas de tractar-se de contractes de serveis que tinguin per objecte desenvolupar i posar a disposició productes protegits per un dret de propietat intel·lectual o industrial, cal tenir en compte que, d’acord amb l’article 308 de la LCSP, aquests porten aparellada la cessió dels drets esmentats a l’Administració contractant, llevat que es prevegi altrament en el plec. A més, aquest precepte també disposa que encara que el plec n’exclogui la cessió, l’òrgan de contractació pot sempre autoritzar l’ús del producte corresponent als ens, organismes i entitats pertanyents al sector públic.</w:t>
      </w:r>
    </w:p>
    <w:p w14:paraId="0C807CA7" w14:textId="77777777" w:rsidR="002808C6" w:rsidRPr="003300B7" w:rsidRDefault="002808C6" w:rsidP="002808C6">
      <w:pPr>
        <w:pStyle w:val="Pargrafdellista"/>
        <w:ind w:left="426"/>
        <w:jc w:val="both"/>
        <w:rPr>
          <w:rFonts w:ascii="Arial" w:hAnsi="Arial" w:cs="Arial"/>
          <w:bCs/>
          <w:sz w:val="22"/>
          <w:szCs w:val="22"/>
          <w:lang w:eastAsia="ca-ES"/>
        </w:rPr>
      </w:pPr>
    </w:p>
    <w:p w14:paraId="7807D1C7" w14:textId="10187E5E" w:rsidR="0014429E" w:rsidRDefault="002808C6" w:rsidP="007040FF">
      <w:pPr>
        <w:pStyle w:val="Pargrafdellista"/>
        <w:numPr>
          <w:ilvl w:val="0"/>
          <w:numId w:val="24"/>
        </w:numPr>
        <w:ind w:left="426" w:hanging="426"/>
        <w:jc w:val="both"/>
        <w:rPr>
          <w:rFonts w:ascii="Arial" w:hAnsi="Arial" w:cs="Arial"/>
          <w:bCs/>
          <w:sz w:val="22"/>
          <w:szCs w:val="22"/>
          <w:lang w:eastAsia="ca-ES"/>
        </w:rPr>
      </w:pPr>
      <w:bookmarkStart w:id="78" w:name="_Hlk219106117"/>
      <w:r w:rsidRPr="003300B7">
        <w:rPr>
          <w:rFonts w:ascii="Arial" w:hAnsi="Arial" w:cs="Arial"/>
          <w:bCs/>
          <w:sz w:val="22"/>
          <w:szCs w:val="22"/>
          <w:lang w:eastAsia="ca-ES"/>
        </w:rPr>
        <w:t>Garantir que en l'execució del contracte no duu a terme activitats contràries als convenis  de l'Organització Internacional del Treball, a la Directiva europea 2024/1760, al Pla d'acció nacional d'empreses i drets humans, al dret internacional dels drets humans i al dret internacional humanitari, en compliment de la Resolució 341/XV del Parlament de Catalunya, sobre Palestina.</w:t>
      </w:r>
      <w:bookmarkEnd w:id="78"/>
    </w:p>
    <w:p w14:paraId="5D9E9E91" w14:textId="77777777" w:rsidR="007040FF" w:rsidRPr="007040FF" w:rsidRDefault="007040FF" w:rsidP="007040FF">
      <w:pPr>
        <w:pStyle w:val="Pargrafdellista"/>
        <w:rPr>
          <w:rFonts w:ascii="Arial" w:hAnsi="Arial" w:cs="Arial"/>
          <w:bCs/>
          <w:sz w:val="22"/>
          <w:szCs w:val="22"/>
          <w:lang w:eastAsia="ca-ES"/>
        </w:rPr>
      </w:pPr>
    </w:p>
    <w:p w14:paraId="3D413C83" w14:textId="77777777" w:rsidR="002808C6" w:rsidRPr="003300B7" w:rsidRDefault="002808C6" w:rsidP="007040FF">
      <w:pPr>
        <w:pStyle w:val="Ttol2"/>
        <w:spacing w:before="0" w:after="0"/>
        <w:jc w:val="both"/>
        <w:rPr>
          <w:rFonts w:ascii="Arial" w:hAnsi="Arial" w:cs="Arial"/>
          <w:i w:val="0"/>
          <w:sz w:val="22"/>
          <w:szCs w:val="22"/>
        </w:rPr>
      </w:pPr>
      <w:bookmarkStart w:id="79" w:name="_Toc21500352"/>
      <w:bookmarkStart w:id="80" w:name="_Toc34139691"/>
      <w:r w:rsidRPr="003300B7">
        <w:rPr>
          <w:rFonts w:ascii="Arial" w:hAnsi="Arial" w:cs="Arial"/>
          <w:i w:val="0"/>
          <w:sz w:val="22"/>
          <w:szCs w:val="22"/>
        </w:rPr>
        <w:t>Trentena. Prerrogatives de l’Administració</w:t>
      </w:r>
      <w:bookmarkEnd w:id="79"/>
      <w:bookmarkEnd w:id="80"/>
      <w:r w:rsidRPr="003300B7">
        <w:rPr>
          <w:rFonts w:ascii="Arial" w:hAnsi="Arial" w:cs="Arial"/>
          <w:i w:val="0"/>
          <w:sz w:val="22"/>
          <w:szCs w:val="22"/>
        </w:rPr>
        <w:t xml:space="preserve"> </w:t>
      </w:r>
    </w:p>
    <w:p w14:paraId="0ABB3BE5" w14:textId="77777777" w:rsidR="002808C6" w:rsidRPr="003300B7" w:rsidRDefault="002808C6" w:rsidP="007040FF">
      <w:pPr>
        <w:spacing w:after="0" w:line="240" w:lineRule="auto"/>
        <w:jc w:val="both"/>
        <w:rPr>
          <w:rFonts w:cs="Arial"/>
          <w:u w:val="single"/>
          <w:lang w:eastAsia="es-ES"/>
        </w:rPr>
      </w:pPr>
    </w:p>
    <w:p w14:paraId="4BF56C8C" w14:textId="77777777" w:rsidR="002808C6" w:rsidRPr="003300B7" w:rsidRDefault="002808C6" w:rsidP="002808C6">
      <w:pPr>
        <w:spacing w:after="0" w:line="240" w:lineRule="auto"/>
        <w:jc w:val="both"/>
        <w:rPr>
          <w:rFonts w:cs="Arial"/>
          <w:lang w:eastAsia="es-ES"/>
        </w:rPr>
      </w:pPr>
      <w:r w:rsidRPr="003300B7">
        <w:rPr>
          <w:rFonts w:cs="Arial"/>
          <w:lang w:eastAsia="es-ES"/>
        </w:rPr>
        <w:t xml:space="preserve">Dins dels límits i amb subjecció als requisits i efectes assenyalats en la LCSP, l’òrgan de contractació ostenta les prerrogatives d’interpretar el contracte, resoldre els dubtes que ofereixi el seu compliment, modificar-lo per raons d’interès públic, declarar la responsabilitat imputable a l’empresa contractista arran de la seva execució, suspendre’n l’execució, acordar la seva resolució i determinar-ne els efectes. </w:t>
      </w:r>
    </w:p>
    <w:p w14:paraId="21522515" w14:textId="77777777" w:rsidR="002808C6" w:rsidRPr="003300B7" w:rsidRDefault="002808C6" w:rsidP="002808C6">
      <w:pPr>
        <w:spacing w:after="0" w:line="240" w:lineRule="auto"/>
        <w:jc w:val="both"/>
        <w:rPr>
          <w:rFonts w:cs="Arial"/>
          <w:lang w:eastAsia="es-ES"/>
        </w:rPr>
      </w:pPr>
    </w:p>
    <w:p w14:paraId="67655185" w14:textId="77777777" w:rsidR="002808C6" w:rsidRPr="003300B7" w:rsidRDefault="002808C6" w:rsidP="002808C6">
      <w:pPr>
        <w:spacing w:after="0" w:line="240" w:lineRule="auto"/>
        <w:jc w:val="both"/>
        <w:rPr>
          <w:rFonts w:cs="Arial"/>
          <w:lang w:eastAsia="es-ES"/>
        </w:rPr>
      </w:pPr>
      <w:r w:rsidRPr="003300B7">
        <w:rPr>
          <w:rFonts w:cs="Arial"/>
          <w:lang w:eastAsia="es-ES"/>
        </w:rPr>
        <w:t>Així mateix, l’òrgan de contractació té les facultats d’inspecció de les activitats desenvolupades per l’empresa contractista durant l’execució del contracte, en els termes i amb els límits que estableix la LCSP.</w:t>
      </w:r>
    </w:p>
    <w:p w14:paraId="34F552AE" w14:textId="77777777" w:rsidR="002808C6" w:rsidRPr="003300B7" w:rsidRDefault="002808C6" w:rsidP="002808C6">
      <w:pPr>
        <w:spacing w:after="0" w:line="240" w:lineRule="auto"/>
        <w:jc w:val="both"/>
        <w:rPr>
          <w:rFonts w:cs="Arial"/>
          <w:lang w:eastAsia="es-ES"/>
        </w:rPr>
      </w:pPr>
    </w:p>
    <w:p w14:paraId="42719E40" w14:textId="77777777" w:rsidR="002808C6" w:rsidRPr="003300B7" w:rsidRDefault="002808C6" w:rsidP="002808C6">
      <w:pPr>
        <w:spacing w:after="0" w:line="240" w:lineRule="auto"/>
        <w:jc w:val="both"/>
        <w:rPr>
          <w:rFonts w:cs="Arial"/>
          <w:lang w:eastAsia="es-ES"/>
        </w:rPr>
      </w:pPr>
      <w:r w:rsidRPr="003300B7">
        <w:rPr>
          <w:rFonts w:cs="Arial"/>
          <w:lang w:eastAsia="es-ES"/>
        </w:rPr>
        <w:t>Els acords que adopti l’òrgan de contractació en l’exercici de les prerrogatives esmentades exhaureixen la via administrativa i són immediatament executius.</w:t>
      </w:r>
    </w:p>
    <w:p w14:paraId="1BD0CA34" w14:textId="77777777" w:rsidR="002808C6" w:rsidRPr="003300B7" w:rsidRDefault="002808C6" w:rsidP="002808C6">
      <w:pPr>
        <w:spacing w:after="0" w:line="240" w:lineRule="auto"/>
        <w:jc w:val="both"/>
        <w:rPr>
          <w:rFonts w:cs="Arial"/>
          <w:lang w:eastAsia="es-ES"/>
        </w:rPr>
      </w:pPr>
    </w:p>
    <w:p w14:paraId="317343BD" w14:textId="6CE5768E" w:rsidR="002808C6" w:rsidRPr="007040FF" w:rsidRDefault="002808C6" w:rsidP="002808C6">
      <w:pPr>
        <w:spacing w:after="0" w:line="240" w:lineRule="auto"/>
        <w:jc w:val="both"/>
        <w:rPr>
          <w:rFonts w:cs="Arial"/>
          <w:lang w:eastAsia="es-ES"/>
        </w:rPr>
      </w:pPr>
      <w:r w:rsidRPr="003300B7">
        <w:rPr>
          <w:rFonts w:cs="Arial"/>
          <w:lang w:eastAsia="es-ES"/>
        </w:rPr>
        <w:t>L’exercici de les prerrogatives de l’Administració es durà a terme mitjançant el procediment establert en l’article 191 de la LCSP.</w:t>
      </w:r>
    </w:p>
    <w:p w14:paraId="2DFA842D" w14:textId="77777777" w:rsidR="002808C6" w:rsidRPr="003300B7" w:rsidRDefault="002808C6" w:rsidP="002808C6">
      <w:pPr>
        <w:pStyle w:val="Ttol2"/>
        <w:spacing w:before="0" w:after="0"/>
        <w:jc w:val="both"/>
        <w:rPr>
          <w:rFonts w:ascii="Arial" w:hAnsi="Arial" w:cs="Arial"/>
          <w:i w:val="0"/>
          <w:sz w:val="22"/>
          <w:szCs w:val="22"/>
        </w:rPr>
      </w:pPr>
      <w:bookmarkStart w:id="81" w:name="_Toc21500353"/>
      <w:bookmarkStart w:id="82" w:name="_Toc34139692"/>
      <w:r w:rsidRPr="003300B7">
        <w:rPr>
          <w:rFonts w:ascii="Arial" w:hAnsi="Arial" w:cs="Arial"/>
          <w:i w:val="0"/>
          <w:sz w:val="22"/>
          <w:szCs w:val="22"/>
        </w:rPr>
        <w:lastRenderedPageBreak/>
        <w:t>Trenta-unena. Modificació del contracte</w:t>
      </w:r>
      <w:bookmarkEnd w:id="81"/>
      <w:bookmarkEnd w:id="82"/>
      <w:r w:rsidRPr="003300B7">
        <w:rPr>
          <w:rFonts w:ascii="Arial" w:hAnsi="Arial" w:cs="Arial"/>
          <w:i w:val="0"/>
          <w:sz w:val="22"/>
          <w:szCs w:val="22"/>
        </w:rPr>
        <w:t xml:space="preserve"> </w:t>
      </w:r>
    </w:p>
    <w:p w14:paraId="7EAD7601" w14:textId="77777777" w:rsidR="002808C6" w:rsidRPr="003300B7" w:rsidRDefault="002808C6" w:rsidP="002808C6">
      <w:pPr>
        <w:spacing w:after="0" w:line="240" w:lineRule="auto"/>
        <w:jc w:val="both"/>
        <w:rPr>
          <w:rFonts w:cs="Arial"/>
          <w:b/>
          <w:lang w:eastAsia="es-ES"/>
        </w:rPr>
      </w:pPr>
    </w:p>
    <w:p w14:paraId="5F950563" w14:textId="77777777" w:rsidR="002808C6" w:rsidRPr="003300B7" w:rsidRDefault="002808C6" w:rsidP="002808C6">
      <w:pPr>
        <w:spacing w:after="0" w:line="240" w:lineRule="auto"/>
        <w:jc w:val="both"/>
        <w:rPr>
          <w:rFonts w:cs="Arial"/>
          <w:lang w:eastAsia="es-ES"/>
        </w:rPr>
      </w:pPr>
      <w:r w:rsidRPr="003300B7">
        <w:rPr>
          <w:rFonts w:cs="Arial"/>
          <w:b/>
          <w:lang w:eastAsia="es-ES"/>
        </w:rPr>
        <w:t>31.1</w:t>
      </w:r>
      <w:r w:rsidRPr="003300B7">
        <w:rPr>
          <w:rFonts w:cs="Arial"/>
          <w:lang w:eastAsia="es-ES"/>
        </w:rPr>
        <w:t xml:space="preserve"> El contracte només es pot modificar per raons d’interès públic, en els casos i en la forma que s’especifiquen en aquesta clàusula i de conformitat amb el que es preveu en els articles 203 a 207 de la LCSP. </w:t>
      </w:r>
    </w:p>
    <w:p w14:paraId="72FC9F12" w14:textId="77777777" w:rsidR="002808C6" w:rsidRPr="003300B7" w:rsidRDefault="002808C6" w:rsidP="002808C6">
      <w:pPr>
        <w:spacing w:after="0" w:line="240" w:lineRule="auto"/>
        <w:jc w:val="both"/>
        <w:rPr>
          <w:rFonts w:cs="Arial"/>
          <w:b/>
          <w:lang w:eastAsia="es-ES"/>
        </w:rPr>
      </w:pPr>
    </w:p>
    <w:p w14:paraId="606F7C42" w14:textId="77777777" w:rsidR="002808C6" w:rsidRPr="003300B7" w:rsidRDefault="002808C6" w:rsidP="002808C6">
      <w:pPr>
        <w:spacing w:after="0" w:line="240" w:lineRule="auto"/>
        <w:jc w:val="both"/>
        <w:rPr>
          <w:rFonts w:cs="Arial"/>
          <w:lang w:eastAsia="es-ES"/>
        </w:rPr>
      </w:pPr>
      <w:r w:rsidRPr="003300B7">
        <w:rPr>
          <w:rFonts w:cs="Arial"/>
          <w:b/>
          <w:lang w:eastAsia="es-ES"/>
        </w:rPr>
        <w:t>31.2</w:t>
      </w:r>
      <w:r w:rsidRPr="003300B7">
        <w:rPr>
          <w:rFonts w:cs="Arial"/>
          <w:lang w:eastAsia="es-ES"/>
        </w:rPr>
        <w:t xml:space="preserve"> Modificacions previstes:</w:t>
      </w:r>
    </w:p>
    <w:p w14:paraId="2FFEE098" w14:textId="77777777" w:rsidR="002808C6" w:rsidRPr="003300B7" w:rsidRDefault="002808C6" w:rsidP="002808C6">
      <w:pPr>
        <w:spacing w:after="0" w:line="240" w:lineRule="auto"/>
        <w:jc w:val="both"/>
        <w:rPr>
          <w:rFonts w:cs="Arial"/>
          <w:lang w:eastAsia="es-ES"/>
        </w:rPr>
      </w:pPr>
    </w:p>
    <w:p w14:paraId="5FFB0148" w14:textId="77777777" w:rsidR="002808C6" w:rsidRPr="003300B7" w:rsidRDefault="002808C6" w:rsidP="002808C6">
      <w:pPr>
        <w:spacing w:after="0" w:line="240" w:lineRule="auto"/>
        <w:jc w:val="both"/>
        <w:rPr>
          <w:rFonts w:cs="Arial"/>
          <w:lang w:eastAsia="es-ES"/>
        </w:rPr>
      </w:pPr>
      <w:r w:rsidRPr="003300B7">
        <w:rPr>
          <w:rFonts w:cs="Arial"/>
          <w:lang w:eastAsia="es-ES"/>
        </w:rPr>
        <w:t xml:space="preserve">La modificació del contracte es durà a terme en el/s supòsit/s, amb les condicions, l’abast i els límits que es detallen en </w:t>
      </w:r>
      <w:r w:rsidRPr="003300B7">
        <w:rPr>
          <w:rFonts w:cs="Arial"/>
          <w:b/>
          <w:lang w:eastAsia="es-ES"/>
        </w:rPr>
        <w:t>l’apartat N del quadre de característiques</w:t>
      </w:r>
      <w:r w:rsidRPr="003300B7">
        <w:rPr>
          <w:rFonts w:cs="Arial"/>
          <w:lang w:eastAsia="es-ES"/>
        </w:rPr>
        <w:t xml:space="preserve"> i d’acord amb el procediment següent:</w:t>
      </w:r>
    </w:p>
    <w:p w14:paraId="3B6D0DBC" w14:textId="77777777" w:rsidR="002808C6" w:rsidRPr="003300B7" w:rsidRDefault="002808C6" w:rsidP="002808C6">
      <w:pPr>
        <w:spacing w:after="0" w:line="240" w:lineRule="auto"/>
        <w:jc w:val="both"/>
        <w:rPr>
          <w:rFonts w:cs="Arial"/>
          <w:lang w:eastAsia="es-ES"/>
        </w:rPr>
      </w:pPr>
    </w:p>
    <w:p w14:paraId="61B4B252" w14:textId="77777777" w:rsidR="002808C6" w:rsidRPr="003300B7" w:rsidRDefault="002808C6" w:rsidP="002808C6">
      <w:pPr>
        <w:spacing w:after="0" w:line="240" w:lineRule="auto"/>
        <w:jc w:val="both"/>
        <w:rPr>
          <w:rFonts w:cs="Arial"/>
          <w:lang w:eastAsia="es-ES"/>
        </w:rPr>
      </w:pPr>
      <w:r w:rsidRPr="003300B7">
        <w:rPr>
          <w:rFonts w:cs="Arial"/>
          <w:lang w:eastAsia="es-ES"/>
        </w:rPr>
        <w:t>Aquestes modificacions són obligatòries per a l’empresa contractista.</w:t>
      </w:r>
    </w:p>
    <w:p w14:paraId="6C29E980" w14:textId="77777777" w:rsidR="002808C6" w:rsidRPr="003300B7" w:rsidRDefault="002808C6" w:rsidP="002808C6">
      <w:pPr>
        <w:spacing w:after="0" w:line="240" w:lineRule="auto"/>
        <w:jc w:val="both"/>
        <w:rPr>
          <w:rFonts w:cs="Arial"/>
          <w:lang w:eastAsia="es-ES"/>
        </w:rPr>
      </w:pPr>
    </w:p>
    <w:p w14:paraId="1EEFBB0E" w14:textId="77777777" w:rsidR="002808C6" w:rsidRPr="003300B7" w:rsidRDefault="002808C6" w:rsidP="002808C6">
      <w:pPr>
        <w:spacing w:after="0" w:line="240" w:lineRule="auto"/>
        <w:jc w:val="both"/>
        <w:rPr>
          <w:rFonts w:cs="Arial"/>
          <w:lang w:eastAsia="es-ES"/>
        </w:rPr>
      </w:pPr>
      <w:r w:rsidRPr="003300B7">
        <w:rPr>
          <w:rFonts w:cs="Arial"/>
          <w:lang w:eastAsia="es-ES"/>
        </w:rPr>
        <w:t>En cap cas la modificació del contracte podrà suposar l’establiment de nous preus unitaris no previstos en el contracte.</w:t>
      </w:r>
    </w:p>
    <w:p w14:paraId="6DE7BCC2" w14:textId="77777777" w:rsidR="002808C6" w:rsidRPr="003300B7" w:rsidRDefault="002808C6" w:rsidP="002808C6">
      <w:pPr>
        <w:spacing w:after="0" w:line="240" w:lineRule="auto"/>
        <w:jc w:val="both"/>
        <w:rPr>
          <w:rFonts w:cs="Arial"/>
          <w:i/>
          <w:lang w:eastAsia="es-ES"/>
        </w:rPr>
      </w:pPr>
    </w:p>
    <w:p w14:paraId="6E4152EA" w14:textId="77777777" w:rsidR="002808C6" w:rsidRPr="003300B7" w:rsidRDefault="002808C6" w:rsidP="002808C6">
      <w:pPr>
        <w:spacing w:after="0" w:line="240" w:lineRule="auto"/>
        <w:jc w:val="both"/>
        <w:rPr>
          <w:rFonts w:cs="Arial"/>
        </w:rPr>
      </w:pPr>
      <w:r w:rsidRPr="003300B7">
        <w:rPr>
          <w:rFonts w:cs="Arial"/>
        </w:rPr>
        <w:t>D’acord amb l’establert a la disposició addicional primera de la Llei 5/2017, de mesures, es preveu l’eventual modificació del contracte amb motiu de l’aplicació de mesures d’estabilitat pressupostària que corresponguin fetes per raons d’interès públic.</w:t>
      </w:r>
    </w:p>
    <w:p w14:paraId="5B16BF56" w14:textId="77777777" w:rsidR="002808C6" w:rsidRPr="003300B7" w:rsidRDefault="002808C6" w:rsidP="002808C6">
      <w:pPr>
        <w:spacing w:after="0" w:line="240" w:lineRule="auto"/>
        <w:jc w:val="both"/>
        <w:rPr>
          <w:rFonts w:cs="Arial"/>
          <w:i/>
          <w:lang w:eastAsia="es-ES"/>
        </w:rPr>
      </w:pPr>
    </w:p>
    <w:p w14:paraId="12B7287A" w14:textId="77777777" w:rsidR="002808C6" w:rsidRPr="003300B7" w:rsidRDefault="002808C6" w:rsidP="002808C6">
      <w:pPr>
        <w:spacing w:after="0" w:line="240" w:lineRule="auto"/>
        <w:jc w:val="both"/>
        <w:rPr>
          <w:rFonts w:cs="Arial"/>
        </w:rPr>
      </w:pPr>
      <w:r w:rsidRPr="003300B7">
        <w:rPr>
          <w:rFonts w:cs="Arial"/>
        </w:rPr>
        <w:t>En el cas de contractes de serveis amb pressupost limitat, en què l’empresari s’obliga a prestar una pluralitat de serveis de manera successiva i per preu unitari, sense que el nombre total de serveis inclosos en l’objecte del contracte es defineixi amb exactitud en el moment de la formalització, es preveu  com a causa de modificació del contracte la circumstància de què, dins de la seva vigència, les necessitats reals fossin superiors a les estimades inicialment, en els termes que estableix l’article 204 de la LCSP).</w:t>
      </w:r>
    </w:p>
    <w:p w14:paraId="179888D2" w14:textId="77777777" w:rsidR="002808C6" w:rsidRPr="003300B7" w:rsidRDefault="002808C6" w:rsidP="002808C6">
      <w:pPr>
        <w:spacing w:after="0" w:line="240" w:lineRule="auto"/>
        <w:jc w:val="both"/>
        <w:rPr>
          <w:rFonts w:cs="Arial"/>
          <w:i/>
          <w:lang w:eastAsia="es-ES"/>
        </w:rPr>
      </w:pPr>
    </w:p>
    <w:p w14:paraId="51C5921E" w14:textId="77777777" w:rsidR="002808C6" w:rsidRPr="003300B7" w:rsidRDefault="002808C6" w:rsidP="002808C6">
      <w:pPr>
        <w:spacing w:after="0" w:line="240" w:lineRule="auto"/>
        <w:jc w:val="both"/>
        <w:rPr>
          <w:rFonts w:cs="Arial"/>
        </w:rPr>
      </w:pPr>
      <w:r w:rsidRPr="003300B7">
        <w:rPr>
          <w:rFonts w:cs="Arial"/>
        </w:rPr>
        <w:t>Si el preu del contracte es determina mitjançant unitats d’execució, no tindrà consideració de modificació contractual, la variació  que durant l’execució correcta de la prestació es produeixi exclusivament en el nombre d’unitats realment executades sobre les previstes en el contracte, les quals es poden recollir en la liquidació, sempre que no representin un increment de la despesa superior al 10 % del preu del contracte</w:t>
      </w:r>
    </w:p>
    <w:p w14:paraId="23835AB9" w14:textId="77777777" w:rsidR="002808C6" w:rsidRPr="003300B7" w:rsidRDefault="002808C6" w:rsidP="002808C6">
      <w:pPr>
        <w:spacing w:after="0" w:line="240" w:lineRule="auto"/>
        <w:jc w:val="both"/>
        <w:rPr>
          <w:rFonts w:cs="Arial"/>
          <w:b/>
          <w:lang w:eastAsia="es-ES"/>
        </w:rPr>
      </w:pPr>
    </w:p>
    <w:p w14:paraId="013C2C2D" w14:textId="77777777" w:rsidR="002808C6" w:rsidRPr="003300B7" w:rsidRDefault="002808C6" w:rsidP="002808C6">
      <w:pPr>
        <w:spacing w:after="0" w:line="240" w:lineRule="auto"/>
        <w:jc w:val="both"/>
        <w:rPr>
          <w:rFonts w:cs="Arial"/>
          <w:lang w:eastAsia="es-ES"/>
        </w:rPr>
      </w:pPr>
      <w:r w:rsidRPr="003300B7">
        <w:rPr>
          <w:rFonts w:cs="Arial"/>
          <w:b/>
          <w:lang w:eastAsia="es-ES"/>
        </w:rPr>
        <w:t xml:space="preserve">31.3 </w:t>
      </w:r>
      <w:r w:rsidRPr="003300B7">
        <w:rPr>
          <w:rFonts w:cs="Arial"/>
          <w:lang w:eastAsia="es-ES"/>
        </w:rPr>
        <w:t xml:space="preserve">Modificacions no previstes </w:t>
      </w:r>
    </w:p>
    <w:p w14:paraId="7C7759F7" w14:textId="77777777" w:rsidR="002808C6" w:rsidRPr="003300B7" w:rsidRDefault="002808C6" w:rsidP="002808C6">
      <w:pPr>
        <w:spacing w:after="0" w:line="240" w:lineRule="auto"/>
        <w:jc w:val="both"/>
        <w:rPr>
          <w:rFonts w:cs="Arial"/>
          <w:lang w:eastAsia="es-ES"/>
        </w:rPr>
      </w:pPr>
    </w:p>
    <w:p w14:paraId="09C34B9A" w14:textId="77777777" w:rsidR="002808C6" w:rsidRPr="003300B7" w:rsidRDefault="002808C6" w:rsidP="002808C6">
      <w:pPr>
        <w:spacing w:after="0" w:line="240" w:lineRule="auto"/>
        <w:jc w:val="both"/>
        <w:rPr>
          <w:rFonts w:cs="Arial"/>
          <w:lang w:eastAsia="es-ES"/>
        </w:rPr>
      </w:pPr>
      <w:r w:rsidRPr="003300B7">
        <w:rPr>
          <w:rFonts w:cs="Arial"/>
          <w:lang w:eastAsia="es-ES"/>
        </w:rPr>
        <w:t xml:space="preserve">La modificació del contracte no prevista en aquesta clàusula només podrà efectuar-se quan es compleixin els requisits i concorrin els supòsits previstos en l’article 205 de la LCSP, de conformitat amb el procediment regulat en l’article 191 de la LCSP i amb les particularitats previstes en l’article 207 de la LCSP. </w:t>
      </w:r>
    </w:p>
    <w:p w14:paraId="2437FD22" w14:textId="77777777" w:rsidR="002808C6" w:rsidRPr="003300B7" w:rsidRDefault="002808C6" w:rsidP="002808C6">
      <w:pPr>
        <w:spacing w:after="0" w:line="240" w:lineRule="auto"/>
        <w:jc w:val="both"/>
        <w:rPr>
          <w:rFonts w:cs="Arial"/>
          <w:lang w:eastAsia="es-ES"/>
        </w:rPr>
      </w:pPr>
    </w:p>
    <w:p w14:paraId="12F6BEF2" w14:textId="77777777" w:rsidR="002808C6" w:rsidRPr="003300B7" w:rsidRDefault="002808C6" w:rsidP="002808C6">
      <w:pPr>
        <w:spacing w:after="0" w:line="240" w:lineRule="auto"/>
        <w:jc w:val="both"/>
        <w:rPr>
          <w:rFonts w:cs="Arial"/>
          <w:lang w:eastAsia="es-ES"/>
        </w:rPr>
      </w:pPr>
      <w:r w:rsidRPr="003300B7">
        <w:rPr>
          <w:rFonts w:cs="Arial"/>
          <w:lang w:eastAsia="es-ES"/>
        </w:rPr>
        <w:t>Aquestes modificacions són obligatòries per a l’empresa contractista, llevat que impliquin, aïlladament o conjuntament, una alteració en la seva quantia que excedeixi el 20% del preu inicial del contracte, IVA exclòs. En aquest cas, la modificació s’acordarà per l’òrgan de contractació amb la conformitat prèvia per escrit de l’empresa contractista; en cas contrari, el contracte es resoldrà d’acord amb la causa prevista en l’article 211.1.g) de la LCSP.</w:t>
      </w:r>
    </w:p>
    <w:p w14:paraId="1F08093B" w14:textId="77777777" w:rsidR="002808C6" w:rsidRPr="003300B7" w:rsidRDefault="002808C6" w:rsidP="002808C6">
      <w:pPr>
        <w:spacing w:after="0" w:line="240" w:lineRule="auto"/>
        <w:jc w:val="both"/>
        <w:rPr>
          <w:rFonts w:cs="Arial"/>
          <w:lang w:eastAsia="es-ES"/>
        </w:rPr>
      </w:pPr>
    </w:p>
    <w:p w14:paraId="1256E292" w14:textId="77777777" w:rsidR="002808C6" w:rsidRPr="003300B7" w:rsidRDefault="002808C6" w:rsidP="002808C6">
      <w:pPr>
        <w:spacing w:after="0" w:line="240" w:lineRule="auto"/>
        <w:jc w:val="both"/>
        <w:rPr>
          <w:rFonts w:cs="Arial"/>
          <w:lang w:eastAsia="es-ES"/>
        </w:rPr>
      </w:pPr>
      <w:r w:rsidRPr="003300B7">
        <w:rPr>
          <w:rFonts w:cs="Arial"/>
          <w:b/>
          <w:lang w:eastAsia="es-ES"/>
        </w:rPr>
        <w:t>31.4</w:t>
      </w:r>
      <w:r w:rsidRPr="003300B7">
        <w:rPr>
          <w:rFonts w:cs="Arial"/>
          <w:lang w:eastAsia="es-ES"/>
        </w:rPr>
        <w:t xml:space="preserve"> Les modificacions del contracte es formalitzaran de conformitat amb el que estableix l’article 153 de la LCSP i la clàusula dinovena d’aquest plec.</w:t>
      </w:r>
    </w:p>
    <w:p w14:paraId="2A3EAF1E" w14:textId="77777777" w:rsidR="002808C6" w:rsidRPr="003300B7" w:rsidRDefault="002808C6" w:rsidP="002808C6">
      <w:pPr>
        <w:spacing w:after="0" w:line="240" w:lineRule="auto"/>
        <w:jc w:val="both"/>
        <w:rPr>
          <w:rFonts w:cs="Arial"/>
          <w:lang w:eastAsia="es-ES"/>
        </w:rPr>
      </w:pPr>
    </w:p>
    <w:p w14:paraId="41D0CE97" w14:textId="77777777" w:rsidR="002808C6" w:rsidRPr="003300B7" w:rsidRDefault="002808C6" w:rsidP="002808C6">
      <w:pPr>
        <w:spacing w:after="0" w:line="240" w:lineRule="auto"/>
        <w:jc w:val="both"/>
        <w:rPr>
          <w:rFonts w:cs="Arial"/>
          <w:lang w:eastAsia="es-ES"/>
        </w:rPr>
      </w:pPr>
      <w:r w:rsidRPr="003300B7">
        <w:rPr>
          <w:rFonts w:cs="Arial"/>
          <w:b/>
          <w:lang w:eastAsia="es-ES"/>
        </w:rPr>
        <w:t>31.5</w:t>
      </w:r>
      <w:r w:rsidRPr="003300B7">
        <w:rPr>
          <w:rFonts w:cs="Arial"/>
          <w:lang w:eastAsia="es-ES"/>
        </w:rPr>
        <w:t xml:space="preserve"> L’anunci de modificació del contracte, juntament amb les al·legacions de l’empresa contractista i de tots els informes que, si s’escau, es sol·licitin amb caràcter previ a l’aprovació de la modificació, tant els que aporti l’empresa adjudicatària com els que emeti l’òrgan de contractació, es publicaran en el perfil de contractant. </w:t>
      </w:r>
    </w:p>
    <w:p w14:paraId="029255A5" w14:textId="77777777" w:rsidR="002808C6" w:rsidRPr="003300B7" w:rsidRDefault="002808C6" w:rsidP="002808C6">
      <w:pPr>
        <w:spacing w:after="0" w:line="240" w:lineRule="auto"/>
        <w:jc w:val="both"/>
        <w:rPr>
          <w:rFonts w:cs="Arial"/>
          <w:lang w:eastAsia="es-ES"/>
        </w:rPr>
      </w:pPr>
    </w:p>
    <w:p w14:paraId="42EC45CD" w14:textId="77777777" w:rsidR="002808C6" w:rsidRPr="003300B7" w:rsidRDefault="002808C6" w:rsidP="002808C6">
      <w:pPr>
        <w:spacing w:after="0" w:line="240" w:lineRule="auto"/>
        <w:jc w:val="both"/>
        <w:rPr>
          <w:rFonts w:cs="Arial"/>
          <w:lang w:eastAsia="es-ES"/>
        </w:rPr>
      </w:pPr>
      <w:r w:rsidRPr="003300B7">
        <w:rPr>
          <w:rFonts w:cs="Arial"/>
          <w:lang w:eastAsia="es-ES"/>
        </w:rPr>
        <w:t xml:space="preserve">31.6 En els casos en què es determini el preu mitjançant unitats d’execució no tenen la consideració de modificacions la variació que durant l’execució correcta de la prestació es produeixi exclusivament en el nombre d’unitats realment executades sobre les que preveu el contracte, les quals es poden recollir en la liquidació, sempre que no representin un increment de la despesa superior al 10 per cent del preu del contracte </w:t>
      </w:r>
    </w:p>
    <w:p w14:paraId="7D3E9F6A" w14:textId="77777777" w:rsidR="002808C6" w:rsidRPr="003300B7" w:rsidRDefault="002808C6" w:rsidP="002808C6">
      <w:pPr>
        <w:spacing w:after="0" w:line="240" w:lineRule="auto"/>
        <w:jc w:val="both"/>
        <w:rPr>
          <w:rFonts w:cs="Arial"/>
          <w:lang w:eastAsia="es-ES"/>
        </w:rPr>
      </w:pPr>
    </w:p>
    <w:p w14:paraId="6676A376" w14:textId="77777777" w:rsidR="002808C6" w:rsidRPr="003300B7" w:rsidRDefault="002808C6" w:rsidP="002808C6">
      <w:pPr>
        <w:pStyle w:val="Ttol2"/>
        <w:spacing w:before="0" w:after="0"/>
        <w:jc w:val="both"/>
        <w:rPr>
          <w:rFonts w:ascii="Arial" w:hAnsi="Arial" w:cs="Arial"/>
          <w:i w:val="0"/>
          <w:sz w:val="22"/>
          <w:szCs w:val="22"/>
        </w:rPr>
      </w:pPr>
      <w:bookmarkStart w:id="83" w:name="_Toc21500354"/>
      <w:bookmarkStart w:id="84" w:name="_Toc34139693"/>
      <w:r w:rsidRPr="003300B7">
        <w:rPr>
          <w:rFonts w:ascii="Arial" w:hAnsi="Arial" w:cs="Arial"/>
          <w:i w:val="0"/>
          <w:sz w:val="22"/>
          <w:szCs w:val="22"/>
        </w:rPr>
        <w:t>Trenta-dosena. Suspensió del contracte</w:t>
      </w:r>
      <w:bookmarkEnd w:id="83"/>
      <w:bookmarkEnd w:id="84"/>
      <w:r w:rsidRPr="003300B7">
        <w:rPr>
          <w:rFonts w:ascii="Arial" w:hAnsi="Arial" w:cs="Arial"/>
          <w:i w:val="0"/>
          <w:sz w:val="22"/>
          <w:szCs w:val="22"/>
        </w:rPr>
        <w:t xml:space="preserve"> </w:t>
      </w:r>
    </w:p>
    <w:p w14:paraId="7069CCBE" w14:textId="77777777" w:rsidR="002808C6" w:rsidRPr="003300B7" w:rsidRDefault="002808C6" w:rsidP="002808C6">
      <w:pPr>
        <w:spacing w:after="0" w:line="240" w:lineRule="auto"/>
        <w:jc w:val="both"/>
        <w:rPr>
          <w:rFonts w:cs="Arial"/>
          <w:b/>
          <w:lang w:eastAsia="es-ES"/>
        </w:rPr>
      </w:pPr>
    </w:p>
    <w:p w14:paraId="25E07DED" w14:textId="77777777" w:rsidR="002808C6" w:rsidRPr="003300B7" w:rsidRDefault="002808C6" w:rsidP="002808C6">
      <w:pPr>
        <w:spacing w:after="0" w:line="240" w:lineRule="auto"/>
        <w:jc w:val="both"/>
        <w:rPr>
          <w:rFonts w:cs="Arial"/>
          <w:lang w:eastAsia="es-ES"/>
        </w:rPr>
      </w:pPr>
      <w:r w:rsidRPr="003300B7">
        <w:rPr>
          <w:rFonts w:cs="Arial"/>
          <w:lang w:eastAsia="es-ES"/>
        </w:rPr>
        <w:t>El contracte podrà ser suspès per acord de l’Administració o perquè el contractista opti per suspendre el seu compliment, en cas de demora en el pagament del preu superior a 4 mesos, comunicant-ho a l’Administració amb un mes d’antelació.</w:t>
      </w:r>
    </w:p>
    <w:p w14:paraId="304BABF7" w14:textId="77777777" w:rsidR="002808C6" w:rsidRPr="003300B7" w:rsidRDefault="002808C6" w:rsidP="002808C6">
      <w:pPr>
        <w:spacing w:after="0" w:line="240" w:lineRule="auto"/>
        <w:jc w:val="both"/>
        <w:rPr>
          <w:rFonts w:cs="Arial"/>
          <w:b/>
          <w:lang w:eastAsia="es-ES"/>
        </w:rPr>
      </w:pPr>
    </w:p>
    <w:p w14:paraId="6210E56A" w14:textId="77777777" w:rsidR="002808C6" w:rsidRPr="003300B7" w:rsidRDefault="002808C6" w:rsidP="002808C6">
      <w:pPr>
        <w:spacing w:after="0" w:line="240" w:lineRule="auto"/>
        <w:jc w:val="both"/>
        <w:rPr>
          <w:rFonts w:cs="Arial"/>
          <w:lang w:eastAsia="es-ES"/>
        </w:rPr>
      </w:pPr>
      <w:r w:rsidRPr="003300B7">
        <w:rPr>
          <w:rFonts w:cs="Arial"/>
          <w:lang w:eastAsia="es-ES"/>
        </w:rPr>
        <w:t xml:space="preserve">En tot cas, l’Administració ha </w:t>
      </w:r>
      <w:proofErr w:type="spellStart"/>
      <w:r w:rsidRPr="003300B7">
        <w:rPr>
          <w:rFonts w:cs="Arial"/>
          <w:lang w:eastAsia="es-ES"/>
        </w:rPr>
        <w:t>d’extendre</w:t>
      </w:r>
      <w:proofErr w:type="spellEnd"/>
      <w:r w:rsidRPr="003300B7">
        <w:rPr>
          <w:rFonts w:cs="Arial"/>
          <w:lang w:eastAsia="es-ES"/>
        </w:rPr>
        <w:t xml:space="preserve">  l’acta de suspensió corresponent, d’ofici o a sol·licitud de l’empresa contractista, de conformitat amb el que disposa l’article 208.1 de la LCSP.</w:t>
      </w:r>
    </w:p>
    <w:p w14:paraId="3D3E06AC" w14:textId="77777777" w:rsidR="002808C6" w:rsidRPr="003300B7" w:rsidRDefault="002808C6" w:rsidP="002808C6">
      <w:pPr>
        <w:spacing w:after="0" w:line="240" w:lineRule="auto"/>
        <w:jc w:val="both"/>
        <w:rPr>
          <w:rFonts w:cs="Arial"/>
          <w:lang w:eastAsia="es-ES"/>
        </w:rPr>
      </w:pPr>
    </w:p>
    <w:p w14:paraId="0F92D54C" w14:textId="77777777" w:rsidR="002808C6" w:rsidRPr="003300B7" w:rsidRDefault="002808C6" w:rsidP="002808C6">
      <w:pPr>
        <w:spacing w:after="0" w:line="240" w:lineRule="auto"/>
        <w:jc w:val="both"/>
        <w:rPr>
          <w:rFonts w:cs="Arial"/>
          <w:lang w:eastAsia="es-ES"/>
        </w:rPr>
      </w:pPr>
      <w:r w:rsidRPr="003300B7">
        <w:rPr>
          <w:rFonts w:cs="Arial"/>
          <w:lang w:eastAsia="es-ES"/>
        </w:rPr>
        <w:t xml:space="preserve">L’acta de suspensió, d’acord amb l’article 103 del RGLCAP, l’hauran de signar una persona en representació de l’òrgan de contractació i l’empresa contractista i s’ha d’estendre en el termini màxim de dos dies hàbils, a comptar de l’endemà del dia en què s’acordi la suspensió. </w:t>
      </w:r>
    </w:p>
    <w:p w14:paraId="0F0D6BCD" w14:textId="77777777" w:rsidR="002808C6" w:rsidRPr="003300B7" w:rsidRDefault="002808C6" w:rsidP="002808C6">
      <w:pPr>
        <w:spacing w:after="0" w:line="240" w:lineRule="auto"/>
        <w:jc w:val="both"/>
        <w:rPr>
          <w:rFonts w:cs="Arial"/>
          <w:lang w:eastAsia="es-ES"/>
        </w:rPr>
      </w:pPr>
    </w:p>
    <w:p w14:paraId="10ED4AE0" w14:textId="77777777" w:rsidR="002808C6" w:rsidRPr="003300B7" w:rsidRDefault="002808C6" w:rsidP="002808C6">
      <w:pPr>
        <w:spacing w:after="0" w:line="240" w:lineRule="auto"/>
        <w:jc w:val="both"/>
        <w:rPr>
          <w:rFonts w:cs="Arial"/>
          <w:lang w:eastAsia="es-ES"/>
        </w:rPr>
      </w:pPr>
      <w:r w:rsidRPr="003300B7">
        <w:rPr>
          <w:rFonts w:cs="Arial"/>
          <w:lang w:eastAsia="es-ES"/>
        </w:rPr>
        <w:t xml:space="preserve">L’Administració ha </w:t>
      </w:r>
      <w:proofErr w:type="spellStart"/>
      <w:r w:rsidRPr="003300B7">
        <w:rPr>
          <w:rFonts w:cs="Arial"/>
          <w:lang w:eastAsia="es-ES"/>
        </w:rPr>
        <w:t>d’abonara</w:t>
      </w:r>
      <w:proofErr w:type="spellEnd"/>
      <w:r w:rsidRPr="003300B7">
        <w:rPr>
          <w:rFonts w:cs="Arial"/>
          <w:lang w:eastAsia="es-ES"/>
        </w:rPr>
        <w:t xml:space="preserve"> l’empresa contractista els danys i perjudicis que efectivament se li causin de conformitat amb el previst en l’article 208.2 de la LCSP. L’abonament dels danys i perjudicis a l’empresa contractista només comprendrà els conceptes que s’indiquen en aquest precepte.</w:t>
      </w:r>
    </w:p>
    <w:p w14:paraId="7A5E3E13" w14:textId="77777777" w:rsidR="002808C6" w:rsidRPr="003300B7" w:rsidRDefault="002808C6" w:rsidP="002808C6">
      <w:pPr>
        <w:spacing w:after="0" w:line="240" w:lineRule="auto"/>
        <w:jc w:val="both"/>
        <w:rPr>
          <w:rFonts w:cs="Arial"/>
          <w:b/>
          <w:lang w:eastAsia="es-ES"/>
        </w:rPr>
      </w:pPr>
    </w:p>
    <w:p w14:paraId="0C8062C8" w14:textId="77777777" w:rsidR="002808C6" w:rsidRPr="003300B7" w:rsidRDefault="002808C6" w:rsidP="002808C6">
      <w:pPr>
        <w:pStyle w:val="Ttol1"/>
        <w:rPr>
          <w:rFonts w:cs="Arial"/>
          <w:sz w:val="22"/>
          <w:szCs w:val="22"/>
        </w:rPr>
      </w:pPr>
      <w:bookmarkStart w:id="85" w:name="_Toc21500355"/>
      <w:bookmarkStart w:id="86" w:name="_Toc34139694"/>
      <w:r w:rsidRPr="003300B7">
        <w:rPr>
          <w:rFonts w:cs="Arial"/>
          <w:sz w:val="22"/>
          <w:szCs w:val="22"/>
        </w:rPr>
        <w:t>V. DISPOSICIONS RELATIVES A LA SUCCESSIÓ, CESSIÓ, LA SUBCONTRACTACIÓ I LA REVISIÓ DE PREUS DEL CONTRACTE</w:t>
      </w:r>
      <w:bookmarkEnd w:id="85"/>
      <w:bookmarkEnd w:id="86"/>
    </w:p>
    <w:p w14:paraId="345A3A25" w14:textId="77777777" w:rsidR="002808C6" w:rsidRPr="003300B7" w:rsidRDefault="002808C6" w:rsidP="002808C6">
      <w:pPr>
        <w:spacing w:after="0" w:line="240" w:lineRule="auto"/>
        <w:jc w:val="both"/>
        <w:rPr>
          <w:rFonts w:cs="Arial"/>
          <w:lang w:eastAsia="es-ES"/>
        </w:rPr>
      </w:pPr>
    </w:p>
    <w:p w14:paraId="04756CB8" w14:textId="77777777" w:rsidR="002808C6" w:rsidRPr="003300B7" w:rsidRDefault="002808C6" w:rsidP="002808C6">
      <w:pPr>
        <w:pStyle w:val="Ttol2"/>
        <w:spacing w:before="0" w:after="0"/>
        <w:jc w:val="both"/>
        <w:rPr>
          <w:rFonts w:ascii="Arial" w:hAnsi="Arial" w:cs="Arial"/>
          <w:i w:val="0"/>
          <w:sz w:val="22"/>
          <w:szCs w:val="22"/>
        </w:rPr>
      </w:pPr>
      <w:bookmarkStart w:id="87" w:name="_Toc21500356"/>
      <w:bookmarkStart w:id="88" w:name="_Toc34139695"/>
      <w:r w:rsidRPr="003300B7">
        <w:rPr>
          <w:rFonts w:ascii="Arial" w:hAnsi="Arial" w:cs="Arial"/>
          <w:i w:val="0"/>
          <w:sz w:val="22"/>
          <w:szCs w:val="22"/>
        </w:rPr>
        <w:t xml:space="preserve">Trenta-tresena. </w:t>
      </w:r>
      <w:proofErr w:type="spellStart"/>
      <w:r w:rsidRPr="003300B7">
        <w:rPr>
          <w:rFonts w:ascii="Arial" w:hAnsi="Arial" w:cs="Arial"/>
          <w:i w:val="0"/>
          <w:sz w:val="22"/>
          <w:szCs w:val="22"/>
        </w:rPr>
        <w:t>Succesió</w:t>
      </w:r>
      <w:proofErr w:type="spellEnd"/>
      <w:r w:rsidRPr="003300B7">
        <w:rPr>
          <w:rFonts w:ascii="Arial" w:hAnsi="Arial" w:cs="Arial"/>
          <w:i w:val="0"/>
          <w:sz w:val="22"/>
          <w:szCs w:val="22"/>
        </w:rPr>
        <w:t xml:space="preserve"> i Cessió del contracte</w:t>
      </w:r>
      <w:bookmarkEnd w:id="87"/>
      <w:bookmarkEnd w:id="88"/>
    </w:p>
    <w:p w14:paraId="27D88911" w14:textId="77777777" w:rsidR="002808C6" w:rsidRPr="003300B7" w:rsidRDefault="002808C6" w:rsidP="002808C6">
      <w:pPr>
        <w:spacing w:after="0" w:line="240" w:lineRule="auto"/>
        <w:jc w:val="both"/>
        <w:rPr>
          <w:rFonts w:cs="Arial"/>
          <w:b/>
          <w:lang w:eastAsia="es-ES"/>
        </w:rPr>
      </w:pPr>
    </w:p>
    <w:p w14:paraId="390F09D3" w14:textId="77777777" w:rsidR="002808C6" w:rsidRPr="003300B7" w:rsidRDefault="002808C6" w:rsidP="002808C6">
      <w:pPr>
        <w:spacing w:after="0" w:line="240" w:lineRule="auto"/>
        <w:jc w:val="both"/>
        <w:rPr>
          <w:rFonts w:cs="Arial"/>
          <w:lang w:eastAsia="es-ES"/>
        </w:rPr>
      </w:pPr>
      <w:r w:rsidRPr="003300B7">
        <w:rPr>
          <w:rFonts w:cs="Arial"/>
          <w:b/>
          <w:lang w:eastAsia="es-ES"/>
        </w:rPr>
        <w:t>33.1</w:t>
      </w:r>
      <w:r w:rsidRPr="003300B7">
        <w:rPr>
          <w:rFonts w:cs="Arial"/>
          <w:lang w:eastAsia="es-ES"/>
        </w:rPr>
        <w:t xml:space="preserve"> Successió en la persona del contractista:</w:t>
      </w:r>
    </w:p>
    <w:p w14:paraId="10F8A36B" w14:textId="77777777" w:rsidR="002808C6" w:rsidRPr="003300B7" w:rsidRDefault="002808C6" w:rsidP="002808C6">
      <w:pPr>
        <w:spacing w:after="0" w:line="240" w:lineRule="auto"/>
        <w:jc w:val="both"/>
        <w:rPr>
          <w:rFonts w:cs="Arial"/>
          <w:lang w:eastAsia="es-ES"/>
        </w:rPr>
      </w:pPr>
      <w:r w:rsidRPr="003300B7">
        <w:rPr>
          <w:rFonts w:cs="Arial"/>
          <w:lang w:eastAsia="es-ES"/>
        </w:rPr>
        <w:t xml:space="preserve">En el supòsit de fusió d’empreses en què participi la societat contractista, el contracte continuarà vigent amb l’entitat absorbent o amb la resultant de la fusió, que quedarà subrogada en tots els drets i obligacions que en dimanen. </w:t>
      </w:r>
    </w:p>
    <w:p w14:paraId="2DA20974" w14:textId="77777777" w:rsidR="002808C6" w:rsidRPr="003300B7" w:rsidRDefault="002808C6" w:rsidP="002808C6">
      <w:pPr>
        <w:spacing w:after="0" w:line="240" w:lineRule="auto"/>
        <w:jc w:val="both"/>
        <w:rPr>
          <w:rFonts w:cs="Arial"/>
          <w:lang w:eastAsia="es-ES"/>
        </w:rPr>
      </w:pPr>
    </w:p>
    <w:p w14:paraId="3C5168DA" w14:textId="77777777" w:rsidR="002808C6" w:rsidRPr="003300B7" w:rsidRDefault="002808C6" w:rsidP="002808C6">
      <w:pPr>
        <w:spacing w:after="0" w:line="240" w:lineRule="auto"/>
        <w:jc w:val="both"/>
        <w:rPr>
          <w:rFonts w:cs="Arial"/>
          <w:lang w:eastAsia="es-ES"/>
        </w:rPr>
      </w:pPr>
      <w:r w:rsidRPr="003300B7">
        <w:rPr>
          <w:rFonts w:cs="Arial"/>
          <w:lang w:eastAsia="es-ES"/>
        </w:rPr>
        <w:t xml:space="preserve">En supòsits d’escissió, aportació o transmissió d’empreses o branques d’activitat, el contracte continuarà amb l’entitat a la qual s’atribueixi el contracte, que quedarà subrogada en els drets i les obligacions que en dimanen, sempre que reuneixi les condicions de capacitat, absència de prohibició de contractar i la solvència exigida en acordar-se l’adjudicació del contracte o que les societats beneficiàries d’aquestes operacions i, en cas de subsistir, la societat de la qual provinguin el patrimoni, empreses o branques segregades, es responsabilitzin solidàriament de l’execució del contracte. </w:t>
      </w:r>
    </w:p>
    <w:p w14:paraId="1A305880" w14:textId="77777777" w:rsidR="002808C6" w:rsidRPr="003300B7" w:rsidRDefault="002808C6" w:rsidP="002808C6">
      <w:pPr>
        <w:spacing w:after="0" w:line="240" w:lineRule="auto"/>
        <w:jc w:val="both"/>
        <w:rPr>
          <w:rFonts w:cs="Arial"/>
          <w:lang w:eastAsia="es-ES"/>
        </w:rPr>
      </w:pPr>
    </w:p>
    <w:p w14:paraId="4BBFF027" w14:textId="77777777" w:rsidR="002808C6" w:rsidRPr="003300B7" w:rsidRDefault="002808C6" w:rsidP="002808C6">
      <w:pPr>
        <w:spacing w:after="0" w:line="240" w:lineRule="auto"/>
        <w:jc w:val="both"/>
        <w:rPr>
          <w:rFonts w:cs="Arial"/>
          <w:lang w:eastAsia="es-ES"/>
        </w:rPr>
      </w:pPr>
      <w:r w:rsidRPr="003300B7">
        <w:rPr>
          <w:rFonts w:cs="Arial"/>
          <w:lang w:eastAsia="es-ES"/>
        </w:rPr>
        <w:t xml:space="preserve">L’empresa contractista ha de comunicar a l’òrgan de contractació la circumstància que s’hagi produït. </w:t>
      </w:r>
    </w:p>
    <w:p w14:paraId="1D6CF737" w14:textId="77777777" w:rsidR="002808C6" w:rsidRPr="003300B7" w:rsidRDefault="002808C6" w:rsidP="002808C6">
      <w:pPr>
        <w:spacing w:after="0" w:line="240" w:lineRule="auto"/>
        <w:jc w:val="both"/>
        <w:rPr>
          <w:rFonts w:cs="Arial"/>
          <w:lang w:eastAsia="es-ES"/>
        </w:rPr>
      </w:pPr>
    </w:p>
    <w:p w14:paraId="7854B3CC" w14:textId="77777777" w:rsidR="002808C6" w:rsidRPr="003300B7" w:rsidRDefault="002808C6" w:rsidP="002808C6">
      <w:pPr>
        <w:spacing w:after="0" w:line="240" w:lineRule="auto"/>
        <w:jc w:val="both"/>
        <w:rPr>
          <w:rFonts w:cs="Arial"/>
          <w:lang w:eastAsia="es-ES"/>
        </w:rPr>
      </w:pPr>
      <w:r w:rsidRPr="003300B7">
        <w:rPr>
          <w:rFonts w:cs="Arial"/>
          <w:lang w:eastAsia="es-ES"/>
        </w:rPr>
        <w:t>En cas que l’empresa contractista sigui una UTE,</w:t>
      </w:r>
      <w:r w:rsidRPr="003300B7">
        <w:rPr>
          <w:rFonts w:cs="Arial"/>
        </w:rPr>
        <w:t xml:space="preserve"> </w:t>
      </w:r>
      <w:r w:rsidRPr="003300B7">
        <w:rPr>
          <w:rFonts w:cs="Arial"/>
          <w:lang w:eastAsia="es-ES"/>
        </w:rPr>
        <w:t xml:space="preserve">quan tinguin lloc respecte d’alguna o algunes empreses integrants de la unió temporal operacions de fusió, escissió o transmissió de branca d’activitat, continuarà l’execució del contracte amb la unió temporal adjudicatària. En cas que la societat absorbent, la resultant de la fusió, la beneficiària de l’escissió o l’adquirent de la branca d’activitat, no siguin empreses integrants de la unió temporal, serà necessari que tinguin plena capacitat d’obrar, no estiguin incurses en prohibició de contractar i que es mantingui la solvència, la capacitat o classificació </w:t>
      </w:r>
      <w:proofErr w:type="spellStart"/>
      <w:r w:rsidRPr="003300B7">
        <w:rPr>
          <w:rFonts w:cs="Arial"/>
          <w:lang w:eastAsia="es-ES"/>
        </w:rPr>
        <w:t>exigidia</w:t>
      </w:r>
      <w:proofErr w:type="spellEnd"/>
      <w:r w:rsidRPr="003300B7">
        <w:rPr>
          <w:rFonts w:cs="Arial"/>
          <w:lang w:eastAsia="es-ES"/>
        </w:rPr>
        <w:t>.</w:t>
      </w:r>
    </w:p>
    <w:p w14:paraId="64828980" w14:textId="77777777" w:rsidR="002808C6" w:rsidRPr="003300B7" w:rsidRDefault="002808C6" w:rsidP="002808C6">
      <w:pPr>
        <w:spacing w:after="0" w:line="240" w:lineRule="auto"/>
        <w:jc w:val="both"/>
        <w:rPr>
          <w:rFonts w:cs="Arial"/>
          <w:lang w:eastAsia="es-ES"/>
        </w:rPr>
      </w:pPr>
    </w:p>
    <w:p w14:paraId="7EE1DF05" w14:textId="77777777" w:rsidR="002808C6" w:rsidRPr="003300B7" w:rsidRDefault="002808C6" w:rsidP="002808C6">
      <w:pPr>
        <w:spacing w:after="0" w:line="240" w:lineRule="auto"/>
        <w:jc w:val="both"/>
        <w:rPr>
          <w:rFonts w:cs="Arial"/>
          <w:lang w:eastAsia="es-ES"/>
        </w:rPr>
      </w:pPr>
      <w:r w:rsidRPr="003300B7">
        <w:rPr>
          <w:rFonts w:cs="Arial"/>
          <w:lang w:eastAsia="es-ES"/>
        </w:rPr>
        <w:t>Si el contracte s’atribueix a una entitat diferent, la garantia definitiva es pot renovar o reemplaçar, a criteri de l’entitat atorgant, per una nova garantia que subscrigui la nova entitat, atenent al risc que suposi aquesta última entitat. En tot cas, l’antiga garantia definitiva conserva la seva vigència fins que estigui constituïda la nova garantia.</w:t>
      </w:r>
    </w:p>
    <w:p w14:paraId="3A35B5C2" w14:textId="77777777" w:rsidR="002808C6" w:rsidRPr="003300B7" w:rsidRDefault="002808C6" w:rsidP="002808C6">
      <w:pPr>
        <w:spacing w:after="0" w:line="240" w:lineRule="auto"/>
        <w:jc w:val="both"/>
        <w:rPr>
          <w:rFonts w:cs="Arial"/>
          <w:lang w:eastAsia="es-ES"/>
        </w:rPr>
      </w:pPr>
    </w:p>
    <w:p w14:paraId="398A9F88" w14:textId="77777777" w:rsidR="002808C6" w:rsidRPr="003300B7" w:rsidRDefault="002808C6" w:rsidP="002808C6">
      <w:pPr>
        <w:spacing w:after="0" w:line="240" w:lineRule="auto"/>
        <w:jc w:val="both"/>
        <w:rPr>
          <w:rFonts w:cs="Arial"/>
          <w:lang w:eastAsia="es-ES"/>
        </w:rPr>
      </w:pPr>
      <w:r w:rsidRPr="003300B7">
        <w:rPr>
          <w:rFonts w:cs="Arial"/>
          <w:lang w:eastAsia="es-ES"/>
        </w:rPr>
        <w:t>Si la subrogació no es pot produir perquè l’entitat a la qual s’hauria d’atribuir el contracte no reuneix les condicions de solvència necessàries, el contracte es resoldrà, considerant-se a tots els efectes com un supòsit de resolució per culpa de l’empresa contractista.</w:t>
      </w:r>
    </w:p>
    <w:p w14:paraId="1616E5E5" w14:textId="77777777" w:rsidR="002808C6" w:rsidRPr="003300B7" w:rsidRDefault="002808C6" w:rsidP="002808C6">
      <w:pPr>
        <w:spacing w:after="0" w:line="240" w:lineRule="auto"/>
        <w:jc w:val="both"/>
        <w:rPr>
          <w:rFonts w:cs="Arial"/>
          <w:lang w:eastAsia="es-ES"/>
        </w:rPr>
      </w:pPr>
    </w:p>
    <w:p w14:paraId="077E5298" w14:textId="77777777" w:rsidR="002808C6" w:rsidRPr="003300B7" w:rsidRDefault="002808C6" w:rsidP="002808C6">
      <w:pPr>
        <w:spacing w:after="0" w:line="240" w:lineRule="auto"/>
        <w:jc w:val="both"/>
        <w:rPr>
          <w:rFonts w:cs="Arial"/>
          <w:lang w:eastAsia="es-ES"/>
        </w:rPr>
      </w:pPr>
      <w:r w:rsidRPr="003300B7">
        <w:rPr>
          <w:rFonts w:cs="Arial"/>
          <w:b/>
          <w:lang w:eastAsia="es-ES"/>
        </w:rPr>
        <w:t>33.2</w:t>
      </w:r>
      <w:r w:rsidRPr="003300B7">
        <w:rPr>
          <w:rFonts w:cs="Arial"/>
          <w:lang w:eastAsia="es-ES"/>
        </w:rPr>
        <w:t xml:space="preserve"> Cessió del contracte:</w:t>
      </w:r>
      <w:r w:rsidRPr="003300B7">
        <w:rPr>
          <w:rFonts w:cs="Arial"/>
          <w:b/>
          <w:lang w:eastAsia="es-ES"/>
        </w:rPr>
        <w:t xml:space="preserve"> </w:t>
      </w:r>
    </w:p>
    <w:p w14:paraId="143340E0" w14:textId="77777777" w:rsidR="002808C6" w:rsidRPr="003300B7" w:rsidRDefault="002808C6" w:rsidP="002808C6">
      <w:pPr>
        <w:spacing w:after="0" w:line="240" w:lineRule="auto"/>
        <w:jc w:val="both"/>
        <w:rPr>
          <w:rFonts w:cs="Arial"/>
          <w:lang w:eastAsia="es-ES"/>
        </w:rPr>
      </w:pPr>
    </w:p>
    <w:p w14:paraId="0D4C98EF" w14:textId="77777777" w:rsidR="002808C6" w:rsidRPr="003300B7" w:rsidRDefault="002808C6" w:rsidP="002808C6">
      <w:pPr>
        <w:spacing w:after="0" w:line="240" w:lineRule="auto"/>
        <w:jc w:val="both"/>
        <w:rPr>
          <w:rFonts w:cs="Arial"/>
          <w:lang w:eastAsia="es-ES"/>
        </w:rPr>
      </w:pPr>
      <w:r w:rsidRPr="003300B7">
        <w:rPr>
          <w:rFonts w:cs="Arial"/>
          <w:lang w:eastAsia="es-ES"/>
        </w:rPr>
        <w:t xml:space="preserve">Els drets i les obligacions que dimanen d’aquest contracte es podran cedir per l’empresa contractista a una tercera persona, sempre que les qualitats tècniques o personals de qui cedeix no hagin estat raó determinant de l’adjudicació del contracte ni que de la cessió no en resulti una restricció efectiva de la competència en el mercat, quan es compleixin els requisits següents: </w:t>
      </w:r>
    </w:p>
    <w:p w14:paraId="4E93CE35" w14:textId="77777777" w:rsidR="002808C6" w:rsidRPr="003300B7" w:rsidRDefault="002808C6" w:rsidP="002808C6">
      <w:pPr>
        <w:spacing w:after="0" w:line="240" w:lineRule="auto"/>
        <w:jc w:val="both"/>
        <w:rPr>
          <w:rFonts w:cs="Arial"/>
          <w:lang w:eastAsia="es-ES"/>
        </w:rPr>
      </w:pPr>
    </w:p>
    <w:p w14:paraId="175AA8BD" w14:textId="77777777" w:rsidR="002808C6" w:rsidRPr="003300B7" w:rsidRDefault="002808C6" w:rsidP="002808C6">
      <w:pPr>
        <w:spacing w:after="0" w:line="240" w:lineRule="auto"/>
        <w:jc w:val="both"/>
        <w:rPr>
          <w:rFonts w:cs="Arial"/>
        </w:rPr>
      </w:pPr>
      <w:r w:rsidRPr="003300B7">
        <w:rPr>
          <w:rFonts w:cs="Arial"/>
          <w:lang w:eastAsia="es-ES"/>
        </w:rPr>
        <w:t>a)</w:t>
      </w:r>
      <w:r w:rsidRPr="003300B7">
        <w:rPr>
          <w:rFonts w:cs="Arial"/>
        </w:rPr>
        <w:t xml:space="preserve"> L’òrgan de contractació autoritzi, de forma prèvia i expressa, la cessió. Si transcorre el termini de dos mesos sense que s’hagi notificat la resolució sobre la sol·licitud d’autorització de la cessió, aquesta s’entendrà atorgada per silenci administratiu. </w:t>
      </w:r>
    </w:p>
    <w:p w14:paraId="0C081A34" w14:textId="77777777" w:rsidR="002808C6" w:rsidRPr="003300B7" w:rsidRDefault="002808C6" w:rsidP="002808C6">
      <w:pPr>
        <w:spacing w:after="0" w:line="240" w:lineRule="auto"/>
        <w:jc w:val="both"/>
        <w:rPr>
          <w:rFonts w:cs="Arial"/>
        </w:rPr>
      </w:pPr>
    </w:p>
    <w:p w14:paraId="2DE1F191" w14:textId="77777777" w:rsidR="002808C6" w:rsidRPr="003300B7" w:rsidRDefault="002808C6" w:rsidP="002808C6">
      <w:pPr>
        <w:spacing w:after="0" w:line="240" w:lineRule="auto"/>
        <w:jc w:val="both"/>
        <w:rPr>
          <w:rFonts w:cs="Arial"/>
          <w:lang w:eastAsia="es-ES"/>
        </w:rPr>
      </w:pPr>
      <w:r w:rsidRPr="003300B7">
        <w:rPr>
          <w:rFonts w:cs="Arial"/>
          <w:lang w:eastAsia="es-ES"/>
        </w:rPr>
        <w:t xml:space="preserve">b) L’empresa cedent tingui executat almenys un 20 per 100 de l’import del contracte. Aquest requisit no s’exigeix si la cessió es produeix trobant-se l’empresa contractista en concurs encara que s’hagi obert la fase de liquidació, o ha posat en coneixement del jutjat competent per a la declaració del concurs que ha iniciat negociacions per arribar a un acord de </w:t>
      </w:r>
      <w:proofErr w:type="spellStart"/>
      <w:r w:rsidRPr="003300B7">
        <w:rPr>
          <w:rFonts w:cs="Arial"/>
          <w:lang w:eastAsia="es-ES"/>
        </w:rPr>
        <w:t>refinançament</w:t>
      </w:r>
      <w:proofErr w:type="spellEnd"/>
      <w:r w:rsidRPr="003300B7">
        <w:rPr>
          <w:rFonts w:cs="Arial"/>
          <w:lang w:eastAsia="es-ES"/>
        </w:rPr>
        <w:t>, o per obtenir adhesions a una proposta anticipada de conveni, en els termes que preveu la legislació concursal.</w:t>
      </w:r>
    </w:p>
    <w:p w14:paraId="4FFD15C0" w14:textId="77777777" w:rsidR="002808C6" w:rsidRPr="003300B7" w:rsidRDefault="002808C6" w:rsidP="002808C6">
      <w:pPr>
        <w:spacing w:after="0" w:line="240" w:lineRule="auto"/>
        <w:jc w:val="both"/>
        <w:rPr>
          <w:rFonts w:cs="Arial"/>
          <w:lang w:eastAsia="es-ES"/>
        </w:rPr>
      </w:pPr>
    </w:p>
    <w:p w14:paraId="3B384AEE" w14:textId="77777777" w:rsidR="002808C6" w:rsidRPr="003300B7" w:rsidRDefault="002808C6" w:rsidP="002808C6">
      <w:pPr>
        <w:spacing w:after="0" w:line="240" w:lineRule="auto"/>
        <w:jc w:val="both"/>
        <w:rPr>
          <w:rFonts w:cs="Arial"/>
        </w:rPr>
      </w:pPr>
      <w:r w:rsidRPr="003300B7">
        <w:rPr>
          <w:rFonts w:cs="Arial"/>
          <w:lang w:eastAsia="es-ES"/>
        </w:rPr>
        <w:t>c)</w:t>
      </w:r>
      <w:r w:rsidRPr="003300B7">
        <w:rPr>
          <w:rFonts w:cs="Arial"/>
        </w:rPr>
        <w:t xml:space="preserve"> L’empresa cessionària tingui capacitat per contractar amb l’Administració, la solvència exigible en funció de la fase d’execució del contracte, i no estigui incursa en una causa de prohibició de contractar.</w:t>
      </w:r>
    </w:p>
    <w:p w14:paraId="799F60AD" w14:textId="77777777" w:rsidR="002808C6" w:rsidRPr="003300B7" w:rsidRDefault="002808C6" w:rsidP="002808C6">
      <w:pPr>
        <w:spacing w:after="0" w:line="240" w:lineRule="auto"/>
        <w:jc w:val="both"/>
        <w:rPr>
          <w:rFonts w:cs="Arial"/>
        </w:rPr>
      </w:pPr>
    </w:p>
    <w:p w14:paraId="724CD357" w14:textId="77777777" w:rsidR="002808C6" w:rsidRPr="003300B7" w:rsidRDefault="002808C6" w:rsidP="002808C6">
      <w:pPr>
        <w:spacing w:after="0" w:line="240" w:lineRule="auto"/>
        <w:jc w:val="both"/>
        <w:rPr>
          <w:rFonts w:cs="Arial"/>
          <w:lang w:eastAsia="es-ES"/>
        </w:rPr>
      </w:pPr>
      <w:r w:rsidRPr="003300B7">
        <w:rPr>
          <w:rFonts w:cs="Arial"/>
          <w:lang w:eastAsia="es-ES"/>
        </w:rPr>
        <w:t>d) La cessió es formalitzi, entre l’empresa adjudicatària i l’empresa cedent, en escriptura pública.</w:t>
      </w:r>
    </w:p>
    <w:p w14:paraId="0854B29C" w14:textId="77777777" w:rsidR="002808C6" w:rsidRPr="003300B7" w:rsidRDefault="002808C6" w:rsidP="002808C6">
      <w:pPr>
        <w:spacing w:after="0" w:line="240" w:lineRule="auto"/>
        <w:jc w:val="both"/>
        <w:rPr>
          <w:rFonts w:cs="Arial"/>
          <w:lang w:eastAsia="es-ES"/>
        </w:rPr>
      </w:pPr>
    </w:p>
    <w:p w14:paraId="3454C3D8" w14:textId="77777777" w:rsidR="002808C6" w:rsidRPr="003300B7" w:rsidRDefault="002808C6" w:rsidP="002808C6">
      <w:pPr>
        <w:spacing w:after="0" w:line="240" w:lineRule="auto"/>
        <w:jc w:val="both"/>
        <w:rPr>
          <w:rFonts w:cs="Arial"/>
          <w:lang w:eastAsia="es-ES"/>
        </w:rPr>
      </w:pPr>
      <w:r w:rsidRPr="003300B7">
        <w:rPr>
          <w:rFonts w:cs="Arial"/>
          <w:lang w:eastAsia="es-ES"/>
        </w:rPr>
        <w:t>No es podrà autoritzar la cessió a una tercera persona quan la cessió suposi una alteració substancial de les característiques de l’empresa contractista si aquestes constitueixen un element essencial del contracte.</w:t>
      </w:r>
    </w:p>
    <w:p w14:paraId="32E9FFA6" w14:textId="77777777" w:rsidR="002808C6" w:rsidRPr="003300B7" w:rsidRDefault="002808C6" w:rsidP="002808C6">
      <w:pPr>
        <w:spacing w:after="0" w:line="240" w:lineRule="auto"/>
        <w:jc w:val="both"/>
        <w:rPr>
          <w:rFonts w:cs="Arial"/>
          <w:i/>
          <w:lang w:eastAsia="es-ES"/>
        </w:rPr>
      </w:pPr>
    </w:p>
    <w:p w14:paraId="56015666" w14:textId="77777777" w:rsidR="002808C6" w:rsidRPr="003300B7" w:rsidRDefault="002808C6" w:rsidP="002808C6">
      <w:pPr>
        <w:spacing w:after="0" w:line="240" w:lineRule="auto"/>
        <w:jc w:val="both"/>
        <w:rPr>
          <w:rFonts w:cs="Arial"/>
          <w:lang w:eastAsia="es-ES"/>
        </w:rPr>
      </w:pPr>
      <w:r w:rsidRPr="003300B7">
        <w:rPr>
          <w:rFonts w:cs="Arial"/>
          <w:lang w:eastAsia="es-ES"/>
        </w:rPr>
        <w:t>L’empresa cessionària quedarà subrogada en tots els drets i les obligacions que correspondrien a l’empresa que cedeix el contracte.</w:t>
      </w:r>
    </w:p>
    <w:p w14:paraId="0C5C71C2" w14:textId="77777777" w:rsidR="002808C6" w:rsidRPr="003300B7" w:rsidRDefault="002808C6" w:rsidP="002808C6">
      <w:pPr>
        <w:spacing w:after="0" w:line="240" w:lineRule="auto"/>
        <w:jc w:val="both"/>
        <w:rPr>
          <w:rFonts w:cs="Arial"/>
          <w:lang w:eastAsia="es-ES"/>
        </w:rPr>
      </w:pPr>
    </w:p>
    <w:p w14:paraId="5184C5C4" w14:textId="77777777" w:rsidR="002808C6" w:rsidRPr="003300B7" w:rsidRDefault="002808C6" w:rsidP="002808C6">
      <w:pPr>
        <w:pStyle w:val="Ttol2"/>
        <w:spacing w:before="0" w:after="0"/>
        <w:jc w:val="both"/>
        <w:rPr>
          <w:rFonts w:ascii="Arial" w:hAnsi="Arial" w:cs="Arial"/>
          <w:i w:val="0"/>
          <w:sz w:val="22"/>
          <w:szCs w:val="22"/>
        </w:rPr>
      </w:pPr>
      <w:bookmarkStart w:id="89" w:name="_Toc21500357"/>
      <w:bookmarkStart w:id="90" w:name="_Toc34139696"/>
      <w:r w:rsidRPr="003300B7">
        <w:rPr>
          <w:rFonts w:ascii="Arial" w:hAnsi="Arial" w:cs="Arial"/>
          <w:i w:val="0"/>
          <w:sz w:val="22"/>
          <w:szCs w:val="22"/>
        </w:rPr>
        <w:lastRenderedPageBreak/>
        <w:t>Trenta-quatrena. Subcontractació</w:t>
      </w:r>
      <w:bookmarkEnd w:id="89"/>
      <w:bookmarkEnd w:id="90"/>
    </w:p>
    <w:p w14:paraId="6DA3C312" w14:textId="77777777" w:rsidR="002808C6" w:rsidRPr="003300B7" w:rsidRDefault="002808C6" w:rsidP="002808C6">
      <w:pPr>
        <w:spacing w:after="0" w:line="240" w:lineRule="auto"/>
        <w:rPr>
          <w:rFonts w:cs="Arial"/>
          <w:lang w:eastAsia="es-ES"/>
        </w:rPr>
      </w:pPr>
    </w:p>
    <w:p w14:paraId="3E7F85B2" w14:textId="77777777" w:rsidR="002808C6" w:rsidRPr="003300B7" w:rsidRDefault="002808C6" w:rsidP="002808C6">
      <w:pPr>
        <w:spacing w:after="0" w:line="240" w:lineRule="auto"/>
        <w:jc w:val="both"/>
        <w:rPr>
          <w:rFonts w:cs="Arial"/>
          <w:lang w:eastAsia="es-ES"/>
        </w:rPr>
      </w:pPr>
      <w:r w:rsidRPr="003300B7">
        <w:rPr>
          <w:rFonts w:cs="Arial"/>
          <w:b/>
          <w:lang w:eastAsia="es-ES"/>
        </w:rPr>
        <w:t xml:space="preserve">34.1 </w:t>
      </w:r>
      <w:r w:rsidRPr="003300B7">
        <w:rPr>
          <w:rFonts w:cs="Arial"/>
          <w:lang w:eastAsia="es-ES"/>
        </w:rPr>
        <w:t>L’empresa contractista pot concertar amb altres empreses la realització parcial de la prestació objecte d’aquest contracte, d’acord amb el que es preveu en l’</w:t>
      </w:r>
      <w:r w:rsidRPr="003300B7">
        <w:rPr>
          <w:rFonts w:cs="Arial"/>
          <w:b/>
          <w:lang w:eastAsia="es-ES"/>
        </w:rPr>
        <w:t>apartat P del quadre de característiques</w:t>
      </w:r>
      <w:r w:rsidRPr="003300B7">
        <w:rPr>
          <w:rFonts w:cs="Arial"/>
          <w:lang w:eastAsia="es-ES"/>
        </w:rPr>
        <w:t>.</w:t>
      </w:r>
    </w:p>
    <w:p w14:paraId="3D38D6C1" w14:textId="77777777" w:rsidR="002808C6" w:rsidRPr="003300B7" w:rsidRDefault="002808C6" w:rsidP="002808C6">
      <w:pPr>
        <w:spacing w:after="0" w:line="240" w:lineRule="auto"/>
        <w:jc w:val="both"/>
        <w:rPr>
          <w:rFonts w:cs="Arial"/>
          <w:b/>
          <w:bCs/>
          <w:lang w:eastAsia="es-ES"/>
        </w:rPr>
      </w:pPr>
    </w:p>
    <w:p w14:paraId="489382D4" w14:textId="77777777" w:rsidR="002808C6" w:rsidRPr="003300B7" w:rsidRDefault="002808C6" w:rsidP="002808C6">
      <w:pPr>
        <w:spacing w:after="0" w:line="240" w:lineRule="auto"/>
        <w:jc w:val="both"/>
        <w:rPr>
          <w:rFonts w:cs="Arial"/>
          <w:lang w:eastAsia="es-ES"/>
        </w:rPr>
      </w:pPr>
      <w:r w:rsidRPr="003300B7">
        <w:rPr>
          <w:rFonts w:cs="Arial"/>
          <w:b/>
          <w:bCs/>
          <w:lang w:eastAsia="es-ES"/>
        </w:rPr>
        <w:t>34.2</w:t>
      </w:r>
      <w:r w:rsidRPr="003300B7">
        <w:rPr>
          <w:rFonts w:cs="Arial"/>
          <w:lang w:eastAsia="es-ES"/>
        </w:rPr>
        <w:t xml:space="preserve"> Les empreses licitadores han d’indicar en les seves ofertes la part del contracte que tinguin previst subcontractar, assenyalant el seu import i el nom o el perfil professional, definit per referència a les condicions de solvència professional o tècnica,  dels </w:t>
      </w:r>
      <w:proofErr w:type="spellStart"/>
      <w:r w:rsidRPr="003300B7">
        <w:rPr>
          <w:rFonts w:cs="Arial"/>
          <w:lang w:eastAsia="es-ES"/>
        </w:rPr>
        <w:t>subcontractistes</w:t>
      </w:r>
      <w:proofErr w:type="spellEnd"/>
      <w:r w:rsidRPr="003300B7">
        <w:rPr>
          <w:rFonts w:cs="Arial"/>
          <w:lang w:eastAsia="es-ES"/>
        </w:rPr>
        <w:t xml:space="preserve"> a qui vagin a encomanar la seva realització. </w:t>
      </w:r>
    </w:p>
    <w:p w14:paraId="5E0EDB40" w14:textId="77777777" w:rsidR="002808C6" w:rsidRPr="003300B7" w:rsidRDefault="002808C6" w:rsidP="002808C6">
      <w:pPr>
        <w:spacing w:after="0" w:line="240" w:lineRule="auto"/>
        <w:jc w:val="both"/>
        <w:rPr>
          <w:rFonts w:cs="Arial"/>
          <w:lang w:eastAsia="es-ES"/>
        </w:rPr>
      </w:pPr>
    </w:p>
    <w:p w14:paraId="7AFE1717" w14:textId="77777777" w:rsidR="002808C6" w:rsidRPr="003300B7" w:rsidRDefault="002808C6" w:rsidP="002808C6">
      <w:pPr>
        <w:spacing w:after="0" w:line="240" w:lineRule="auto"/>
        <w:jc w:val="both"/>
        <w:rPr>
          <w:rFonts w:cs="Arial"/>
          <w:lang w:eastAsia="es-ES"/>
        </w:rPr>
      </w:pPr>
      <w:r w:rsidRPr="003300B7">
        <w:rPr>
          <w:rFonts w:cs="Arial"/>
          <w:lang w:eastAsia="es-ES"/>
        </w:rPr>
        <w:t xml:space="preserve">La intenció de subscriure subcontractes  i la part que subcontractaria s’ha d’indicar en el DEUC i s’ha de  presentar un DEUC separat per cadascuna de les empreses que es té previst subcontractar quan en coneguin la seva identitat. En </w:t>
      </w:r>
      <w:proofErr w:type="spellStart"/>
      <w:r w:rsidRPr="003300B7">
        <w:rPr>
          <w:rFonts w:cs="Arial"/>
          <w:lang w:eastAsia="es-ES"/>
        </w:rPr>
        <w:t>en</w:t>
      </w:r>
      <w:proofErr w:type="spellEnd"/>
      <w:r w:rsidRPr="003300B7">
        <w:rPr>
          <w:rFonts w:cs="Arial"/>
          <w:lang w:eastAsia="es-ES"/>
        </w:rPr>
        <w:t xml:space="preserve"> aquest cas, la intenció de subscriure subcontractes s’ha d’indicar en el DEUC i s’ha de presentar un DEUC separat per cadascuna de les empreses que es té previst subcontractar.</w:t>
      </w:r>
    </w:p>
    <w:p w14:paraId="00C8BC54" w14:textId="77777777" w:rsidR="002808C6" w:rsidRPr="003300B7" w:rsidRDefault="002808C6" w:rsidP="002808C6">
      <w:pPr>
        <w:spacing w:after="0" w:line="240" w:lineRule="auto"/>
        <w:jc w:val="both"/>
        <w:rPr>
          <w:rFonts w:cs="Arial"/>
          <w:lang w:eastAsia="es-ES"/>
        </w:rPr>
      </w:pPr>
    </w:p>
    <w:p w14:paraId="2FED9671" w14:textId="77777777" w:rsidR="002808C6" w:rsidRPr="003300B7" w:rsidRDefault="002808C6" w:rsidP="002808C6">
      <w:pPr>
        <w:spacing w:after="0" w:line="240" w:lineRule="auto"/>
        <w:jc w:val="both"/>
        <w:rPr>
          <w:rFonts w:cs="Arial"/>
          <w:lang w:eastAsia="es-ES"/>
        </w:rPr>
      </w:pPr>
      <w:r w:rsidRPr="003300B7">
        <w:rPr>
          <w:rFonts w:cs="Arial"/>
          <w:b/>
          <w:lang w:eastAsia="es-ES"/>
        </w:rPr>
        <w:t>34.3</w:t>
      </w:r>
      <w:r w:rsidRPr="003300B7">
        <w:rPr>
          <w:rFonts w:cs="Arial"/>
          <w:lang w:eastAsia="es-ES"/>
        </w:rPr>
        <w:t xml:space="preserve"> L’empresa contractista ha de comunicar per escrit, després de l’adjudicació del contracte i, com a molt tard, quan iniciï la seva execució, a l’òrgan de contractació la intenció de subscriure subcontractes, indicant la part de la prestació que pretén subcontractar i la identitat, les dades de contacte i el representant o representants legals de l’empresa </w:t>
      </w:r>
      <w:proofErr w:type="spellStart"/>
      <w:r w:rsidRPr="003300B7">
        <w:rPr>
          <w:rFonts w:cs="Arial"/>
          <w:lang w:eastAsia="es-ES"/>
        </w:rPr>
        <w:t>subcontractista</w:t>
      </w:r>
      <w:proofErr w:type="spellEnd"/>
      <w:r w:rsidRPr="003300B7">
        <w:rPr>
          <w:rFonts w:cs="Arial"/>
          <w:lang w:eastAsia="es-ES"/>
        </w:rPr>
        <w:t xml:space="preserve">, justificant suficientment l’aptitud d’aquesta per executar-la per referència als elements tècnics i humans de què disposa i a la seva experiència, i acreditant que no es troba incursa en prohibició de contractar.  </w:t>
      </w:r>
    </w:p>
    <w:p w14:paraId="48B1422C" w14:textId="77777777" w:rsidR="002808C6" w:rsidRPr="003300B7" w:rsidRDefault="002808C6" w:rsidP="002808C6">
      <w:pPr>
        <w:spacing w:after="0" w:line="240" w:lineRule="auto"/>
        <w:jc w:val="both"/>
        <w:rPr>
          <w:rFonts w:cs="Arial"/>
          <w:i/>
          <w:iCs/>
          <w:lang w:eastAsia="es-ES"/>
        </w:rPr>
      </w:pPr>
    </w:p>
    <w:p w14:paraId="53445E26" w14:textId="77777777" w:rsidR="002808C6" w:rsidRPr="003300B7" w:rsidRDefault="002808C6" w:rsidP="002808C6">
      <w:pPr>
        <w:spacing w:after="0" w:line="240" w:lineRule="auto"/>
        <w:jc w:val="both"/>
        <w:rPr>
          <w:rFonts w:cs="Arial"/>
          <w:iCs/>
          <w:lang w:eastAsia="es-ES"/>
        </w:rPr>
      </w:pPr>
      <w:r w:rsidRPr="003300B7">
        <w:rPr>
          <w:rFonts w:cs="Arial"/>
          <w:iCs/>
          <w:lang w:eastAsia="es-ES"/>
        </w:rPr>
        <w:t xml:space="preserve">Si l’empresa </w:t>
      </w:r>
      <w:proofErr w:type="spellStart"/>
      <w:r w:rsidRPr="003300B7">
        <w:rPr>
          <w:rFonts w:cs="Arial"/>
          <w:iCs/>
          <w:lang w:eastAsia="es-ES"/>
        </w:rPr>
        <w:t>subcontractista</w:t>
      </w:r>
      <w:proofErr w:type="spellEnd"/>
      <w:r w:rsidRPr="003300B7">
        <w:rPr>
          <w:rFonts w:cs="Arial"/>
          <w:iCs/>
          <w:lang w:eastAsia="es-ES"/>
        </w:rPr>
        <w:t xml:space="preserve"> té la classificació adequada per realitzar la part del contracte objecte de la subcontractació, la comunicació d’aquesta circumstància és suficient per acreditar la seva aptitud. </w:t>
      </w:r>
    </w:p>
    <w:p w14:paraId="00DCB6F8" w14:textId="77777777" w:rsidR="002808C6" w:rsidRPr="003300B7" w:rsidRDefault="002808C6" w:rsidP="002808C6">
      <w:pPr>
        <w:spacing w:after="0" w:line="240" w:lineRule="auto"/>
        <w:jc w:val="both"/>
        <w:rPr>
          <w:rFonts w:cs="Arial"/>
          <w:i/>
          <w:iCs/>
          <w:lang w:eastAsia="es-ES"/>
        </w:rPr>
      </w:pPr>
    </w:p>
    <w:p w14:paraId="2E63EF6F" w14:textId="77777777" w:rsidR="002808C6" w:rsidRPr="003300B7" w:rsidRDefault="002808C6" w:rsidP="002808C6">
      <w:pPr>
        <w:spacing w:after="0" w:line="240" w:lineRule="auto"/>
        <w:jc w:val="both"/>
        <w:rPr>
          <w:rFonts w:cs="Arial"/>
          <w:i/>
          <w:iCs/>
          <w:lang w:eastAsia="es-ES"/>
        </w:rPr>
      </w:pPr>
      <w:r w:rsidRPr="003300B7">
        <w:rPr>
          <w:rFonts w:cs="Arial"/>
          <w:b/>
          <w:bCs/>
          <w:lang w:eastAsia="es-ES"/>
        </w:rPr>
        <w:t>34.4</w:t>
      </w:r>
      <w:r w:rsidRPr="003300B7">
        <w:rPr>
          <w:rFonts w:cs="Arial"/>
          <w:lang w:eastAsia="es-ES"/>
        </w:rPr>
        <w:t xml:space="preserve"> L’empresa contractista ha de notificar per escrit a l’òrgan de contractació qualsevol modificació que pateixi aquesta informació durant l’execució del contracte, i tota la informació necessària sobre els nous subcontractes. </w:t>
      </w:r>
    </w:p>
    <w:p w14:paraId="4AE536AA" w14:textId="77777777" w:rsidR="002808C6" w:rsidRPr="003300B7" w:rsidRDefault="002808C6" w:rsidP="002808C6">
      <w:pPr>
        <w:spacing w:after="0" w:line="240" w:lineRule="auto"/>
        <w:jc w:val="both"/>
        <w:rPr>
          <w:rFonts w:cs="Arial"/>
          <w:i/>
          <w:iCs/>
          <w:lang w:eastAsia="es-ES"/>
        </w:rPr>
      </w:pPr>
      <w:r w:rsidRPr="003300B7" w:rsidDel="002201A4">
        <w:rPr>
          <w:rFonts w:cs="Arial"/>
          <w:i/>
          <w:iCs/>
          <w:lang w:eastAsia="es-ES"/>
        </w:rPr>
        <w:t xml:space="preserve"> </w:t>
      </w:r>
    </w:p>
    <w:p w14:paraId="566EE5B8" w14:textId="77777777" w:rsidR="002808C6" w:rsidRPr="003300B7" w:rsidRDefault="002808C6" w:rsidP="002808C6">
      <w:pPr>
        <w:spacing w:after="0" w:line="240" w:lineRule="auto"/>
        <w:jc w:val="both"/>
        <w:rPr>
          <w:rFonts w:cs="Arial"/>
          <w:lang w:eastAsia="es-ES"/>
        </w:rPr>
      </w:pPr>
      <w:r w:rsidRPr="003300B7">
        <w:rPr>
          <w:rFonts w:cs="Arial"/>
          <w:b/>
          <w:lang w:eastAsia="es-ES"/>
        </w:rPr>
        <w:t>34.5</w:t>
      </w:r>
      <w:r w:rsidRPr="003300B7">
        <w:rPr>
          <w:rFonts w:cs="Arial"/>
          <w:lang w:eastAsia="es-ES"/>
        </w:rPr>
        <w:t xml:space="preserve"> La subscripció de subcontractes està sotmesa al compliment dels requisits i circumstàncies regulades en l’article 215 de la LCSP. </w:t>
      </w:r>
    </w:p>
    <w:p w14:paraId="776FB0C9" w14:textId="77777777" w:rsidR="002808C6" w:rsidRPr="003300B7" w:rsidRDefault="002808C6" w:rsidP="002808C6">
      <w:pPr>
        <w:spacing w:after="0" w:line="240" w:lineRule="auto"/>
        <w:jc w:val="both"/>
        <w:rPr>
          <w:rFonts w:cs="Arial"/>
          <w:lang w:eastAsia="es-ES"/>
        </w:rPr>
      </w:pPr>
    </w:p>
    <w:p w14:paraId="12DE1345" w14:textId="77777777" w:rsidR="002808C6" w:rsidRPr="003300B7" w:rsidRDefault="002808C6" w:rsidP="002808C6">
      <w:pPr>
        <w:spacing w:after="0" w:line="240" w:lineRule="auto"/>
        <w:jc w:val="both"/>
        <w:rPr>
          <w:rFonts w:cs="Arial"/>
          <w:color w:val="FF0000"/>
          <w:lang w:eastAsia="es-ES"/>
        </w:rPr>
      </w:pPr>
      <w:r w:rsidRPr="003300B7">
        <w:rPr>
          <w:rFonts w:cs="Arial"/>
          <w:b/>
          <w:lang w:eastAsia="es-ES"/>
        </w:rPr>
        <w:t>34.6</w:t>
      </w:r>
      <w:r w:rsidRPr="003300B7">
        <w:rPr>
          <w:rFonts w:cs="Arial"/>
          <w:lang w:eastAsia="es-ES"/>
        </w:rPr>
        <w:t xml:space="preserve"> La infracció de les condicions establertes en aquesta clàusula i en l’article 215 de la LCSP per procedir a la subcontractació, així com la falta d’acreditació de l’aptitud de l’empresa </w:t>
      </w:r>
      <w:proofErr w:type="spellStart"/>
      <w:r w:rsidRPr="003300B7">
        <w:rPr>
          <w:rFonts w:cs="Arial"/>
          <w:lang w:eastAsia="es-ES"/>
        </w:rPr>
        <w:t>subcontractista</w:t>
      </w:r>
      <w:proofErr w:type="spellEnd"/>
      <w:r w:rsidRPr="003300B7">
        <w:rPr>
          <w:rFonts w:cs="Arial"/>
          <w:lang w:eastAsia="es-ES"/>
        </w:rPr>
        <w:t xml:space="preserve"> o de les circumstàncies determinants de la situació d’emergència o de les que fan urgent la subcontractació, té, en funció de la repercussió en l’execució del contracte, les conseqüències següents: </w:t>
      </w:r>
    </w:p>
    <w:p w14:paraId="6C960878" w14:textId="77777777" w:rsidR="002808C6" w:rsidRPr="003300B7" w:rsidRDefault="002808C6" w:rsidP="002808C6">
      <w:pPr>
        <w:spacing w:after="0" w:line="240" w:lineRule="auto"/>
        <w:jc w:val="both"/>
        <w:rPr>
          <w:rFonts w:cs="Arial"/>
          <w:lang w:eastAsia="es-ES"/>
        </w:rPr>
      </w:pPr>
    </w:p>
    <w:p w14:paraId="52CFCB98" w14:textId="77777777" w:rsidR="002808C6" w:rsidRPr="003300B7" w:rsidRDefault="002808C6" w:rsidP="002808C6">
      <w:pPr>
        <w:spacing w:after="0" w:line="240" w:lineRule="auto"/>
        <w:ind w:left="708"/>
        <w:jc w:val="both"/>
        <w:rPr>
          <w:rFonts w:cs="Arial"/>
          <w:lang w:eastAsia="es-ES"/>
        </w:rPr>
      </w:pPr>
      <w:r w:rsidRPr="003300B7">
        <w:rPr>
          <w:rFonts w:cs="Arial"/>
          <w:lang w:eastAsia="es-ES"/>
        </w:rPr>
        <w:t xml:space="preserve">a)Imposició a l’empresa contractista d’una penalitat de fins a un 50 per 100 de l’import del subcontracte; </w:t>
      </w:r>
    </w:p>
    <w:p w14:paraId="08C2648F" w14:textId="77777777" w:rsidR="002808C6" w:rsidRPr="003300B7" w:rsidRDefault="002808C6" w:rsidP="002808C6">
      <w:pPr>
        <w:spacing w:after="0" w:line="240" w:lineRule="auto"/>
        <w:ind w:left="708"/>
        <w:jc w:val="both"/>
        <w:rPr>
          <w:rFonts w:cs="Arial"/>
          <w:lang w:eastAsia="es-ES"/>
        </w:rPr>
      </w:pPr>
      <w:r w:rsidRPr="003300B7">
        <w:rPr>
          <w:rFonts w:cs="Arial"/>
          <w:lang w:eastAsia="es-ES"/>
        </w:rPr>
        <w:t>b) la resolució del contracte, sempre que es compleixin els requisits que estableix el segon paràgraf de la lletra f) de l’apartat 1 de l’article 211 de la LCSP).</w:t>
      </w:r>
    </w:p>
    <w:p w14:paraId="2498695D" w14:textId="77777777" w:rsidR="002808C6" w:rsidRPr="003300B7" w:rsidRDefault="002808C6" w:rsidP="002808C6">
      <w:pPr>
        <w:spacing w:after="0" w:line="240" w:lineRule="auto"/>
        <w:jc w:val="both"/>
        <w:rPr>
          <w:rFonts w:cs="Arial"/>
          <w:lang w:eastAsia="es-ES"/>
        </w:rPr>
      </w:pPr>
    </w:p>
    <w:p w14:paraId="060EDD18" w14:textId="77777777" w:rsidR="002808C6" w:rsidRPr="003300B7" w:rsidRDefault="002808C6" w:rsidP="002808C6">
      <w:pPr>
        <w:spacing w:after="0" w:line="240" w:lineRule="auto"/>
        <w:jc w:val="both"/>
        <w:rPr>
          <w:rFonts w:cs="Arial"/>
          <w:lang w:eastAsia="es-ES"/>
        </w:rPr>
      </w:pPr>
      <w:r w:rsidRPr="003300B7">
        <w:rPr>
          <w:rFonts w:cs="Arial"/>
          <w:b/>
          <w:lang w:eastAsia="es-ES"/>
        </w:rPr>
        <w:t xml:space="preserve">34.7 </w:t>
      </w:r>
      <w:r w:rsidRPr="003300B7">
        <w:rPr>
          <w:rFonts w:cs="Arial"/>
          <w:lang w:eastAsia="es-ES"/>
        </w:rPr>
        <w:t xml:space="preserve">Les empreses </w:t>
      </w:r>
      <w:proofErr w:type="spellStart"/>
      <w:r w:rsidRPr="003300B7">
        <w:rPr>
          <w:rFonts w:cs="Arial"/>
          <w:lang w:eastAsia="es-ES"/>
        </w:rPr>
        <w:t>subcontractistes</w:t>
      </w:r>
      <w:proofErr w:type="spellEnd"/>
      <w:r w:rsidRPr="003300B7">
        <w:rPr>
          <w:rFonts w:cs="Arial"/>
          <w:lang w:eastAsia="es-ES"/>
        </w:rPr>
        <w:t xml:space="preserve"> queden obligades només davant l’empresa  contractista principal qui assumirà, per tant, la total responsabilitat de l’execució del contracte front a l’Administració, de conformitat amb aquest plec i amb els termes del contracte, inclòs el compliment de les obligacions </w:t>
      </w:r>
      <w:r w:rsidRPr="003300B7">
        <w:rPr>
          <w:rFonts w:cs="Arial"/>
          <w:lang w:eastAsia="es-ES"/>
        </w:rPr>
        <w:lastRenderedPageBreak/>
        <w:t xml:space="preserve">en matèria mediambiental, social o laboral a què es refereix la clàusula vint-i-novena d’aquest plec. El coneixement que l’Administració tingui dels contractes subscrits o l’autorització que atorgui no alteren la responsabilitat exclusiva del contractista principal. </w:t>
      </w:r>
    </w:p>
    <w:p w14:paraId="0344A010" w14:textId="77777777" w:rsidR="002808C6" w:rsidRPr="003300B7" w:rsidRDefault="002808C6" w:rsidP="002808C6">
      <w:pPr>
        <w:spacing w:after="0" w:line="240" w:lineRule="auto"/>
        <w:jc w:val="both"/>
        <w:rPr>
          <w:rFonts w:cs="Arial"/>
          <w:lang w:eastAsia="es-ES"/>
        </w:rPr>
      </w:pPr>
    </w:p>
    <w:p w14:paraId="7ABD3E15" w14:textId="77777777" w:rsidR="002808C6" w:rsidRPr="003300B7" w:rsidRDefault="002808C6" w:rsidP="002808C6">
      <w:pPr>
        <w:spacing w:after="0" w:line="240" w:lineRule="auto"/>
        <w:jc w:val="both"/>
        <w:rPr>
          <w:rFonts w:cs="Arial"/>
          <w:lang w:eastAsia="es-ES"/>
        </w:rPr>
      </w:pPr>
      <w:r w:rsidRPr="003300B7">
        <w:rPr>
          <w:rFonts w:cs="Arial"/>
          <w:lang w:eastAsia="es-ES"/>
        </w:rPr>
        <w:t xml:space="preserve">Les empreses </w:t>
      </w:r>
      <w:proofErr w:type="spellStart"/>
      <w:r w:rsidRPr="003300B7">
        <w:rPr>
          <w:rFonts w:cs="Arial"/>
          <w:lang w:eastAsia="es-ES"/>
        </w:rPr>
        <w:t>subcontractistes</w:t>
      </w:r>
      <w:proofErr w:type="spellEnd"/>
      <w:r w:rsidRPr="003300B7">
        <w:rPr>
          <w:rFonts w:cs="Arial"/>
          <w:lang w:eastAsia="es-ES"/>
        </w:rPr>
        <w:t xml:space="preserve"> no tenen acció directa davant de l’Administració contractant per les obligacions contretes amb elles per l’empresa contractista, com a conseqüència de l’execució del contracte principal i dels subcontractes.</w:t>
      </w:r>
    </w:p>
    <w:p w14:paraId="49039548" w14:textId="77777777" w:rsidR="002808C6" w:rsidRPr="003300B7" w:rsidRDefault="002808C6" w:rsidP="002808C6">
      <w:pPr>
        <w:spacing w:after="0" w:line="240" w:lineRule="auto"/>
        <w:jc w:val="both"/>
        <w:rPr>
          <w:rFonts w:cs="Arial"/>
          <w:lang w:eastAsia="es-ES"/>
        </w:rPr>
      </w:pPr>
    </w:p>
    <w:p w14:paraId="2982BA0F" w14:textId="77777777" w:rsidR="002808C6" w:rsidRPr="003300B7" w:rsidRDefault="002808C6" w:rsidP="002808C6">
      <w:pPr>
        <w:spacing w:after="0" w:line="240" w:lineRule="auto"/>
        <w:jc w:val="both"/>
        <w:rPr>
          <w:rFonts w:cs="Arial"/>
          <w:lang w:eastAsia="es-ES"/>
        </w:rPr>
      </w:pPr>
      <w:r w:rsidRPr="003300B7">
        <w:rPr>
          <w:rFonts w:cs="Arial"/>
          <w:b/>
          <w:lang w:eastAsia="es-ES"/>
        </w:rPr>
        <w:t>34.8</w:t>
      </w:r>
      <w:r w:rsidRPr="003300B7">
        <w:rPr>
          <w:rFonts w:cs="Arial"/>
          <w:lang w:eastAsia="es-ES"/>
        </w:rPr>
        <w:t xml:space="preserve"> En cap cas l’empresa o les empreses contractistes poden concertar l’execució parcial del contracte amb persones inhabilitades per contractar d’acord amb l’ordenament jurídic o incurses en alguna de les causes de prohibició de contractar previstes en l’article 71 de la LCSP. </w:t>
      </w:r>
    </w:p>
    <w:p w14:paraId="17288F31" w14:textId="77777777" w:rsidR="002808C6" w:rsidRPr="003300B7" w:rsidRDefault="002808C6" w:rsidP="002808C6">
      <w:pPr>
        <w:spacing w:after="0" w:line="240" w:lineRule="auto"/>
        <w:jc w:val="both"/>
        <w:rPr>
          <w:rFonts w:cs="Arial"/>
          <w:b/>
          <w:lang w:eastAsia="es-ES"/>
        </w:rPr>
      </w:pPr>
    </w:p>
    <w:p w14:paraId="0A0A180E" w14:textId="77777777" w:rsidR="002808C6" w:rsidRPr="003300B7" w:rsidRDefault="002808C6" w:rsidP="002808C6">
      <w:pPr>
        <w:spacing w:after="0" w:line="240" w:lineRule="auto"/>
        <w:jc w:val="both"/>
        <w:rPr>
          <w:rFonts w:cs="Arial"/>
          <w:lang w:eastAsia="es-ES"/>
        </w:rPr>
      </w:pPr>
      <w:r w:rsidRPr="003300B7">
        <w:rPr>
          <w:rFonts w:cs="Arial"/>
          <w:b/>
          <w:lang w:eastAsia="es-ES"/>
        </w:rPr>
        <w:t xml:space="preserve">34.9 </w:t>
      </w:r>
      <w:r w:rsidRPr="003300B7">
        <w:rPr>
          <w:rFonts w:cs="Arial"/>
          <w:lang w:eastAsia="es-ES"/>
        </w:rPr>
        <w:t>L’empresa contractista ha d’informar a qui exerceix la representació de les persones treballadores de la subcontractació, d’acord amb la legislació laboral.</w:t>
      </w:r>
    </w:p>
    <w:p w14:paraId="40498EFA" w14:textId="77777777" w:rsidR="002808C6" w:rsidRPr="003300B7" w:rsidRDefault="002808C6" w:rsidP="002808C6">
      <w:pPr>
        <w:spacing w:after="0" w:line="240" w:lineRule="auto"/>
        <w:jc w:val="both"/>
        <w:rPr>
          <w:rFonts w:cs="Arial"/>
          <w:b/>
          <w:lang w:eastAsia="es-ES"/>
        </w:rPr>
      </w:pPr>
    </w:p>
    <w:p w14:paraId="60FEE802" w14:textId="77777777" w:rsidR="002808C6" w:rsidRPr="003300B7" w:rsidRDefault="002808C6" w:rsidP="002808C6">
      <w:pPr>
        <w:spacing w:after="0" w:line="240" w:lineRule="auto"/>
        <w:jc w:val="both"/>
        <w:rPr>
          <w:rFonts w:cs="Arial"/>
          <w:lang w:eastAsia="es-ES"/>
        </w:rPr>
      </w:pPr>
      <w:r w:rsidRPr="003300B7">
        <w:rPr>
          <w:rFonts w:cs="Arial"/>
          <w:b/>
          <w:lang w:eastAsia="es-ES"/>
        </w:rPr>
        <w:t xml:space="preserve">34.10 </w:t>
      </w:r>
      <w:r w:rsidRPr="003300B7">
        <w:rPr>
          <w:rFonts w:cs="Arial"/>
          <w:lang w:eastAsia="es-ES"/>
        </w:rPr>
        <w:t>Els subcontractes tenen en tot cas naturalesa privada.</w:t>
      </w:r>
    </w:p>
    <w:p w14:paraId="2E1770BD" w14:textId="77777777" w:rsidR="002808C6" w:rsidRPr="003300B7" w:rsidRDefault="002808C6" w:rsidP="002808C6">
      <w:pPr>
        <w:spacing w:after="0" w:line="240" w:lineRule="auto"/>
        <w:jc w:val="both"/>
        <w:rPr>
          <w:rFonts w:cs="Arial"/>
          <w:lang w:eastAsia="es-ES"/>
        </w:rPr>
      </w:pPr>
    </w:p>
    <w:p w14:paraId="544CDE99" w14:textId="77777777" w:rsidR="002808C6" w:rsidRPr="003300B7" w:rsidRDefault="002808C6" w:rsidP="002808C6">
      <w:pPr>
        <w:spacing w:after="0" w:line="240" w:lineRule="auto"/>
        <w:jc w:val="both"/>
        <w:rPr>
          <w:rFonts w:cs="Arial"/>
          <w:lang w:eastAsia="es-ES"/>
        </w:rPr>
      </w:pPr>
      <w:r w:rsidRPr="003300B7">
        <w:rPr>
          <w:rFonts w:cs="Arial"/>
          <w:b/>
          <w:lang w:eastAsia="es-ES"/>
        </w:rPr>
        <w:t xml:space="preserve">34.11 </w:t>
      </w:r>
      <w:r w:rsidRPr="003300B7">
        <w:rPr>
          <w:rFonts w:cs="Arial"/>
          <w:lang w:eastAsia="es-ES"/>
        </w:rPr>
        <w:t xml:space="preserve">El pagament a les empreses </w:t>
      </w:r>
      <w:proofErr w:type="spellStart"/>
      <w:r w:rsidRPr="003300B7">
        <w:rPr>
          <w:rFonts w:cs="Arial"/>
          <w:lang w:eastAsia="es-ES"/>
        </w:rPr>
        <w:t>subcontractistes</w:t>
      </w:r>
      <w:proofErr w:type="spellEnd"/>
      <w:r w:rsidRPr="003300B7">
        <w:rPr>
          <w:rFonts w:cs="Arial"/>
          <w:lang w:eastAsia="es-ES"/>
        </w:rPr>
        <w:t xml:space="preserve"> i a les empreses subministradores es regeix pel que disposen els articles 216 i 217 de la LCSP.</w:t>
      </w:r>
    </w:p>
    <w:p w14:paraId="2404688E" w14:textId="77777777" w:rsidR="002808C6" w:rsidRPr="003300B7" w:rsidRDefault="002808C6" w:rsidP="002808C6">
      <w:pPr>
        <w:spacing w:after="0" w:line="240" w:lineRule="auto"/>
        <w:jc w:val="both"/>
        <w:rPr>
          <w:rFonts w:cs="Arial"/>
          <w:color w:val="FF0000"/>
          <w:lang w:eastAsia="es-ES"/>
        </w:rPr>
      </w:pPr>
    </w:p>
    <w:p w14:paraId="582BC250" w14:textId="77777777" w:rsidR="002808C6" w:rsidRPr="003300B7" w:rsidRDefault="002808C6" w:rsidP="002808C6">
      <w:pPr>
        <w:spacing w:after="0" w:line="240" w:lineRule="auto"/>
        <w:jc w:val="both"/>
        <w:rPr>
          <w:rFonts w:cs="Arial"/>
          <w:lang w:eastAsia="es-ES"/>
        </w:rPr>
      </w:pPr>
      <w:r w:rsidRPr="003300B7">
        <w:rPr>
          <w:rFonts w:cs="Arial"/>
          <w:lang w:eastAsia="es-ES"/>
        </w:rPr>
        <w:t xml:space="preserve">L’Administració comprovarà el compliment estricte de pagament a les empreses </w:t>
      </w:r>
      <w:proofErr w:type="spellStart"/>
      <w:r w:rsidRPr="003300B7">
        <w:rPr>
          <w:rFonts w:cs="Arial"/>
          <w:lang w:eastAsia="es-ES"/>
        </w:rPr>
        <w:t>subcontractistes</w:t>
      </w:r>
      <w:proofErr w:type="spellEnd"/>
      <w:r w:rsidRPr="003300B7">
        <w:rPr>
          <w:rFonts w:cs="Arial"/>
          <w:lang w:eastAsia="es-ES"/>
        </w:rPr>
        <w:t xml:space="preserve"> i a les empreses subministradores per part de l’empresa contractista. A aquests efectes, l’empresa contractista haurà d’aportar, quan se li sol·liciti, relació detallada de les empreses </w:t>
      </w:r>
      <w:proofErr w:type="spellStart"/>
      <w:r w:rsidRPr="003300B7">
        <w:rPr>
          <w:rFonts w:cs="Arial"/>
          <w:lang w:eastAsia="es-ES"/>
        </w:rPr>
        <w:t>subcontractistes</w:t>
      </w:r>
      <w:proofErr w:type="spellEnd"/>
      <w:r w:rsidRPr="003300B7">
        <w:rPr>
          <w:rFonts w:cs="Arial"/>
          <w:lang w:eastAsia="es-ES"/>
        </w:rPr>
        <w:t xml:space="preserve"> o empreses subministradores amb especificació de les condicions relacionades amb el termini de pagament i haurà de presentar el justificant de compliment del pagament en termini. Aquestes obligacions tenen la consideració de condició especial d’execució, de manera que el seu incompliment pot comportar la imposició de les penalitats que es preveuen en la clàusula vint-i-tresena d’aquest plec, responent la garantia definitiva d’aquestes penalitats.</w:t>
      </w:r>
    </w:p>
    <w:p w14:paraId="21CA4FC8" w14:textId="77777777" w:rsidR="002808C6" w:rsidRPr="003300B7" w:rsidRDefault="002808C6" w:rsidP="002808C6">
      <w:pPr>
        <w:spacing w:after="0" w:line="240" w:lineRule="auto"/>
        <w:jc w:val="both"/>
        <w:rPr>
          <w:rFonts w:cs="Arial"/>
          <w:lang w:eastAsia="es-ES"/>
        </w:rPr>
      </w:pPr>
    </w:p>
    <w:p w14:paraId="69636187" w14:textId="77777777" w:rsidR="002808C6" w:rsidRPr="003300B7" w:rsidRDefault="002808C6" w:rsidP="002808C6">
      <w:pPr>
        <w:pStyle w:val="Ttol2"/>
        <w:spacing w:before="0" w:after="0"/>
        <w:jc w:val="both"/>
        <w:rPr>
          <w:rFonts w:ascii="Arial" w:hAnsi="Arial" w:cs="Arial"/>
          <w:i w:val="0"/>
          <w:sz w:val="22"/>
          <w:szCs w:val="22"/>
        </w:rPr>
      </w:pPr>
      <w:bookmarkStart w:id="91" w:name="_Toc21500358"/>
      <w:bookmarkStart w:id="92" w:name="_Toc34139697"/>
      <w:r w:rsidRPr="003300B7">
        <w:rPr>
          <w:rFonts w:ascii="Arial" w:hAnsi="Arial" w:cs="Arial"/>
          <w:i w:val="0"/>
          <w:sz w:val="22"/>
          <w:szCs w:val="22"/>
        </w:rPr>
        <w:t>Trenta-cinquena. Revisió de preus</w:t>
      </w:r>
      <w:bookmarkEnd w:id="91"/>
      <w:bookmarkEnd w:id="92"/>
    </w:p>
    <w:p w14:paraId="24A168E3" w14:textId="77777777" w:rsidR="002808C6" w:rsidRPr="003300B7" w:rsidRDefault="002808C6" w:rsidP="002808C6">
      <w:pPr>
        <w:spacing w:after="0" w:line="240" w:lineRule="auto"/>
        <w:jc w:val="both"/>
        <w:rPr>
          <w:rFonts w:cs="Arial"/>
          <w:b/>
          <w:lang w:eastAsia="es-ES"/>
        </w:rPr>
      </w:pPr>
    </w:p>
    <w:p w14:paraId="5F419512" w14:textId="77777777" w:rsidR="002808C6" w:rsidRPr="003300B7" w:rsidRDefault="002808C6" w:rsidP="002808C6">
      <w:pPr>
        <w:spacing w:after="0" w:line="240" w:lineRule="auto"/>
        <w:jc w:val="both"/>
        <w:rPr>
          <w:rFonts w:cs="Arial"/>
          <w:b/>
          <w:lang w:eastAsia="es-ES"/>
        </w:rPr>
      </w:pPr>
      <w:r w:rsidRPr="003300B7">
        <w:rPr>
          <w:rFonts w:cs="Arial"/>
          <w:lang w:eastAsia="es-ES"/>
        </w:rPr>
        <w:t>La revisió de preus aplicable a aquest contracte es detalla en l’</w:t>
      </w:r>
      <w:r w:rsidRPr="003300B7">
        <w:rPr>
          <w:rFonts w:cs="Arial"/>
          <w:b/>
          <w:bCs/>
          <w:lang w:eastAsia="es-ES"/>
        </w:rPr>
        <w:t>apartat Q del quadre de característiques</w:t>
      </w:r>
      <w:r w:rsidRPr="003300B7">
        <w:rPr>
          <w:rFonts w:cs="Arial"/>
          <w:lang w:eastAsia="es-ES"/>
        </w:rPr>
        <w:t>. La revisió de preus només serà procedent quan el contracte s’hagi executat, almenys, en un 20% del seu import i hagin transcorregut dos anys des de la seva formalització.</w:t>
      </w:r>
    </w:p>
    <w:p w14:paraId="7200ADC0" w14:textId="77777777" w:rsidR="002808C6" w:rsidRPr="003300B7" w:rsidRDefault="002808C6" w:rsidP="002808C6">
      <w:pPr>
        <w:spacing w:after="0" w:line="240" w:lineRule="auto"/>
        <w:jc w:val="both"/>
        <w:rPr>
          <w:rFonts w:cs="Arial"/>
          <w:b/>
          <w:lang w:eastAsia="es-ES"/>
        </w:rPr>
      </w:pPr>
    </w:p>
    <w:p w14:paraId="1F169344" w14:textId="77777777" w:rsidR="002808C6" w:rsidRPr="003300B7" w:rsidRDefault="002808C6" w:rsidP="002808C6">
      <w:pPr>
        <w:spacing w:after="0" w:line="240" w:lineRule="auto"/>
        <w:jc w:val="both"/>
        <w:rPr>
          <w:rFonts w:cs="Arial"/>
          <w:lang w:eastAsia="es-ES"/>
        </w:rPr>
      </w:pPr>
      <w:r w:rsidRPr="003300B7">
        <w:rPr>
          <w:rFonts w:cs="Arial"/>
          <w:lang w:eastAsia="es-ES"/>
        </w:rPr>
        <w:t xml:space="preserve">L’import de les revisions que siguin procedents es farà efectiu, d’ofici, mitjançant l’abonament o el descompte corresponent en les certificacions o pagaments parcials. </w:t>
      </w:r>
    </w:p>
    <w:p w14:paraId="401C5C90" w14:textId="77777777" w:rsidR="002808C6" w:rsidRPr="003300B7" w:rsidRDefault="002808C6" w:rsidP="002808C6">
      <w:pPr>
        <w:spacing w:after="0" w:line="240" w:lineRule="auto"/>
        <w:jc w:val="both"/>
        <w:rPr>
          <w:rFonts w:cs="Arial"/>
          <w:b/>
          <w:lang w:eastAsia="es-ES"/>
        </w:rPr>
      </w:pPr>
    </w:p>
    <w:p w14:paraId="1B17D762" w14:textId="77777777" w:rsidR="002808C6" w:rsidRPr="003300B7" w:rsidRDefault="002808C6" w:rsidP="002808C6">
      <w:pPr>
        <w:pStyle w:val="Ttol1"/>
        <w:rPr>
          <w:rFonts w:cs="Arial"/>
          <w:sz w:val="22"/>
          <w:szCs w:val="22"/>
        </w:rPr>
      </w:pPr>
      <w:bookmarkStart w:id="93" w:name="_Toc21500359"/>
      <w:bookmarkStart w:id="94" w:name="_Toc34139698"/>
      <w:r w:rsidRPr="003300B7">
        <w:rPr>
          <w:rFonts w:cs="Arial"/>
          <w:sz w:val="22"/>
          <w:szCs w:val="22"/>
        </w:rPr>
        <w:t>VI. DISPOSICIONS RELATIVES A L’EXTINCIÓ DEL CONTRACTE</w:t>
      </w:r>
      <w:bookmarkEnd w:id="93"/>
      <w:bookmarkEnd w:id="94"/>
    </w:p>
    <w:p w14:paraId="7CAE809F" w14:textId="77777777" w:rsidR="002808C6" w:rsidRPr="003300B7" w:rsidRDefault="002808C6" w:rsidP="002808C6">
      <w:pPr>
        <w:spacing w:after="0" w:line="240" w:lineRule="auto"/>
        <w:jc w:val="both"/>
        <w:rPr>
          <w:rFonts w:cs="Arial"/>
          <w:i/>
          <w:lang w:eastAsia="es-ES"/>
        </w:rPr>
      </w:pPr>
    </w:p>
    <w:p w14:paraId="4D89528A" w14:textId="77777777" w:rsidR="002808C6" w:rsidRPr="003300B7" w:rsidRDefault="002808C6" w:rsidP="002808C6">
      <w:pPr>
        <w:pStyle w:val="Ttol2"/>
        <w:spacing w:before="0" w:after="0"/>
        <w:jc w:val="both"/>
        <w:rPr>
          <w:rFonts w:ascii="Arial" w:hAnsi="Arial" w:cs="Arial"/>
          <w:i w:val="0"/>
          <w:sz w:val="22"/>
          <w:szCs w:val="22"/>
        </w:rPr>
      </w:pPr>
      <w:bookmarkStart w:id="95" w:name="_Toc21500360"/>
      <w:bookmarkStart w:id="96" w:name="_Toc34139699"/>
      <w:r w:rsidRPr="003300B7">
        <w:rPr>
          <w:rFonts w:ascii="Arial" w:hAnsi="Arial" w:cs="Arial"/>
          <w:i w:val="0"/>
          <w:sz w:val="22"/>
          <w:szCs w:val="22"/>
        </w:rPr>
        <w:t>Trenta-sisena. Recepció i liquidació</w:t>
      </w:r>
      <w:bookmarkEnd w:id="95"/>
      <w:bookmarkEnd w:id="96"/>
    </w:p>
    <w:p w14:paraId="28305EDC" w14:textId="77777777" w:rsidR="002808C6" w:rsidRPr="003300B7" w:rsidRDefault="002808C6" w:rsidP="002808C6">
      <w:pPr>
        <w:spacing w:after="0" w:line="240" w:lineRule="auto"/>
        <w:rPr>
          <w:rFonts w:cs="Arial"/>
          <w:lang w:eastAsia="es-ES"/>
        </w:rPr>
      </w:pPr>
    </w:p>
    <w:p w14:paraId="62B3F8E2" w14:textId="77777777" w:rsidR="002808C6" w:rsidRPr="003300B7" w:rsidRDefault="002808C6" w:rsidP="002808C6">
      <w:pPr>
        <w:spacing w:after="0" w:line="240" w:lineRule="auto"/>
        <w:jc w:val="both"/>
        <w:rPr>
          <w:rFonts w:cs="Arial"/>
          <w:lang w:eastAsia="es-ES"/>
        </w:rPr>
      </w:pPr>
      <w:bookmarkStart w:id="97" w:name="_Hlk219893895"/>
      <w:r w:rsidRPr="003300B7">
        <w:rPr>
          <w:rFonts w:cs="Arial"/>
          <w:lang w:eastAsia="es-ES"/>
        </w:rPr>
        <w:t xml:space="preserve">La recepció i la liquidació del contracte es realitzarà conforme al que disposen els articles 210 i 311 de la LCSP i l’article 204 del RGLCAP. </w:t>
      </w:r>
    </w:p>
    <w:p w14:paraId="2D5FE393" w14:textId="77777777" w:rsidR="002808C6" w:rsidRPr="003300B7" w:rsidRDefault="002808C6" w:rsidP="002808C6">
      <w:pPr>
        <w:spacing w:after="0" w:line="240" w:lineRule="auto"/>
        <w:jc w:val="both"/>
        <w:rPr>
          <w:rFonts w:cs="Arial"/>
          <w:lang w:eastAsia="es-ES"/>
        </w:rPr>
      </w:pPr>
    </w:p>
    <w:p w14:paraId="52AA4057" w14:textId="77777777" w:rsidR="002808C6" w:rsidRPr="003300B7" w:rsidRDefault="002808C6" w:rsidP="002808C6">
      <w:pPr>
        <w:spacing w:after="0" w:line="240" w:lineRule="auto"/>
        <w:jc w:val="both"/>
        <w:rPr>
          <w:rFonts w:cs="Arial"/>
          <w:lang w:eastAsia="es-ES"/>
        </w:rPr>
      </w:pPr>
      <w:r w:rsidRPr="003300B7">
        <w:rPr>
          <w:rFonts w:cs="Arial"/>
          <w:lang w:eastAsia="es-ES"/>
        </w:rPr>
        <w:t>Sense perjudici del que preveu l’article 315.1 de la LCSP pel que fa a contractes de serveis que consisteixin en l’elaboració íntegra de projectes d’obres</w:t>
      </w:r>
    </w:p>
    <w:p w14:paraId="68731D73" w14:textId="77777777" w:rsidR="002808C6" w:rsidRPr="003300B7" w:rsidRDefault="002808C6" w:rsidP="002808C6">
      <w:pPr>
        <w:spacing w:after="0" w:line="240" w:lineRule="auto"/>
        <w:jc w:val="both"/>
        <w:rPr>
          <w:rFonts w:cs="Arial"/>
          <w:lang w:eastAsia="es-ES"/>
        </w:rPr>
      </w:pPr>
    </w:p>
    <w:p w14:paraId="233DA86F" w14:textId="77777777" w:rsidR="002808C6" w:rsidRPr="003300B7" w:rsidRDefault="002808C6" w:rsidP="002808C6">
      <w:pPr>
        <w:spacing w:after="0" w:line="240" w:lineRule="auto"/>
        <w:jc w:val="both"/>
        <w:rPr>
          <w:rFonts w:cs="Arial"/>
          <w:lang w:eastAsia="es-ES"/>
        </w:rPr>
      </w:pPr>
      <w:r w:rsidRPr="003300B7">
        <w:rPr>
          <w:rFonts w:cs="Arial"/>
          <w:lang w:eastAsia="es-ES"/>
        </w:rPr>
        <w:lastRenderedPageBreak/>
        <w:t xml:space="preserve">L’Administració determinarà si la prestació realitzada per l’empresa contractista s’ajusta a les prescripcions establertes per a la seva execució i compliment i, si s’escau, requerirà la realització de les prestacions contractades i l’esmena dels defectes observats amb ocasió de la seva recepció. </w:t>
      </w:r>
    </w:p>
    <w:p w14:paraId="0F737422" w14:textId="77777777" w:rsidR="002808C6" w:rsidRPr="003300B7" w:rsidRDefault="002808C6" w:rsidP="002808C6">
      <w:pPr>
        <w:spacing w:after="0" w:line="240" w:lineRule="auto"/>
        <w:jc w:val="both"/>
        <w:rPr>
          <w:rFonts w:cs="Arial"/>
          <w:lang w:eastAsia="es-ES"/>
        </w:rPr>
      </w:pPr>
    </w:p>
    <w:p w14:paraId="5B3AEC9B" w14:textId="77777777" w:rsidR="002808C6" w:rsidRPr="003300B7" w:rsidRDefault="002808C6" w:rsidP="002808C6">
      <w:pPr>
        <w:spacing w:after="0" w:line="240" w:lineRule="auto"/>
        <w:jc w:val="both"/>
        <w:rPr>
          <w:rFonts w:cs="Arial"/>
          <w:lang w:eastAsia="es-ES"/>
        </w:rPr>
      </w:pPr>
      <w:r w:rsidRPr="003300B7">
        <w:rPr>
          <w:rFonts w:cs="Arial"/>
          <w:lang w:eastAsia="es-ES"/>
        </w:rPr>
        <w:t>Si els treballs efectuats no s’adeqüen a la prestació contractada, com a conseqüència de vicis o defectes imputables a l’empresa contractista, podrà rebutjar-la de manera que quedarà exempta de l’obligació de pagament o tindrà dret, si s’escau, a la recuperació del preu satisfet.</w:t>
      </w:r>
    </w:p>
    <w:p w14:paraId="7E93CF3F" w14:textId="77777777" w:rsidR="002808C6" w:rsidRPr="003300B7" w:rsidRDefault="002808C6" w:rsidP="002808C6">
      <w:pPr>
        <w:spacing w:after="0" w:line="240" w:lineRule="auto"/>
        <w:jc w:val="both"/>
        <w:rPr>
          <w:rFonts w:cs="Arial"/>
          <w:lang w:eastAsia="es-ES"/>
        </w:rPr>
      </w:pPr>
    </w:p>
    <w:p w14:paraId="07829508" w14:textId="77777777" w:rsidR="002808C6" w:rsidRPr="003300B7" w:rsidRDefault="002808C6" w:rsidP="002808C6">
      <w:pPr>
        <w:spacing w:after="0" w:line="240" w:lineRule="auto"/>
        <w:jc w:val="both"/>
        <w:rPr>
          <w:rFonts w:cs="Arial"/>
          <w:lang w:eastAsia="es-ES"/>
        </w:rPr>
      </w:pPr>
      <w:r w:rsidRPr="003300B7">
        <w:rPr>
          <w:rFonts w:cs="Arial"/>
          <w:lang w:eastAsia="es-ES"/>
        </w:rPr>
        <w:t>Els contractes de mera activitat o de mitjans s’extingiran pel compliment del termini inicialment previst o les pròrrogues acordades, sense perjudici de la prerrogativa de l’Administració de depurar la responsabilitat del contractista per qualsevol eventual incompliment detectat amb posterioritat</w:t>
      </w:r>
    </w:p>
    <w:p w14:paraId="379C122C" w14:textId="77777777" w:rsidR="002808C6" w:rsidRPr="003300B7" w:rsidRDefault="002808C6" w:rsidP="002808C6">
      <w:pPr>
        <w:spacing w:after="0" w:line="240" w:lineRule="auto"/>
        <w:jc w:val="both"/>
        <w:rPr>
          <w:rFonts w:cs="Arial"/>
          <w:lang w:eastAsia="es-ES"/>
        </w:rPr>
      </w:pPr>
    </w:p>
    <w:p w14:paraId="7971F9A6" w14:textId="77777777" w:rsidR="002808C6" w:rsidRPr="003300B7" w:rsidRDefault="002808C6" w:rsidP="002808C6">
      <w:pPr>
        <w:spacing w:after="0" w:line="240" w:lineRule="auto"/>
        <w:jc w:val="both"/>
        <w:rPr>
          <w:rFonts w:cs="Arial"/>
          <w:lang w:eastAsia="es-ES"/>
        </w:rPr>
      </w:pPr>
      <w:r w:rsidRPr="003300B7">
        <w:rPr>
          <w:rFonts w:cs="Arial"/>
          <w:lang w:eastAsia="es-ES"/>
        </w:rPr>
        <w:t>A més, les unitats de recepció del contracte comprovaran el compliment efectiu de les clàusules contractuals que estableixen obligacions de l’ús del català, fent-ne referència expressa en els certificats de recepció i de correcta execució.</w:t>
      </w:r>
    </w:p>
    <w:bookmarkEnd w:id="97"/>
    <w:p w14:paraId="24834314" w14:textId="77777777" w:rsidR="002808C6" w:rsidRPr="003300B7" w:rsidRDefault="002808C6" w:rsidP="002808C6">
      <w:pPr>
        <w:spacing w:after="0" w:line="240" w:lineRule="auto"/>
        <w:jc w:val="both"/>
        <w:rPr>
          <w:rFonts w:cs="Arial"/>
          <w:b/>
          <w:lang w:eastAsia="es-ES"/>
        </w:rPr>
      </w:pPr>
    </w:p>
    <w:p w14:paraId="5AB10DC9" w14:textId="77777777" w:rsidR="002808C6" w:rsidRPr="003300B7" w:rsidRDefault="002808C6" w:rsidP="002808C6">
      <w:pPr>
        <w:pStyle w:val="Ttol2"/>
        <w:spacing w:before="0" w:after="0"/>
        <w:jc w:val="both"/>
        <w:rPr>
          <w:rFonts w:ascii="Arial" w:hAnsi="Arial" w:cs="Arial"/>
          <w:i w:val="0"/>
          <w:sz w:val="22"/>
          <w:szCs w:val="22"/>
        </w:rPr>
      </w:pPr>
      <w:bookmarkStart w:id="98" w:name="_Toc21500361"/>
      <w:bookmarkStart w:id="99" w:name="_Toc34139700"/>
      <w:r w:rsidRPr="003300B7">
        <w:rPr>
          <w:rFonts w:ascii="Arial" w:hAnsi="Arial" w:cs="Arial"/>
          <w:i w:val="0"/>
          <w:sz w:val="22"/>
          <w:szCs w:val="22"/>
        </w:rPr>
        <w:t>Trenta-setena. Termini de garantia i devolució o cancel·lació de la garantia definitiva</w:t>
      </w:r>
      <w:bookmarkEnd w:id="98"/>
      <w:bookmarkEnd w:id="99"/>
    </w:p>
    <w:p w14:paraId="556AC8B6" w14:textId="77777777" w:rsidR="002808C6" w:rsidRPr="003300B7" w:rsidRDefault="002808C6" w:rsidP="002808C6">
      <w:pPr>
        <w:spacing w:after="0" w:line="240" w:lineRule="auto"/>
        <w:jc w:val="both"/>
        <w:rPr>
          <w:rFonts w:cs="Arial"/>
          <w:lang w:eastAsia="es-ES"/>
        </w:rPr>
      </w:pPr>
    </w:p>
    <w:p w14:paraId="7CA2CF25" w14:textId="77777777" w:rsidR="002808C6" w:rsidRPr="003300B7" w:rsidRDefault="002808C6" w:rsidP="002808C6">
      <w:pPr>
        <w:spacing w:after="0" w:line="240" w:lineRule="auto"/>
        <w:jc w:val="both"/>
        <w:rPr>
          <w:rFonts w:cs="Arial"/>
          <w:lang w:eastAsia="es-ES"/>
        </w:rPr>
      </w:pPr>
      <w:r w:rsidRPr="003300B7">
        <w:rPr>
          <w:rFonts w:cs="Arial"/>
          <w:lang w:eastAsia="es-ES"/>
        </w:rPr>
        <w:t>El termini de garantia és l’assenyalat en l’</w:t>
      </w:r>
      <w:r w:rsidRPr="003300B7">
        <w:rPr>
          <w:rFonts w:cs="Arial"/>
          <w:b/>
          <w:lang w:eastAsia="es-ES"/>
        </w:rPr>
        <w:t>apartat R del quadre de característiques</w:t>
      </w:r>
      <w:r w:rsidRPr="003300B7">
        <w:rPr>
          <w:rFonts w:cs="Arial"/>
          <w:lang w:eastAsia="es-ES"/>
        </w:rPr>
        <w:t xml:space="preserve"> i començarà a computar a partir de la recepció dels serveis.</w:t>
      </w:r>
    </w:p>
    <w:p w14:paraId="0CF1C744" w14:textId="77777777" w:rsidR="002808C6" w:rsidRPr="003300B7" w:rsidRDefault="002808C6" w:rsidP="002808C6">
      <w:pPr>
        <w:spacing w:after="0" w:line="240" w:lineRule="auto"/>
        <w:jc w:val="both"/>
        <w:rPr>
          <w:rFonts w:cs="Arial"/>
          <w:lang w:eastAsia="es-ES"/>
        </w:rPr>
      </w:pPr>
    </w:p>
    <w:p w14:paraId="327622E4" w14:textId="77777777" w:rsidR="002808C6" w:rsidRPr="003300B7" w:rsidRDefault="002808C6" w:rsidP="002808C6">
      <w:pPr>
        <w:spacing w:after="0" w:line="240" w:lineRule="auto"/>
        <w:jc w:val="both"/>
        <w:rPr>
          <w:rFonts w:cs="Arial"/>
          <w:lang w:eastAsia="es-ES"/>
        </w:rPr>
      </w:pPr>
      <w:r w:rsidRPr="003300B7">
        <w:rPr>
          <w:rFonts w:cs="Arial"/>
          <w:lang w:eastAsia="es-ES"/>
        </w:rPr>
        <w:t>Si durant el termini de garantia s’acredita l’existència de vicis o defectes en els treballs efectuats, es reclamarà a l’empresa contractista que els esmeni.</w:t>
      </w:r>
    </w:p>
    <w:p w14:paraId="79255E97" w14:textId="77777777" w:rsidR="002808C6" w:rsidRPr="003300B7" w:rsidRDefault="002808C6" w:rsidP="002808C6">
      <w:pPr>
        <w:spacing w:after="0" w:line="240" w:lineRule="auto"/>
        <w:jc w:val="both"/>
        <w:rPr>
          <w:rFonts w:cs="Arial"/>
          <w:lang w:eastAsia="es-ES"/>
        </w:rPr>
      </w:pPr>
    </w:p>
    <w:p w14:paraId="29AAB7ED" w14:textId="77777777" w:rsidR="002808C6" w:rsidRPr="003300B7" w:rsidRDefault="002808C6" w:rsidP="002808C6">
      <w:pPr>
        <w:spacing w:after="0" w:line="240" w:lineRule="auto"/>
        <w:jc w:val="both"/>
        <w:rPr>
          <w:rFonts w:cs="Arial"/>
          <w:lang w:eastAsia="es-ES"/>
        </w:rPr>
      </w:pPr>
      <w:r w:rsidRPr="003300B7">
        <w:rPr>
          <w:rFonts w:cs="Arial"/>
          <w:lang w:eastAsia="es-ES"/>
        </w:rPr>
        <w:t>Un cop s’hagin acomplert per l’empresa contractista les obligacions derivades del contracte, si no hi ha responsabilitats que hagin d’exercitar-se sobre la garantia definitiva i transcorregut el termini de garantia, es procedirà d’ofici a dictar l’acord de devolució o cancel·lació de la garantia definitiva, d’acord amb el que estableix l’article 111 de la LCSP.</w:t>
      </w:r>
    </w:p>
    <w:p w14:paraId="155EB653" w14:textId="77777777" w:rsidR="002808C6" w:rsidRPr="003300B7" w:rsidRDefault="002808C6" w:rsidP="002808C6">
      <w:pPr>
        <w:spacing w:after="0" w:line="240" w:lineRule="auto"/>
        <w:jc w:val="both"/>
        <w:rPr>
          <w:rFonts w:cs="Arial"/>
          <w:i/>
          <w:lang w:eastAsia="es-ES"/>
        </w:rPr>
      </w:pPr>
    </w:p>
    <w:p w14:paraId="6D853C9B" w14:textId="77777777" w:rsidR="002808C6" w:rsidRPr="003300B7" w:rsidRDefault="002808C6" w:rsidP="002808C6">
      <w:pPr>
        <w:spacing w:after="0" w:line="240" w:lineRule="auto"/>
        <w:jc w:val="both"/>
        <w:rPr>
          <w:rFonts w:cs="Arial"/>
          <w:lang w:eastAsia="es-ES"/>
        </w:rPr>
      </w:pPr>
      <w:r w:rsidRPr="003300B7">
        <w:rPr>
          <w:rFonts w:cs="Arial"/>
          <w:lang w:eastAsia="es-ES"/>
        </w:rPr>
        <w:t>Sens perjudici del que estableix l’article 315.2 de la LCSP pel que fa a contractes de serveis que consisteixin en l’elaboració íntegra d’un projecte d’obra.</w:t>
      </w:r>
    </w:p>
    <w:p w14:paraId="2B72F7D4" w14:textId="77777777" w:rsidR="002808C6" w:rsidRPr="003300B7" w:rsidRDefault="002808C6" w:rsidP="002808C6">
      <w:pPr>
        <w:spacing w:after="0" w:line="240" w:lineRule="auto"/>
        <w:jc w:val="both"/>
        <w:rPr>
          <w:rFonts w:cs="Arial"/>
          <w:lang w:eastAsia="es-ES"/>
        </w:rPr>
      </w:pPr>
    </w:p>
    <w:p w14:paraId="749A3AAE" w14:textId="77777777" w:rsidR="002808C6" w:rsidRPr="003300B7" w:rsidRDefault="002808C6" w:rsidP="002808C6">
      <w:pPr>
        <w:spacing w:after="0" w:line="240" w:lineRule="auto"/>
        <w:jc w:val="both"/>
        <w:rPr>
          <w:rFonts w:cs="Arial"/>
          <w:lang w:eastAsia="es-ES"/>
        </w:rPr>
      </w:pPr>
      <w:r w:rsidRPr="003300B7">
        <w:rPr>
          <w:rFonts w:cs="Arial"/>
          <w:lang w:eastAsia="es-ES"/>
        </w:rPr>
        <w:t xml:space="preserve">D’acord amb l’establert en l’article 111.3  de la LCSP es preveu la possibilitat que el contractista </w:t>
      </w:r>
      <w:proofErr w:type="spellStart"/>
      <w:r w:rsidRPr="003300B7">
        <w:rPr>
          <w:rFonts w:cs="Arial"/>
          <w:lang w:eastAsia="es-ES"/>
        </w:rPr>
        <w:t>sol.liciti</w:t>
      </w:r>
      <w:proofErr w:type="spellEnd"/>
      <w:r w:rsidRPr="003300B7">
        <w:rPr>
          <w:rFonts w:cs="Arial"/>
          <w:lang w:eastAsia="es-ES"/>
        </w:rPr>
        <w:t xml:space="preserve"> la devolució o </w:t>
      </w:r>
      <w:proofErr w:type="spellStart"/>
      <w:r w:rsidRPr="003300B7">
        <w:rPr>
          <w:rFonts w:cs="Arial"/>
          <w:lang w:eastAsia="es-ES"/>
        </w:rPr>
        <w:t>cancel.lació</w:t>
      </w:r>
      <w:proofErr w:type="spellEnd"/>
      <w:r w:rsidRPr="003300B7">
        <w:rPr>
          <w:rFonts w:cs="Arial"/>
          <w:lang w:eastAsia="es-ES"/>
        </w:rPr>
        <w:t xml:space="preserve"> de la part proporcional de la garantia en el supòsit  de recepció parcial.</w:t>
      </w:r>
    </w:p>
    <w:p w14:paraId="7654B674" w14:textId="77777777" w:rsidR="002808C6" w:rsidRPr="003300B7" w:rsidRDefault="002808C6" w:rsidP="002808C6">
      <w:pPr>
        <w:spacing w:after="0" w:line="240" w:lineRule="auto"/>
        <w:jc w:val="both"/>
        <w:rPr>
          <w:rFonts w:cs="Arial"/>
          <w:i/>
          <w:lang w:eastAsia="es-ES"/>
        </w:rPr>
      </w:pPr>
    </w:p>
    <w:p w14:paraId="2AE88045" w14:textId="77777777" w:rsidR="002808C6" w:rsidRPr="003300B7" w:rsidRDefault="002808C6" w:rsidP="002808C6">
      <w:pPr>
        <w:pStyle w:val="Ttol2"/>
        <w:spacing w:before="0" w:after="0"/>
        <w:jc w:val="both"/>
        <w:rPr>
          <w:rFonts w:ascii="Arial" w:hAnsi="Arial" w:cs="Arial"/>
          <w:i w:val="0"/>
          <w:sz w:val="22"/>
          <w:szCs w:val="22"/>
        </w:rPr>
      </w:pPr>
      <w:bookmarkStart w:id="100" w:name="_Toc21500362"/>
      <w:bookmarkStart w:id="101" w:name="_Toc34139701"/>
      <w:r w:rsidRPr="003300B7">
        <w:rPr>
          <w:rFonts w:ascii="Arial" w:hAnsi="Arial" w:cs="Arial"/>
          <w:i w:val="0"/>
          <w:sz w:val="22"/>
          <w:szCs w:val="22"/>
        </w:rPr>
        <w:t>Trenta-vuitena. Resolució del contracte</w:t>
      </w:r>
      <w:bookmarkEnd w:id="100"/>
      <w:bookmarkEnd w:id="101"/>
    </w:p>
    <w:p w14:paraId="348DA1EC" w14:textId="77777777" w:rsidR="002808C6" w:rsidRPr="003300B7" w:rsidRDefault="002808C6" w:rsidP="002808C6">
      <w:pPr>
        <w:spacing w:after="0" w:line="240" w:lineRule="auto"/>
        <w:jc w:val="both"/>
        <w:rPr>
          <w:rFonts w:cs="Arial"/>
          <w:lang w:eastAsia="es-ES"/>
        </w:rPr>
      </w:pPr>
    </w:p>
    <w:p w14:paraId="38899FD2" w14:textId="77777777" w:rsidR="002808C6" w:rsidRPr="003300B7" w:rsidRDefault="002808C6" w:rsidP="002808C6">
      <w:pPr>
        <w:spacing w:after="0" w:line="240" w:lineRule="auto"/>
        <w:jc w:val="both"/>
        <w:rPr>
          <w:rFonts w:cs="Arial"/>
          <w:lang w:eastAsia="es-ES"/>
        </w:rPr>
      </w:pPr>
      <w:r w:rsidRPr="003300B7">
        <w:rPr>
          <w:rFonts w:cs="Arial"/>
          <w:lang w:eastAsia="es-ES"/>
        </w:rPr>
        <w:t>Són causes de resolució del contracte les següents:</w:t>
      </w:r>
    </w:p>
    <w:p w14:paraId="12C500E7" w14:textId="77777777" w:rsidR="002808C6" w:rsidRPr="003300B7" w:rsidRDefault="002808C6" w:rsidP="002808C6">
      <w:pPr>
        <w:pStyle w:val="Pargrafdellista"/>
        <w:numPr>
          <w:ilvl w:val="0"/>
          <w:numId w:val="2"/>
        </w:numPr>
        <w:contextualSpacing w:val="0"/>
        <w:jc w:val="both"/>
        <w:rPr>
          <w:rFonts w:ascii="Arial" w:hAnsi="Arial" w:cs="Arial"/>
          <w:sz w:val="22"/>
          <w:szCs w:val="22"/>
        </w:rPr>
      </w:pPr>
      <w:bookmarkStart w:id="102" w:name="_Hlk219893604"/>
      <w:r w:rsidRPr="003300B7">
        <w:rPr>
          <w:rFonts w:ascii="Arial" w:hAnsi="Arial" w:cs="Arial"/>
          <w:sz w:val="22"/>
          <w:szCs w:val="22"/>
        </w:rPr>
        <w:t xml:space="preserve">La mort o incapacitat sobrevinguda del contractista individual o l’extinció de la personalitat jurídica de la societat contractista, sense perjudici del que preveu l’article 98 relatiu a la </w:t>
      </w:r>
      <w:proofErr w:type="spellStart"/>
      <w:r w:rsidRPr="003300B7">
        <w:rPr>
          <w:rFonts w:ascii="Arial" w:hAnsi="Arial" w:cs="Arial"/>
          <w:sz w:val="22"/>
          <w:szCs w:val="22"/>
        </w:rPr>
        <w:t>sucessió</w:t>
      </w:r>
      <w:proofErr w:type="spellEnd"/>
      <w:r w:rsidRPr="003300B7">
        <w:rPr>
          <w:rFonts w:ascii="Arial" w:hAnsi="Arial" w:cs="Arial"/>
          <w:sz w:val="22"/>
          <w:szCs w:val="22"/>
        </w:rPr>
        <w:t xml:space="preserve"> del contractista.</w:t>
      </w:r>
    </w:p>
    <w:p w14:paraId="2AC04794" w14:textId="77777777" w:rsidR="002808C6" w:rsidRPr="003300B7" w:rsidRDefault="002808C6" w:rsidP="002808C6">
      <w:pPr>
        <w:pStyle w:val="Pargrafdellista"/>
        <w:ind w:left="360"/>
        <w:contextualSpacing w:val="0"/>
        <w:jc w:val="both"/>
        <w:rPr>
          <w:rFonts w:ascii="Arial" w:hAnsi="Arial" w:cs="Arial"/>
          <w:sz w:val="22"/>
          <w:szCs w:val="22"/>
        </w:rPr>
      </w:pPr>
    </w:p>
    <w:p w14:paraId="2D86D24E" w14:textId="77777777" w:rsidR="002808C6" w:rsidRPr="003300B7" w:rsidRDefault="002808C6" w:rsidP="002808C6">
      <w:pPr>
        <w:pStyle w:val="Pargrafdellista"/>
        <w:numPr>
          <w:ilvl w:val="0"/>
          <w:numId w:val="2"/>
        </w:numPr>
        <w:contextualSpacing w:val="0"/>
        <w:jc w:val="both"/>
        <w:rPr>
          <w:rFonts w:ascii="Arial" w:hAnsi="Arial" w:cs="Arial"/>
          <w:sz w:val="22"/>
          <w:szCs w:val="22"/>
        </w:rPr>
      </w:pPr>
      <w:r w:rsidRPr="003300B7">
        <w:rPr>
          <w:rFonts w:ascii="Arial" w:hAnsi="Arial" w:cs="Arial"/>
          <w:sz w:val="22"/>
          <w:szCs w:val="22"/>
        </w:rPr>
        <w:t xml:space="preserve">La declaració de concurs o la declaració d’insolvència en qualsevol altre procediment. </w:t>
      </w:r>
    </w:p>
    <w:p w14:paraId="283ED680" w14:textId="77777777" w:rsidR="002808C6" w:rsidRPr="003300B7" w:rsidRDefault="002808C6" w:rsidP="002808C6">
      <w:pPr>
        <w:pStyle w:val="Pargrafdellista"/>
        <w:ind w:left="360"/>
        <w:contextualSpacing w:val="0"/>
        <w:jc w:val="both"/>
        <w:rPr>
          <w:rFonts w:ascii="Arial" w:hAnsi="Arial" w:cs="Arial"/>
          <w:sz w:val="22"/>
          <w:szCs w:val="22"/>
        </w:rPr>
      </w:pPr>
    </w:p>
    <w:p w14:paraId="0DB7B004" w14:textId="77777777" w:rsidR="002808C6" w:rsidRPr="003300B7" w:rsidRDefault="002808C6" w:rsidP="002808C6">
      <w:pPr>
        <w:pStyle w:val="Pargrafdellista"/>
        <w:numPr>
          <w:ilvl w:val="0"/>
          <w:numId w:val="2"/>
        </w:numPr>
        <w:contextualSpacing w:val="0"/>
        <w:jc w:val="both"/>
        <w:rPr>
          <w:rFonts w:ascii="Arial" w:hAnsi="Arial" w:cs="Arial"/>
          <w:sz w:val="22"/>
          <w:szCs w:val="22"/>
        </w:rPr>
      </w:pPr>
      <w:r w:rsidRPr="003300B7">
        <w:rPr>
          <w:rFonts w:ascii="Arial" w:hAnsi="Arial" w:cs="Arial"/>
          <w:sz w:val="22"/>
          <w:szCs w:val="22"/>
        </w:rPr>
        <w:t>El mutu acord entre l’Administració i el contractista.</w:t>
      </w:r>
    </w:p>
    <w:p w14:paraId="5AE82FD1" w14:textId="77777777" w:rsidR="002808C6" w:rsidRPr="003300B7" w:rsidRDefault="002808C6" w:rsidP="002808C6">
      <w:pPr>
        <w:pStyle w:val="Pargrafdellista"/>
        <w:ind w:left="360"/>
        <w:contextualSpacing w:val="0"/>
        <w:jc w:val="both"/>
        <w:rPr>
          <w:rFonts w:ascii="Arial" w:hAnsi="Arial" w:cs="Arial"/>
          <w:sz w:val="22"/>
          <w:szCs w:val="22"/>
        </w:rPr>
      </w:pPr>
    </w:p>
    <w:p w14:paraId="187F3EC4" w14:textId="77777777" w:rsidR="002808C6" w:rsidRPr="003300B7" w:rsidRDefault="002808C6" w:rsidP="002808C6">
      <w:pPr>
        <w:pStyle w:val="Pargrafdellista"/>
        <w:numPr>
          <w:ilvl w:val="0"/>
          <w:numId w:val="2"/>
        </w:numPr>
        <w:contextualSpacing w:val="0"/>
        <w:jc w:val="both"/>
        <w:rPr>
          <w:rFonts w:ascii="Arial" w:hAnsi="Arial" w:cs="Arial"/>
          <w:sz w:val="22"/>
          <w:szCs w:val="22"/>
        </w:rPr>
      </w:pPr>
      <w:r w:rsidRPr="003300B7">
        <w:rPr>
          <w:rFonts w:ascii="Arial" w:hAnsi="Arial" w:cs="Arial"/>
          <w:sz w:val="22"/>
          <w:szCs w:val="22"/>
        </w:rPr>
        <w:t>La demora en el compliment dels terminis per part del contractista.</w:t>
      </w:r>
    </w:p>
    <w:p w14:paraId="6497B6E0" w14:textId="77777777" w:rsidR="002808C6" w:rsidRPr="003300B7" w:rsidRDefault="002808C6" w:rsidP="002808C6">
      <w:pPr>
        <w:pStyle w:val="Pargrafdellista"/>
        <w:ind w:left="360"/>
        <w:contextualSpacing w:val="0"/>
        <w:jc w:val="both"/>
        <w:rPr>
          <w:rFonts w:ascii="Arial" w:hAnsi="Arial" w:cs="Arial"/>
          <w:sz w:val="22"/>
          <w:szCs w:val="22"/>
        </w:rPr>
      </w:pPr>
    </w:p>
    <w:p w14:paraId="2B4F88C4" w14:textId="77777777" w:rsidR="002808C6" w:rsidRPr="003300B7" w:rsidRDefault="002808C6" w:rsidP="002808C6">
      <w:pPr>
        <w:pStyle w:val="Pargrafdellista"/>
        <w:numPr>
          <w:ilvl w:val="0"/>
          <w:numId w:val="2"/>
        </w:numPr>
        <w:contextualSpacing w:val="0"/>
        <w:jc w:val="both"/>
        <w:rPr>
          <w:rFonts w:ascii="Arial" w:hAnsi="Arial" w:cs="Arial"/>
          <w:sz w:val="22"/>
          <w:szCs w:val="22"/>
        </w:rPr>
      </w:pPr>
      <w:r w:rsidRPr="003300B7">
        <w:rPr>
          <w:rFonts w:ascii="Arial" w:hAnsi="Arial" w:cs="Arial"/>
          <w:sz w:val="22"/>
          <w:szCs w:val="22"/>
        </w:rPr>
        <w:t>La demora en el pagament per part de l’Administració per un termini superior a sis mesos.</w:t>
      </w:r>
    </w:p>
    <w:p w14:paraId="253E956E" w14:textId="77777777" w:rsidR="002808C6" w:rsidRPr="003300B7" w:rsidRDefault="002808C6" w:rsidP="002808C6">
      <w:pPr>
        <w:pStyle w:val="Pargrafdellista"/>
        <w:ind w:left="360"/>
        <w:contextualSpacing w:val="0"/>
        <w:jc w:val="both"/>
        <w:rPr>
          <w:rFonts w:ascii="Arial" w:hAnsi="Arial" w:cs="Arial"/>
          <w:sz w:val="22"/>
          <w:szCs w:val="22"/>
        </w:rPr>
      </w:pPr>
    </w:p>
    <w:p w14:paraId="6CF768B6" w14:textId="77777777" w:rsidR="002808C6" w:rsidRPr="003300B7" w:rsidRDefault="002808C6" w:rsidP="002808C6">
      <w:pPr>
        <w:pStyle w:val="Pargrafdellista"/>
        <w:numPr>
          <w:ilvl w:val="0"/>
          <w:numId w:val="2"/>
        </w:numPr>
        <w:contextualSpacing w:val="0"/>
        <w:jc w:val="both"/>
        <w:rPr>
          <w:rFonts w:ascii="Arial" w:hAnsi="Arial" w:cs="Arial"/>
          <w:sz w:val="22"/>
          <w:szCs w:val="22"/>
        </w:rPr>
      </w:pPr>
      <w:r w:rsidRPr="003300B7">
        <w:rPr>
          <w:rFonts w:ascii="Arial" w:hAnsi="Arial" w:cs="Arial"/>
          <w:sz w:val="22"/>
          <w:szCs w:val="22"/>
        </w:rPr>
        <w:t>L’incompliment de l’obligació principal del contracte, així com l’incompliment de les obligacions essencials qualificades com a tals en aquest plec.</w:t>
      </w:r>
    </w:p>
    <w:p w14:paraId="6A790075" w14:textId="77777777" w:rsidR="002808C6" w:rsidRPr="003300B7" w:rsidRDefault="002808C6" w:rsidP="002808C6">
      <w:pPr>
        <w:pStyle w:val="Pargrafdellista"/>
        <w:ind w:left="360"/>
        <w:contextualSpacing w:val="0"/>
        <w:jc w:val="both"/>
        <w:rPr>
          <w:rFonts w:ascii="Arial" w:hAnsi="Arial" w:cs="Arial"/>
          <w:sz w:val="22"/>
          <w:szCs w:val="22"/>
        </w:rPr>
      </w:pPr>
    </w:p>
    <w:p w14:paraId="3F136989" w14:textId="77777777" w:rsidR="002808C6" w:rsidRPr="003300B7" w:rsidRDefault="002808C6" w:rsidP="002808C6">
      <w:pPr>
        <w:pStyle w:val="Pargrafdellista"/>
        <w:numPr>
          <w:ilvl w:val="0"/>
          <w:numId w:val="2"/>
        </w:numPr>
        <w:contextualSpacing w:val="0"/>
        <w:jc w:val="both"/>
        <w:rPr>
          <w:rFonts w:ascii="Arial" w:hAnsi="Arial" w:cs="Arial"/>
          <w:sz w:val="22"/>
          <w:szCs w:val="22"/>
        </w:rPr>
      </w:pPr>
      <w:r w:rsidRPr="003300B7">
        <w:rPr>
          <w:rFonts w:ascii="Arial" w:hAnsi="Arial" w:cs="Arial"/>
          <w:sz w:val="22"/>
          <w:szCs w:val="22"/>
        </w:rPr>
        <w:t>L’impossibilitat d’executar la prestació en els termes inicialment pactats, quan no sigui possible modificar el contracte d’acord amb els articles 204 i 205 de la LCSP; o quan, donant-se les circumstàncies establertes en l’article 205 de la LCSP, les modificacions impliquin, aïllada o conjuntament, alteracions del preu del mateix, en quantia superior, en més o menys, al 20% del preu inicial del contracte, amb exclusió de l’IVA.</w:t>
      </w:r>
    </w:p>
    <w:p w14:paraId="66C48F39" w14:textId="77777777" w:rsidR="002808C6" w:rsidRPr="003300B7" w:rsidRDefault="002808C6" w:rsidP="002808C6">
      <w:pPr>
        <w:pStyle w:val="Pargrafdellista"/>
        <w:rPr>
          <w:rFonts w:ascii="Arial" w:hAnsi="Arial" w:cs="Arial"/>
          <w:sz w:val="22"/>
          <w:szCs w:val="22"/>
        </w:rPr>
      </w:pPr>
    </w:p>
    <w:p w14:paraId="1DB77179" w14:textId="77777777" w:rsidR="002808C6" w:rsidRPr="003300B7" w:rsidRDefault="002808C6" w:rsidP="002808C6">
      <w:pPr>
        <w:pStyle w:val="Pargrafdellista"/>
        <w:numPr>
          <w:ilvl w:val="0"/>
          <w:numId w:val="2"/>
        </w:numPr>
        <w:contextualSpacing w:val="0"/>
        <w:jc w:val="both"/>
        <w:rPr>
          <w:rFonts w:ascii="Arial" w:hAnsi="Arial" w:cs="Arial"/>
          <w:sz w:val="22"/>
          <w:szCs w:val="22"/>
        </w:rPr>
      </w:pPr>
      <w:r w:rsidRPr="003300B7">
        <w:rPr>
          <w:rFonts w:ascii="Arial" w:hAnsi="Arial" w:cs="Arial"/>
          <w:sz w:val="22"/>
          <w:szCs w:val="22"/>
        </w:rPr>
        <w:t>El desistiment abans d’iniciar la prestació del servei o la suspensió per causa imputable a l’òrgan de contractació de la iniciació del contracte per termini superior a quatre mesos a partir de la data assenyalada en el mateix per al seu començament.</w:t>
      </w:r>
    </w:p>
    <w:p w14:paraId="2188FAC9" w14:textId="77777777" w:rsidR="002808C6" w:rsidRPr="003300B7" w:rsidRDefault="002808C6" w:rsidP="002808C6">
      <w:pPr>
        <w:pStyle w:val="Pargrafdellista"/>
        <w:ind w:left="360"/>
        <w:contextualSpacing w:val="0"/>
        <w:jc w:val="both"/>
        <w:rPr>
          <w:rFonts w:ascii="Arial" w:hAnsi="Arial" w:cs="Arial"/>
          <w:sz w:val="22"/>
          <w:szCs w:val="22"/>
        </w:rPr>
      </w:pPr>
    </w:p>
    <w:p w14:paraId="1F09C3F8" w14:textId="77777777" w:rsidR="002808C6" w:rsidRPr="003300B7" w:rsidRDefault="002808C6" w:rsidP="002808C6">
      <w:pPr>
        <w:pStyle w:val="Pargrafdellista"/>
        <w:numPr>
          <w:ilvl w:val="0"/>
          <w:numId w:val="2"/>
        </w:numPr>
        <w:contextualSpacing w:val="0"/>
        <w:jc w:val="both"/>
        <w:rPr>
          <w:rFonts w:ascii="Arial" w:hAnsi="Arial" w:cs="Arial"/>
          <w:sz w:val="22"/>
          <w:szCs w:val="22"/>
        </w:rPr>
      </w:pPr>
      <w:r w:rsidRPr="003300B7">
        <w:rPr>
          <w:rFonts w:ascii="Arial" w:hAnsi="Arial" w:cs="Arial"/>
          <w:sz w:val="22"/>
          <w:szCs w:val="22"/>
        </w:rPr>
        <w:t>El desistiment una vegada iniciada la prestació del servei o la suspensió del contracte per termini superior a vuit mesos acordada per l’òrgan de contractació.</w:t>
      </w:r>
    </w:p>
    <w:p w14:paraId="54AFB77E" w14:textId="77777777" w:rsidR="002808C6" w:rsidRPr="003300B7" w:rsidRDefault="002808C6" w:rsidP="002808C6">
      <w:pPr>
        <w:spacing w:after="0" w:line="240" w:lineRule="auto"/>
        <w:jc w:val="both"/>
        <w:rPr>
          <w:rFonts w:cs="Arial"/>
        </w:rPr>
      </w:pPr>
    </w:p>
    <w:p w14:paraId="741F31AA" w14:textId="77777777" w:rsidR="002808C6" w:rsidRPr="003300B7" w:rsidRDefault="002808C6" w:rsidP="002808C6">
      <w:pPr>
        <w:pStyle w:val="Pargrafdellista"/>
        <w:numPr>
          <w:ilvl w:val="0"/>
          <w:numId w:val="2"/>
        </w:numPr>
        <w:contextualSpacing w:val="0"/>
        <w:jc w:val="both"/>
        <w:rPr>
          <w:rFonts w:ascii="Arial" w:hAnsi="Arial" w:cs="Arial"/>
          <w:sz w:val="22"/>
          <w:szCs w:val="22"/>
        </w:rPr>
      </w:pPr>
      <w:r w:rsidRPr="003300B7">
        <w:rPr>
          <w:rFonts w:ascii="Arial" w:hAnsi="Arial" w:cs="Arial"/>
          <w:sz w:val="22"/>
          <w:szCs w:val="22"/>
        </w:rPr>
        <w:t>L’impagament, durant l’execució del contracte, dels salaris per part del contractista als treballadors que estiguessin participant en la mateixa, o l’incompliment de les condicions establertes en els Convenis col·lectius en vigor per a aquests treballadors durant l’execució del contracte.</w:t>
      </w:r>
    </w:p>
    <w:p w14:paraId="6BC13F3D" w14:textId="77777777" w:rsidR="002808C6" w:rsidRPr="003300B7" w:rsidRDefault="002808C6" w:rsidP="002808C6">
      <w:pPr>
        <w:pStyle w:val="Pargrafdellista"/>
        <w:ind w:left="360"/>
        <w:contextualSpacing w:val="0"/>
        <w:jc w:val="both"/>
        <w:rPr>
          <w:rFonts w:ascii="Arial" w:hAnsi="Arial" w:cs="Arial"/>
          <w:sz w:val="22"/>
          <w:szCs w:val="22"/>
        </w:rPr>
      </w:pPr>
    </w:p>
    <w:p w14:paraId="6FA40A5B" w14:textId="77777777" w:rsidR="002808C6" w:rsidRPr="003300B7" w:rsidRDefault="002808C6" w:rsidP="002808C6">
      <w:pPr>
        <w:pStyle w:val="Pargrafdellista"/>
        <w:numPr>
          <w:ilvl w:val="0"/>
          <w:numId w:val="2"/>
        </w:numPr>
        <w:contextualSpacing w:val="0"/>
        <w:jc w:val="both"/>
        <w:rPr>
          <w:rFonts w:ascii="Arial" w:hAnsi="Arial" w:cs="Arial"/>
          <w:sz w:val="22"/>
          <w:szCs w:val="22"/>
        </w:rPr>
      </w:pPr>
      <w:r w:rsidRPr="003300B7">
        <w:rPr>
          <w:rFonts w:ascii="Arial" w:hAnsi="Arial" w:cs="Arial"/>
          <w:sz w:val="22"/>
          <w:szCs w:val="22"/>
        </w:rPr>
        <w:t>En cas d’un contracte complementari  per resolució del contracte principal</w:t>
      </w:r>
    </w:p>
    <w:bookmarkEnd w:id="102"/>
    <w:p w14:paraId="032E475D" w14:textId="77777777" w:rsidR="002808C6" w:rsidRPr="003300B7" w:rsidRDefault="002808C6" w:rsidP="002808C6">
      <w:pPr>
        <w:spacing w:after="0" w:line="240" w:lineRule="auto"/>
        <w:jc w:val="both"/>
        <w:rPr>
          <w:rFonts w:cs="Arial"/>
        </w:rPr>
      </w:pPr>
    </w:p>
    <w:p w14:paraId="21746978" w14:textId="77777777" w:rsidR="002808C6" w:rsidRPr="003300B7" w:rsidRDefault="002808C6" w:rsidP="002808C6">
      <w:pPr>
        <w:spacing w:after="0" w:line="240" w:lineRule="auto"/>
        <w:jc w:val="both"/>
        <w:rPr>
          <w:rFonts w:cs="Arial"/>
          <w:lang w:eastAsia="es-ES"/>
        </w:rPr>
      </w:pPr>
      <w:r w:rsidRPr="003300B7">
        <w:rPr>
          <w:rFonts w:cs="Arial"/>
          <w:lang w:eastAsia="es-ES"/>
        </w:rPr>
        <w:t>L’aplicació i els efectes d’aquestes causes de resolució són les que s’estableixin en els articles 212, 213 i 313 de la LCSP.</w:t>
      </w:r>
    </w:p>
    <w:p w14:paraId="09FEDA4B" w14:textId="77777777" w:rsidR="002808C6" w:rsidRPr="003300B7" w:rsidRDefault="002808C6" w:rsidP="002808C6">
      <w:pPr>
        <w:spacing w:after="0" w:line="240" w:lineRule="auto"/>
        <w:jc w:val="both"/>
        <w:rPr>
          <w:rFonts w:cs="Arial"/>
          <w:lang w:eastAsia="es-ES"/>
        </w:rPr>
      </w:pPr>
    </w:p>
    <w:p w14:paraId="1109347C" w14:textId="77777777" w:rsidR="002808C6" w:rsidRPr="003300B7" w:rsidRDefault="002808C6" w:rsidP="002808C6">
      <w:pPr>
        <w:spacing w:after="0" w:line="240" w:lineRule="auto"/>
        <w:jc w:val="both"/>
        <w:rPr>
          <w:rFonts w:cs="Arial"/>
          <w:lang w:eastAsia="es-ES"/>
        </w:rPr>
      </w:pPr>
      <w:r w:rsidRPr="003300B7">
        <w:rPr>
          <w:rFonts w:cs="Arial"/>
          <w:lang w:eastAsia="es-ES"/>
        </w:rPr>
        <w:t>En tots els casos, la resolució del contracte es durà a terme seguint el procediment establert en l’article 191 de la LCSP i en l’article 109 del RGLCAP.</w:t>
      </w:r>
    </w:p>
    <w:p w14:paraId="292F263B" w14:textId="77777777" w:rsidR="002808C6" w:rsidRPr="003300B7" w:rsidRDefault="002808C6" w:rsidP="002808C6">
      <w:pPr>
        <w:spacing w:after="0" w:line="240" w:lineRule="auto"/>
        <w:jc w:val="both"/>
        <w:rPr>
          <w:rFonts w:cs="Arial"/>
          <w:b/>
          <w:lang w:eastAsia="es-ES"/>
        </w:rPr>
      </w:pPr>
    </w:p>
    <w:p w14:paraId="10DA6D38" w14:textId="77777777" w:rsidR="002808C6" w:rsidRPr="003300B7" w:rsidRDefault="002808C6" w:rsidP="002808C6">
      <w:pPr>
        <w:pStyle w:val="Ttol1"/>
        <w:rPr>
          <w:rFonts w:cs="Arial"/>
          <w:sz w:val="22"/>
          <w:szCs w:val="22"/>
        </w:rPr>
      </w:pPr>
      <w:bookmarkStart w:id="103" w:name="_Toc21500363"/>
      <w:bookmarkStart w:id="104" w:name="_Toc34139702"/>
      <w:r w:rsidRPr="003300B7">
        <w:rPr>
          <w:rFonts w:cs="Arial"/>
          <w:sz w:val="22"/>
          <w:szCs w:val="22"/>
        </w:rPr>
        <w:t>VII. RECURSOS, MESURES PROVISIONALS I SUPÒSITS ESPECIALS DE NUL·LITAT CONTRACTUAL</w:t>
      </w:r>
      <w:bookmarkEnd w:id="103"/>
      <w:bookmarkEnd w:id="104"/>
    </w:p>
    <w:p w14:paraId="269CB145" w14:textId="77777777" w:rsidR="002808C6" w:rsidRPr="003300B7" w:rsidRDefault="002808C6" w:rsidP="002808C6">
      <w:pPr>
        <w:spacing w:after="0" w:line="240" w:lineRule="auto"/>
        <w:jc w:val="both"/>
        <w:rPr>
          <w:rFonts w:cs="Arial"/>
          <w:b/>
          <w:lang w:eastAsia="es-ES"/>
        </w:rPr>
      </w:pPr>
    </w:p>
    <w:p w14:paraId="6449792F" w14:textId="77777777" w:rsidR="002808C6" w:rsidRPr="003300B7" w:rsidRDefault="002808C6" w:rsidP="002808C6">
      <w:pPr>
        <w:pStyle w:val="Ttol2"/>
        <w:spacing w:before="0" w:after="0"/>
        <w:jc w:val="both"/>
        <w:rPr>
          <w:rFonts w:ascii="Arial" w:hAnsi="Arial" w:cs="Arial"/>
          <w:i w:val="0"/>
          <w:sz w:val="22"/>
          <w:szCs w:val="22"/>
        </w:rPr>
      </w:pPr>
      <w:bookmarkStart w:id="105" w:name="_Toc21500364"/>
      <w:bookmarkStart w:id="106" w:name="_Toc34139703"/>
      <w:r w:rsidRPr="003300B7">
        <w:rPr>
          <w:rFonts w:ascii="Arial" w:hAnsi="Arial" w:cs="Arial"/>
          <w:i w:val="0"/>
          <w:sz w:val="22"/>
          <w:szCs w:val="22"/>
        </w:rPr>
        <w:t>Trenta-novena. Règim de recursos</w:t>
      </w:r>
      <w:bookmarkEnd w:id="105"/>
      <w:bookmarkEnd w:id="106"/>
      <w:r w:rsidRPr="003300B7">
        <w:rPr>
          <w:rFonts w:ascii="Arial" w:hAnsi="Arial" w:cs="Arial"/>
          <w:i w:val="0"/>
          <w:sz w:val="22"/>
          <w:szCs w:val="22"/>
        </w:rPr>
        <w:t xml:space="preserve"> </w:t>
      </w:r>
    </w:p>
    <w:p w14:paraId="71BAE719" w14:textId="77777777" w:rsidR="002808C6" w:rsidRPr="003300B7" w:rsidRDefault="002808C6" w:rsidP="002808C6">
      <w:pPr>
        <w:spacing w:after="0" w:line="240" w:lineRule="auto"/>
        <w:jc w:val="both"/>
        <w:rPr>
          <w:rFonts w:cs="Arial"/>
          <w:b/>
          <w:lang w:eastAsia="es-ES"/>
        </w:rPr>
      </w:pPr>
    </w:p>
    <w:p w14:paraId="2A40A0EC" w14:textId="77777777" w:rsidR="002808C6" w:rsidRPr="003300B7" w:rsidRDefault="002808C6" w:rsidP="002808C6">
      <w:pPr>
        <w:spacing w:after="0" w:line="240" w:lineRule="auto"/>
        <w:jc w:val="both"/>
        <w:rPr>
          <w:rFonts w:cs="Arial"/>
          <w:lang w:eastAsia="es-ES"/>
        </w:rPr>
      </w:pPr>
      <w:r w:rsidRPr="003300B7">
        <w:rPr>
          <w:rFonts w:cs="Arial"/>
          <w:b/>
          <w:lang w:eastAsia="es-ES"/>
        </w:rPr>
        <w:t xml:space="preserve">A. </w:t>
      </w:r>
      <w:r w:rsidRPr="003300B7">
        <w:rPr>
          <w:rFonts w:cs="Arial"/>
          <w:u w:val="single"/>
          <w:lang w:eastAsia="es-ES"/>
        </w:rPr>
        <w:t>En el cas de contractes de serveis de valor estimat superior a 100.000 euros:</w:t>
      </w:r>
    </w:p>
    <w:p w14:paraId="0C6A3483" w14:textId="77777777" w:rsidR="002808C6" w:rsidRPr="003300B7" w:rsidRDefault="002808C6" w:rsidP="002808C6">
      <w:pPr>
        <w:spacing w:after="0" w:line="240" w:lineRule="auto"/>
        <w:jc w:val="both"/>
        <w:rPr>
          <w:rFonts w:cs="Arial"/>
          <w:b/>
          <w:lang w:eastAsia="es-ES"/>
        </w:rPr>
      </w:pPr>
    </w:p>
    <w:p w14:paraId="616D3099" w14:textId="77777777" w:rsidR="002808C6" w:rsidRPr="003300B7" w:rsidRDefault="002808C6" w:rsidP="002808C6">
      <w:pPr>
        <w:spacing w:after="0" w:line="240" w:lineRule="auto"/>
        <w:jc w:val="both"/>
        <w:rPr>
          <w:rFonts w:cs="Arial"/>
        </w:rPr>
      </w:pPr>
      <w:r w:rsidRPr="003300B7">
        <w:rPr>
          <w:rFonts w:cs="Arial"/>
          <w:b/>
          <w:lang w:eastAsia="es-ES"/>
        </w:rPr>
        <w:t>39.1</w:t>
      </w:r>
      <w:r w:rsidRPr="003300B7">
        <w:rPr>
          <w:rFonts w:cs="Arial"/>
          <w:lang w:eastAsia="es-ES"/>
        </w:rPr>
        <w:t xml:space="preserve"> Són susceptibles de recurs especial en matèria de contractació, d’acord amb l’article 44 de la LCSP, els anuncis de licitació, els plecs i els documents contractuals que estableixin les condicions que han de regir la contractació; els actes de tràmit que decideixin directament o indirectament sobre l’adjudicació, determinin la impossibilitat de continuar el procediment o produeixin indefensió o perjudici irreparable a drets o interessos legítims; e</w:t>
      </w:r>
      <w:r w:rsidRPr="003300B7">
        <w:rPr>
          <w:rFonts w:cs="Arial"/>
        </w:rPr>
        <w:t>ls acords d’adjudicació del contracte; i les modificacions del contracte basades en l’incompliment de l’establert en els articles 204 i 205 de la LCSP, per entendre que la modificació hauria d’haver estat objecte d’una nova adjudicació.</w:t>
      </w:r>
    </w:p>
    <w:p w14:paraId="34EE4176" w14:textId="77777777" w:rsidR="002808C6" w:rsidRPr="003300B7" w:rsidRDefault="002808C6" w:rsidP="002808C6">
      <w:pPr>
        <w:spacing w:after="0" w:line="240" w:lineRule="auto"/>
        <w:jc w:val="both"/>
        <w:rPr>
          <w:rFonts w:cs="Arial"/>
          <w:lang w:eastAsia="es-ES"/>
        </w:rPr>
      </w:pPr>
    </w:p>
    <w:p w14:paraId="33522A94" w14:textId="77777777" w:rsidR="002808C6" w:rsidRPr="003300B7" w:rsidRDefault="002808C6" w:rsidP="002808C6">
      <w:pPr>
        <w:spacing w:after="0" w:line="240" w:lineRule="auto"/>
        <w:jc w:val="both"/>
        <w:rPr>
          <w:rFonts w:cs="Arial"/>
          <w:bCs/>
          <w:iCs/>
          <w:lang w:eastAsia="es-ES"/>
        </w:rPr>
      </w:pPr>
      <w:r w:rsidRPr="003300B7">
        <w:rPr>
          <w:rFonts w:cs="Arial"/>
          <w:lang w:eastAsia="es-ES"/>
        </w:rPr>
        <w:lastRenderedPageBreak/>
        <w:t xml:space="preserve">Aquest recurs té caràcter potestatiu, és gratuït per als recurrents, es podrà interposar </w:t>
      </w:r>
      <w:r w:rsidRPr="003300B7">
        <w:rPr>
          <w:rFonts w:cs="Arial"/>
          <w:bCs/>
          <w:iCs/>
          <w:lang w:eastAsia="es-ES"/>
        </w:rPr>
        <w:t>davant el Tribunal Català de Contractes del Sector Públic</w:t>
      </w:r>
      <w:r w:rsidRPr="003300B7">
        <w:rPr>
          <w:rFonts w:cs="Arial"/>
          <w:lang w:eastAsia="es-ES"/>
        </w:rPr>
        <w:t xml:space="preserve">, prèviament o alternativament, a la interposició del recurs contenciós administratiu, de conformitat amb la Llei 29/1998, de 13 de juny, reguladora de la jurisdicció contenciosa administrativa, </w:t>
      </w:r>
      <w:r w:rsidRPr="003300B7">
        <w:rPr>
          <w:rFonts w:cs="Arial"/>
          <w:bCs/>
          <w:iCs/>
          <w:lang w:eastAsia="es-ES"/>
        </w:rPr>
        <w:t xml:space="preserve">i es regirà pel que disposen els articles 44 i següents de la LCSP i el Reial decret 814/2015, d’11 de setembre, pel qual s’aprova el Reglament dels procediments especials de revisió de decisions en matèria contractual i d’organització del Tribunal Administratiu Central de Recursos Contractuals. </w:t>
      </w:r>
    </w:p>
    <w:p w14:paraId="72383A04" w14:textId="77777777" w:rsidR="002808C6" w:rsidRPr="003300B7" w:rsidRDefault="002808C6" w:rsidP="002808C6">
      <w:pPr>
        <w:spacing w:after="0" w:line="240" w:lineRule="auto"/>
        <w:jc w:val="both"/>
        <w:rPr>
          <w:rFonts w:cs="Arial"/>
          <w:bCs/>
          <w:i/>
          <w:iCs/>
          <w:lang w:eastAsia="es-ES"/>
        </w:rPr>
      </w:pPr>
    </w:p>
    <w:p w14:paraId="7216ABE1" w14:textId="77777777" w:rsidR="002808C6" w:rsidRPr="003300B7" w:rsidRDefault="002808C6" w:rsidP="002808C6">
      <w:pPr>
        <w:spacing w:after="0" w:line="240" w:lineRule="auto"/>
        <w:jc w:val="both"/>
        <w:rPr>
          <w:rFonts w:cs="Arial"/>
          <w:lang w:eastAsia="es-ES"/>
        </w:rPr>
      </w:pPr>
      <w:r w:rsidRPr="003300B7">
        <w:rPr>
          <w:rFonts w:cs="Arial"/>
          <w:lang w:eastAsia="es-ES"/>
        </w:rPr>
        <w:t>Contra els actes susceptibles de recurs especial no procedeix la interposició de recursos administratius ordinaris.</w:t>
      </w:r>
    </w:p>
    <w:p w14:paraId="6ACCBD76" w14:textId="77777777" w:rsidR="002808C6" w:rsidRPr="003300B7" w:rsidRDefault="002808C6" w:rsidP="002808C6">
      <w:pPr>
        <w:spacing w:after="0" w:line="240" w:lineRule="auto"/>
        <w:jc w:val="both"/>
        <w:rPr>
          <w:rFonts w:cs="Arial"/>
          <w:lang w:eastAsia="es-ES"/>
        </w:rPr>
      </w:pPr>
    </w:p>
    <w:p w14:paraId="4B8D5945" w14:textId="77777777" w:rsidR="002808C6" w:rsidRPr="003300B7" w:rsidRDefault="002808C6" w:rsidP="002808C6">
      <w:pPr>
        <w:spacing w:after="0" w:line="240" w:lineRule="auto"/>
        <w:jc w:val="both"/>
        <w:rPr>
          <w:rFonts w:cs="Arial"/>
          <w:lang w:eastAsia="es-ES"/>
        </w:rPr>
      </w:pPr>
      <w:r w:rsidRPr="003300B7">
        <w:rPr>
          <w:rFonts w:cs="Arial"/>
          <w:b/>
          <w:lang w:eastAsia="es-ES"/>
        </w:rPr>
        <w:t xml:space="preserve">39.2 </w:t>
      </w:r>
      <w:r w:rsidRPr="003300B7">
        <w:rPr>
          <w:rFonts w:cs="Arial"/>
          <w:lang w:eastAsia="es-ES"/>
        </w:rPr>
        <w:t>Contra els actes que adopti l’òrgan de contractació en relació amb els efectes, la modificació i l’extinció d’aquest contracte que no siguin susceptibles de recurs especial en matèria de contractació, procedirà la interposició del recurs administratiu ordinari que correspongui d’acord amb el que estableix la Llei 26/2010, del 3 d’agost, del règim jurídic i de procediment de les administracions públiques de Catalunya, i la Llei 39/2015, d’1 d’octubre, del procediment administratiu comú de les administracions públiques; o del recurs contenciós administratiu, de conformitat amb el que disposa la Llei 29/1998, de 13 de juliol, reguladora de la jurisdicció contenciosa administrativa.</w:t>
      </w:r>
    </w:p>
    <w:p w14:paraId="08A67A38" w14:textId="77777777" w:rsidR="002808C6" w:rsidRPr="003300B7" w:rsidRDefault="002808C6" w:rsidP="002808C6">
      <w:pPr>
        <w:spacing w:after="0" w:line="240" w:lineRule="auto"/>
        <w:jc w:val="both"/>
        <w:rPr>
          <w:rFonts w:cs="Arial"/>
          <w:i/>
          <w:lang w:eastAsia="es-ES"/>
        </w:rPr>
      </w:pPr>
    </w:p>
    <w:p w14:paraId="75AB7B20" w14:textId="77777777" w:rsidR="002808C6" w:rsidRPr="003300B7" w:rsidRDefault="002808C6" w:rsidP="002808C6">
      <w:pPr>
        <w:tabs>
          <w:tab w:val="left" w:pos="0"/>
          <w:tab w:val="left" w:pos="680"/>
          <w:tab w:val="left" w:pos="1134"/>
          <w:tab w:val="left" w:pos="5040"/>
        </w:tabs>
        <w:spacing w:after="0" w:line="240" w:lineRule="auto"/>
        <w:jc w:val="both"/>
        <w:rPr>
          <w:rFonts w:cs="Arial"/>
          <w:lang w:eastAsia="es-ES"/>
        </w:rPr>
      </w:pPr>
      <w:r w:rsidRPr="003300B7">
        <w:rPr>
          <w:rFonts w:cs="Arial"/>
          <w:b/>
          <w:lang w:eastAsia="es-ES"/>
        </w:rPr>
        <w:t xml:space="preserve">39.3 </w:t>
      </w:r>
      <w:r w:rsidRPr="003300B7">
        <w:rPr>
          <w:rFonts w:cs="Arial"/>
          <w:lang w:eastAsia="es-ES"/>
        </w:rPr>
        <w:t>Els acords que adopti l’òrgan de contractació en l’exercici de les prerrogatives de l’Administració són susceptibles de recurs potestatiu de reposició, de conformitat amb el que disposa la Llei 26/2010, del 3 d’agost, del règim jurídic i de procediment de les administracions públiques de Catalunya, i la legislació bàsica del procediment administratiu comú, o de recurs contenciós administratiu, de conformitat amb el que disposa la Llei 29/1998, de 13 de juliol, reguladora de la jurisdicció contenciosa administrativa.</w:t>
      </w:r>
    </w:p>
    <w:p w14:paraId="4E9F7116" w14:textId="77777777" w:rsidR="002808C6" w:rsidRPr="003300B7" w:rsidRDefault="002808C6" w:rsidP="002808C6">
      <w:pPr>
        <w:spacing w:after="0" w:line="240" w:lineRule="auto"/>
        <w:jc w:val="both"/>
        <w:rPr>
          <w:rFonts w:cs="Arial"/>
          <w:b/>
          <w:lang w:eastAsia="es-ES"/>
        </w:rPr>
      </w:pPr>
    </w:p>
    <w:p w14:paraId="55C23993" w14:textId="77777777" w:rsidR="002808C6" w:rsidRPr="003300B7" w:rsidRDefault="002808C6" w:rsidP="002808C6">
      <w:pPr>
        <w:spacing w:after="0" w:line="240" w:lineRule="auto"/>
        <w:jc w:val="both"/>
        <w:rPr>
          <w:rFonts w:cs="Arial"/>
          <w:lang w:eastAsia="es-ES"/>
        </w:rPr>
      </w:pPr>
      <w:r w:rsidRPr="003300B7">
        <w:rPr>
          <w:rFonts w:cs="Arial"/>
          <w:b/>
          <w:lang w:eastAsia="es-ES"/>
        </w:rPr>
        <w:t xml:space="preserve">B. </w:t>
      </w:r>
      <w:r w:rsidRPr="003300B7">
        <w:rPr>
          <w:rFonts w:cs="Arial"/>
          <w:u w:val="single"/>
          <w:lang w:eastAsia="es-ES"/>
        </w:rPr>
        <w:t>En el cas de contractes de serveis de valor estimat inferior a 100.000 euros:</w:t>
      </w:r>
    </w:p>
    <w:p w14:paraId="17279B6A" w14:textId="77777777" w:rsidR="002808C6" w:rsidRPr="003300B7" w:rsidRDefault="002808C6" w:rsidP="002808C6">
      <w:pPr>
        <w:tabs>
          <w:tab w:val="left" w:pos="0"/>
          <w:tab w:val="left" w:pos="680"/>
          <w:tab w:val="left" w:pos="1134"/>
          <w:tab w:val="left" w:pos="5040"/>
        </w:tabs>
        <w:spacing w:after="0" w:line="240" w:lineRule="auto"/>
        <w:jc w:val="both"/>
        <w:rPr>
          <w:rFonts w:cs="Arial"/>
          <w:i/>
          <w:lang w:eastAsia="es-ES"/>
        </w:rPr>
      </w:pPr>
    </w:p>
    <w:p w14:paraId="6581F145" w14:textId="77777777" w:rsidR="002808C6" w:rsidRPr="003300B7" w:rsidRDefault="002808C6" w:rsidP="002808C6">
      <w:pPr>
        <w:spacing w:after="0" w:line="240" w:lineRule="auto"/>
        <w:jc w:val="both"/>
        <w:rPr>
          <w:rFonts w:cs="Arial"/>
          <w:lang w:eastAsia="es-ES"/>
        </w:rPr>
      </w:pPr>
      <w:r w:rsidRPr="003300B7">
        <w:rPr>
          <w:rFonts w:cs="Arial"/>
          <w:b/>
          <w:lang w:eastAsia="es-ES"/>
        </w:rPr>
        <w:t>39.1</w:t>
      </w:r>
      <w:r w:rsidRPr="003300B7">
        <w:rPr>
          <w:rFonts w:cs="Arial"/>
          <w:lang w:eastAsia="es-ES"/>
        </w:rPr>
        <w:t xml:space="preserve"> Els actes de preparació i d’adjudicació, i els adoptats en relació amb els efectes, la modificació i l’extinció d’aquest contracte, són susceptibles del recurs administratiu ordinari que correspongui, d’acord amb el que estableix la Llei 26/2010, del 3 d’agost, del règim jurídic i de procediment de les administracions públiques de Catalunya, i la Llei 39/2015, d’1 d’octubre, del procediment administratiu comú de les administracions públiques, o del recurs contenciós administratiu, de conformitat amb el que disposa la Llei 29/1998, de 13 de juliol, reguladora de la jurisdicció contenciosa administrativa.</w:t>
      </w:r>
    </w:p>
    <w:p w14:paraId="4511D402" w14:textId="77777777" w:rsidR="002808C6" w:rsidRPr="003300B7" w:rsidRDefault="002808C6" w:rsidP="002808C6">
      <w:pPr>
        <w:spacing w:after="0" w:line="240" w:lineRule="auto"/>
        <w:jc w:val="both"/>
        <w:rPr>
          <w:rFonts w:cs="Arial"/>
          <w:b/>
          <w:lang w:eastAsia="es-ES"/>
        </w:rPr>
      </w:pPr>
    </w:p>
    <w:p w14:paraId="57FF38CD" w14:textId="77777777" w:rsidR="002808C6" w:rsidRPr="003300B7" w:rsidRDefault="002808C6" w:rsidP="002808C6">
      <w:pPr>
        <w:spacing w:after="0" w:line="240" w:lineRule="auto"/>
        <w:jc w:val="both"/>
        <w:rPr>
          <w:rFonts w:cs="Arial"/>
          <w:lang w:eastAsia="es-ES"/>
        </w:rPr>
      </w:pPr>
      <w:r w:rsidRPr="003300B7">
        <w:rPr>
          <w:rFonts w:cs="Arial"/>
          <w:b/>
          <w:lang w:eastAsia="es-ES"/>
        </w:rPr>
        <w:t>39.2</w:t>
      </w:r>
      <w:r w:rsidRPr="003300B7">
        <w:rPr>
          <w:rFonts w:cs="Arial"/>
          <w:lang w:eastAsia="es-ES"/>
        </w:rPr>
        <w:t xml:space="preserve"> Els acords que adopti l’òrgan de contractació en l’exercici de les prerrogatives de l’Administració són susceptibles de recurs potestatiu de reposició, de conformitat amb el que disposa la Llei 26/2010, del 3 d’agost, del règim jurídic i de procediment de les administracions públiques de Catalunya, i la legislació bàsica del procediment administratiu comú, o de recurs contenciós administratiu, de conformitat amb el que disposa la Llei 29/1998, de 13 de juliol, reguladora de la jurisdicció contenciosa administrativa.</w:t>
      </w:r>
    </w:p>
    <w:p w14:paraId="3FC91E0F" w14:textId="77777777" w:rsidR="002808C6" w:rsidRPr="003300B7" w:rsidRDefault="002808C6" w:rsidP="002808C6">
      <w:pPr>
        <w:spacing w:after="0" w:line="240" w:lineRule="auto"/>
        <w:jc w:val="both"/>
        <w:rPr>
          <w:rFonts w:cs="Arial"/>
          <w:lang w:eastAsia="es-ES"/>
        </w:rPr>
      </w:pPr>
    </w:p>
    <w:p w14:paraId="2192EB5C" w14:textId="77777777" w:rsidR="002808C6" w:rsidRPr="003300B7" w:rsidRDefault="002808C6" w:rsidP="002808C6">
      <w:pPr>
        <w:spacing w:after="0" w:line="240" w:lineRule="auto"/>
        <w:jc w:val="both"/>
        <w:rPr>
          <w:rFonts w:cs="Arial"/>
          <w:b/>
          <w:lang w:eastAsia="es-ES"/>
        </w:rPr>
      </w:pPr>
      <w:bookmarkStart w:id="107" w:name="_Toc21500365"/>
      <w:bookmarkStart w:id="108" w:name="_Toc34139704"/>
      <w:r w:rsidRPr="003300B7">
        <w:rPr>
          <w:rStyle w:val="Ttol2Car"/>
          <w:rFonts w:ascii="Arial" w:hAnsi="Arial" w:cs="Arial"/>
          <w:i w:val="0"/>
          <w:sz w:val="22"/>
          <w:szCs w:val="22"/>
        </w:rPr>
        <w:t>Quarantena. Arbitratge</w:t>
      </w:r>
      <w:bookmarkEnd w:id="107"/>
      <w:bookmarkEnd w:id="108"/>
    </w:p>
    <w:p w14:paraId="1C5BEDF5" w14:textId="77777777" w:rsidR="002808C6" w:rsidRPr="003300B7" w:rsidRDefault="002808C6" w:rsidP="002808C6">
      <w:pPr>
        <w:spacing w:after="0" w:line="240" w:lineRule="auto"/>
        <w:jc w:val="both"/>
        <w:rPr>
          <w:rFonts w:cs="Arial"/>
          <w:b/>
          <w:lang w:eastAsia="es-ES"/>
        </w:rPr>
      </w:pPr>
    </w:p>
    <w:p w14:paraId="0DC49910" w14:textId="77777777" w:rsidR="002808C6" w:rsidRPr="003300B7" w:rsidRDefault="002808C6" w:rsidP="002808C6">
      <w:pPr>
        <w:spacing w:after="0" w:line="240" w:lineRule="auto"/>
        <w:jc w:val="both"/>
        <w:rPr>
          <w:rFonts w:cs="Arial"/>
          <w:lang w:eastAsia="es-ES"/>
        </w:rPr>
      </w:pPr>
      <w:r w:rsidRPr="003300B7">
        <w:rPr>
          <w:rFonts w:cs="Arial"/>
          <w:lang w:eastAsia="es-ES"/>
        </w:rPr>
        <w:t xml:space="preserve">Sens perjudici del que estableix la clàusula trenta-novena, es podrà acordar el sotmetiment a arbitratge de la solució de totes o alguna de les controvèrsies que puguin sorgir entre l’administració contractant i la/es empresa/es contractista/es, sempre que es tracti de matèries de lliure disposició </w:t>
      </w:r>
      <w:r w:rsidRPr="003300B7">
        <w:rPr>
          <w:rFonts w:cs="Arial"/>
          <w:lang w:eastAsia="es-ES"/>
        </w:rPr>
        <w:lastRenderedPageBreak/>
        <w:t xml:space="preserve">conforme a dret i, específicament, sobre els efectes, el compliment i l’extinció d’aquest contracte, de conformitat amb el que disposa la Llei 60/2003, de 23 de desembre, d’Arbitratge. </w:t>
      </w:r>
    </w:p>
    <w:p w14:paraId="4A30B21C" w14:textId="77777777" w:rsidR="002808C6" w:rsidRPr="003300B7" w:rsidRDefault="002808C6" w:rsidP="002808C6">
      <w:pPr>
        <w:spacing w:after="0" w:line="240" w:lineRule="auto"/>
        <w:jc w:val="both"/>
        <w:rPr>
          <w:rFonts w:cs="Arial"/>
          <w:b/>
          <w:lang w:eastAsia="es-ES"/>
        </w:rPr>
      </w:pPr>
    </w:p>
    <w:p w14:paraId="492DB7F5" w14:textId="77777777" w:rsidR="002808C6" w:rsidRPr="003300B7" w:rsidRDefault="002808C6" w:rsidP="002808C6">
      <w:pPr>
        <w:pStyle w:val="Ttol2"/>
        <w:spacing w:before="0" w:after="0"/>
        <w:jc w:val="both"/>
        <w:rPr>
          <w:rFonts w:ascii="Arial" w:hAnsi="Arial" w:cs="Arial"/>
          <w:i w:val="0"/>
          <w:sz w:val="22"/>
          <w:szCs w:val="22"/>
        </w:rPr>
      </w:pPr>
      <w:bookmarkStart w:id="109" w:name="_Toc21500366"/>
      <w:bookmarkStart w:id="110" w:name="_Toc34139705"/>
      <w:r w:rsidRPr="003300B7">
        <w:rPr>
          <w:rFonts w:ascii="Arial" w:hAnsi="Arial" w:cs="Arial"/>
          <w:i w:val="0"/>
          <w:sz w:val="22"/>
          <w:szCs w:val="22"/>
        </w:rPr>
        <w:t>Quaranta-unena. Mesures cautelars</w:t>
      </w:r>
      <w:bookmarkEnd w:id="109"/>
      <w:bookmarkEnd w:id="110"/>
    </w:p>
    <w:p w14:paraId="79F71F65" w14:textId="77777777" w:rsidR="002808C6" w:rsidRPr="003300B7" w:rsidRDefault="002808C6" w:rsidP="002808C6">
      <w:pPr>
        <w:keepNext/>
        <w:shd w:val="clear" w:color="auto" w:fill="FFFFFF"/>
        <w:spacing w:after="0" w:line="240" w:lineRule="auto"/>
        <w:jc w:val="both"/>
        <w:outlineLvl w:val="1"/>
        <w:rPr>
          <w:rFonts w:cs="Arial"/>
          <w:lang w:eastAsia="es-ES"/>
        </w:rPr>
      </w:pPr>
    </w:p>
    <w:p w14:paraId="187C6D64" w14:textId="77777777" w:rsidR="002808C6" w:rsidRPr="003300B7" w:rsidRDefault="002808C6" w:rsidP="002808C6">
      <w:pPr>
        <w:spacing w:after="0" w:line="240" w:lineRule="auto"/>
        <w:jc w:val="both"/>
        <w:rPr>
          <w:rFonts w:cs="Arial"/>
          <w:lang w:eastAsia="es-ES"/>
        </w:rPr>
      </w:pPr>
      <w:r w:rsidRPr="003300B7">
        <w:rPr>
          <w:rFonts w:cs="Arial"/>
          <w:lang w:eastAsia="es-ES"/>
        </w:rPr>
        <w:t>Abans d’interposar el recurs especial en matèria de contractació les persones legitimades per interposar-lo podran sol·licitar davant l’òrgan competent per a la seva resolució</w:t>
      </w:r>
      <w:r w:rsidRPr="003300B7">
        <w:rPr>
          <w:rFonts w:cs="Arial"/>
          <w:bCs/>
          <w:lang w:eastAsia="es-ES"/>
        </w:rPr>
        <w:t xml:space="preserve"> l’adopció de mesures cautelars</w:t>
      </w:r>
      <w:r w:rsidRPr="003300B7">
        <w:rPr>
          <w:rFonts w:cs="Arial"/>
          <w:lang w:eastAsia="es-ES"/>
        </w:rPr>
        <w:t>, de conformitat amb el que estableix l’article 49 de la LCSP i el Reial decret 814/2015, d’11 de setembre, ja esmentat.</w:t>
      </w:r>
    </w:p>
    <w:p w14:paraId="787D4701" w14:textId="77777777" w:rsidR="002808C6" w:rsidRPr="003300B7" w:rsidRDefault="002808C6" w:rsidP="002808C6">
      <w:pPr>
        <w:spacing w:after="0" w:line="240" w:lineRule="auto"/>
        <w:jc w:val="both"/>
        <w:rPr>
          <w:rFonts w:cs="Arial"/>
          <w:b/>
          <w:lang w:eastAsia="es-ES"/>
        </w:rPr>
      </w:pPr>
    </w:p>
    <w:p w14:paraId="7919DB9C" w14:textId="77777777" w:rsidR="002808C6" w:rsidRPr="003300B7" w:rsidRDefault="002808C6" w:rsidP="002808C6">
      <w:pPr>
        <w:pStyle w:val="Ttol2"/>
        <w:spacing w:before="0" w:after="0"/>
        <w:jc w:val="both"/>
        <w:rPr>
          <w:rFonts w:ascii="Arial" w:hAnsi="Arial" w:cs="Arial"/>
          <w:i w:val="0"/>
          <w:sz w:val="22"/>
          <w:szCs w:val="22"/>
          <w:u w:val="single"/>
        </w:rPr>
      </w:pPr>
      <w:bookmarkStart w:id="111" w:name="_Toc21500367"/>
      <w:bookmarkStart w:id="112" w:name="_Toc34139706"/>
      <w:r w:rsidRPr="003300B7">
        <w:rPr>
          <w:rFonts w:ascii="Arial" w:hAnsi="Arial" w:cs="Arial"/>
          <w:i w:val="0"/>
          <w:sz w:val="22"/>
          <w:szCs w:val="22"/>
        </w:rPr>
        <w:t>Quaranta-dosena. Règim d’invalidesa</w:t>
      </w:r>
      <w:bookmarkEnd w:id="111"/>
      <w:bookmarkEnd w:id="112"/>
    </w:p>
    <w:p w14:paraId="700ADF63" w14:textId="77777777" w:rsidR="002808C6" w:rsidRPr="003300B7" w:rsidRDefault="002808C6" w:rsidP="002808C6">
      <w:pPr>
        <w:spacing w:after="0" w:line="240" w:lineRule="auto"/>
        <w:jc w:val="both"/>
        <w:rPr>
          <w:rFonts w:cs="Arial"/>
          <w:lang w:eastAsia="es-ES"/>
        </w:rPr>
      </w:pPr>
    </w:p>
    <w:p w14:paraId="6C28D292" w14:textId="77777777" w:rsidR="002808C6" w:rsidRPr="003300B7" w:rsidRDefault="002808C6" w:rsidP="002808C6">
      <w:pPr>
        <w:spacing w:after="0" w:line="240" w:lineRule="auto"/>
        <w:jc w:val="both"/>
        <w:rPr>
          <w:rFonts w:cs="Arial"/>
          <w:lang w:eastAsia="es-ES"/>
        </w:rPr>
      </w:pPr>
      <w:r w:rsidRPr="003300B7">
        <w:rPr>
          <w:rFonts w:cs="Arial"/>
          <w:lang w:eastAsia="es-ES"/>
        </w:rPr>
        <w:t>Aquest contracte està sotmès al règim d’invalidesa previst en els articles 38 a 43 de la LCSP.</w:t>
      </w:r>
    </w:p>
    <w:p w14:paraId="752323BF" w14:textId="77777777" w:rsidR="002808C6" w:rsidRPr="003300B7" w:rsidRDefault="002808C6" w:rsidP="002808C6">
      <w:pPr>
        <w:spacing w:after="0" w:line="240" w:lineRule="auto"/>
        <w:jc w:val="both"/>
        <w:rPr>
          <w:rFonts w:cs="Arial"/>
          <w:lang w:eastAsia="es-ES"/>
        </w:rPr>
      </w:pPr>
    </w:p>
    <w:p w14:paraId="601F4833" w14:textId="77777777" w:rsidR="002808C6" w:rsidRPr="003300B7" w:rsidRDefault="002808C6" w:rsidP="002808C6">
      <w:pPr>
        <w:pStyle w:val="Ttol2"/>
        <w:spacing w:before="0" w:after="0"/>
        <w:jc w:val="both"/>
        <w:rPr>
          <w:rFonts w:ascii="Arial" w:hAnsi="Arial" w:cs="Arial"/>
          <w:i w:val="0"/>
          <w:sz w:val="22"/>
          <w:szCs w:val="22"/>
        </w:rPr>
      </w:pPr>
      <w:bookmarkStart w:id="113" w:name="_Toc21500368"/>
      <w:bookmarkStart w:id="114" w:name="_Toc34139707"/>
      <w:r w:rsidRPr="003300B7">
        <w:rPr>
          <w:rFonts w:ascii="Arial" w:hAnsi="Arial" w:cs="Arial"/>
          <w:i w:val="0"/>
          <w:sz w:val="22"/>
          <w:szCs w:val="22"/>
        </w:rPr>
        <w:t>Quaranta-tresena. Jurisdicció competent</w:t>
      </w:r>
      <w:bookmarkEnd w:id="113"/>
      <w:bookmarkEnd w:id="114"/>
    </w:p>
    <w:p w14:paraId="2B21C96F" w14:textId="77777777" w:rsidR="002808C6" w:rsidRPr="003300B7" w:rsidRDefault="002808C6" w:rsidP="002808C6">
      <w:pPr>
        <w:spacing w:after="0" w:line="240" w:lineRule="auto"/>
        <w:jc w:val="both"/>
        <w:rPr>
          <w:rFonts w:cs="Arial"/>
          <w:b/>
          <w:lang w:eastAsia="es-ES"/>
        </w:rPr>
      </w:pPr>
    </w:p>
    <w:p w14:paraId="4A39794C" w14:textId="77777777" w:rsidR="002808C6" w:rsidRPr="003300B7" w:rsidRDefault="002808C6" w:rsidP="002808C6">
      <w:pPr>
        <w:spacing w:after="0" w:line="240" w:lineRule="auto"/>
        <w:jc w:val="both"/>
        <w:rPr>
          <w:rFonts w:cs="Arial"/>
          <w:lang w:eastAsia="es-ES"/>
        </w:rPr>
      </w:pPr>
      <w:r w:rsidRPr="003300B7">
        <w:rPr>
          <w:rFonts w:cs="Arial"/>
          <w:lang w:eastAsia="es-ES"/>
        </w:rPr>
        <w:t>L’ordre jurisdiccional contenciós administratiu és el competent per a la resolució de les qüestions litigioses que es plantegin en relació amb la preparació, l’adjudicació, els efectes, la modificació i l’extinció d’aquest contracte.</w:t>
      </w:r>
    </w:p>
    <w:p w14:paraId="19EF2783" w14:textId="77777777" w:rsidR="002808C6" w:rsidRPr="003300B7" w:rsidRDefault="002808C6" w:rsidP="002808C6">
      <w:pPr>
        <w:spacing w:after="0" w:line="240" w:lineRule="auto"/>
        <w:jc w:val="both"/>
        <w:rPr>
          <w:rFonts w:cs="Arial"/>
          <w:lang w:eastAsia="es-ES"/>
        </w:rPr>
      </w:pPr>
    </w:p>
    <w:p w14:paraId="06CB8A56" w14:textId="7F7C079C" w:rsidR="002808C6" w:rsidRPr="003300B7" w:rsidRDefault="002808C6" w:rsidP="002808C6">
      <w:pPr>
        <w:spacing w:after="0" w:line="240" w:lineRule="auto"/>
        <w:jc w:val="both"/>
        <w:rPr>
          <w:rFonts w:cs="Arial"/>
          <w:lang w:eastAsia="es-ES"/>
        </w:rPr>
      </w:pPr>
      <w:r w:rsidRPr="003300B7">
        <w:rPr>
          <w:rFonts w:cs="Arial"/>
          <w:lang w:eastAsia="es-ES"/>
        </w:rPr>
        <w:t xml:space="preserve">Barcelona, </w:t>
      </w:r>
      <w:r w:rsidR="00AD44A7">
        <w:rPr>
          <w:rFonts w:cs="Arial"/>
          <w:lang w:eastAsia="es-ES"/>
        </w:rPr>
        <w:t>2</w:t>
      </w:r>
      <w:r w:rsidR="007040FF">
        <w:rPr>
          <w:rFonts w:cs="Arial"/>
          <w:lang w:eastAsia="es-ES"/>
        </w:rPr>
        <w:t>5</w:t>
      </w:r>
      <w:r w:rsidR="00C830B7" w:rsidRPr="003300B7">
        <w:rPr>
          <w:rFonts w:cs="Arial"/>
          <w:lang w:eastAsia="es-ES"/>
        </w:rPr>
        <w:t xml:space="preserve"> de febrer de 2026</w:t>
      </w:r>
    </w:p>
    <w:p w14:paraId="4986AC21" w14:textId="77777777" w:rsidR="002808C6" w:rsidRPr="003300B7" w:rsidRDefault="002808C6" w:rsidP="002808C6">
      <w:pPr>
        <w:pStyle w:val="Ttol1"/>
        <w:rPr>
          <w:rFonts w:cs="Arial"/>
          <w:b w:val="0"/>
          <w:sz w:val="22"/>
          <w:szCs w:val="22"/>
        </w:rPr>
      </w:pPr>
      <w:r w:rsidRPr="003300B7">
        <w:rPr>
          <w:rFonts w:cs="Arial"/>
          <w:i/>
          <w:sz w:val="22"/>
          <w:szCs w:val="22"/>
        </w:rPr>
        <w:br w:type="page"/>
      </w:r>
    </w:p>
    <w:p w14:paraId="4E86523E" w14:textId="77777777" w:rsidR="002808C6" w:rsidRPr="003300B7" w:rsidRDefault="002808C6" w:rsidP="002808C6">
      <w:pPr>
        <w:spacing w:after="0" w:line="240" w:lineRule="auto"/>
        <w:jc w:val="both"/>
        <w:rPr>
          <w:rFonts w:cs="Arial"/>
          <w:b/>
          <w:snapToGrid w:val="0"/>
          <w:lang w:eastAsia="es-ES"/>
        </w:rPr>
      </w:pPr>
      <w:r w:rsidRPr="003300B7">
        <w:rPr>
          <w:rFonts w:cs="Arial"/>
          <w:b/>
          <w:snapToGrid w:val="0"/>
          <w:lang w:eastAsia="es-ES"/>
        </w:rPr>
        <w:lastRenderedPageBreak/>
        <w:t>ANNEX 1</w:t>
      </w:r>
    </w:p>
    <w:p w14:paraId="120DEFB7" w14:textId="77777777" w:rsidR="002808C6" w:rsidRDefault="002808C6" w:rsidP="002808C6">
      <w:pPr>
        <w:spacing w:after="0" w:line="240" w:lineRule="auto"/>
        <w:jc w:val="both"/>
        <w:rPr>
          <w:rFonts w:cs="Arial"/>
          <w:snapToGrid w:val="0"/>
          <w:lang w:eastAsia="es-ES"/>
        </w:rPr>
      </w:pPr>
    </w:p>
    <w:p w14:paraId="2A0E562B" w14:textId="030C698B" w:rsidR="009D14FF" w:rsidRPr="007F5588" w:rsidRDefault="009D14FF" w:rsidP="002808C6">
      <w:pPr>
        <w:spacing w:after="0" w:line="240" w:lineRule="auto"/>
        <w:jc w:val="both"/>
        <w:rPr>
          <w:rFonts w:cs="Arial"/>
          <w:snapToGrid w:val="0"/>
          <w:lang w:eastAsia="es-ES"/>
        </w:rPr>
      </w:pPr>
      <w:r w:rsidRPr="007F5588">
        <w:rPr>
          <w:rFonts w:cs="Arial"/>
          <w:snapToGrid w:val="0"/>
          <w:lang w:eastAsia="es-ES"/>
        </w:rPr>
        <w:t>No es preveu acte públic per a l’obertura del sobres atès que la licitació està prevista per mitjans electrònics</w:t>
      </w:r>
    </w:p>
    <w:p w14:paraId="5806631A" w14:textId="77777777" w:rsidR="009D14FF" w:rsidRPr="003300B7" w:rsidRDefault="009D14FF" w:rsidP="002808C6">
      <w:pPr>
        <w:spacing w:after="0" w:line="240" w:lineRule="auto"/>
        <w:jc w:val="both"/>
        <w:rPr>
          <w:rFonts w:cs="Arial"/>
          <w:snapToGrid w:val="0"/>
          <w:lang w:eastAsia="es-ES"/>
        </w:rPr>
      </w:pPr>
    </w:p>
    <w:p w14:paraId="3BB1F521" w14:textId="77777777" w:rsidR="002808C6" w:rsidRPr="003300B7" w:rsidRDefault="002808C6" w:rsidP="002808C6">
      <w:pPr>
        <w:spacing w:after="0" w:line="240" w:lineRule="auto"/>
        <w:jc w:val="both"/>
        <w:rPr>
          <w:rFonts w:cs="Arial"/>
          <w:b/>
          <w:snapToGrid w:val="0"/>
          <w:lang w:eastAsia="es-ES"/>
        </w:rPr>
      </w:pPr>
      <w:r w:rsidRPr="003300B7">
        <w:rPr>
          <w:rFonts w:cs="Arial"/>
          <w:b/>
          <w:snapToGrid w:val="0"/>
          <w:lang w:eastAsia="es-ES"/>
        </w:rPr>
        <w:t>MODEL D’OFERTA ECONÒMICA</w:t>
      </w:r>
    </w:p>
    <w:p w14:paraId="3515CEED" w14:textId="77777777" w:rsidR="002808C6" w:rsidRPr="003300B7" w:rsidRDefault="002808C6" w:rsidP="002808C6">
      <w:pPr>
        <w:spacing w:after="0" w:line="240" w:lineRule="auto"/>
        <w:jc w:val="both"/>
        <w:rPr>
          <w:rFonts w:cs="Arial"/>
          <w:snapToGrid w:val="0"/>
          <w:lang w:eastAsia="es-ES"/>
        </w:rPr>
      </w:pPr>
    </w:p>
    <w:p w14:paraId="20B02F12" w14:textId="11C92D09" w:rsidR="002808C6" w:rsidRDefault="002808C6" w:rsidP="002808C6">
      <w:pPr>
        <w:spacing w:after="0" w:line="240" w:lineRule="auto"/>
        <w:jc w:val="both"/>
        <w:rPr>
          <w:rFonts w:cs="Arial"/>
          <w:snapToGrid w:val="0"/>
          <w:lang w:eastAsia="es-ES"/>
        </w:rPr>
      </w:pPr>
      <w:r w:rsidRPr="003300B7">
        <w:rPr>
          <w:rFonts w:cs="Arial"/>
          <w:snapToGrid w:val="0"/>
          <w:lang w:eastAsia="es-ES"/>
        </w:rPr>
        <w:t>El/la Sr./Sra............................................................................................ amb residència a ......................................., al carrer.................................número............, i amb NIF.................., declara que, assabentat/</w:t>
      </w:r>
      <w:proofErr w:type="spellStart"/>
      <w:r w:rsidRPr="003300B7">
        <w:rPr>
          <w:rFonts w:cs="Arial"/>
          <w:snapToGrid w:val="0"/>
          <w:lang w:eastAsia="es-ES"/>
        </w:rPr>
        <w:t>ada</w:t>
      </w:r>
      <w:proofErr w:type="spellEnd"/>
      <w:r w:rsidRPr="003300B7">
        <w:rPr>
          <w:rFonts w:cs="Arial"/>
          <w:snapToGrid w:val="0"/>
          <w:lang w:eastAsia="es-ES"/>
        </w:rPr>
        <w:t xml:space="preserve"> de les condicions i els requisits que s’exigeixen per poder ser l’empresa adjudicatària del contracte ................., amb expedient número  ............................  , es compromet (en nom propi / en nom i representació de l’empresa) a executar-lo amb estricta subjecció als requisits i condicions estipulats, per la quantitat total de: ........................... de les quals ............................. es corresponen al preu del contracte i ........................... es corresponen a l'Impost sobre el Valor Afegit (IVA)</w:t>
      </w:r>
      <w:r w:rsidR="0027313F">
        <w:rPr>
          <w:rFonts w:cs="Arial"/>
          <w:snapToGrid w:val="0"/>
          <w:lang w:eastAsia="es-ES"/>
        </w:rPr>
        <w:t>, d’acord amb el següent desglossament:</w:t>
      </w:r>
    </w:p>
    <w:p w14:paraId="15A65D26" w14:textId="77777777" w:rsidR="0027313F" w:rsidRDefault="0027313F" w:rsidP="002808C6">
      <w:pPr>
        <w:spacing w:after="0" w:line="240" w:lineRule="auto"/>
        <w:jc w:val="both"/>
        <w:rPr>
          <w:rFonts w:cs="Arial"/>
          <w:snapToGrid w:val="0"/>
          <w:lang w:eastAsia="es-ES"/>
        </w:rPr>
      </w:pPr>
    </w:p>
    <w:p w14:paraId="60825809" w14:textId="098145AE" w:rsidR="0027313F" w:rsidRDefault="0027313F" w:rsidP="002808C6">
      <w:pPr>
        <w:spacing w:after="0" w:line="240" w:lineRule="auto"/>
        <w:jc w:val="both"/>
        <w:rPr>
          <w:rFonts w:cs="Arial"/>
          <w:snapToGrid w:val="0"/>
          <w:lang w:eastAsia="es-ES"/>
        </w:rPr>
      </w:pPr>
      <w:r>
        <w:rPr>
          <w:rFonts w:cs="Arial"/>
          <w:snapToGrid w:val="0"/>
          <w:lang w:eastAsia="es-ES"/>
        </w:rPr>
        <w:tab/>
      </w:r>
      <w:r>
        <w:rPr>
          <w:rFonts w:cs="Arial"/>
          <w:snapToGrid w:val="0"/>
          <w:lang w:eastAsia="es-ES"/>
        </w:rPr>
        <w:tab/>
      </w:r>
      <w:r>
        <w:rPr>
          <w:rFonts w:cs="Arial"/>
          <w:snapToGrid w:val="0"/>
          <w:lang w:eastAsia="es-ES"/>
        </w:rPr>
        <w:tab/>
        <w:t>Import IVA exclòs</w:t>
      </w:r>
      <w:r>
        <w:rPr>
          <w:rFonts w:cs="Arial"/>
          <w:snapToGrid w:val="0"/>
          <w:lang w:eastAsia="es-ES"/>
        </w:rPr>
        <w:tab/>
        <w:t>Import IVA inclòs</w:t>
      </w:r>
    </w:p>
    <w:p w14:paraId="34EF5946" w14:textId="54C894C7" w:rsidR="0027313F" w:rsidRDefault="0027313F" w:rsidP="002808C6">
      <w:pPr>
        <w:spacing w:after="0" w:line="240" w:lineRule="auto"/>
        <w:jc w:val="both"/>
        <w:rPr>
          <w:rFonts w:cs="Arial"/>
          <w:snapToGrid w:val="0"/>
          <w:lang w:eastAsia="es-ES"/>
        </w:rPr>
      </w:pPr>
      <w:r>
        <w:rPr>
          <w:rFonts w:cs="Arial"/>
          <w:snapToGrid w:val="0"/>
          <w:lang w:eastAsia="es-ES"/>
        </w:rPr>
        <w:t>Any 2026</w:t>
      </w:r>
    </w:p>
    <w:p w14:paraId="65F3CAD1" w14:textId="0441CECE" w:rsidR="0027313F" w:rsidRDefault="0027313F" w:rsidP="002808C6">
      <w:pPr>
        <w:spacing w:after="0" w:line="240" w:lineRule="auto"/>
        <w:jc w:val="both"/>
        <w:rPr>
          <w:rFonts w:cs="Arial"/>
          <w:snapToGrid w:val="0"/>
          <w:lang w:eastAsia="es-ES"/>
        </w:rPr>
      </w:pPr>
      <w:r>
        <w:rPr>
          <w:rFonts w:cs="Arial"/>
          <w:snapToGrid w:val="0"/>
          <w:lang w:eastAsia="es-ES"/>
        </w:rPr>
        <w:t>Any 2027</w:t>
      </w:r>
    </w:p>
    <w:p w14:paraId="12679F12" w14:textId="07B1058E" w:rsidR="0027313F" w:rsidRDefault="0027313F" w:rsidP="002808C6">
      <w:pPr>
        <w:spacing w:after="0" w:line="240" w:lineRule="auto"/>
        <w:jc w:val="both"/>
        <w:rPr>
          <w:rFonts w:cs="Arial"/>
          <w:snapToGrid w:val="0"/>
          <w:lang w:eastAsia="es-ES"/>
        </w:rPr>
      </w:pPr>
      <w:r>
        <w:rPr>
          <w:rFonts w:cs="Arial"/>
          <w:snapToGrid w:val="0"/>
          <w:lang w:eastAsia="es-ES"/>
        </w:rPr>
        <w:t>Any 2028</w:t>
      </w:r>
    </w:p>
    <w:p w14:paraId="79655BD1" w14:textId="09F0A37E" w:rsidR="0027313F" w:rsidRPr="003300B7" w:rsidRDefault="0027313F" w:rsidP="002808C6">
      <w:pPr>
        <w:spacing w:after="0" w:line="240" w:lineRule="auto"/>
        <w:jc w:val="both"/>
        <w:rPr>
          <w:rFonts w:cs="Arial"/>
          <w:snapToGrid w:val="0"/>
          <w:lang w:eastAsia="es-ES"/>
        </w:rPr>
      </w:pPr>
      <w:r>
        <w:rPr>
          <w:rFonts w:cs="Arial"/>
          <w:snapToGrid w:val="0"/>
          <w:lang w:eastAsia="es-ES"/>
        </w:rPr>
        <w:t>Any 2029</w:t>
      </w:r>
    </w:p>
    <w:p w14:paraId="220A7845" w14:textId="77777777" w:rsidR="002808C6" w:rsidRPr="003300B7" w:rsidRDefault="002808C6" w:rsidP="002808C6">
      <w:pPr>
        <w:spacing w:after="0" w:line="240" w:lineRule="auto"/>
        <w:jc w:val="both"/>
        <w:rPr>
          <w:rFonts w:cs="Arial"/>
        </w:rPr>
      </w:pPr>
    </w:p>
    <w:p w14:paraId="7522F2A6" w14:textId="77777777" w:rsidR="002808C6" w:rsidRPr="003300B7" w:rsidRDefault="002808C6" w:rsidP="002808C6">
      <w:pPr>
        <w:autoSpaceDE w:val="0"/>
        <w:autoSpaceDN w:val="0"/>
        <w:adjustRightInd w:val="0"/>
        <w:spacing w:after="0" w:line="240" w:lineRule="auto"/>
        <w:jc w:val="both"/>
        <w:rPr>
          <w:rFonts w:cs="Arial"/>
          <w:lang w:eastAsia="es-ES"/>
        </w:rPr>
      </w:pPr>
    </w:p>
    <w:p w14:paraId="58C3CD0E" w14:textId="77777777" w:rsidR="002808C6" w:rsidRPr="003300B7" w:rsidRDefault="002808C6" w:rsidP="002808C6">
      <w:pPr>
        <w:autoSpaceDE w:val="0"/>
        <w:autoSpaceDN w:val="0"/>
        <w:adjustRightInd w:val="0"/>
        <w:spacing w:after="0" w:line="240" w:lineRule="auto"/>
        <w:jc w:val="both"/>
        <w:rPr>
          <w:rFonts w:cs="Arial"/>
          <w:lang w:eastAsia="es-ES"/>
        </w:rPr>
      </w:pPr>
    </w:p>
    <w:p w14:paraId="6A9E6A93" w14:textId="77777777" w:rsidR="002808C6" w:rsidRPr="003300B7" w:rsidRDefault="002808C6" w:rsidP="002808C6">
      <w:pPr>
        <w:autoSpaceDE w:val="0"/>
        <w:autoSpaceDN w:val="0"/>
        <w:adjustRightInd w:val="0"/>
        <w:spacing w:after="0" w:line="240" w:lineRule="auto"/>
        <w:jc w:val="both"/>
        <w:rPr>
          <w:rFonts w:cs="Arial"/>
          <w:lang w:eastAsia="es-ES"/>
        </w:rPr>
      </w:pPr>
    </w:p>
    <w:p w14:paraId="5A6B7719" w14:textId="77777777" w:rsidR="002808C6" w:rsidRPr="003300B7" w:rsidRDefault="002808C6" w:rsidP="002808C6">
      <w:pPr>
        <w:autoSpaceDE w:val="0"/>
        <w:autoSpaceDN w:val="0"/>
        <w:adjustRightInd w:val="0"/>
        <w:spacing w:after="0" w:line="240" w:lineRule="auto"/>
        <w:jc w:val="both"/>
        <w:rPr>
          <w:rFonts w:cs="Arial"/>
          <w:lang w:eastAsia="es-ES"/>
        </w:rPr>
      </w:pPr>
      <w:r w:rsidRPr="003300B7">
        <w:rPr>
          <w:rFonts w:cs="Arial"/>
          <w:lang w:eastAsia="es-ES"/>
        </w:rPr>
        <w:t>I per què consti, signo aquesta oferta econòmica.</w:t>
      </w:r>
    </w:p>
    <w:p w14:paraId="67C4D0EC" w14:textId="77777777" w:rsidR="002808C6" w:rsidRPr="003300B7" w:rsidRDefault="002808C6" w:rsidP="002808C6">
      <w:pPr>
        <w:spacing w:after="0" w:line="240" w:lineRule="auto"/>
        <w:jc w:val="both"/>
        <w:rPr>
          <w:rFonts w:cs="Arial"/>
          <w:lang w:eastAsia="es-ES"/>
        </w:rPr>
      </w:pPr>
      <w:r w:rsidRPr="003300B7">
        <w:rPr>
          <w:rFonts w:cs="Arial"/>
          <w:lang w:eastAsia="es-ES"/>
        </w:rPr>
        <w:t xml:space="preserve">(lloc i data )            </w:t>
      </w:r>
    </w:p>
    <w:p w14:paraId="048FDB95" w14:textId="77777777" w:rsidR="002808C6" w:rsidRPr="003300B7" w:rsidRDefault="002808C6" w:rsidP="002808C6">
      <w:pPr>
        <w:spacing w:after="0" w:line="240" w:lineRule="auto"/>
        <w:jc w:val="both"/>
        <w:rPr>
          <w:rFonts w:cs="Arial"/>
          <w:snapToGrid w:val="0"/>
          <w:lang w:eastAsia="es-ES"/>
        </w:rPr>
      </w:pPr>
      <w:r w:rsidRPr="003300B7">
        <w:rPr>
          <w:rFonts w:cs="Arial"/>
          <w:lang w:eastAsia="es-ES"/>
        </w:rPr>
        <w:t>Signatura</w:t>
      </w:r>
    </w:p>
    <w:p w14:paraId="1DE7A18C" w14:textId="77777777" w:rsidR="002808C6" w:rsidRPr="003300B7" w:rsidRDefault="002808C6" w:rsidP="002808C6">
      <w:pPr>
        <w:autoSpaceDE w:val="0"/>
        <w:autoSpaceDN w:val="0"/>
        <w:adjustRightInd w:val="0"/>
        <w:spacing w:after="0" w:line="240" w:lineRule="auto"/>
        <w:jc w:val="both"/>
        <w:rPr>
          <w:rFonts w:cs="Arial"/>
          <w:snapToGrid w:val="0"/>
          <w:lang w:eastAsia="es-ES"/>
        </w:rPr>
      </w:pPr>
    </w:p>
    <w:p w14:paraId="5A2D3719" w14:textId="77777777" w:rsidR="002808C6" w:rsidRPr="003300B7" w:rsidRDefault="002808C6" w:rsidP="002808C6">
      <w:pPr>
        <w:autoSpaceDE w:val="0"/>
        <w:autoSpaceDN w:val="0"/>
        <w:adjustRightInd w:val="0"/>
        <w:spacing w:after="0" w:line="240" w:lineRule="auto"/>
        <w:jc w:val="both"/>
        <w:rPr>
          <w:rFonts w:cs="Arial"/>
          <w:lang w:eastAsia="es-ES"/>
        </w:rPr>
      </w:pPr>
      <w:r w:rsidRPr="003300B7">
        <w:rPr>
          <w:rFonts w:cs="Arial"/>
          <w:snapToGrid w:val="0"/>
          <w:lang w:eastAsia="es-ES"/>
        </w:rPr>
        <w:br w:type="page"/>
      </w:r>
    </w:p>
    <w:p w14:paraId="13A79F9D" w14:textId="77777777" w:rsidR="002808C6" w:rsidRPr="003300B7" w:rsidRDefault="002808C6" w:rsidP="002808C6">
      <w:pPr>
        <w:spacing w:after="0" w:line="240" w:lineRule="auto"/>
        <w:ind w:right="70"/>
        <w:jc w:val="both"/>
        <w:rPr>
          <w:rFonts w:cs="Arial"/>
          <w:b/>
          <w:lang w:eastAsia="es-ES"/>
        </w:rPr>
      </w:pPr>
      <w:r w:rsidRPr="003300B7">
        <w:rPr>
          <w:rFonts w:cs="Arial"/>
          <w:b/>
          <w:lang w:eastAsia="es-ES"/>
        </w:rPr>
        <w:lastRenderedPageBreak/>
        <w:t>ANNEX 2</w:t>
      </w:r>
    </w:p>
    <w:p w14:paraId="20A3023C" w14:textId="77777777" w:rsidR="002808C6" w:rsidRPr="003300B7" w:rsidRDefault="002808C6" w:rsidP="002808C6">
      <w:pPr>
        <w:spacing w:after="0" w:line="240" w:lineRule="auto"/>
        <w:jc w:val="both"/>
        <w:rPr>
          <w:rFonts w:cs="Arial"/>
          <w:lang w:eastAsia="es-ES"/>
        </w:rPr>
      </w:pPr>
    </w:p>
    <w:p w14:paraId="2899741E" w14:textId="77777777" w:rsidR="002808C6" w:rsidRPr="003300B7" w:rsidRDefault="002808C6" w:rsidP="002808C6">
      <w:pPr>
        <w:spacing w:after="0" w:line="240" w:lineRule="auto"/>
        <w:jc w:val="both"/>
        <w:rPr>
          <w:rFonts w:cs="Arial"/>
          <w:b/>
          <w:iCs/>
          <w:color w:val="000000"/>
          <w:lang w:eastAsia="es-ES"/>
        </w:rPr>
      </w:pPr>
      <w:r w:rsidRPr="003300B7">
        <w:rPr>
          <w:rFonts w:cs="Arial"/>
          <w:b/>
          <w:iCs/>
          <w:color w:val="000000"/>
          <w:lang w:eastAsia="es-ES"/>
        </w:rPr>
        <w:t>INFORMACIÓ SOBRE LES CONDICIONS DE SUBROGACIÓ EN CONTRACTES DE TREBALL EN COMPLIMENT DEL QUE PREVEU L’ART. 130 DE LA LCSP</w:t>
      </w:r>
    </w:p>
    <w:p w14:paraId="22085ED8" w14:textId="77777777" w:rsidR="002808C6" w:rsidRPr="003300B7" w:rsidRDefault="002808C6" w:rsidP="002808C6">
      <w:pPr>
        <w:spacing w:after="0" w:line="240" w:lineRule="auto"/>
        <w:jc w:val="both"/>
        <w:rPr>
          <w:rFonts w:cs="Arial"/>
          <w:i/>
          <w:iCs/>
          <w:color w:val="000000"/>
          <w:lang w:eastAsia="es-ES"/>
        </w:rPr>
      </w:pPr>
    </w:p>
    <w:p w14:paraId="362B43EF" w14:textId="77777777" w:rsidR="002808C6" w:rsidRPr="003300B7" w:rsidRDefault="002808C6" w:rsidP="002808C6">
      <w:pPr>
        <w:spacing w:after="0" w:line="240" w:lineRule="auto"/>
        <w:jc w:val="both"/>
        <w:rPr>
          <w:rFonts w:cs="Arial"/>
          <w:iCs/>
          <w:color w:val="000000"/>
          <w:lang w:eastAsia="es-ES"/>
        </w:rPr>
      </w:pPr>
      <w:r w:rsidRPr="003300B7">
        <w:rPr>
          <w:rFonts w:cs="Arial"/>
          <w:highlight w:val="darkGray"/>
          <w:lang w:eastAsia="es-ES"/>
        </w:rPr>
        <w:t>No es preveu la subrogació de personal</w:t>
      </w:r>
    </w:p>
    <w:p w14:paraId="34D9FBE5" w14:textId="77777777" w:rsidR="002808C6" w:rsidRPr="003300B7" w:rsidRDefault="002808C6" w:rsidP="002808C6">
      <w:pPr>
        <w:spacing w:after="0" w:line="240" w:lineRule="auto"/>
        <w:jc w:val="both"/>
        <w:rPr>
          <w:rFonts w:cs="Arial"/>
          <w:iCs/>
          <w:color w:val="000000"/>
          <w:lang w:eastAsia="es-ES"/>
        </w:rPr>
      </w:pPr>
    </w:p>
    <w:p w14:paraId="29A15264" w14:textId="77777777" w:rsidR="002808C6" w:rsidRPr="003300B7" w:rsidRDefault="002808C6" w:rsidP="002808C6">
      <w:pPr>
        <w:spacing w:after="0" w:line="240" w:lineRule="auto"/>
        <w:jc w:val="both"/>
        <w:rPr>
          <w:rFonts w:cs="Arial"/>
          <w:iCs/>
          <w:color w:val="000000"/>
          <w:lang w:eastAsia="es-ES"/>
        </w:rPr>
      </w:pPr>
    </w:p>
    <w:p w14:paraId="2CE283C5" w14:textId="77777777" w:rsidR="002808C6" w:rsidRPr="003300B7" w:rsidRDefault="002808C6" w:rsidP="002808C6">
      <w:pPr>
        <w:spacing w:after="0" w:line="240" w:lineRule="auto"/>
        <w:jc w:val="both"/>
        <w:rPr>
          <w:rFonts w:cs="Arial"/>
          <w:iCs/>
          <w:color w:val="000000"/>
          <w:lang w:eastAsia="es-ES"/>
        </w:rPr>
      </w:pPr>
    </w:p>
    <w:p w14:paraId="08E5F450" w14:textId="77777777" w:rsidR="002808C6" w:rsidRPr="003300B7" w:rsidRDefault="002808C6" w:rsidP="002808C6">
      <w:pPr>
        <w:spacing w:after="0" w:line="240" w:lineRule="auto"/>
        <w:jc w:val="both"/>
        <w:rPr>
          <w:rFonts w:cs="Arial"/>
          <w:iCs/>
          <w:color w:val="000000"/>
          <w:lang w:eastAsia="es-ES"/>
        </w:rPr>
      </w:pPr>
    </w:p>
    <w:p w14:paraId="78DA4912" w14:textId="77777777" w:rsidR="002808C6" w:rsidRPr="003300B7" w:rsidRDefault="002808C6" w:rsidP="002808C6">
      <w:pPr>
        <w:spacing w:after="0" w:line="240" w:lineRule="auto"/>
        <w:jc w:val="both"/>
        <w:rPr>
          <w:rFonts w:cs="Arial"/>
          <w:iCs/>
          <w:color w:val="000000"/>
          <w:lang w:eastAsia="es-ES"/>
        </w:rPr>
      </w:pPr>
    </w:p>
    <w:p w14:paraId="69323797" w14:textId="77777777" w:rsidR="002808C6" w:rsidRPr="003300B7" w:rsidRDefault="002808C6" w:rsidP="002808C6">
      <w:pPr>
        <w:spacing w:after="0" w:line="240" w:lineRule="auto"/>
        <w:jc w:val="both"/>
        <w:rPr>
          <w:rFonts w:cs="Arial"/>
          <w:iCs/>
          <w:color w:val="000000"/>
          <w:lang w:eastAsia="es-ES"/>
        </w:rPr>
      </w:pPr>
    </w:p>
    <w:p w14:paraId="468B8607" w14:textId="77777777" w:rsidR="002808C6" w:rsidRPr="003300B7" w:rsidRDefault="002808C6" w:rsidP="002808C6">
      <w:pPr>
        <w:spacing w:after="0" w:line="240" w:lineRule="auto"/>
        <w:jc w:val="both"/>
        <w:rPr>
          <w:rFonts w:cs="Arial"/>
          <w:iCs/>
          <w:color w:val="000000"/>
          <w:lang w:eastAsia="es-ES"/>
        </w:rPr>
      </w:pPr>
    </w:p>
    <w:p w14:paraId="71A1A324" w14:textId="77777777" w:rsidR="002808C6" w:rsidRPr="003300B7" w:rsidRDefault="002808C6" w:rsidP="002808C6">
      <w:pPr>
        <w:spacing w:after="0" w:line="240" w:lineRule="auto"/>
        <w:jc w:val="both"/>
        <w:rPr>
          <w:rFonts w:cs="Arial"/>
          <w:iCs/>
          <w:color w:val="000000"/>
          <w:lang w:eastAsia="es-ES"/>
        </w:rPr>
      </w:pPr>
    </w:p>
    <w:p w14:paraId="60FC8BCB" w14:textId="77777777" w:rsidR="002808C6" w:rsidRPr="003300B7" w:rsidRDefault="002808C6" w:rsidP="002808C6">
      <w:pPr>
        <w:spacing w:after="0" w:line="240" w:lineRule="auto"/>
        <w:jc w:val="both"/>
        <w:rPr>
          <w:rFonts w:cs="Arial"/>
          <w:iCs/>
          <w:color w:val="000000"/>
          <w:lang w:eastAsia="es-ES"/>
        </w:rPr>
      </w:pPr>
    </w:p>
    <w:p w14:paraId="538BE45B" w14:textId="77777777" w:rsidR="002808C6" w:rsidRPr="003300B7" w:rsidRDefault="002808C6" w:rsidP="002808C6">
      <w:pPr>
        <w:spacing w:after="0" w:line="240" w:lineRule="auto"/>
        <w:jc w:val="both"/>
        <w:rPr>
          <w:rFonts w:cs="Arial"/>
          <w:iCs/>
          <w:color w:val="000000"/>
          <w:lang w:eastAsia="es-ES"/>
        </w:rPr>
      </w:pPr>
    </w:p>
    <w:p w14:paraId="38C44955" w14:textId="77777777" w:rsidR="002808C6" w:rsidRPr="003300B7" w:rsidRDefault="002808C6" w:rsidP="002808C6">
      <w:pPr>
        <w:spacing w:after="0" w:line="240" w:lineRule="auto"/>
        <w:jc w:val="both"/>
        <w:rPr>
          <w:rFonts w:cs="Arial"/>
          <w:iCs/>
          <w:color w:val="000000"/>
          <w:lang w:eastAsia="es-ES"/>
        </w:rPr>
      </w:pPr>
    </w:p>
    <w:p w14:paraId="5D3E0649" w14:textId="77777777" w:rsidR="002808C6" w:rsidRPr="003300B7" w:rsidRDefault="002808C6" w:rsidP="002808C6">
      <w:pPr>
        <w:spacing w:after="0" w:line="240" w:lineRule="auto"/>
        <w:jc w:val="both"/>
        <w:rPr>
          <w:rFonts w:cs="Arial"/>
          <w:iCs/>
          <w:color w:val="000000"/>
          <w:lang w:eastAsia="es-ES"/>
        </w:rPr>
      </w:pPr>
    </w:p>
    <w:p w14:paraId="2F841881" w14:textId="77777777" w:rsidR="002808C6" w:rsidRPr="003300B7" w:rsidRDefault="002808C6" w:rsidP="002808C6">
      <w:pPr>
        <w:spacing w:after="0" w:line="240" w:lineRule="auto"/>
        <w:jc w:val="both"/>
        <w:rPr>
          <w:rFonts w:cs="Arial"/>
          <w:iCs/>
          <w:color w:val="000000"/>
          <w:lang w:eastAsia="es-ES"/>
        </w:rPr>
      </w:pPr>
    </w:p>
    <w:p w14:paraId="79ACDB9C" w14:textId="77777777" w:rsidR="002808C6" w:rsidRPr="003300B7" w:rsidRDefault="002808C6" w:rsidP="002808C6">
      <w:pPr>
        <w:spacing w:after="0" w:line="240" w:lineRule="auto"/>
        <w:jc w:val="both"/>
        <w:rPr>
          <w:rFonts w:cs="Arial"/>
          <w:iCs/>
          <w:color w:val="000000"/>
          <w:lang w:eastAsia="es-ES"/>
        </w:rPr>
      </w:pPr>
    </w:p>
    <w:p w14:paraId="7771EC33" w14:textId="77777777" w:rsidR="002808C6" w:rsidRPr="003300B7" w:rsidRDefault="002808C6" w:rsidP="002808C6">
      <w:pPr>
        <w:spacing w:after="0" w:line="240" w:lineRule="auto"/>
        <w:jc w:val="both"/>
        <w:rPr>
          <w:rFonts w:cs="Arial"/>
          <w:iCs/>
          <w:color w:val="000000"/>
          <w:lang w:eastAsia="es-ES"/>
        </w:rPr>
      </w:pPr>
    </w:p>
    <w:p w14:paraId="687F5C88" w14:textId="77777777" w:rsidR="002808C6" w:rsidRPr="003300B7" w:rsidRDefault="002808C6" w:rsidP="002808C6">
      <w:pPr>
        <w:spacing w:after="0" w:line="240" w:lineRule="auto"/>
        <w:jc w:val="both"/>
        <w:rPr>
          <w:rFonts w:cs="Arial"/>
          <w:iCs/>
          <w:color w:val="000000"/>
          <w:lang w:eastAsia="es-ES"/>
        </w:rPr>
      </w:pPr>
    </w:p>
    <w:p w14:paraId="790DBEEB" w14:textId="77777777" w:rsidR="002808C6" w:rsidRPr="003300B7" w:rsidRDefault="002808C6" w:rsidP="002808C6">
      <w:pPr>
        <w:spacing w:after="0" w:line="240" w:lineRule="auto"/>
        <w:jc w:val="both"/>
        <w:rPr>
          <w:rFonts w:cs="Arial"/>
          <w:iCs/>
          <w:color w:val="000000"/>
          <w:lang w:eastAsia="es-ES"/>
        </w:rPr>
      </w:pPr>
    </w:p>
    <w:p w14:paraId="1F6244B2" w14:textId="77777777" w:rsidR="002808C6" w:rsidRPr="003300B7" w:rsidRDefault="002808C6" w:rsidP="002808C6">
      <w:pPr>
        <w:spacing w:after="0" w:line="240" w:lineRule="auto"/>
        <w:jc w:val="both"/>
        <w:rPr>
          <w:rFonts w:cs="Arial"/>
          <w:iCs/>
          <w:color w:val="000000"/>
          <w:lang w:eastAsia="es-ES"/>
        </w:rPr>
      </w:pPr>
    </w:p>
    <w:p w14:paraId="17F215F1" w14:textId="77777777" w:rsidR="002808C6" w:rsidRPr="003300B7" w:rsidRDefault="002808C6" w:rsidP="002808C6">
      <w:pPr>
        <w:spacing w:after="0" w:line="240" w:lineRule="auto"/>
        <w:jc w:val="both"/>
        <w:rPr>
          <w:rFonts w:cs="Arial"/>
          <w:iCs/>
          <w:color w:val="000000"/>
          <w:lang w:eastAsia="es-ES"/>
        </w:rPr>
      </w:pPr>
    </w:p>
    <w:p w14:paraId="3D4077A6" w14:textId="77777777" w:rsidR="002808C6" w:rsidRPr="003300B7" w:rsidRDefault="002808C6" w:rsidP="002808C6">
      <w:pPr>
        <w:spacing w:after="0" w:line="240" w:lineRule="auto"/>
        <w:jc w:val="both"/>
        <w:rPr>
          <w:rFonts w:cs="Arial"/>
          <w:iCs/>
          <w:color w:val="000000"/>
          <w:lang w:eastAsia="es-ES"/>
        </w:rPr>
      </w:pPr>
    </w:p>
    <w:p w14:paraId="6D3ADE83" w14:textId="77777777" w:rsidR="002808C6" w:rsidRPr="003300B7" w:rsidRDefault="002808C6" w:rsidP="002808C6">
      <w:pPr>
        <w:spacing w:after="0" w:line="240" w:lineRule="auto"/>
        <w:jc w:val="both"/>
        <w:rPr>
          <w:rFonts w:cs="Arial"/>
          <w:iCs/>
          <w:color w:val="000000"/>
          <w:lang w:eastAsia="es-ES"/>
        </w:rPr>
      </w:pPr>
    </w:p>
    <w:p w14:paraId="0677452C" w14:textId="77777777" w:rsidR="002808C6" w:rsidRPr="003300B7" w:rsidRDefault="002808C6" w:rsidP="002808C6">
      <w:pPr>
        <w:spacing w:after="0" w:line="240" w:lineRule="auto"/>
        <w:jc w:val="both"/>
        <w:rPr>
          <w:rFonts w:cs="Arial"/>
          <w:iCs/>
          <w:color w:val="000000"/>
          <w:lang w:eastAsia="es-ES"/>
        </w:rPr>
      </w:pPr>
    </w:p>
    <w:p w14:paraId="28A56CF2" w14:textId="77777777" w:rsidR="002808C6" w:rsidRPr="003300B7" w:rsidRDefault="002808C6" w:rsidP="002808C6">
      <w:pPr>
        <w:spacing w:after="0" w:line="240" w:lineRule="auto"/>
        <w:jc w:val="both"/>
        <w:rPr>
          <w:rFonts w:cs="Arial"/>
          <w:iCs/>
          <w:color w:val="000000"/>
          <w:lang w:eastAsia="es-ES"/>
        </w:rPr>
      </w:pPr>
    </w:p>
    <w:p w14:paraId="6D515016" w14:textId="77777777" w:rsidR="002808C6" w:rsidRPr="003300B7" w:rsidRDefault="002808C6" w:rsidP="002808C6">
      <w:pPr>
        <w:spacing w:after="0" w:line="240" w:lineRule="auto"/>
        <w:jc w:val="both"/>
        <w:rPr>
          <w:rFonts w:cs="Arial"/>
          <w:iCs/>
          <w:color w:val="000000"/>
          <w:lang w:eastAsia="es-ES"/>
        </w:rPr>
      </w:pPr>
    </w:p>
    <w:p w14:paraId="637A4377" w14:textId="77777777" w:rsidR="002808C6" w:rsidRPr="003300B7" w:rsidRDefault="002808C6" w:rsidP="002808C6">
      <w:pPr>
        <w:spacing w:after="0" w:line="240" w:lineRule="auto"/>
        <w:jc w:val="both"/>
        <w:rPr>
          <w:rFonts w:cs="Arial"/>
          <w:iCs/>
          <w:color w:val="000000"/>
          <w:lang w:eastAsia="es-ES"/>
        </w:rPr>
      </w:pPr>
    </w:p>
    <w:p w14:paraId="647B2696" w14:textId="77777777" w:rsidR="002808C6" w:rsidRPr="003300B7" w:rsidRDefault="002808C6" w:rsidP="002808C6">
      <w:pPr>
        <w:spacing w:after="0" w:line="240" w:lineRule="auto"/>
        <w:jc w:val="both"/>
        <w:rPr>
          <w:rFonts w:cs="Arial"/>
          <w:iCs/>
          <w:color w:val="000000"/>
          <w:lang w:eastAsia="es-ES"/>
        </w:rPr>
      </w:pPr>
    </w:p>
    <w:p w14:paraId="63843A15" w14:textId="77777777" w:rsidR="002808C6" w:rsidRPr="003300B7" w:rsidRDefault="002808C6" w:rsidP="002808C6">
      <w:pPr>
        <w:spacing w:after="0" w:line="240" w:lineRule="auto"/>
        <w:jc w:val="both"/>
        <w:rPr>
          <w:rFonts w:cs="Arial"/>
          <w:iCs/>
          <w:color w:val="000000"/>
          <w:lang w:eastAsia="es-ES"/>
        </w:rPr>
      </w:pPr>
    </w:p>
    <w:p w14:paraId="62B51F8D" w14:textId="77777777" w:rsidR="002808C6" w:rsidRPr="003300B7" w:rsidRDefault="002808C6" w:rsidP="002808C6">
      <w:pPr>
        <w:spacing w:after="0" w:line="240" w:lineRule="auto"/>
        <w:jc w:val="both"/>
        <w:rPr>
          <w:rFonts w:cs="Arial"/>
          <w:iCs/>
          <w:color w:val="000000"/>
          <w:lang w:eastAsia="es-ES"/>
        </w:rPr>
      </w:pPr>
    </w:p>
    <w:p w14:paraId="598861F3" w14:textId="77777777" w:rsidR="002808C6" w:rsidRPr="003300B7" w:rsidRDefault="002808C6" w:rsidP="002808C6">
      <w:pPr>
        <w:spacing w:after="0" w:line="240" w:lineRule="auto"/>
        <w:jc w:val="both"/>
        <w:rPr>
          <w:rFonts w:cs="Arial"/>
          <w:iCs/>
          <w:color w:val="000000"/>
          <w:lang w:eastAsia="es-ES"/>
        </w:rPr>
      </w:pPr>
    </w:p>
    <w:p w14:paraId="60229F89" w14:textId="77777777" w:rsidR="002808C6" w:rsidRPr="003300B7" w:rsidRDefault="002808C6" w:rsidP="002808C6">
      <w:pPr>
        <w:spacing w:after="0" w:line="240" w:lineRule="auto"/>
        <w:jc w:val="both"/>
        <w:rPr>
          <w:rFonts w:cs="Arial"/>
          <w:iCs/>
          <w:color w:val="000000"/>
          <w:lang w:eastAsia="es-ES"/>
        </w:rPr>
      </w:pPr>
    </w:p>
    <w:p w14:paraId="2B4F3911" w14:textId="77777777" w:rsidR="002808C6" w:rsidRPr="003300B7" w:rsidRDefault="002808C6" w:rsidP="002808C6">
      <w:pPr>
        <w:spacing w:after="0" w:line="240" w:lineRule="auto"/>
        <w:ind w:right="70"/>
        <w:jc w:val="both"/>
        <w:rPr>
          <w:rFonts w:cs="Arial"/>
          <w:b/>
          <w:lang w:eastAsia="es-ES"/>
        </w:rPr>
      </w:pPr>
    </w:p>
    <w:p w14:paraId="194D030A" w14:textId="77777777" w:rsidR="002808C6" w:rsidRPr="003300B7" w:rsidRDefault="002808C6" w:rsidP="002808C6">
      <w:pPr>
        <w:spacing w:after="0" w:line="240" w:lineRule="auto"/>
        <w:ind w:right="70"/>
        <w:jc w:val="both"/>
        <w:rPr>
          <w:rFonts w:cs="Arial"/>
          <w:b/>
          <w:lang w:eastAsia="es-ES"/>
        </w:rPr>
      </w:pPr>
    </w:p>
    <w:p w14:paraId="3A7A6383" w14:textId="77777777" w:rsidR="002808C6" w:rsidRPr="003300B7" w:rsidRDefault="002808C6" w:rsidP="002808C6">
      <w:pPr>
        <w:spacing w:after="0" w:line="240" w:lineRule="auto"/>
        <w:ind w:right="70"/>
        <w:jc w:val="both"/>
        <w:rPr>
          <w:rFonts w:cs="Arial"/>
          <w:b/>
          <w:lang w:eastAsia="es-ES"/>
        </w:rPr>
      </w:pPr>
    </w:p>
    <w:p w14:paraId="04485A02" w14:textId="77777777" w:rsidR="002808C6" w:rsidRPr="003300B7" w:rsidRDefault="002808C6" w:rsidP="002808C6">
      <w:pPr>
        <w:spacing w:after="0" w:line="240" w:lineRule="auto"/>
        <w:ind w:right="70"/>
        <w:jc w:val="both"/>
        <w:rPr>
          <w:rFonts w:cs="Arial"/>
          <w:b/>
          <w:lang w:eastAsia="es-ES"/>
        </w:rPr>
      </w:pPr>
    </w:p>
    <w:p w14:paraId="66B1A1CA" w14:textId="77777777" w:rsidR="002808C6" w:rsidRPr="003300B7" w:rsidRDefault="002808C6" w:rsidP="002808C6">
      <w:pPr>
        <w:spacing w:after="0" w:line="240" w:lineRule="auto"/>
        <w:ind w:right="70"/>
        <w:jc w:val="both"/>
        <w:rPr>
          <w:rFonts w:cs="Arial"/>
          <w:b/>
          <w:lang w:eastAsia="es-ES"/>
        </w:rPr>
      </w:pPr>
    </w:p>
    <w:p w14:paraId="4798C2E2" w14:textId="77777777" w:rsidR="002808C6" w:rsidRPr="003300B7" w:rsidRDefault="002808C6" w:rsidP="002808C6">
      <w:pPr>
        <w:spacing w:after="0" w:line="240" w:lineRule="auto"/>
        <w:ind w:right="70"/>
        <w:jc w:val="both"/>
        <w:rPr>
          <w:rFonts w:cs="Arial"/>
          <w:b/>
          <w:lang w:eastAsia="es-ES"/>
        </w:rPr>
      </w:pPr>
    </w:p>
    <w:p w14:paraId="4A7945A5" w14:textId="77777777" w:rsidR="002808C6" w:rsidRPr="003300B7" w:rsidRDefault="002808C6" w:rsidP="002808C6">
      <w:pPr>
        <w:spacing w:after="0" w:line="240" w:lineRule="auto"/>
        <w:ind w:right="70"/>
        <w:jc w:val="both"/>
        <w:rPr>
          <w:rFonts w:cs="Arial"/>
          <w:b/>
          <w:lang w:eastAsia="es-ES"/>
        </w:rPr>
      </w:pPr>
    </w:p>
    <w:p w14:paraId="2971BA36" w14:textId="77777777" w:rsidR="002808C6" w:rsidRPr="003300B7" w:rsidRDefault="002808C6" w:rsidP="002808C6">
      <w:pPr>
        <w:spacing w:after="0" w:line="240" w:lineRule="auto"/>
        <w:ind w:right="70"/>
        <w:jc w:val="both"/>
        <w:rPr>
          <w:rFonts w:cs="Arial"/>
          <w:b/>
          <w:lang w:eastAsia="es-ES"/>
        </w:rPr>
      </w:pPr>
    </w:p>
    <w:p w14:paraId="0B017958" w14:textId="77777777" w:rsidR="002808C6" w:rsidRPr="003300B7" w:rsidRDefault="002808C6" w:rsidP="002808C6">
      <w:pPr>
        <w:spacing w:after="0" w:line="240" w:lineRule="auto"/>
        <w:ind w:right="70"/>
        <w:jc w:val="both"/>
        <w:rPr>
          <w:rFonts w:cs="Arial"/>
          <w:b/>
          <w:lang w:eastAsia="es-ES"/>
        </w:rPr>
      </w:pPr>
    </w:p>
    <w:p w14:paraId="5298E2A2" w14:textId="77777777" w:rsidR="002808C6" w:rsidRPr="003300B7" w:rsidRDefault="002808C6" w:rsidP="002808C6">
      <w:pPr>
        <w:spacing w:after="0" w:line="240" w:lineRule="auto"/>
        <w:ind w:right="70"/>
        <w:jc w:val="both"/>
        <w:rPr>
          <w:rFonts w:cs="Arial"/>
          <w:b/>
          <w:lang w:eastAsia="es-ES"/>
        </w:rPr>
      </w:pPr>
    </w:p>
    <w:p w14:paraId="4E3B4D7F" w14:textId="77777777" w:rsidR="002808C6" w:rsidRPr="003300B7" w:rsidRDefault="002808C6" w:rsidP="002808C6">
      <w:pPr>
        <w:spacing w:after="0" w:line="240" w:lineRule="auto"/>
        <w:ind w:right="70"/>
        <w:jc w:val="both"/>
        <w:rPr>
          <w:rFonts w:cs="Arial"/>
          <w:b/>
          <w:lang w:eastAsia="es-ES"/>
        </w:rPr>
      </w:pPr>
    </w:p>
    <w:p w14:paraId="5418E983" w14:textId="77777777" w:rsidR="002808C6" w:rsidRPr="003300B7" w:rsidRDefault="002808C6" w:rsidP="002808C6">
      <w:pPr>
        <w:spacing w:after="0" w:line="240" w:lineRule="auto"/>
        <w:rPr>
          <w:rFonts w:cs="Arial"/>
          <w:b/>
          <w:lang w:eastAsia="es-ES"/>
        </w:rPr>
      </w:pPr>
      <w:r w:rsidRPr="003300B7">
        <w:rPr>
          <w:rFonts w:cs="Arial"/>
          <w:b/>
          <w:lang w:eastAsia="es-ES"/>
        </w:rPr>
        <w:br w:type="page"/>
      </w:r>
    </w:p>
    <w:p w14:paraId="5AC32167" w14:textId="77777777" w:rsidR="002808C6" w:rsidRPr="003300B7" w:rsidRDefault="002808C6" w:rsidP="002808C6">
      <w:pPr>
        <w:spacing w:after="0" w:line="240" w:lineRule="auto"/>
        <w:ind w:right="70"/>
        <w:jc w:val="both"/>
        <w:rPr>
          <w:rFonts w:cs="Arial"/>
          <w:b/>
          <w:lang w:eastAsia="es-ES"/>
        </w:rPr>
      </w:pPr>
      <w:r w:rsidRPr="003300B7">
        <w:rPr>
          <w:rFonts w:cs="Arial"/>
          <w:b/>
          <w:lang w:eastAsia="es-ES"/>
        </w:rPr>
        <w:lastRenderedPageBreak/>
        <w:t>ANNEX 3</w:t>
      </w:r>
    </w:p>
    <w:p w14:paraId="0AE54BF5" w14:textId="77777777" w:rsidR="002808C6" w:rsidRPr="003300B7" w:rsidRDefault="002808C6" w:rsidP="002808C6">
      <w:pPr>
        <w:spacing w:after="0" w:line="240" w:lineRule="auto"/>
        <w:jc w:val="both"/>
        <w:rPr>
          <w:rFonts w:cs="Arial"/>
          <w:lang w:eastAsia="es-ES"/>
        </w:rPr>
      </w:pPr>
    </w:p>
    <w:p w14:paraId="199F99D3" w14:textId="77777777" w:rsidR="002808C6" w:rsidRPr="003300B7" w:rsidRDefault="002808C6" w:rsidP="002808C6">
      <w:pPr>
        <w:spacing w:after="0" w:line="240" w:lineRule="auto"/>
        <w:jc w:val="both"/>
        <w:rPr>
          <w:rFonts w:cs="Arial"/>
          <w:b/>
          <w:iCs/>
          <w:color w:val="000000"/>
          <w:lang w:eastAsia="es-ES"/>
        </w:rPr>
      </w:pPr>
      <w:r w:rsidRPr="003300B7">
        <w:rPr>
          <w:rFonts w:cs="Arial"/>
          <w:b/>
          <w:iCs/>
          <w:color w:val="000000"/>
          <w:lang w:eastAsia="es-ES"/>
        </w:rPr>
        <w:t xml:space="preserve">REGLES ESPECIALS RESPECTE DEL PERSONAL DE L’EMPRESA CONTRACTISTA </w:t>
      </w:r>
    </w:p>
    <w:p w14:paraId="1ADCE063" w14:textId="77777777" w:rsidR="002808C6" w:rsidRPr="003300B7" w:rsidRDefault="002808C6" w:rsidP="002808C6">
      <w:pPr>
        <w:spacing w:after="0" w:line="240" w:lineRule="auto"/>
        <w:jc w:val="both"/>
        <w:rPr>
          <w:rFonts w:cs="Arial"/>
          <w:b/>
          <w:lang w:eastAsia="es-ES"/>
        </w:rPr>
      </w:pPr>
    </w:p>
    <w:p w14:paraId="2698FA4D" w14:textId="77777777" w:rsidR="002808C6" w:rsidRPr="003300B7" w:rsidRDefault="002808C6" w:rsidP="002808C6">
      <w:pPr>
        <w:spacing w:after="0" w:line="240" w:lineRule="auto"/>
        <w:jc w:val="both"/>
        <w:rPr>
          <w:rFonts w:cs="Arial"/>
          <w:b/>
          <w:lang w:eastAsia="es-ES"/>
        </w:rPr>
      </w:pPr>
    </w:p>
    <w:p w14:paraId="55C728A0" w14:textId="77777777" w:rsidR="002808C6" w:rsidRPr="003300B7" w:rsidRDefault="002808C6" w:rsidP="002808C6">
      <w:pPr>
        <w:spacing w:after="0" w:line="240" w:lineRule="auto"/>
        <w:jc w:val="both"/>
        <w:rPr>
          <w:rFonts w:cs="Arial"/>
          <w:lang w:eastAsia="es-ES"/>
        </w:rPr>
      </w:pPr>
      <w:r w:rsidRPr="003300B7">
        <w:rPr>
          <w:rFonts w:cs="Arial"/>
          <w:b/>
          <w:lang w:eastAsia="es-ES"/>
        </w:rPr>
        <w:t xml:space="preserve">1. </w:t>
      </w:r>
      <w:r w:rsidRPr="003300B7">
        <w:rPr>
          <w:rFonts w:cs="Arial"/>
          <w:lang w:eastAsia="es-ES"/>
        </w:rPr>
        <w:t>Correspon exclusivament a l’empresa contractista la selecció del personal que, acreditant els requisits de titulació i experiència exigits en els plecs, formarà part de l’equip de treball adscrit a l’execució del contracte, sense perjudici de la verificació per part de l’Administració del compliment d’aquells requisits.</w:t>
      </w:r>
    </w:p>
    <w:p w14:paraId="546E54FF" w14:textId="77777777" w:rsidR="002808C6" w:rsidRPr="003300B7" w:rsidRDefault="002808C6" w:rsidP="002808C6">
      <w:pPr>
        <w:spacing w:after="0" w:line="240" w:lineRule="auto"/>
        <w:jc w:val="both"/>
        <w:rPr>
          <w:rFonts w:cs="Arial"/>
          <w:lang w:eastAsia="es-ES"/>
        </w:rPr>
      </w:pPr>
    </w:p>
    <w:p w14:paraId="27BF906E" w14:textId="77777777" w:rsidR="002808C6" w:rsidRPr="003300B7" w:rsidRDefault="002808C6" w:rsidP="002808C6">
      <w:pPr>
        <w:spacing w:after="0" w:line="240" w:lineRule="auto"/>
        <w:jc w:val="both"/>
        <w:rPr>
          <w:rFonts w:cs="Arial"/>
          <w:lang w:eastAsia="es-ES"/>
        </w:rPr>
      </w:pPr>
      <w:r w:rsidRPr="003300B7">
        <w:rPr>
          <w:rFonts w:cs="Arial"/>
          <w:lang w:eastAsia="es-ES"/>
        </w:rPr>
        <w:t>L’empresa contractista procurarà que existeixi estabilitat en l’equip de treball, i que les variacions en la seva composició siguin puntuals i obeeixin a raons justificades, en ordre a no alterar el bon funcionament del servei, informant en tot moment a l’Administració.</w:t>
      </w:r>
    </w:p>
    <w:p w14:paraId="7B14A4F9" w14:textId="77777777" w:rsidR="002808C6" w:rsidRPr="003300B7" w:rsidRDefault="002808C6" w:rsidP="002808C6">
      <w:pPr>
        <w:spacing w:after="0" w:line="240" w:lineRule="auto"/>
        <w:jc w:val="both"/>
        <w:rPr>
          <w:rFonts w:cs="Arial"/>
          <w:lang w:eastAsia="es-ES"/>
        </w:rPr>
      </w:pPr>
    </w:p>
    <w:p w14:paraId="6209DC91" w14:textId="77777777" w:rsidR="002808C6" w:rsidRPr="003300B7" w:rsidRDefault="002808C6" w:rsidP="002808C6">
      <w:pPr>
        <w:spacing w:after="0" w:line="240" w:lineRule="auto"/>
        <w:jc w:val="both"/>
        <w:rPr>
          <w:rFonts w:cs="Arial"/>
          <w:lang w:eastAsia="es-ES"/>
        </w:rPr>
      </w:pPr>
      <w:r w:rsidRPr="003300B7">
        <w:rPr>
          <w:rFonts w:cs="Arial"/>
          <w:b/>
          <w:lang w:eastAsia="es-ES"/>
        </w:rPr>
        <w:t xml:space="preserve">2. </w:t>
      </w:r>
      <w:r w:rsidRPr="003300B7">
        <w:rPr>
          <w:rFonts w:cs="Arial"/>
          <w:lang w:eastAsia="es-ES"/>
        </w:rPr>
        <w:t>En relació amb els treballadors destinats a l’execució d’aquest contracte, l’empresa contractista assumeix l’obligació d’exercir de manera real, efectiva i continua, el poder de direcció inherent a tot empresari. En particular, assumirà la negociació i el pagament dels salaris, la concessió de permisos, llicències i vacacions, les substitucions dels treballadors en els casos de baixa o absència, les obligacions legals en matèria de Seguretat Social, inclòs l’abonament de cotitzacions i el pagament de prestacions, quan procedeixi, les obligacions legals en matèria de prevenció de riscos laborals, l’exercici de la potestat disciplinaria, així com quants drets i obligacions es deriven de la relació contractual entre empleat i ocupador.</w:t>
      </w:r>
    </w:p>
    <w:p w14:paraId="2F5F871C" w14:textId="77777777" w:rsidR="002808C6" w:rsidRPr="003300B7" w:rsidRDefault="002808C6" w:rsidP="002808C6">
      <w:pPr>
        <w:spacing w:after="0" w:line="240" w:lineRule="auto"/>
        <w:jc w:val="both"/>
        <w:rPr>
          <w:rFonts w:cs="Arial"/>
          <w:lang w:eastAsia="es-ES"/>
        </w:rPr>
      </w:pPr>
    </w:p>
    <w:p w14:paraId="7ECF0E3E" w14:textId="77777777" w:rsidR="002808C6" w:rsidRPr="003300B7" w:rsidRDefault="002808C6" w:rsidP="002808C6">
      <w:pPr>
        <w:spacing w:after="0" w:line="240" w:lineRule="auto"/>
        <w:jc w:val="both"/>
        <w:rPr>
          <w:rFonts w:cs="Arial"/>
          <w:lang w:eastAsia="es-ES"/>
        </w:rPr>
      </w:pPr>
      <w:r w:rsidRPr="003300B7">
        <w:rPr>
          <w:rFonts w:cs="Arial"/>
          <w:b/>
          <w:lang w:eastAsia="es-ES"/>
        </w:rPr>
        <w:t xml:space="preserve">3. </w:t>
      </w:r>
      <w:r w:rsidRPr="003300B7">
        <w:rPr>
          <w:rFonts w:cs="Arial"/>
          <w:lang w:eastAsia="es-ES"/>
        </w:rPr>
        <w:t xml:space="preserve">L’empresa contractista vetllarà especialment perquè els treballadors adscrits a l’execució del contracte desenvolupin la seva activitat sense extralimitar-se en les funcions desempenyorades respecte de l’activitat delimitada en els plecs com a objecte del contracte. </w:t>
      </w:r>
    </w:p>
    <w:p w14:paraId="68624EE4" w14:textId="77777777" w:rsidR="002808C6" w:rsidRPr="003300B7" w:rsidRDefault="002808C6" w:rsidP="002808C6">
      <w:pPr>
        <w:spacing w:after="0" w:line="240" w:lineRule="auto"/>
        <w:jc w:val="both"/>
        <w:rPr>
          <w:rFonts w:cs="Arial"/>
          <w:lang w:eastAsia="es-ES"/>
        </w:rPr>
      </w:pPr>
    </w:p>
    <w:p w14:paraId="1E797019" w14:textId="77777777" w:rsidR="002808C6" w:rsidRPr="003300B7" w:rsidRDefault="002808C6" w:rsidP="002808C6">
      <w:pPr>
        <w:spacing w:after="0" w:line="240" w:lineRule="auto"/>
        <w:jc w:val="both"/>
        <w:rPr>
          <w:rFonts w:cs="Arial"/>
          <w:lang w:eastAsia="es-ES"/>
        </w:rPr>
      </w:pPr>
      <w:r w:rsidRPr="003300B7">
        <w:rPr>
          <w:rFonts w:cs="Arial"/>
          <w:b/>
          <w:lang w:eastAsia="es-ES"/>
        </w:rPr>
        <w:t>4.</w:t>
      </w:r>
      <w:r w:rsidRPr="003300B7">
        <w:rPr>
          <w:rFonts w:cs="Arial"/>
          <w:lang w:eastAsia="es-ES"/>
        </w:rPr>
        <w:t xml:space="preserve"> L’empresa contractista estarà obligada a executar el contracte en les seves pròpies dependències o instal·lacions, llevat que, excepcionalment, sigui autoritzada a prestar els seus serveis en les dependències administratives. En aquest cas, el personal de l’empresa contractista ocuparà espais de treball diferenciats del que ocupin els empleats públics. Correspon també a l’empresa contractista vetllar pel compliment d’aquesta obligació. En l’expedient haurà de fer-se constar motivadament la necessitat que, per a l’execució del contracte, els serveis es prestin en les dependències administratives.</w:t>
      </w:r>
    </w:p>
    <w:p w14:paraId="33CE3ECF" w14:textId="77777777" w:rsidR="002808C6" w:rsidRPr="003300B7" w:rsidRDefault="002808C6" w:rsidP="002808C6">
      <w:pPr>
        <w:spacing w:after="0" w:line="240" w:lineRule="auto"/>
        <w:jc w:val="both"/>
        <w:rPr>
          <w:rFonts w:cs="Arial"/>
          <w:lang w:eastAsia="es-ES"/>
        </w:rPr>
      </w:pPr>
    </w:p>
    <w:p w14:paraId="0A4C48DE" w14:textId="77777777" w:rsidR="002808C6" w:rsidRPr="003300B7" w:rsidRDefault="002808C6" w:rsidP="002808C6">
      <w:pPr>
        <w:spacing w:after="0" w:line="240" w:lineRule="auto"/>
        <w:jc w:val="both"/>
        <w:rPr>
          <w:rFonts w:cs="Arial"/>
          <w:lang w:eastAsia="es-ES"/>
        </w:rPr>
      </w:pPr>
      <w:r w:rsidRPr="003300B7">
        <w:rPr>
          <w:rFonts w:cs="Arial"/>
          <w:b/>
          <w:lang w:eastAsia="es-ES"/>
        </w:rPr>
        <w:t>5.</w:t>
      </w:r>
      <w:r w:rsidRPr="003300B7">
        <w:rPr>
          <w:rFonts w:cs="Arial"/>
          <w:lang w:eastAsia="es-ES"/>
        </w:rPr>
        <w:t xml:space="preserve"> L’empresa contractista haurà de designar, al menys, un coordinador tècnic o responsable integrat en la seva pròpia plantilla, que tindrà entre les seves obligacions les següents:</w:t>
      </w:r>
    </w:p>
    <w:p w14:paraId="2B9432EF" w14:textId="77777777" w:rsidR="002808C6" w:rsidRPr="003300B7" w:rsidRDefault="002808C6" w:rsidP="002808C6">
      <w:pPr>
        <w:spacing w:after="0" w:line="240" w:lineRule="auto"/>
        <w:jc w:val="both"/>
        <w:rPr>
          <w:rFonts w:cs="Arial"/>
          <w:lang w:eastAsia="es-ES"/>
        </w:rPr>
      </w:pPr>
    </w:p>
    <w:p w14:paraId="6F72BCD5" w14:textId="77777777" w:rsidR="002808C6" w:rsidRPr="003300B7" w:rsidRDefault="002808C6" w:rsidP="002808C6">
      <w:pPr>
        <w:pStyle w:val="Pargrafdellista"/>
        <w:numPr>
          <w:ilvl w:val="0"/>
          <w:numId w:val="7"/>
        </w:numPr>
        <w:jc w:val="both"/>
        <w:rPr>
          <w:rFonts w:ascii="Arial" w:hAnsi="Arial" w:cs="Arial"/>
          <w:sz w:val="22"/>
          <w:szCs w:val="22"/>
        </w:rPr>
      </w:pPr>
      <w:r w:rsidRPr="003300B7">
        <w:rPr>
          <w:rFonts w:ascii="Arial" w:hAnsi="Arial" w:cs="Arial"/>
          <w:sz w:val="22"/>
          <w:szCs w:val="22"/>
        </w:rPr>
        <w:t>Actuar com a interlocutor de l’empresa contractista davant l’Administració, canalitzant, d’una banda, la comunicació entre aquella i el personal integrant de l’equip de treball adscrit al contracte i, d’una altra banda, de l’Administració, en tot el relatiu a les qüestions derivades de l’execució del contracte.</w:t>
      </w:r>
    </w:p>
    <w:p w14:paraId="1FC3388F" w14:textId="77777777" w:rsidR="002808C6" w:rsidRPr="003300B7" w:rsidRDefault="002808C6" w:rsidP="002808C6">
      <w:pPr>
        <w:spacing w:after="0" w:line="240" w:lineRule="auto"/>
        <w:jc w:val="both"/>
        <w:rPr>
          <w:rFonts w:cs="Arial"/>
          <w:lang w:eastAsia="es-ES"/>
        </w:rPr>
      </w:pPr>
    </w:p>
    <w:p w14:paraId="1F5D7F1F" w14:textId="77777777" w:rsidR="002808C6" w:rsidRPr="003300B7" w:rsidRDefault="002808C6" w:rsidP="002808C6">
      <w:pPr>
        <w:pStyle w:val="Pargrafdellista"/>
        <w:numPr>
          <w:ilvl w:val="0"/>
          <w:numId w:val="7"/>
        </w:numPr>
        <w:jc w:val="both"/>
        <w:rPr>
          <w:rFonts w:ascii="Arial" w:hAnsi="Arial" w:cs="Arial"/>
          <w:sz w:val="22"/>
          <w:szCs w:val="22"/>
        </w:rPr>
      </w:pPr>
      <w:r w:rsidRPr="003300B7">
        <w:rPr>
          <w:rFonts w:ascii="Arial" w:hAnsi="Arial" w:cs="Arial"/>
          <w:sz w:val="22"/>
          <w:szCs w:val="22"/>
        </w:rPr>
        <w:t>Distribuir el treball entre el personal encarregat de l’execució del contracte, i impartir a aquests treballadors les ordres i instruccions de treball que siguin necessàries en relació amb la prestació del servei contractat.</w:t>
      </w:r>
    </w:p>
    <w:p w14:paraId="60E29270" w14:textId="77777777" w:rsidR="002808C6" w:rsidRPr="003300B7" w:rsidRDefault="002808C6" w:rsidP="002808C6">
      <w:pPr>
        <w:spacing w:after="0" w:line="240" w:lineRule="auto"/>
        <w:jc w:val="both"/>
        <w:rPr>
          <w:rFonts w:cs="Arial"/>
          <w:lang w:eastAsia="es-ES"/>
        </w:rPr>
      </w:pPr>
    </w:p>
    <w:p w14:paraId="6F18CC25" w14:textId="77777777" w:rsidR="002808C6" w:rsidRPr="003300B7" w:rsidRDefault="002808C6" w:rsidP="002808C6">
      <w:pPr>
        <w:pStyle w:val="Pargrafdellista"/>
        <w:numPr>
          <w:ilvl w:val="0"/>
          <w:numId w:val="7"/>
        </w:numPr>
        <w:jc w:val="both"/>
        <w:rPr>
          <w:rFonts w:ascii="Arial" w:hAnsi="Arial" w:cs="Arial"/>
          <w:sz w:val="22"/>
          <w:szCs w:val="22"/>
        </w:rPr>
      </w:pPr>
      <w:r w:rsidRPr="003300B7">
        <w:rPr>
          <w:rFonts w:ascii="Arial" w:hAnsi="Arial" w:cs="Arial"/>
          <w:sz w:val="22"/>
          <w:szCs w:val="22"/>
        </w:rPr>
        <w:lastRenderedPageBreak/>
        <w:t>Supervisar el correcte compliment per part del personal integrant de l’equip de treball de les funcions que té encomanades, així com controlar l’assistència d’aquest personal al lloc de treball.</w:t>
      </w:r>
    </w:p>
    <w:p w14:paraId="255C9224" w14:textId="77777777" w:rsidR="002808C6" w:rsidRPr="003300B7" w:rsidRDefault="002808C6" w:rsidP="002808C6">
      <w:pPr>
        <w:spacing w:after="0" w:line="240" w:lineRule="auto"/>
        <w:jc w:val="both"/>
        <w:rPr>
          <w:rFonts w:cs="Arial"/>
          <w:lang w:eastAsia="es-ES"/>
        </w:rPr>
      </w:pPr>
    </w:p>
    <w:p w14:paraId="6B5F3BBA" w14:textId="77777777" w:rsidR="002808C6" w:rsidRPr="003300B7" w:rsidRDefault="002808C6" w:rsidP="002808C6">
      <w:pPr>
        <w:pStyle w:val="Pargrafdellista"/>
        <w:numPr>
          <w:ilvl w:val="0"/>
          <w:numId w:val="7"/>
        </w:numPr>
        <w:jc w:val="both"/>
        <w:rPr>
          <w:rFonts w:ascii="Arial" w:hAnsi="Arial" w:cs="Arial"/>
          <w:sz w:val="22"/>
          <w:szCs w:val="22"/>
        </w:rPr>
      </w:pPr>
      <w:r w:rsidRPr="003300B7">
        <w:rPr>
          <w:rFonts w:ascii="Arial" w:hAnsi="Arial" w:cs="Arial"/>
          <w:sz w:val="22"/>
          <w:szCs w:val="22"/>
        </w:rPr>
        <w:t xml:space="preserve">Organitzar el règim de vacacions del personal adscrit a l’execució del contracte, havent de coordinar-se adequadament l’empresa contractista com l’Administració contractant, per no alterar el bon funcionament del servei. </w:t>
      </w:r>
    </w:p>
    <w:p w14:paraId="3F8347CE" w14:textId="77777777" w:rsidR="002808C6" w:rsidRPr="003300B7" w:rsidRDefault="002808C6" w:rsidP="002808C6">
      <w:pPr>
        <w:spacing w:after="0" w:line="240" w:lineRule="auto"/>
        <w:jc w:val="both"/>
        <w:rPr>
          <w:rFonts w:cs="Arial"/>
          <w:lang w:eastAsia="es-ES"/>
        </w:rPr>
      </w:pPr>
    </w:p>
    <w:p w14:paraId="2A667FC8" w14:textId="77777777" w:rsidR="002808C6" w:rsidRPr="003300B7" w:rsidRDefault="002808C6" w:rsidP="002808C6">
      <w:pPr>
        <w:pStyle w:val="Pargrafdellista"/>
        <w:numPr>
          <w:ilvl w:val="0"/>
          <w:numId w:val="7"/>
        </w:numPr>
        <w:jc w:val="both"/>
        <w:rPr>
          <w:rFonts w:ascii="Arial" w:hAnsi="Arial" w:cs="Arial"/>
          <w:b/>
          <w:sz w:val="22"/>
          <w:szCs w:val="22"/>
        </w:rPr>
      </w:pPr>
      <w:r w:rsidRPr="003300B7">
        <w:rPr>
          <w:rFonts w:ascii="Arial" w:hAnsi="Arial" w:cs="Arial"/>
          <w:sz w:val="22"/>
          <w:szCs w:val="22"/>
        </w:rPr>
        <w:t>Informar a l’Administració sobre les variacions, ocasionals o permanents, en la composició de l’equip de treball adscrit a l’execució del contracte.</w:t>
      </w:r>
    </w:p>
    <w:p w14:paraId="3940DC3F" w14:textId="77777777" w:rsidR="002808C6" w:rsidRPr="003300B7" w:rsidRDefault="002808C6" w:rsidP="002808C6">
      <w:pPr>
        <w:spacing w:after="0" w:line="240" w:lineRule="auto"/>
        <w:jc w:val="both"/>
        <w:rPr>
          <w:rFonts w:cs="Arial"/>
          <w:lang w:eastAsia="es-ES"/>
        </w:rPr>
      </w:pPr>
    </w:p>
    <w:p w14:paraId="084E2665" w14:textId="77777777" w:rsidR="002808C6" w:rsidRPr="003300B7" w:rsidRDefault="002808C6" w:rsidP="002808C6">
      <w:pPr>
        <w:spacing w:after="0" w:line="240" w:lineRule="auto"/>
        <w:jc w:val="both"/>
        <w:rPr>
          <w:rFonts w:cs="Arial"/>
        </w:rPr>
      </w:pPr>
    </w:p>
    <w:p w14:paraId="3923AB70" w14:textId="77777777" w:rsidR="002808C6" w:rsidRPr="003300B7" w:rsidRDefault="002808C6" w:rsidP="002808C6">
      <w:pPr>
        <w:spacing w:after="0" w:line="240" w:lineRule="auto"/>
        <w:jc w:val="both"/>
        <w:rPr>
          <w:rFonts w:cs="Arial"/>
        </w:rPr>
      </w:pPr>
    </w:p>
    <w:p w14:paraId="2874AAC0" w14:textId="77777777" w:rsidR="002808C6" w:rsidRPr="003300B7" w:rsidRDefault="002808C6" w:rsidP="002808C6">
      <w:pPr>
        <w:spacing w:after="0" w:line="240" w:lineRule="auto"/>
        <w:jc w:val="both"/>
        <w:rPr>
          <w:rFonts w:cs="Arial"/>
        </w:rPr>
      </w:pPr>
    </w:p>
    <w:p w14:paraId="1EC75108" w14:textId="77777777" w:rsidR="002808C6" w:rsidRPr="003300B7" w:rsidRDefault="002808C6" w:rsidP="002808C6">
      <w:pPr>
        <w:spacing w:after="0" w:line="240" w:lineRule="auto"/>
        <w:jc w:val="both"/>
        <w:rPr>
          <w:rFonts w:cs="Arial"/>
        </w:rPr>
      </w:pPr>
    </w:p>
    <w:p w14:paraId="5F7C6C1B" w14:textId="77777777" w:rsidR="002808C6" w:rsidRPr="003300B7" w:rsidRDefault="002808C6" w:rsidP="002808C6">
      <w:pPr>
        <w:spacing w:after="0" w:line="240" w:lineRule="auto"/>
        <w:jc w:val="both"/>
        <w:rPr>
          <w:rFonts w:cs="Arial"/>
        </w:rPr>
      </w:pPr>
    </w:p>
    <w:p w14:paraId="434C3D99" w14:textId="77777777" w:rsidR="002808C6" w:rsidRPr="003300B7" w:rsidRDefault="002808C6" w:rsidP="002808C6">
      <w:pPr>
        <w:spacing w:after="0" w:line="240" w:lineRule="auto"/>
        <w:jc w:val="both"/>
        <w:rPr>
          <w:rFonts w:cs="Arial"/>
        </w:rPr>
      </w:pPr>
    </w:p>
    <w:p w14:paraId="5EE3DEBD" w14:textId="77777777" w:rsidR="002808C6" w:rsidRPr="003300B7" w:rsidRDefault="002808C6" w:rsidP="002808C6">
      <w:pPr>
        <w:spacing w:after="0" w:line="240" w:lineRule="auto"/>
        <w:jc w:val="both"/>
        <w:rPr>
          <w:rFonts w:cs="Arial"/>
        </w:rPr>
      </w:pPr>
    </w:p>
    <w:p w14:paraId="66E4CF6D" w14:textId="77777777" w:rsidR="002808C6" w:rsidRPr="003300B7" w:rsidRDefault="002808C6" w:rsidP="002808C6">
      <w:pPr>
        <w:spacing w:after="0" w:line="240" w:lineRule="auto"/>
        <w:jc w:val="both"/>
        <w:rPr>
          <w:rFonts w:cs="Arial"/>
        </w:rPr>
      </w:pPr>
    </w:p>
    <w:p w14:paraId="72F66F79" w14:textId="77777777" w:rsidR="002808C6" w:rsidRPr="003300B7" w:rsidRDefault="002808C6" w:rsidP="002808C6">
      <w:pPr>
        <w:spacing w:after="0" w:line="240" w:lineRule="auto"/>
        <w:jc w:val="both"/>
        <w:rPr>
          <w:rFonts w:cs="Arial"/>
        </w:rPr>
      </w:pPr>
    </w:p>
    <w:p w14:paraId="731F5DDB" w14:textId="77777777" w:rsidR="002808C6" w:rsidRPr="003300B7" w:rsidRDefault="002808C6" w:rsidP="002808C6">
      <w:pPr>
        <w:spacing w:after="0" w:line="240" w:lineRule="auto"/>
        <w:jc w:val="both"/>
        <w:rPr>
          <w:rFonts w:cs="Arial"/>
        </w:rPr>
      </w:pPr>
    </w:p>
    <w:p w14:paraId="15607FCA" w14:textId="77777777" w:rsidR="002808C6" w:rsidRPr="003300B7" w:rsidRDefault="002808C6" w:rsidP="002808C6">
      <w:pPr>
        <w:spacing w:after="0" w:line="240" w:lineRule="auto"/>
        <w:jc w:val="both"/>
        <w:rPr>
          <w:rFonts w:cs="Arial"/>
        </w:rPr>
      </w:pPr>
    </w:p>
    <w:p w14:paraId="32132B25" w14:textId="77777777" w:rsidR="002808C6" w:rsidRPr="003300B7" w:rsidRDefault="002808C6" w:rsidP="002808C6">
      <w:pPr>
        <w:spacing w:after="0" w:line="240" w:lineRule="auto"/>
        <w:jc w:val="both"/>
        <w:rPr>
          <w:rFonts w:cs="Arial"/>
        </w:rPr>
      </w:pPr>
    </w:p>
    <w:p w14:paraId="246AFE37" w14:textId="77777777" w:rsidR="002808C6" w:rsidRPr="003300B7" w:rsidRDefault="002808C6" w:rsidP="002808C6">
      <w:pPr>
        <w:spacing w:after="0" w:line="240" w:lineRule="auto"/>
        <w:jc w:val="both"/>
        <w:rPr>
          <w:rFonts w:cs="Arial"/>
        </w:rPr>
      </w:pPr>
    </w:p>
    <w:p w14:paraId="37A73A4E" w14:textId="77777777" w:rsidR="002808C6" w:rsidRPr="003300B7" w:rsidRDefault="002808C6" w:rsidP="002808C6">
      <w:pPr>
        <w:spacing w:after="0" w:line="240" w:lineRule="auto"/>
        <w:jc w:val="both"/>
        <w:rPr>
          <w:rFonts w:cs="Arial"/>
        </w:rPr>
      </w:pPr>
    </w:p>
    <w:p w14:paraId="25749043" w14:textId="77777777" w:rsidR="002808C6" w:rsidRPr="003300B7" w:rsidRDefault="002808C6" w:rsidP="002808C6">
      <w:pPr>
        <w:spacing w:after="0" w:line="240" w:lineRule="auto"/>
        <w:jc w:val="both"/>
        <w:rPr>
          <w:rFonts w:cs="Arial"/>
        </w:rPr>
      </w:pPr>
    </w:p>
    <w:p w14:paraId="03CF3096" w14:textId="77777777" w:rsidR="002808C6" w:rsidRPr="003300B7" w:rsidRDefault="002808C6" w:rsidP="002808C6">
      <w:pPr>
        <w:spacing w:after="0" w:line="240" w:lineRule="auto"/>
        <w:jc w:val="both"/>
        <w:rPr>
          <w:rFonts w:cs="Arial"/>
        </w:rPr>
      </w:pPr>
    </w:p>
    <w:p w14:paraId="3E87A097" w14:textId="77777777" w:rsidR="002808C6" w:rsidRPr="003300B7" w:rsidRDefault="002808C6" w:rsidP="002808C6">
      <w:pPr>
        <w:spacing w:after="0" w:line="240" w:lineRule="auto"/>
        <w:jc w:val="both"/>
        <w:rPr>
          <w:rFonts w:cs="Arial"/>
        </w:rPr>
      </w:pPr>
    </w:p>
    <w:p w14:paraId="7428A03C" w14:textId="77777777" w:rsidR="002808C6" w:rsidRPr="003300B7" w:rsidRDefault="002808C6" w:rsidP="002808C6">
      <w:pPr>
        <w:spacing w:after="0" w:line="240" w:lineRule="auto"/>
        <w:jc w:val="both"/>
        <w:rPr>
          <w:rFonts w:cs="Arial"/>
        </w:rPr>
      </w:pPr>
    </w:p>
    <w:p w14:paraId="559826C4" w14:textId="77777777" w:rsidR="002808C6" w:rsidRPr="003300B7" w:rsidRDefault="002808C6" w:rsidP="002808C6">
      <w:pPr>
        <w:spacing w:after="0" w:line="240" w:lineRule="auto"/>
        <w:jc w:val="both"/>
        <w:rPr>
          <w:rFonts w:cs="Arial"/>
        </w:rPr>
      </w:pPr>
    </w:p>
    <w:p w14:paraId="4914088A" w14:textId="77777777" w:rsidR="002808C6" w:rsidRPr="003300B7" w:rsidRDefault="002808C6" w:rsidP="002808C6">
      <w:pPr>
        <w:spacing w:after="0" w:line="240" w:lineRule="auto"/>
        <w:jc w:val="both"/>
        <w:rPr>
          <w:rFonts w:cs="Arial"/>
        </w:rPr>
      </w:pPr>
    </w:p>
    <w:p w14:paraId="20988015" w14:textId="77777777" w:rsidR="002808C6" w:rsidRPr="003300B7" w:rsidRDefault="002808C6" w:rsidP="002808C6">
      <w:pPr>
        <w:spacing w:after="0" w:line="240" w:lineRule="auto"/>
        <w:jc w:val="both"/>
        <w:rPr>
          <w:rFonts w:cs="Arial"/>
        </w:rPr>
      </w:pPr>
    </w:p>
    <w:p w14:paraId="15767954" w14:textId="77777777" w:rsidR="002808C6" w:rsidRPr="003300B7" w:rsidRDefault="002808C6" w:rsidP="002808C6">
      <w:pPr>
        <w:spacing w:after="0" w:line="240" w:lineRule="auto"/>
        <w:jc w:val="both"/>
        <w:rPr>
          <w:rFonts w:cs="Arial"/>
        </w:rPr>
      </w:pPr>
    </w:p>
    <w:p w14:paraId="7D193ADE" w14:textId="77777777" w:rsidR="002808C6" w:rsidRPr="003300B7" w:rsidRDefault="002808C6" w:rsidP="002808C6">
      <w:pPr>
        <w:spacing w:after="0" w:line="240" w:lineRule="auto"/>
        <w:rPr>
          <w:rFonts w:cs="Arial"/>
        </w:rPr>
      </w:pPr>
      <w:r w:rsidRPr="003300B7">
        <w:rPr>
          <w:rFonts w:cs="Arial"/>
        </w:rPr>
        <w:br w:type="page"/>
      </w:r>
    </w:p>
    <w:p w14:paraId="4BF44F0F" w14:textId="77777777" w:rsidR="002808C6" w:rsidRPr="003300B7" w:rsidRDefault="002808C6" w:rsidP="002808C6">
      <w:pPr>
        <w:spacing w:after="0" w:line="240" w:lineRule="auto"/>
        <w:jc w:val="both"/>
        <w:rPr>
          <w:rFonts w:cs="Arial"/>
        </w:rPr>
      </w:pPr>
    </w:p>
    <w:p w14:paraId="7689C864" w14:textId="77777777" w:rsidR="002808C6" w:rsidRPr="003300B7" w:rsidRDefault="002808C6" w:rsidP="002808C6">
      <w:pPr>
        <w:autoSpaceDE w:val="0"/>
        <w:autoSpaceDN w:val="0"/>
        <w:adjustRightInd w:val="0"/>
        <w:jc w:val="center"/>
        <w:rPr>
          <w:rFonts w:cs="Arial"/>
          <w:b/>
          <w:color w:val="000000"/>
        </w:rPr>
      </w:pPr>
      <w:r w:rsidRPr="003300B7">
        <w:rPr>
          <w:rFonts w:cs="Arial"/>
          <w:b/>
          <w:color w:val="000000"/>
        </w:rPr>
        <w:t>ANNEX 4</w:t>
      </w:r>
    </w:p>
    <w:p w14:paraId="1ED98B48" w14:textId="77777777" w:rsidR="002808C6" w:rsidRPr="003300B7" w:rsidRDefault="002808C6" w:rsidP="002808C6">
      <w:pPr>
        <w:pStyle w:val="Default"/>
        <w:jc w:val="both"/>
        <w:rPr>
          <w:b/>
          <w:color w:val="auto"/>
          <w:sz w:val="22"/>
          <w:szCs w:val="22"/>
          <w:u w:val="single"/>
        </w:rPr>
      </w:pPr>
      <w:r w:rsidRPr="003300B7">
        <w:rPr>
          <w:b/>
          <w:color w:val="auto"/>
          <w:sz w:val="22"/>
          <w:szCs w:val="22"/>
          <w:u w:val="single"/>
        </w:rPr>
        <w:t>DECLARACIÓ RESPONSABLE PREVISTA A LA CLÀUSULA 11.10.2</w:t>
      </w:r>
    </w:p>
    <w:p w14:paraId="1AC112D0" w14:textId="77777777" w:rsidR="002808C6" w:rsidRPr="003300B7" w:rsidRDefault="002808C6" w:rsidP="002808C6">
      <w:pPr>
        <w:pStyle w:val="Default"/>
        <w:rPr>
          <w:sz w:val="22"/>
          <w:szCs w:val="22"/>
        </w:rPr>
      </w:pPr>
    </w:p>
    <w:p w14:paraId="7BFB7E3D" w14:textId="77777777" w:rsidR="002808C6" w:rsidRPr="003300B7" w:rsidRDefault="002808C6" w:rsidP="002808C6">
      <w:pPr>
        <w:pStyle w:val="CM25"/>
        <w:spacing w:after="0"/>
        <w:jc w:val="both"/>
        <w:rPr>
          <w:rFonts w:cs="Arial"/>
          <w:sz w:val="22"/>
          <w:szCs w:val="22"/>
        </w:rPr>
      </w:pPr>
      <w:r w:rsidRPr="003300B7">
        <w:rPr>
          <w:rFonts w:cs="Arial"/>
          <w:sz w:val="22"/>
          <w:szCs w:val="22"/>
        </w:rPr>
        <w:t xml:space="preserve">El senyor/a ............................................................. en nom propi/ en nom i representació de l’empresa....................................... de la qual actua en qualitat de ......................... (administrador únic, solidari o mancomunat o apoderat solidari o mancomunat) segons escriptura de pública atorgada davant el Notari de ..........(lloc), senyor .......................... en data .................. i número de protocol ............... declara sota la seva responsabilitat, com a empresa licitadora  del contracte ........................ </w:t>
      </w:r>
    </w:p>
    <w:p w14:paraId="7A26F1B4" w14:textId="77777777" w:rsidR="002808C6" w:rsidRPr="003300B7" w:rsidRDefault="002808C6" w:rsidP="002808C6">
      <w:pPr>
        <w:pStyle w:val="CM25"/>
        <w:tabs>
          <w:tab w:val="left" w:pos="426"/>
        </w:tabs>
        <w:spacing w:after="0"/>
        <w:jc w:val="both"/>
        <w:rPr>
          <w:rFonts w:cs="Arial"/>
          <w:sz w:val="22"/>
          <w:szCs w:val="22"/>
        </w:rPr>
      </w:pPr>
    </w:p>
    <w:p w14:paraId="431376DC" w14:textId="77777777" w:rsidR="002808C6" w:rsidRPr="003300B7" w:rsidRDefault="002808C6" w:rsidP="002808C6">
      <w:pPr>
        <w:pStyle w:val="CM25"/>
        <w:numPr>
          <w:ilvl w:val="0"/>
          <w:numId w:val="14"/>
        </w:numPr>
        <w:tabs>
          <w:tab w:val="left" w:pos="426"/>
        </w:tabs>
        <w:spacing w:after="0"/>
        <w:jc w:val="both"/>
        <w:rPr>
          <w:rFonts w:cs="Arial"/>
          <w:sz w:val="22"/>
          <w:szCs w:val="22"/>
        </w:rPr>
      </w:pPr>
      <w:r w:rsidRPr="003300B7">
        <w:rPr>
          <w:rFonts w:cs="Arial"/>
          <w:sz w:val="22"/>
          <w:szCs w:val="22"/>
        </w:rPr>
        <w:t>Que l’empresa està inscrita amb el número d’inscripció ................................en:</w:t>
      </w:r>
    </w:p>
    <w:p w14:paraId="5CC3A21F" w14:textId="77777777" w:rsidR="002808C6" w:rsidRPr="003300B7" w:rsidRDefault="002808C6" w:rsidP="002808C6">
      <w:pPr>
        <w:pStyle w:val="CM25"/>
        <w:tabs>
          <w:tab w:val="left" w:pos="426"/>
        </w:tabs>
        <w:spacing w:after="0"/>
        <w:ind w:left="360"/>
        <w:jc w:val="both"/>
        <w:rPr>
          <w:rFonts w:cs="Arial"/>
          <w:sz w:val="22"/>
          <w:szCs w:val="22"/>
        </w:rPr>
      </w:pPr>
      <w:r w:rsidRPr="003300B7">
        <w:rPr>
          <w:rFonts w:cs="Arial"/>
          <w:noProof/>
          <w:sz w:val="22"/>
          <w:szCs w:val="22"/>
        </w:rPr>
        <mc:AlternateContent>
          <mc:Choice Requires="wps">
            <w:drawing>
              <wp:anchor distT="0" distB="0" distL="114300" distR="114300" simplePos="0" relativeHeight="251659264" behindDoc="0" locked="0" layoutInCell="1" allowOverlap="1" wp14:anchorId="45A2B681" wp14:editId="0E405BEB">
                <wp:simplePos x="0" y="0"/>
                <wp:positionH relativeFrom="column">
                  <wp:posOffset>354965</wp:posOffset>
                </wp:positionH>
                <wp:positionV relativeFrom="paragraph">
                  <wp:posOffset>154305</wp:posOffset>
                </wp:positionV>
                <wp:extent cx="170180" cy="154305"/>
                <wp:effectExtent l="0" t="0" r="1270" b="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D893F" id="Rectangle 6" o:spid="_x0000_s1026" style="position:absolute;margin-left:27.95pt;margin-top:12.15pt;width:13.4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"/>
            </w:pict>
          </mc:Fallback>
        </mc:AlternateContent>
      </w:r>
      <w:r w:rsidRPr="003300B7">
        <w:rPr>
          <w:rFonts w:cs="Arial"/>
          <w:sz w:val="22"/>
          <w:szCs w:val="22"/>
        </w:rPr>
        <w:t xml:space="preserve"> </w:t>
      </w:r>
    </w:p>
    <w:p w14:paraId="582F750C" w14:textId="77777777" w:rsidR="002808C6" w:rsidRPr="003300B7" w:rsidRDefault="002808C6" w:rsidP="002808C6">
      <w:pPr>
        <w:pStyle w:val="Default"/>
        <w:ind w:left="360" w:firstLine="708"/>
        <w:jc w:val="both"/>
        <w:rPr>
          <w:sz w:val="22"/>
          <w:szCs w:val="22"/>
        </w:rPr>
      </w:pPr>
      <w:r w:rsidRPr="003300B7">
        <w:rPr>
          <w:snapToGrid w:val="0"/>
          <w:sz w:val="22"/>
          <w:szCs w:val="22"/>
          <w:lang w:eastAsia="es-ES"/>
        </w:rPr>
        <w:t xml:space="preserve">el Registre Oficial de Licitadors i Empreses </w:t>
      </w:r>
      <w:proofErr w:type="spellStart"/>
      <w:r w:rsidRPr="003300B7">
        <w:rPr>
          <w:snapToGrid w:val="0"/>
          <w:sz w:val="22"/>
          <w:szCs w:val="22"/>
          <w:lang w:eastAsia="es-ES"/>
        </w:rPr>
        <w:t>Clasificades</w:t>
      </w:r>
      <w:proofErr w:type="spellEnd"/>
      <w:r w:rsidRPr="003300B7">
        <w:rPr>
          <w:snapToGrid w:val="0"/>
          <w:sz w:val="22"/>
          <w:szCs w:val="22"/>
          <w:lang w:eastAsia="es-ES"/>
        </w:rPr>
        <w:t xml:space="preserve"> del Sector Públic (ROLECE)</w:t>
      </w:r>
    </w:p>
    <w:p w14:paraId="2FAA3BE1" w14:textId="77777777" w:rsidR="002808C6" w:rsidRPr="003300B7" w:rsidRDefault="002808C6" w:rsidP="002808C6">
      <w:pPr>
        <w:pStyle w:val="Default"/>
        <w:jc w:val="both"/>
        <w:rPr>
          <w:sz w:val="22"/>
          <w:szCs w:val="22"/>
        </w:rPr>
      </w:pPr>
    </w:p>
    <w:p w14:paraId="30C7FD82" w14:textId="77777777" w:rsidR="002808C6" w:rsidRPr="003300B7" w:rsidRDefault="002808C6" w:rsidP="002808C6">
      <w:pPr>
        <w:pStyle w:val="Default"/>
        <w:ind w:left="567" w:hanging="207"/>
        <w:jc w:val="both"/>
        <w:rPr>
          <w:sz w:val="22"/>
          <w:szCs w:val="22"/>
        </w:rPr>
      </w:pPr>
      <w:r w:rsidRPr="003300B7">
        <w:rPr>
          <w:snapToGrid w:val="0"/>
          <w:sz w:val="22"/>
          <w:szCs w:val="22"/>
          <w:lang w:eastAsia="es-ES"/>
        </w:rPr>
        <w:t>En cas que l’empresa licitadora estigui inscrita en el ROLECE cal que l’empresa acrediti documentalment aquesta inscripció</w:t>
      </w:r>
    </w:p>
    <w:p w14:paraId="035524BE" w14:textId="77777777" w:rsidR="002808C6" w:rsidRPr="003300B7" w:rsidRDefault="002808C6" w:rsidP="002808C6">
      <w:pPr>
        <w:pStyle w:val="Default"/>
        <w:jc w:val="both"/>
        <w:rPr>
          <w:sz w:val="22"/>
          <w:szCs w:val="22"/>
        </w:rPr>
      </w:pPr>
      <w:r w:rsidRPr="003300B7">
        <w:rPr>
          <w:noProof/>
          <w:sz w:val="22"/>
          <w:szCs w:val="22"/>
        </w:rPr>
        <mc:AlternateContent>
          <mc:Choice Requires="wps">
            <w:drawing>
              <wp:anchor distT="0" distB="0" distL="114300" distR="114300" simplePos="0" relativeHeight="251660288" behindDoc="0" locked="0" layoutInCell="1" allowOverlap="1" wp14:anchorId="5612ECCF" wp14:editId="2F13A202">
                <wp:simplePos x="0" y="0"/>
                <wp:positionH relativeFrom="column">
                  <wp:posOffset>280670</wp:posOffset>
                </wp:positionH>
                <wp:positionV relativeFrom="paragraph">
                  <wp:posOffset>139700</wp:posOffset>
                </wp:positionV>
                <wp:extent cx="170180" cy="154305"/>
                <wp:effectExtent l="0" t="0" r="127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E3E02" id="Rectangle 4" o:spid="_x0000_s1026" style="position:absolute;margin-left:22.1pt;margin-top:11pt;width:13.4pt;height:1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"/>
            </w:pict>
          </mc:Fallback>
        </mc:AlternateContent>
      </w:r>
    </w:p>
    <w:p w14:paraId="746F4F8F" w14:textId="6E998E25" w:rsidR="002808C6" w:rsidRPr="003300B7" w:rsidRDefault="002808C6" w:rsidP="002808C6">
      <w:pPr>
        <w:pStyle w:val="Default"/>
        <w:tabs>
          <w:tab w:val="left" w:pos="1088"/>
        </w:tabs>
        <w:jc w:val="both"/>
        <w:rPr>
          <w:snapToGrid w:val="0"/>
          <w:sz w:val="22"/>
          <w:szCs w:val="22"/>
          <w:lang w:eastAsia="es-ES"/>
        </w:rPr>
      </w:pPr>
      <w:r w:rsidRPr="003300B7">
        <w:rPr>
          <w:sz w:val="22"/>
          <w:szCs w:val="22"/>
        </w:rPr>
        <w:tab/>
      </w:r>
      <w:r w:rsidRPr="003300B7">
        <w:rPr>
          <w:snapToGrid w:val="0"/>
          <w:sz w:val="22"/>
          <w:szCs w:val="22"/>
          <w:lang w:eastAsia="es-ES"/>
        </w:rPr>
        <w:t xml:space="preserve">el Registre Electrònic d’Empreses Licitadores </w:t>
      </w:r>
      <w:r w:rsidR="0014429E" w:rsidRPr="003300B7">
        <w:rPr>
          <w:snapToGrid w:val="0"/>
          <w:sz w:val="22"/>
          <w:szCs w:val="22"/>
          <w:lang w:eastAsia="es-ES"/>
        </w:rPr>
        <w:t xml:space="preserve">i Classificades </w:t>
      </w:r>
      <w:r w:rsidRPr="003300B7">
        <w:rPr>
          <w:snapToGrid w:val="0"/>
          <w:sz w:val="22"/>
          <w:szCs w:val="22"/>
          <w:lang w:eastAsia="es-ES"/>
        </w:rPr>
        <w:t>de la Generalitat de Catalunya (RELI</w:t>
      </w:r>
      <w:r w:rsidR="0014429E" w:rsidRPr="003300B7">
        <w:rPr>
          <w:snapToGrid w:val="0"/>
          <w:sz w:val="22"/>
          <w:szCs w:val="22"/>
          <w:lang w:eastAsia="es-ES"/>
        </w:rPr>
        <w:t>C</w:t>
      </w:r>
      <w:r w:rsidRPr="003300B7">
        <w:rPr>
          <w:snapToGrid w:val="0"/>
          <w:sz w:val="22"/>
          <w:szCs w:val="22"/>
          <w:lang w:eastAsia="es-ES"/>
        </w:rPr>
        <w:t>)</w:t>
      </w:r>
    </w:p>
    <w:p w14:paraId="6D4C062D" w14:textId="77777777" w:rsidR="002808C6" w:rsidRPr="003300B7" w:rsidRDefault="002808C6" w:rsidP="002808C6">
      <w:pPr>
        <w:pStyle w:val="CM25"/>
        <w:tabs>
          <w:tab w:val="left" w:pos="426"/>
        </w:tabs>
        <w:spacing w:after="0"/>
        <w:ind w:left="360"/>
        <w:jc w:val="both"/>
        <w:rPr>
          <w:rFonts w:cs="Arial"/>
          <w:sz w:val="22"/>
          <w:szCs w:val="22"/>
        </w:rPr>
      </w:pPr>
    </w:p>
    <w:p w14:paraId="1895EC67" w14:textId="77777777" w:rsidR="002808C6" w:rsidRPr="003300B7" w:rsidRDefault="002808C6" w:rsidP="002808C6">
      <w:pPr>
        <w:pStyle w:val="CM25"/>
        <w:numPr>
          <w:ilvl w:val="0"/>
          <w:numId w:val="14"/>
        </w:numPr>
        <w:tabs>
          <w:tab w:val="left" w:pos="426"/>
        </w:tabs>
        <w:spacing w:after="0"/>
        <w:jc w:val="both"/>
        <w:rPr>
          <w:rFonts w:cs="Arial"/>
          <w:sz w:val="22"/>
          <w:szCs w:val="22"/>
        </w:rPr>
      </w:pPr>
      <w:r w:rsidRPr="003300B7">
        <w:rPr>
          <w:rFonts w:cs="Arial"/>
          <w:sz w:val="22"/>
          <w:szCs w:val="22"/>
        </w:rPr>
        <w:t>Que està constituïda vàlidament i que de conformitat amb el seu objecte socials es pot presentar a la licitació, així com que la persona signatària té la deguda representació per presentar la proposició.</w:t>
      </w:r>
    </w:p>
    <w:p w14:paraId="4A9AEF3A" w14:textId="77777777" w:rsidR="002808C6" w:rsidRPr="003300B7" w:rsidRDefault="002808C6" w:rsidP="002808C6">
      <w:pPr>
        <w:pStyle w:val="Default"/>
        <w:jc w:val="both"/>
        <w:rPr>
          <w:color w:val="auto"/>
          <w:sz w:val="22"/>
          <w:szCs w:val="22"/>
        </w:rPr>
      </w:pPr>
    </w:p>
    <w:p w14:paraId="34D86CAC" w14:textId="77777777" w:rsidR="002808C6" w:rsidRPr="003300B7" w:rsidRDefault="002808C6" w:rsidP="002808C6">
      <w:pPr>
        <w:pStyle w:val="Default"/>
        <w:numPr>
          <w:ilvl w:val="0"/>
          <w:numId w:val="14"/>
        </w:numPr>
        <w:jc w:val="both"/>
        <w:rPr>
          <w:color w:val="auto"/>
          <w:sz w:val="22"/>
          <w:szCs w:val="22"/>
        </w:rPr>
      </w:pPr>
      <w:r w:rsidRPr="003300B7">
        <w:rPr>
          <w:color w:val="auto"/>
          <w:sz w:val="22"/>
          <w:szCs w:val="22"/>
        </w:rPr>
        <w:t>Que compleix els requisits de solvència econòmica i financera i tècnica i professional, de conformitat amb els requisits mínims exigits per a aquest expedient.</w:t>
      </w:r>
    </w:p>
    <w:p w14:paraId="6DCDCBD6" w14:textId="77777777" w:rsidR="002808C6" w:rsidRPr="003300B7" w:rsidRDefault="002808C6" w:rsidP="002808C6">
      <w:pPr>
        <w:pStyle w:val="Pargrafdellista"/>
        <w:rPr>
          <w:rFonts w:ascii="Arial" w:hAnsi="Arial" w:cs="Arial"/>
          <w:sz w:val="22"/>
          <w:szCs w:val="22"/>
        </w:rPr>
      </w:pPr>
    </w:p>
    <w:p w14:paraId="0B11CA48" w14:textId="77777777" w:rsidR="002808C6" w:rsidRPr="003300B7" w:rsidRDefault="002808C6" w:rsidP="002808C6">
      <w:pPr>
        <w:pStyle w:val="Default"/>
        <w:numPr>
          <w:ilvl w:val="0"/>
          <w:numId w:val="14"/>
        </w:numPr>
        <w:jc w:val="both"/>
        <w:rPr>
          <w:color w:val="auto"/>
          <w:sz w:val="22"/>
          <w:szCs w:val="22"/>
        </w:rPr>
      </w:pPr>
      <w:r w:rsidRPr="003300B7">
        <w:rPr>
          <w:color w:val="auto"/>
          <w:sz w:val="22"/>
          <w:szCs w:val="22"/>
        </w:rPr>
        <w:t>Que està facultada per contractar amb l’Administració, ja que, tenint la capacitat d’obrar, no es troba compresa en cap de les circumstàncies de prohibició de contractar amb les Administracions Públiques.</w:t>
      </w:r>
    </w:p>
    <w:p w14:paraId="4489D13F" w14:textId="77777777" w:rsidR="002808C6" w:rsidRPr="003300B7" w:rsidRDefault="002808C6" w:rsidP="002808C6">
      <w:pPr>
        <w:pStyle w:val="Pargrafdellista"/>
        <w:rPr>
          <w:rFonts w:ascii="Arial" w:hAnsi="Arial" w:cs="Arial"/>
          <w:sz w:val="22"/>
          <w:szCs w:val="22"/>
        </w:rPr>
      </w:pPr>
    </w:p>
    <w:p w14:paraId="762D345A" w14:textId="77777777" w:rsidR="002808C6" w:rsidRPr="003300B7" w:rsidRDefault="002808C6" w:rsidP="002808C6">
      <w:pPr>
        <w:pStyle w:val="Default"/>
        <w:numPr>
          <w:ilvl w:val="0"/>
          <w:numId w:val="14"/>
        </w:numPr>
        <w:jc w:val="both"/>
        <w:rPr>
          <w:color w:val="auto"/>
          <w:sz w:val="22"/>
          <w:szCs w:val="22"/>
        </w:rPr>
      </w:pPr>
      <w:r w:rsidRPr="003300B7">
        <w:rPr>
          <w:color w:val="auto"/>
          <w:sz w:val="22"/>
          <w:szCs w:val="22"/>
        </w:rPr>
        <w:t xml:space="preserve">Que està al corrent </w:t>
      </w:r>
      <w:r w:rsidRPr="003300B7">
        <w:rPr>
          <w:sz w:val="22"/>
          <w:szCs w:val="22"/>
        </w:rPr>
        <w:t xml:space="preserve">en el compliment </w:t>
      </w:r>
      <w:r w:rsidRPr="003300B7">
        <w:rPr>
          <w:color w:val="auto"/>
          <w:sz w:val="22"/>
          <w:szCs w:val="22"/>
        </w:rPr>
        <w:t>de les obligacions tributàries i amb la Seguretat Social de conformitat amb el que estableixen els articles 13 i 14 del Reglament general de la Llei de contractes de les Administracions Públiques, aprovat pel Reial decret 1098/2001, de 12 d’octubre.</w:t>
      </w:r>
    </w:p>
    <w:p w14:paraId="3F3E5210" w14:textId="77777777" w:rsidR="002808C6" w:rsidRPr="003300B7" w:rsidRDefault="002808C6" w:rsidP="002808C6">
      <w:pPr>
        <w:pStyle w:val="Pargrafdellista"/>
        <w:rPr>
          <w:sz w:val="22"/>
          <w:szCs w:val="22"/>
        </w:rPr>
      </w:pPr>
    </w:p>
    <w:p w14:paraId="54DF02E8" w14:textId="77777777" w:rsidR="002808C6" w:rsidRPr="003300B7" w:rsidRDefault="002808C6" w:rsidP="002808C6">
      <w:pPr>
        <w:pStyle w:val="Default"/>
        <w:numPr>
          <w:ilvl w:val="0"/>
          <w:numId w:val="14"/>
        </w:numPr>
        <w:jc w:val="both"/>
        <w:rPr>
          <w:color w:val="auto"/>
          <w:sz w:val="22"/>
          <w:szCs w:val="22"/>
        </w:rPr>
      </w:pPr>
      <w:r w:rsidRPr="003300B7">
        <w:rPr>
          <w:sz w:val="22"/>
          <w:szCs w:val="22"/>
        </w:rPr>
        <w:t>Que no forma part dels òrgans de govern o administració d’aquesta societat cap persona d’aquelles a les que fa referència la Llei 21/1987, de 26 de novembre, d’incompatibilitats del personal al servei de l'Administració de la Generalitat, així com la Llei 13/2005, de 27 de desembre, del règim d’incompatibilitats dels alts càrrecs al servei de la Generalitat, i la Llei 3/2015, del 30 de març, reguladora de l'exercici de l'alt càrrec de l'Administració General de l'Estat.</w:t>
      </w:r>
    </w:p>
    <w:p w14:paraId="0A7F68FC" w14:textId="77777777" w:rsidR="002808C6" w:rsidRPr="003300B7" w:rsidRDefault="002808C6" w:rsidP="002808C6">
      <w:pPr>
        <w:pStyle w:val="Default"/>
        <w:rPr>
          <w:color w:val="auto"/>
          <w:sz w:val="22"/>
          <w:szCs w:val="22"/>
        </w:rPr>
      </w:pPr>
    </w:p>
    <w:p w14:paraId="54EB31D6" w14:textId="77777777" w:rsidR="002808C6" w:rsidRPr="003300B7" w:rsidRDefault="002808C6" w:rsidP="002808C6">
      <w:pPr>
        <w:pStyle w:val="CM25"/>
        <w:numPr>
          <w:ilvl w:val="0"/>
          <w:numId w:val="14"/>
        </w:numPr>
        <w:tabs>
          <w:tab w:val="left" w:pos="284"/>
        </w:tabs>
        <w:spacing w:after="0"/>
        <w:jc w:val="both"/>
        <w:rPr>
          <w:rFonts w:cs="Arial"/>
          <w:sz w:val="22"/>
          <w:szCs w:val="22"/>
        </w:rPr>
      </w:pPr>
      <w:r w:rsidRPr="003300B7">
        <w:rPr>
          <w:rFonts w:cs="Arial"/>
          <w:sz w:val="22"/>
          <w:szCs w:val="22"/>
        </w:rPr>
        <w:t xml:space="preserve">Que l’empresa compleix tots els requisits i obligacions exigits per la normativa vigent per a la seva obertura, instal·lació i funcionament legal. </w:t>
      </w:r>
    </w:p>
    <w:p w14:paraId="5DE3B19D" w14:textId="77777777" w:rsidR="002808C6" w:rsidRPr="003300B7" w:rsidRDefault="002808C6" w:rsidP="002808C6">
      <w:pPr>
        <w:pStyle w:val="Pargrafdellista"/>
        <w:rPr>
          <w:rFonts w:ascii="Arial" w:hAnsi="Arial" w:cs="Arial"/>
          <w:sz w:val="22"/>
          <w:szCs w:val="22"/>
        </w:rPr>
      </w:pPr>
    </w:p>
    <w:p w14:paraId="0321A9D5" w14:textId="77777777" w:rsidR="002808C6" w:rsidRPr="003300B7" w:rsidRDefault="002808C6" w:rsidP="002808C6">
      <w:pPr>
        <w:pStyle w:val="Default"/>
        <w:numPr>
          <w:ilvl w:val="0"/>
          <w:numId w:val="14"/>
        </w:numPr>
        <w:jc w:val="both"/>
        <w:rPr>
          <w:color w:val="auto"/>
          <w:sz w:val="22"/>
          <w:szCs w:val="22"/>
        </w:rPr>
      </w:pPr>
      <w:r w:rsidRPr="003300B7">
        <w:rPr>
          <w:color w:val="auto"/>
          <w:sz w:val="22"/>
          <w:szCs w:val="22"/>
        </w:rPr>
        <w:t>Que compleix amb la resta de requisits que s’estableixen en aquesta contractació.</w:t>
      </w:r>
    </w:p>
    <w:p w14:paraId="3D7D0308" w14:textId="77777777" w:rsidR="002808C6" w:rsidRPr="003300B7" w:rsidRDefault="002808C6" w:rsidP="002808C6">
      <w:pPr>
        <w:pStyle w:val="Pargrafdellista"/>
        <w:rPr>
          <w:rFonts w:ascii="Arial" w:hAnsi="Arial" w:cs="Arial"/>
          <w:sz w:val="22"/>
          <w:szCs w:val="22"/>
        </w:rPr>
      </w:pPr>
    </w:p>
    <w:p w14:paraId="7FEA1BA7" w14:textId="77777777" w:rsidR="002808C6" w:rsidRPr="003300B7" w:rsidRDefault="002808C6" w:rsidP="002808C6">
      <w:pPr>
        <w:pStyle w:val="Default"/>
        <w:numPr>
          <w:ilvl w:val="0"/>
          <w:numId w:val="14"/>
        </w:numPr>
        <w:jc w:val="both"/>
        <w:rPr>
          <w:color w:val="auto"/>
          <w:sz w:val="22"/>
          <w:szCs w:val="22"/>
        </w:rPr>
      </w:pPr>
      <w:r w:rsidRPr="003300B7">
        <w:rPr>
          <w:color w:val="auto"/>
          <w:sz w:val="22"/>
          <w:szCs w:val="22"/>
        </w:rPr>
        <w:lastRenderedPageBreak/>
        <w:t>Que consigna a la/les persona/es de contacte per accedir a les electròniques, així com les adreces de correu electròniques i, addicionalment, els números de telèfon mòbil on rebre els avisos de les notificacions, d’acord amb la clàusula vuitena d’aquest plec.</w:t>
      </w:r>
    </w:p>
    <w:p w14:paraId="5333CD07" w14:textId="77777777" w:rsidR="002808C6" w:rsidRPr="003300B7" w:rsidRDefault="002808C6" w:rsidP="002808C6">
      <w:pPr>
        <w:pStyle w:val="Pargrafdellista"/>
        <w:rPr>
          <w:rFonts w:ascii="Arial" w:hAnsi="Arial" w:cs="Arial"/>
          <w:sz w:val="22"/>
          <w:szCs w:val="22"/>
        </w:rPr>
      </w:pPr>
    </w:p>
    <w:p w14:paraId="054D6D06" w14:textId="77777777" w:rsidR="002808C6" w:rsidRPr="003300B7" w:rsidRDefault="002808C6" w:rsidP="002808C6">
      <w:pPr>
        <w:pStyle w:val="Default"/>
        <w:widowControl w:val="0"/>
        <w:numPr>
          <w:ilvl w:val="0"/>
          <w:numId w:val="13"/>
        </w:numPr>
        <w:tabs>
          <w:tab w:val="clear" w:pos="360"/>
          <w:tab w:val="num" w:pos="1440"/>
        </w:tabs>
        <w:ind w:left="720"/>
        <w:jc w:val="both"/>
        <w:rPr>
          <w:color w:val="auto"/>
          <w:sz w:val="22"/>
          <w:szCs w:val="22"/>
        </w:rPr>
      </w:pPr>
      <w:r w:rsidRPr="003300B7">
        <w:rPr>
          <w:color w:val="auto"/>
          <w:sz w:val="22"/>
          <w:szCs w:val="22"/>
        </w:rPr>
        <w:t>Nom, cognoms i DNI de la/es persona/es designada/es ....................................</w:t>
      </w:r>
    </w:p>
    <w:p w14:paraId="065C2CBD" w14:textId="77777777" w:rsidR="002808C6" w:rsidRPr="003300B7" w:rsidRDefault="002808C6" w:rsidP="002808C6">
      <w:pPr>
        <w:pStyle w:val="Default"/>
        <w:widowControl w:val="0"/>
        <w:numPr>
          <w:ilvl w:val="0"/>
          <w:numId w:val="13"/>
        </w:numPr>
        <w:tabs>
          <w:tab w:val="clear" w:pos="360"/>
          <w:tab w:val="num" w:pos="1080"/>
        </w:tabs>
        <w:ind w:left="720"/>
        <w:jc w:val="both"/>
        <w:rPr>
          <w:color w:val="auto"/>
          <w:sz w:val="22"/>
          <w:szCs w:val="22"/>
        </w:rPr>
      </w:pPr>
      <w:r w:rsidRPr="003300B7">
        <w:rPr>
          <w:color w:val="auto"/>
          <w:sz w:val="22"/>
          <w:szCs w:val="22"/>
        </w:rPr>
        <w:t>Adreça de correu electrònic on rebre-les  ..........................................................</w:t>
      </w:r>
    </w:p>
    <w:p w14:paraId="192D12EC" w14:textId="77777777" w:rsidR="002808C6" w:rsidRPr="003300B7" w:rsidRDefault="002808C6" w:rsidP="002808C6">
      <w:pPr>
        <w:pStyle w:val="Default"/>
        <w:widowControl w:val="0"/>
        <w:numPr>
          <w:ilvl w:val="0"/>
          <w:numId w:val="13"/>
        </w:numPr>
        <w:tabs>
          <w:tab w:val="clear" w:pos="360"/>
          <w:tab w:val="num" w:pos="1080"/>
        </w:tabs>
        <w:ind w:left="720"/>
        <w:jc w:val="both"/>
        <w:rPr>
          <w:color w:val="auto"/>
          <w:sz w:val="22"/>
          <w:szCs w:val="22"/>
        </w:rPr>
      </w:pPr>
      <w:r w:rsidRPr="003300B7">
        <w:rPr>
          <w:color w:val="auto"/>
          <w:sz w:val="22"/>
          <w:szCs w:val="22"/>
        </w:rPr>
        <w:t>Número de telèfon mòbil de contacte (opcional). ..............................................</w:t>
      </w:r>
    </w:p>
    <w:p w14:paraId="713BAD6A" w14:textId="77777777" w:rsidR="002808C6" w:rsidRPr="003300B7" w:rsidRDefault="002808C6" w:rsidP="002808C6">
      <w:pPr>
        <w:pStyle w:val="Pargrafdellista"/>
        <w:rPr>
          <w:rFonts w:ascii="Arial" w:hAnsi="Arial" w:cs="Arial"/>
          <w:sz w:val="22"/>
          <w:szCs w:val="22"/>
        </w:rPr>
      </w:pPr>
    </w:p>
    <w:p w14:paraId="1978B8DE" w14:textId="77777777" w:rsidR="002808C6" w:rsidRPr="003300B7" w:rsidRDefault="002808C6" w:rsidP="002808C6">
      <w:pPr>
        <w:pStyle w:val="Default"/>
        <w:numPr>
          <w:ilvl w:val="0"/>
          <w:numId w:val="14"/>
        </w:numPr>
        <w:jc w:val="both"/>
        <w:rPr>
          <w:color w:val="auto"/>
          <w:sz w:val="22"/>
          <w:szCs w:val="22"/>
        </w:rPr>
      </w:pPr>
      <w:r w:rsidRPr="003300B7">
        <w:rPr>
          <w:sz w:val="22"/>
          <w:szCs w:val="22"/>
        </w:rPr>
        <w:t>Que la informació i documents aportats en els sobres són de contingut absolutament cert.</w:t>
      </w:r>
    </w:p>
    <w:p w14:paraId="4758CBC7" w14:textId="77777777" w:rsidR="002808C6" w:rsidRPr="003300B7" w:rsidRDefault="002808C6" w:rsidP="002808C6">
      <w:pPr>
        <w:pStyle w:val="Default"/>
        <w:ind w:left="360"/>
        <w:jc w:val="both"/>
        <w:rPr>
          <w:color w:val="auto"/>
          <w:sz w:val="22"/>
          <w:szCs w:val="22"/>
        </w:rPr>
      </w:pPr>
    </w:p>
    <w:p w14:paraId="348E74CC" w14:textId="77777777" w:rsidR="002808C6" w:rsidRPr="003300B7" w:rsidRDefault="002808C6" w:rsidP="002808C6">
      <w:pPr>
        <w:pStyle w:val="Default"/>
        <w:numPr>
          <w:ilvl w:val="0"/>
          <w:numId w:val="14"/>
        </w:numPr>
        <w:jc w:val="both"/>
        <w:rPr>
          <w:color w:val="auto"/>
          <w:sz w:val="22"/>
          <w:szCs w:val="22"/>
        </w:rPr>
      </w:pPr>
      <w:r w:rsidRPr="003300B7">
        <w:rPr>
          <w:color w:val="auto"/>
          <w:sz w:val="22"/>
          <w:szCs w:val="22"/>
        </w:rPr>
        <w:t xml:space="preserve">Que, estant-hi legalment obligat, disposa del corresponent pla d’igualtat d’oportunitats entre les dones i els homes, i compleix la condició establerta en l’article 7è del Decret 238/1987, de 20 de juliol, de la Generalitat de Catalunya referent a l’obligació establerta a l’article 42 del Reial Decret Legislatiu 1/2013, de 29 de novembre pel qual s’aprova el Text </w:t>
      </w:r>
      <w:proofErr w:type="spellStart"/>
      <w:r w:rsidRPr="003300B7">
        <w:rPr>
          <w:color w:val="auto"/>
          <w:sz w:val="22"/>
          <w:szCs w:val="22"/>
        </w:rPr>
        <w:t>Refòs</w:t>
      </w:r>
      <w:proofErr w:type="spellEnd"/>
      <w:r w:rsidRPr="003300B7">
        <w:rPr>
          <w:color w:val="auto"/>
          <w:sz w:val="22"/>
          <w:szCs w:val="22"/>
        </w:rPr>
        <w:t xml:space="preserve"> de la Llei General de drets de les persones amb discapacitat i de la seva inclusió social, de donar ocupació a treballadors discapacitats en percentatge d’un 2% de la respectiva plantilla.</w:t>
      </w:r>
    </w:p>
    <w:p w14:paraId="58239857" w14:textId="77777777" w:rsidR="002808C6" w:rsidRPr="003300B7" w:rsidRDefault="002808C6" w:rsidP="002808C6">
      <w:pPr>
        <w:pStyle w:val="Default"/>
        <w:jc w:val="both"/>
        <w:rPr>
          <w:color w:val="auto"/>
          <w:sz w:val="22"/>
          <w:szCs w:val="22"/>
        </w:rPr>
      </w:pPr>
    </w:p>
    <w:p w14:paraId="68982076" w14:textId="77777777" w:rsidR="002808C6" w:rsidRPr="003300B7" w:rsidRDefault="002808C6" w:rsidP="002808C6">
      <w:pPr>
        <w:pStyle w:val="Pargrafdellista"/>
        <w:numPr>
          <w:ilvl w:val="0"/>
          <w:numId w:val="14"/>
        </w:numPr>
        <w:tabs>
          <w:tab w:val="left" w:pos="0"/>
          <w:tab w:val="left" w:pos="426"/>
          <w:tab w:val="left" w:pos="1473"/>
          <w:tab w:val="left" w:pos="4320"/>
        </w:tabs>
        <w:jc w:val="both"/>
        <w:rPr>
          <w:rFonts w:ascii="Arial" w:hAnsi="Arial" w:cs="Arial"/>
          <w:snapToGrid w:val="0"/>
          <w:sz w:val="22"/>
          <w:szCs w:val="22"/>
        </w:rPr>
      </w:pPr>
      <w:r w:rsidRPr="003300B7">
        <w:rPr>
          <w:rFonts w:ascii="Arial" w:hAnsi="Arial" w:cs="Arial"/>
          <w:snapToGrid w:val="0"/>
          <w:sz w:val="22"/>
          <w:szCs w:val="22"/>
        </w:rPr>
        <w:t xml:space="preserve">Que, quan s’escaigui, es compromet a adscriure a l’execució del contracte els mitjans materials i/o personals </w:t>
      </w:r>
      <w:proofErr w:type="spellStart"/>
      <w:r w:rsidRPr="003300B7">
        <w:rPr>
          <w:rFonts w:ascii="Arial" w:hAnsi="Arial" w:cs="Arial"/>
          <w:snapToGrid w:val="0"/>
          <w:sz w:val="22"/>
          <w:szCs w:val="22"/>
        </w:rPr>
        <w:t>sol.licitats</w:t>
      </w:r>
      <w:proofErr w:type="spellEnd"/>
      <w:r w:rsidRPr="003300B7">
        <w:rPr>
          <w:rFonts w:ascii="Arial" w:hAnsi="Arial" w:cs="Arial"/>
          <w:snapToGrid w:val="0"/>
          <w:sz w:val="22"/>
          <w:szCs w:val="22"/>
        </w:rPr>
        <w:t>.</w:t>
      </w:r>
    </w:p>
    <w:p w14:paraId="2F224D6C" w14:textId="77777777" w:rsidR="002808C6" w:rsidRPr="003300B7" w:rsidRDefault="002808C6" w:rsidP="002808C6">
      <w:pPr>
        <w:pStyle w:val="Pargrafdellista"/>
        <w:rPr>
          <w:rFonts w:ascii="Arial" w:hAnsi="Arial" w:cs="Arial"/>
          <w:snapToGrid w:val="0"/>
          <w:sz w:val="22"/>
          <w:szCs w:val="22"/>
        </w:rPr>
      </w:pPr>
    </w:p>
    <w:p w14:paraId="5200FA0E" w14:textId="77777777" w:rsidR="002808C6" w:rsidRPr="003300B7" w:rsidRDefault="002808C6" w:rsidP="002808C6">
      <w:pPr>
        <w:pStyle w:val="Default"/>
        <w:numPr>
          <w:ilvl w:val="0"/>
          <w:numId w:val="14"/>
        </w:numPr>
        <w:jc w:val="both"/>
        <w:rPr>
          <w:color w:val="auto"/>
          <w:sz w:val="22"/>
          <w:szCs w:val="22"/>
        </w:rPr>
      </w:pPr>
      <w:r w:rsidRPr="003300B7">
        <w:rPr>
          <w:color w:val="auto"/>
          <w:sz w:val="22"/>
          <w:szCs w:val="22"/>
        </w:rPr>
        <w:t>Que, en cas que l’empresa fos estrangera, es sotmetrà als jutjats i tribunals espanyols de qualsevol ordre per a totes les incidències que puguin sorgir del contracte, amb renúncia expressa del fur propi.</w:t>
      </w:r>
    </w:p>
    <w:p w14:paraId="0A85D26A" w14:textId="77777777" w:rsidR="002808C6" w:rsidRPr="003300B7" w:rsidRDefault="002808C6" w:rsidP="002808C6">
      <w:pPr>
        <w:pStyle w:val="Pargrafdellista"/>
        <w:tabs>
          <w:tab w:val="left" w:pos="0"/>
          <w:tab w:val="left" w:pos="426"/>
          <w:tab w:val="left" w:pos="1473"/>
          <w:tab w:val="left" w:pos="4320"/>
        </w:tabs>
        <w:ind w:left="360"/>
        <w:jc w:val="both"/>
        <w:rPr>
          <w:rFonts w:ascii="Arial" w:hAnsi="Arial" w:cs="Arial"/>
          <w:snapToGrid w:val="0"/>
          <w:sz w:val="22"/>
          <w:szCs w:val="22"/>
        </w:rPr>
      </w:pPr>
    </w:p>
    <w:p w14:paraId="4AE5F27E" w14:textId="77777777" w:rsidR="002808C6" w:rsidRPr="003300B7" w:rsidRDefault="002808C6" w:rsidP="002808C6">
      <w:pPr>
        <w:pStyle w:val="Default"/>
        <w:rPr>
          <w:color w:val="auto"/>
          <w:sz w:val="22"/>
          <w:szCs w:val="22"/>
        </w:rPr>
      </w:pPr>
    </w:p>
    <w:p w14:paraId="72949846" w14:textId="77777777" w:rsidR="002808C6" w:rsidRPr="003300B7" w:rsidRDefault="002808C6" w:rsidP="002808C6">
      <w:pPr>
        <w:pStyle w:val="CM25"/>
        <w:spacing w:after="0"/>
        <w:jc w:val="both"/>
        <w:rPr>
          <w:rFonts w:cs="Arial"/>
          <w:sz w:val="22"/>
          <w:szCs w:val="22"/>
        </w:rPr>
      </w:pPr>
    </w:p>
    <w:p w14:paraId="49A2A0BA" w14:textId="77777777" w:rsidR="002808C6" w:rsidRPr="003300B7" w:rsidRDefault="002808C6" w:rsidP="002808C6">
      <w:pPr>
        <w:pStyle w:val="CM13"/>
        <w:spacing w:line="240" w:lineRule="auto"/>
        <w:jc w:val="both"/>
        <w:rPr>
          <w:rFonts w:cs="Arial"/>
          <w:sz w:val="22"/>
          <w:szCs w:val="22"/>
        </w:rPr>
      </w:pPr>
      <w:r w:rsidRPr="003300B7">
        <w:rPr>
          <w:rFonts w:cs="Arial"/>
          <w:sz w:val="22"/>
          <w:szCs w:val="22"/>
        </w:rPr>
        <w:t xml:space="preserve">I per a que consti signo aquesta declaració responsable. </w:t>
      </w:r>
    </w:p>
    <w:p w14:paraId="7EFCDD9A" w14:textId="77777777" w:rsidR="002808C6" w:rsidRPr="003300B7" w:rsidRDefault="002808C6" w:rsidP="002808C6">
      <w:pPr>
        <w:pStyle w:val="CM13"/>
        <w:spacing w:line="240" w:lineRule="auto"/>
        <w:jc w:val="both"/>
        <w:rPr>
          <w:rFonts w:cs="Arial"/>
          <w:sz w:val="22"/>
          <w:szCs w:val="22"/>
        </w:rPr>
      </w:pPr>
      <w:r w:rsidRPr="003300B7">
        <w:rPr>
          <w:rFonts w:cs="Arial"/>
          <w:sz w:val="22"/>
          <w:szCs w:val="22"/>
        </w:rPr>
        <w:br/>
        <w:t xml:space="preserve">(lloc i data )   Signatura de l’apoderat </w:t>
      </w:r>
    </w:p>
    <w:p w14:paraId="45CE5B93" w14:textId="77777777" w:rsidR="002808C6" w:rsidRPr="003300B7" w:rsidRDefault="002808C6" w:rsidP="002808C6">
      <w:pPr>
        <w:pStyle w:val="Default"/>
        <w:rPr>
          <w:sz w:val="22"/>
          <w:szCs w:val="22"/>
        </w:rPr>
      </w:pPr>
    </w:p>
    <w:p w14:paraId="189BEF58" w14:textId="77777777" w:rsidR="002808C6" w:rsidRPr="003300B7" w:rsidRDefault="002808C6" w:rsidP="002808C6">
      <w:pPr>
        <w:spacing w:after="0" w:line="240" w:lineRule="auto"/>
        <w:rPr>
          <w:rFonts w:cs="Arial"/>
          <w:color w:val="000000"/>
        </w:rPr>
      </w:pPr>
      <w:r w:rsidRPr="003300B7">
        <w:br w:type="page"/>
      </w:r>
    </w:p>
    <w:p w14:paraId="3139CDC0" w14:textId="77777777" w:rsidR="002808C6" w:rsidRPr="003300B7" w:rsidRDefault="002808C6" w:rsidP="002808C6">
      <w:pPr>
        <w:tabs>
          <w:tab w:val="left" w:pos="284"/>
        </w:tabs>
        <w:autoSpaceDE w:val="0"/>
        <w:autoSpaceDN w:val="0"/>
        <w:adjustRightInd w:val="0"/>
        <w:jc w:val="center"/>
        <w:rPr>
          <w:rFonts w:cs="Arial"/>
          <w:b/>
          <w:color w:val="000000"/>
        </w:rPr>
      </w:pPr>
      <w:r w:rsidRPr="003300B7">
        <w:rPr>
          <w:rFonts w:cs="Arial"/>
          <w:b/>
          <w:color w:val="000000"/>
        </w:rPr>
        <w:lastRenderedPageBreak/>
        <w:t>ANNEX 5</w:t>
      </w:r>
    </w:p>
    <w:p w14:paraId="1196FCDE" w14:textId="77777777" w:rsidR="002808C6" w:rsidRPr="003300B7" w:rsidRDefault="002808C6" w:rsidP="002808C6">
      <w:pPr>
        <w:tabs>
          <w:tab w:val="left" w:pos="284"/>
        </w:tabs>
        <w:spacing w:after="0" w:line="240" w:lineRule="auto"/>
        <w:jc w:val="both"/>
      </w:pPr>
      <w:r w:rsidRPr="003300B7">
        <w:rPr>
          <w:b/>
          <w:u w:val="single"/>
        </w:rPr>
        <w:t>SUBCONTRACTACIÓ</w:t>
      </w:r>
    </w:p>
    <w:p w14:paraId="686F9A60" w14:textId="77777777" w:rsidR="002808C6" w:rsidRPr="003300B7" w:rsidRDefault="002808C6" w:rsidP="002808C6">
      <w:pPr>
        <w:tabs>
          <w:tab w:val="left" w:pos="284"/>
        </w:tabs>
        <w:spacing w:after="0" w:line="240" w:lineRule="auto"/>
        <w:jc w:val="both"/>
      </w:pPr>
    </w:p>
    <w:p w14:paraId="1C824AE4" w14:textId="77777777" w:rsidR="002808C6" w:rsidRPr="003300B7" w:rsidRDefault="002808C6" w:rsidP="002808C6">
      <w:pPr>
        <w:tabs>
          <w:tab w:val="left" w:pos="284"/>
        </w:tabs>
        <w:spacing w:after="0" w:line="240" w:lineRule="auto"/>
        <w:jc w:val="both"/>
      </w:pPr>
      <w:r w:rsidRPr="003300B7">
        <w:t>(Si s’escau, indicar per a cada lot)</w:t>
      </w:r>
    </w:p>
    <w:p w14:paraId="4D7FC386" w14:textId="77777777" w:rsidR="002808C6" w:rsidRPr="003300B7" w:rsidRDefault="002808C6" w:rsidP="002808C6">
      <w:pPr>
        <w:tabs>
          <w:tab w:val="left" w:pos="284"/>
        </w:tabs>
        <w:spacing w:after="0" w:line="240" w:lineRule="auto"/>
        <w:jc w:val="both"/>
      </w:pPr>
    </w:p>
    <w:p w14:paraId="0621E96B" w14:textId="77777777" w:rsidR="002808C6" w:rsidRPr="003300B7" w:rsidRDefault="002808C6" w:rsidP="002808C6">
      <w:pPr>
        <w:tabs>
          <w:tab w:val="left" w:pos="284"/>
        </w:tabs>
        <w:spacing w:after="0" w:line="240" w:lineRule="auto"/>
        <w:jc w:val="both"/>
      </w:pPr>
      <w:r w:rsidRPr="003300B7">
        <w:t>Condicions de subcontractació per a la realització parcial de la prestació:</w:t>
      </w:r>
    </w:p>
    <w:p w14:paraId="5E0465D7" w14:textId="77777777" w:rsidR="002808C6" w:rsidRPr="003300B7" w:rsidRDefault="002808C6" w:rsidP="002808C6">
      <w:pPr>
        <w:tabs>
          <w:tab w:val="left" w:pos="284"/>
        </w:tabs>
        <w:spacing w:after="0" w:line="240" w:lineRule="auto"/>
        <w:jc w:val="both"/>
      </w:pPr>
    </w:p>
    <w:tbl>
      <w:tblPr>
        <w:tblStyle w:val="Taulaambquadrcula"/>
        <w:tblW w:w="0" w:type="auto"/>
        <w:tblLook w:val="04A0" w:firstRow="1" w:lastRow="0" w:firstColumn="1" w:lastColumn="0" w:noHBand="0" w:noVBand="1"/>
      </w:tblPr>
      <w:tblGrid>
        <w:gridCol w:w="4106"/>
        <w:gridCol w:w="2429"/>
        <w:gridCol w:w="2129"/>
      </w:tblGrid>
      <w:tr w:rsidR="002808C6" w:rsidRPr="003300B7" w14:paraId="6265117F" w14:textId="77777777" w:rsidTr="003635EF">
        <w:tc>
          <w:tcPr>
            <w:tcW w:w="4106" w:type="dxa"/>
          </w:tcPr>
          <w:p w14:paraId="69C3DD3E" w14:textId="77777777" w:rsidR="002808C6" w:rsidRPr="003300B7" w:rsidRDefault="002808C6" w:rsidP="003635EF">
            <w:pPr>
              <w:tabs>
                <w:tab w:val="left" w:pos="284"/>
              </w:tabs>
              <w:spacing w:after="0" w:line="240" w:lineRule="auto"/>
              <w:jc w:val="center"/>
              <w:rPr>
                <w:rFonts w:cs="Arial"/>
              </w:rPr>
            </w:pPr>
            <w:r w:rsidRPr="003300B7">
              <w:rPr>
                <w:rFonts w:cs="Arial"/>
              </w:rPr>
              <w:t>PRESTACIÓ PARCIAL DEL CONTRACTE</w:t>
            </w:r>
          </w:p>
        </w:tc>
        <w:tc>
          <w:tcPr>
            <w:tcW w:w="2410" w:type="dxa"/>
          </w:tcPr>
          <w:p w14:paraId="1A0B8232" w14:textId="77777777" w:rsidR="002808C6" w:rsidRPr="003300B7" w:rsidRDefault="002808C6" w:rsidP="003635EF">
            <w:pPr>
              <w:tabs>
                <w:tab w:val="left" w:pos="284"/>
              </w:tabs>
              <w:spacing w:after="0" w:line="240" w:lineRule="auto"/>
              <w:jc w:val="both"/>
              <w:rPr>
                <w:rFonts w:cs="Arial"/>
              </w:rPr>
            </w:pPr>
            <w:r w:rsidRPr="003300B7">
              <w:rPr>
                <w:rFonts w:cs="Arial"/>
              </w:rPr>
              <w:t>IMPORT DE LA SUBCONTRACTACIÓ (INDICAR TAMBÉ EL % DE LA PRESTACIÓ)</w:t>
            </w:r>
          </w:p>
        </w:tc>
        <w:tc>
          <w:tcPr>
            <w:tcW w:w="2129" w:type="dxa"/>
          </w:tcPr>
          <w:p w14:paraId="468E7681" w14:textId="77777777" w:rsidR="002808C6" w:rsidRPr="003300B7" w:rsidRDefault="002808C6" w:rsidP="003635EF">
            <w:pPr>
              <w:tabs>
                <w:tab w:val="left" w:pos="284"/>
              </w:tabs>
              <w:spacing w:after="0" w:line="240" w:lineRule="auto"/>
              <w:jc w:val="both"/>
              <w:rPr>
                <w:rFonts w:cs="Arial"/>
              </w:rPr>
            </w:pPr>
            <w:r w:rsidRPr="003300B7">
              <w:rPr>
                <w:rFonts w:cs="Arial"/>
              </w:rPr>
              <w:t>HABILITACIÓ PROFESSIONAL / CLASSIFICACIÓ</w:t>
            </w:r>
          </w:p>
        </w:tc>
      </w:tr>
      <w:tr w:rsidR="002808C6" w:rsidRPr="003300B7" w14:paraId="15A5F145" w14:textId="77777777" w:rsidTr="003635EF">
        <w:tc>
          <w:tcPr>
            <w:tcW w:w="4106" w:type="dxa"/>
          </w:tcPr>
          <w:p w14:paraId="5A5D1EC9" w14:textId="7DED183A" w:rsidR="002808C6" w:rsidRPr="003300B7" w:rsidRDefault="002808C6" w:rsidP="003635EF">
            <w:pPr>
              <w:tabs>
                <w:tab w:val="left" w:pos="284"/>
              </w:tabs>
              <w:spacing w:after="0" w:line="240" w:lineRule="auto"/>
              <w:jc w:val="both"/>
              <w:rPr>
                <w:rFonts w:cs="Arial"/>
              </w:rPr>
            </w:pPr>
          </w:p>
        </w:tc>
        <w:tc>
          <w:tcPr>
            <w:tcW w:w="2410" w:type="dxa"/>
          </w:tcPr>
          <w:p w14:paraId="4172E334" w14:textId="77777777" w:rsidR="002808C6" w:rsidRPr="003300B7" w:rsidRDefault="002808C6" w:rsidP="003635EF">
            <w:pPr>
              <w:tabs>
                <w:tab w:val="left" w:pos="284"/>
              </w:tabs>
              <w:spacing w:after="0" w:line="240" w:lineRule="auto"/>
              <w:jc w:val="both"/>
              <w:rPr>
                <w:rFonts w:cs="Arial"/>
              </w:rPr>
            </w:pPr>
          </w:p>
        </w:tc>
        <w:tc>
          <w:tcPr>
            <w:tcW w:w="2129" w:type="dxa"/>
          </w:tcPr>
          <w:p w14:paraId="6F832817" w14:textId="77777777" w:rsidR="002808C6" w:rsidRPr="003300B7" w:rsidRDefault="002808C6" w:rsidP="003635EF">
            <w:pPr>
              <w:tabs>
                <w:tab w:val="left" w:pos="284"/>
              </w:tabs>
              <w:spacing w:after="0" w:line="240" w:lineRule="auto"/>
              <w:jc w:val="both"/>
              <w:rPr>
                <w:rFonts w:cs="Arial"/>
              </w:rPr>
            </w:pPr>
          </w:p>
        </w:tc>
      </w:tr>
      <w:tr w:rsidR="002808C6" w:rsidRPr="003300B7" w14:paraId="636964E4" w14:textId="77777777" w:rsidTr="003635EF">
        <w:tc>
          <w:tcPr>
            <w:tcW w:w="4106" w:type="dxa"/>
          </w:tcPr>
          <w:p w14:paraId="1A25A1BC" w14:textId="77777777" w:rsidR="002808C6" w:rsidRPr="003300B7" w:rsidRDefault="002808C6" w:rsidP="003635EF">
            <w:pPr>
              <w:tabs>
                <w:tab w:val="left" w:pos="284"/>
              </w:tabs>
              <w:spacing w:after="0" w:line="240" w:lineRule="auto"/>
              <w:jc w:val="both"/>
              <w:rPr>
                <w:rFonts w:cs="Arial"/>
              </w:rPr>
            </w:pPr>
          </w:p>
        </w:tc>
        <w:tc>
          <w:tcPr>
            <w:tcW w:w="2410" w:type="dxa"/>
          </w:tcPr>
          <w:p w14:paraId="30BA6F95" w14:textId="77777777" w:rsidR="002808C6" w:rsidRPr="003300B7" w:rsidRDefault="002808C6" w:rsidP="003635EF">
            <w:pPr>
              <w:tabs>
                <w:tab w:val="left" w:pos="284"/>
              </w:tabs>
              <w:spacing w:after="0" w:line="240" w:lineRule="auto"/>
              <w:jc w:val="both"/>
              <w:rPr>
                <w:rFonts w:cs="Arial"/>
              </w:rPr>
            </w:pPr>
          </w:p>
        </w:tc>
        <w:tc>
          <w:tcPr>
            <w:tcW w:w="2129" w:type="dxa"/>
          </w:tcPr>
          <w:p w14:paraId="7B576923" w14:textId="77777777" w:rsidR="002808C6" w:rsidRPr="003300B7" w:rsidRDefault="002808C6" w:rsidP="003635EF">
            <w:pPr>
              <w:tabs>
                <w:tab w:val="left" w:pos="284"/>
              </w:tabs>
              <w:spacing w:after="0" w:line="240" w:lineRule="auto"/>
              <w:jc w:val="both"/>
              <w:rPr>
                <w:rFonts w:cs="Arial"/>
              </w:rPr>
            </w:pPr>
          </w:p>
        </w:tc>
      </w:tr>
      <w:tr w:rsidR="002808C6" w:rsidRPr="003300B7" w14:paraId="019D5E6E" w14:textId="77777777" w:rsidTr="003635EF">
        <w:tc>
          <w:tcPr>
            <w:tcW w:w="4106" w:type="dxa"/>
          </w:tcPr>
          <w:p w14:paraId="5D505E5C" w14:textId="77777777" w:rsidR="002808C6" w:rsidRPr="003300B7" w:rsidRDefault="002808C6" w:rsidP="003635EF">
            <w:pPr>
              <w:tabs>
                <w:tab w:val="left" w:pos="284"/>
              </w:tabs>
              <w:spacing w:after="0" w:line="240" w:lineRule="auto"/>
              <w:jc w:val="both"/>
              <w:rPr>
                <w:rFonts w:cs="Arial"/>
              </w:rPr>
            </w:pPr>
          </w:p>
        </w:tc>
        <w:tc>
          <w:tcPr>
            <w:tcW w:w="2410" w:type="dxa"/>
          </w:tcPr>
          <w:p w14:paraId="6F40DFF6" w14:textId="77777777" w:rsidR="002808C6" w:rsidRPr="003300B7" w:rsidRDefault="002808C6" w:rsidP="003635EF">
            <w:pPr>
              <w:tabs>
                <w:tab w:val="left" w:pos="284"/>
              </w:tabs>
              <w:spacing w:after="0" w:line="240" w:lineRule="auto"/>
              <w:jc w:val="both"/>
              <w:rPr>
                <w:rFonts w:cs="Arial"/>
              </w:rPr>
            </w:pPr>
          </w:p>
        </w:tc>
        <w:tc>
          <w:tcPr>
            <w:tcW w:w="2129" w:type="dxa"/>
          </w:tcPr>
          <w:p w14:paraId="26DCD9D4" w14:textId="77777777" w:rsidR="002808C6" w:rsidRPr="003300B7" w:rsidRDefault="002808C6" w:rsidP="003635EF">
            <w:pPr>
              <w:tabs>
                <w:tab w:val="left" w:pos="284"/>
              </w:tabs>
              <w:spacing w:after="0" w:line="240" w:lineRule="auto"/>
              <w:jc w:val="both"/>
              <w:rPr>
                <w:rFonts w:cs="Arial"/>
              </w:rPr>
            </w:pPr>
          </w:p>
        </w:tc>
      </w:tr>
      <w:tr w:rsidR="002808C6" w:rsidRPr="003300B7" w14:paraId="5665A211" w14:textId="77777777" w:rsidTr="003635EF">
        <w:tc>
          <w:tcPr>
            <w:tcW w:w="4106" w:type="dxa"/>
          </w:tcPr>
          <w:p w14:paraId="0D3C4F39" w14:textId="77777777" w:rsidR="002808C6" w:rsidRPr="003300B7" w:rsidRDefault="002808C6" w:rsidP="003635EF">
            <w:pPr>
              <w:tabs>
                <w:tab w:val="left" w:pos="284"/>
              </w:tabs>
              <w:spacing w:after="0" w:line="240" w:lineRule="auto"/>
              <w:jc w:val="both"/>
              <w:rPr>
                <w:rFonts w:cs="Arial"/>
              </w:rPr>
            </w:pPr>
          </w:p>
        </w:tc>
        <w:tc>
          <w:tcPr>
            <w:tcW w:w="2410" w:type="dxa"/>
          </w:tcPr>
          <w:p w14:paraId="5DB7E618" w14:textId="77777777" w:rsidR="002808C6" w:rsidRPr="003300B7" w:rsidRDefault="002808C6" w:rsidP="003635EF">
            <w:pPr>
              <w:tabs>
                <w:tab w:val="left" w:pos="284"/>
              </w:tabs>
              <w:spacing w:after="0" w:line="240" w:lineRule="auto"/>
              <w:jc w:val="both"/>
              <w:rPr>
                <w:rFonts w:cs="Arial"/>
              </w:rPr>
            </w:pPr>
          </w:p>
        </w:tc>
        <w:tc>
          <w:tcPr>
            <w:tcW w:w="2129" w:type="dxa"/>
          </w:tcPr>
          <w:p w14:paraId="73030863" w14:textId="77777777" w:rsidR="002808C6" w:rsidRPr="003300B7" w:rsidRDefault="002808C6" w:rsidP="003635EF">
            <w:pPr>
              <w:tabs>
                <w:tab w:val="left" w:pos="284"/>
              </w:tabs>
              <w:spacing w:after="0" w:line="240" w:lineRule="auto"/>
              <w:jc w:val="both"/>
              <w:rPr>
                <w:rFonts w:cs="Arial"/>
              </w:rPr>
            </w:pPr>
          </w:p>
        </w:tc>
      </w:tr>
    </w:tbl>
    <w:p w14:paraId="140759CB" w14:textId="77777777" w:rsidR="002808C6" w:rsidRPr="003300B7" w:rsidRDefault="002808C6" w:rsidP="002808C6">
      <w:pPr>
        <w:tabs>
          <w:tab w:val="left" w:pos="284"/>
        </w:tabs>
        <w:spacing w:after="0" w:line="240" w:lineRule="auto"/>
        <w:jc w:val="both"/>
        <w:rPr>
          <w:rFonts w:cs="Arial"/>
        </w:rPr>
      </w:pPr>
    </w:p>
    <w:p w14:paraId="790C7EA2" w14:textId="77777777" w:rsidR="002808C6" w:rsidRPr="003300B7" w:rsidRDefault="002808C6" w:rsidP="002808C6">
      <w:pPr>
        <w:tabs>
          <w:tab w:val="left" w:pos="284"/>
        </w:tabs>
        <w:spacing w:after="0" w:line="240" w:lineRule="auto"/>
        <w:jc w:val="both"/>
        <w:rPr>
          <w:rFonts w:cs="Arial"/>
        </w:rPr>
      </w:pPr>
      <w:r w:rsidRPr="003300B7">
        <w:rPr>
          <w:rFonts w:cs="Arial"/>
          <w:noProof/>
        </w:rPr>
        <mc:AlternateContent>
          <mc:Choice Requires="wps">
            <w:drawing>
              <wp:anchor distT="0" distB="0" distL="114300" distR="114300" simplePos="0" relativeHeight="251661312" behindDoc="0" locked="0" layoutInCell="1" allowOverlap="1" wp14:anchorId="1F3AF448" wp14:editId="33BA218F">
                <wp:simplePos x="0" y="0"/>
                <wp:positionH relativeFrom="column">
                  <wp:posOffset>-78740</wp:posOffset>
                </wp:positionH>
                <wp:positionV relativeFrom="paragraph">
                  <wp:posOffset>146050</wp:posOffset>
                </wp:positionV>
                <wp:extent cx="167005" cy="151130"/>
                <wp:effectExtent l="0" t="0" r="23495" b="2032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4C843" id="Rectangle 5" o:spid="_x0000_s1026" style="position:absolute;margin-left:-6.2pt;margin-top:11.5pt;width:13.15pt;height:1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"/>
            </w:pict>
          </mc:Fallback>
        </mc:AlternateContent>
      </w:r>
    </w:p>
    <w:p w14:paraId="6F630E66" w14:textId="77777777" w:rsidR="002808C6" w:rsidRPr="003300B7" w:rsidRDefault="002808C6" w:rsidP="002808C6">
      <w:pPr>
        <w:tabs>
          <w:tab w:val="left" w:pos="284"/>
        </w:tabs>
        <w:spacing w:after="0" w:line="240" w:lineRule="auto"/>
        <w:jc w:val="both"/>
        <w:rPr>
          <w:rFonts w:cs="Arial"/>
        </w:rPr>
      </w:pPr>
      <w:r w:rsidRPr="003300B7">
        <w:rPr>
          <w:rFonts w:cs="Arial"/>
        </w:rPr>
        <w:t xml:space="preserve">    Tasques crítiques que NO admeten subcontractació</w:t>
      </w:r>
    </w:p>
    <w:p w14:paraId="462C6181" w14:textId="77777777" w:rsidR="002808C6" w:rsidRPr="003300B7" w:rsidRDefault="002808C6" w:rsidP="002808C6">
      <w:pPr>
        <w:tabs>
          <w:tab w:val="left" w:pos="284"/>
        </w:tabs>
        <w:spacing w:after="0" w:line="240" w:lineRule="auto"/>
        <w:jc w:val="both"/>
        <w:rPr>
          <w:rFonts w:cs="Arial"/>
        </w:rPr>
      </w:pPr>
    </w:p>
    <w:tbl>
      <w:tblPr>
        <w:tblStyle w:val="Taulaambquadrcula"/>
        <w:tblW w:w="0" w:type="auto"/>
        <w:tblLook w:val="04A0" w:firstRow="1" w:lastRow="0" w:firstColumn="1" w:lastColumn="0" w:noHBand="0" w:noVBand="1"/>
      </w:tblPr>
      <w:tblGrid>
        <w:gridCol w:w="8645"/>
      </w:tblGrid>
      <w:tr w:rsidR="002808C6" w:rsidRPr="003300B7" w14:paraId="4C1477DD" w14:textId="77777777" w:rsidTr="003635EF">
        <w:tc>
          <w:tcPr>
            <w:tcW w:w="8645" w:type="dxa"/>
          </w:tcPr>
          <w:p w14:paraId="2FA574D8" w14:textId="77777777" w:rsidR="002808C6" w:rsidRPr="003300B7" w:rsidRDefault="002808C6" w:rsidP="003635EF">
            <w:pPr>
              <w:tabs>
                <w:tab w:val="left" w:pos="284"/>
              </w:tabs>
              <w:spacing w:after="0" w:line="240" w:lineRule="auto"/>
              <w:jc w:val="both"/>
              <w:rPr>
                <w:rFonts w:cs="Arial"/>
              </w:rPr>
            </w:pPr>
          </w:p>
          <w:p w14:paraId="79805A48" w14:textId="77777777" w:rsidR="002808C6" w:rsidRPr="003300B7" w:rsidRDefault="002808C6" w:rsidP="003635EF">
            <w:pPr>
              <w:tabs>
                <w:tab w:val="left" w:pos="284"/>
              </w:tabs>
              <w:spacing w:after="0" w:line="240" w:lineRule="auto"/>
              <w:jc w:val="both"/>
              <w:rPr>
                <w:rFonts w:cs="Arial"/>
              </w:rPr>
            </w:pPr>
          </w:p>
        </w:tc>
      </w:tr>
      <w:tr w:rsidR="002808C6" w:rsidRPr="003300B7" w14:paraId="4BF3271F" w14:textId="77777777" w:rsidTr="003635EF">
        <w:tc>
          <w:tcPr>
            <w:tcW w:w="8645" w:type="dxa"/>
          </w:tcPr>
          <w:p w14:paraId="48472EEE" w14:textId="77777777" w:rsidR="002808C6" w:rsidRPr="003300B7" w:rsidRDefault="002808C6" w:rsidP="003635EF">
            <w:pPr>
              <w:tabs>
                <w:tab w:val="left" w:pos="284"/>
              </w:tabs>
              <w:spacing w:after="0" w:line="240" w:lineRule="auto"/>
              <w:jc w:val="both"/>
              <w:rPr>
                <w:rFonts w:cs="Arial"/>
              </w:rPr>
            </w:pPr>
          </w:p>
          <w:p w14:paraId="6DE02B89" w14:textId="77777777" w:rsidR="002808C6" w:rsidRPr="003300B7" w:rsidRDefault="002808C6" w:rsidP="003635EF">
            <w:pPr>
              <w:tabs>
                <w:tab w:val="left" w:pos="284"/>
              </w:tabs>
              <w:spacing w:after="0" w:line="240" w:lineRule="auto"/>
              <w:jc w:val="both"/>
              <w:rPr>
                <w:rFonts w:cs="Arial"/>
              </w:rPr>
            </w:pPr>
          </w:p>
        </w:tc>
      </w:tr>
      <w:tr w:rsidR="002808C6" w:rsidRPr="003300B7" w14:paraId="087990C3" w14:textId="77777777" w:rsidTr="003635EF">
        <w:tc>
          <w:tcPr>
            <w:tcW w:w="8645" w:type="dxa"/>
          </w:tcPr>
          <w:p w14:paraId="4A30AFF2" w14:textId="77777777" w:rsidR="002808C6" w:rsidRPr="003300B7" w:rsidRDefault="002808C6" w:rsidP="003635EF">
            <w:pPr>
              <w:tabs>
                <w:tab w:val="left" w:pos="284"/>
              </w:tabs>
              <w:spacing w:after="0" w:line="240" w:lineRule="auto"/>
              <w:jc w:val="both"/>
              <w:rPr>
                <w:rFonts w:cs="Arial"/>
              </w:rPr>
            </w:pPr>
          </w:p>
          <w:p w14:paraId="48DAAF08" w14:textId="77777777" w:rsidR="002808C6" w:rsidRPr="003300B7" w:rsidRDefault="002808C6" w:rsidP="003635EF">
            <w:pPr>
              <w:tabs>
                <w:tab w:val="left" w:pos="284"/>
              </w:tabs>
              <w:spacing w:after="0" w:line="240" w:lineRule="auto"/>
              <w:jc w:val="both"/>
              <w:rPr>
                <w:rFonts w:cs="Arial"/>
              </w:rPr>
            </w:pPr>
          </w:p>
        </w:tc>
      </w:tr>
    </w:tbl>
    <w:p w14:paraId="3AB34DED" w14:textId="77777777" w:rsidR="002808C6" w:rsidRPr="003300B7" w:rsidRDefault="002808C6" w:rsidP="002808C6">
      <w:pPr>
        <w:tabs>
          <w:tab w:val="left" w:pos="284"/>
        </w:tabs>
        <w:spacing w:after="0" w:line="240" w:lineRule="auto"/>
        <w:jc w:val="both"/>
        <w:rPr>
          <w:rFonts w:cs="Arial"/>
        </w:rPr>
      </w:pPr>
    </w:p>
    <w:p w14:paraId="0BC142B6" w14:textId="77777777" w:rsidR="002808C6" w:rsidRPr="003300B7" w:rsidRDefault="002808C6" w:rsidP="002808C6">
      <w:pPr>
        <w:tabs>
          <w:tab w:val="left" w:pos="284"/>
        </w:tabs>
        <w:rPr>
          <w:rFonts w:cs="Arial"/>
        </w:rPr>
      </w:pPr>
    </w:p>
    <w:p w14:paraId="1028E9C8" w14:textId="77777777" w:rsidR="002808C6" w:rsidRPr="003300B7" w:rsidRDefault="002808C6" w:rsidP="002808C6">
      <w:pPr>
        <w:pStyle w:val="CM13"/>
        <w:tabs>
          <w:tab w:val="left" w:pos="284"/>
        </w:tabs>
        <w:spacing w:line="240" w:lineRule="auto"/>
        <w:jc w:val="both"/>
        <w:rPr>
          <w:sz w:val="22"/>
          <w:szCs w:val="22"/>
        </w:rPr>
      </w:pPr>
      <w:r w:rsidRPr="003300B7">
        <w:rPr>
          <w:rFonts w:cs="Arial"/>
          <w:sz w:val="22"/>
          <w:szCs w:val="22"/>
        </w:rPr>
        <w:t xml:space="preserve">(lloc i data )   Signatura de l’apoderat </w:t>
      </w:r>
    </w:p>
    <w:p w14:paraId="0C9D50D6" w14:textId="77777777" w:rsidR="002808C6" w:rsidRPr="003300B7" w:rsidRDefault="002808C6" w:rsidP="002808C6">
      <w:pPr>
        <w:pStyle w:val="Default"/>
        <w:tabs>
          <w:tab w:val="left" w:pos="284"/>
        </w:tabs>
        <w:jc w:val="both"/>
        <w:rPr>
          <w:sz w:val="22"/>
          <w:szCs w:val="22"/>
        </w:rPr>
      </w:pPr>
    </w:p>
    <w:p w14:paraId="0A32D78B" w14:textId="77777777" w:rsidR="002808C6" w:rsidRPr="003300B7" w:rsidRDefault="002808C6" w:rsidP="002808C6">
      <w:pPr>
        <w:pStyle w:val="Default"/>
        <w:tabs>
          <w:tab w:val="left" w:pos="284"/>
        </w:tabs>
        <w:jc w:val="both"/>
        <w:rPr>
          <w:sz w:val="22"/>
          <w:szCs w:val="22"/>
        </w:rPr>
      </w:pPr>
    </w:p>
    <w:p w14:paraId="5B83B301" w14:textId="77777777" w:rsidR="002808C6" w:rsidRPr="003300B7" w:rsidRDefault="002808C6" w:rsidP="002808C6">
      <w:pPr>
        <w:pStyle w:val="Default"/>
        <w:tabs>
          <w:tab w:val="left" w:pos="284"/>
        </w:tabs>
        <w:jc w:val="both"/>
        <w:rPr>
          <w:sz w:val="22"/>
          <w:szCs w:val="22"/>
        </w:rPr>
      </w:pPr>
    </w:p>
    <w:p w14:paraId="66772073" w14:textId="77777777" w:rsidR="002808C6" w:rsidRPr="003300B7" w:rsidRDefault="002808C6" w:rsidP="002808C6">
      <w:pPr>
        <w:pStyle w:val="Default"/>
        <w:tabs>
          <w:tab w:val="left" w:pos="284"/>
        </w:tabs>
        <w:jc w:val="both"/>
        <w:rPr>
          <w:sz w:val="22"/>
          <w:szCs w:val="22"/>
        </w:rPr>
      </w:pPr>
    </w:p>
    <w:p w14:paraId="0324DBFC" w14:textId="77777777" w:rsidR="002808C6" w:rsidRPr="003300B7" w:rsidRDefault="002808C6" w:rsidP="002808C6">
      <w:pPr>
        <w:pStyle w:val="Default"/>
        <w:tabs>
          <w:tab w:val="left" w:pos="284"/>
        </w:tabs>
        <w:jc w:val="both"/>
        <w:rPr>
          <w:sz w:val="22"/>
          <w:szCs w:val="22"/>
        </w:rPr>
      </w:pPr>
    </w:p>
    <w:p w14:paraId="3817FDDB" w14:textId="77777777" w:rsidR="002808C6" w:rsidRPr="003300B7" w:rsidRDefault="002808C6" w:rsidP="002808C6">
      <w:pPr>
        <w:spacing w:after="0" w:line="240" w:lineRule="auto"/>
        <w:jc w:val="both"/>
        <w:rPr>
          <w:rFonts w:cs="Arial"/>
          <w:b/>
          <w:color w:val="000000"/>
        </w:rPr>
      </w:pPr>
    </w:p>
    <w:p w14:paraId="4EA69DC1" w14:textId="0B7293F4" w:rsidR="00BF2A6C" w:rsidRPr="003300B7" w:rsidRDefault="00BF2A6C" w:rsidP="002808C6">
      <w:pPr>
        <w:pStyle w:val="Textindependent"/>
        <w:ind w:left="708"/>
        <w:rPr>
          <w:rFonts w:cs="Arial"/>
          <w:sz w:val="22"/>
          <w:szCs w:val="22"/>
        </w:rPr>
      </w:pPr>
    </w:p>
    <w:sectPr w:rsidR="00BF2A6C" w:rsidRPr="003300B7" w:rsidSect="00E451A9">
      <w:headerReference w:type="default" r:id="rId19"/>
      <w:footerReference w:type="default" r:id="rId20"/>
      <w:headerReference w:type="first" r:id="rId21"/>
      <w:footerReference w:type="first" r:id="rId22"/>
      <w:pgSz w:w="11906" w:h="16838"/>
      <w:pgMar w:top="2268" w:right="1077" w:bottom="1440" w:left="107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748D5" w14:textId="77777777" w:rsidR="009A50C9" w:rsidRDefault="009A50C9" w:rsidP="00BB0E31">
      <w:pPr>
        <w:spacing w:after="0" w:line="240" w:lineRule="auto"/>
      </w:pPr>
      <w:r>
        <w:separator/>
      </w:r>
    </w:p>
  </w:endnote>
  <w:endnote w:type="continuationSeparator" w:id="0">
    <w:p w14:paraId="2F9BDEFF" w14:textId="77777777" w:rsidR="009A50C9" w:rsidRDefault="009A50C9" w:rsidP="00BB0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482320"/>
      <w:docPartObj>
        <w:docPartGallery w:val="Page Numbers (Bottom of Page)"/>
        <w:docPartUnique/>
      </w:docPartObj>
    </w:sdtPr>
    <w:sdtEndPr/>
    <w:sdtContent>
      <w:p w14:paraId="1918F24B" w14:textId="77777777" w:rsidR="003C4D8B" w:rsidRDefault="003C4D8B" w:rsidP="003C4D8B">
        <w:pPr>
          <w:pStyle w:val="Peu"/>
        </w:pPr>
      </w:p>
      <w:p w14:paraId="6D13EE93" w14:textId="77777777" w:rsidR="003C4D8B" w:rsidRPr="00BB0E31" w:rsidRDefault="003C4D8B" w:rsidP="003C4D8B">
        <w:pPr>
          <w:pStyle w:val="Peu"/>
          <w:rPr>
            <w:rFonts w:cs="Arial"/>
            <w:sz w:val="16"/>
            <w:szCs w:val="16"/>
          </w:rPr>
        </w:pPr>
        <w:r>
          <w:rPr>
            <w:rFonts w:cs="Arial"/>
            <w:sz w:val="16"/>
            <w:szCs w:val="16"/>
          </w:rPr>
          <w:t>Carrer del Foc, 57</w:t>
        </w:r>
      </w:p>
      <w:p w14:paraId="30B47A9C" w14:textId="77777777" w:rsidR="003C4D8B" w:rsidRPr="00BB0E31" w:rsidRDefault="003C4D8B" w:rsidP="003C4D8B">
        <w:pPr>
          <w:pStyle w:val="Peu"/>
          <w:rPr>
            <w:rFonts w:cs="Arial"/>
            <w:sz w:val="16"/>
            <w:szCs w:val="16"/>
          </w:rPr>
        </w:pPr>
        <w:r>
          <w:rPr>
            <w:rFonts w:cs="Arial"/>
            <w:sz w:val="16"/>
            <w:szCs w:val="16"/>
          </w:rPr>
          <w:t xml:space="preserve">08038 </w:t>
        </w:r>
        <w:r w:rsidRPr="00BB0E31">
          <w:rPr>
            <w:rFonts w:cs="Arial"/>
            <w:sz w:val="16"/>
            <w:szCs w:val="16"/>
          </w:rPr>
          <w:t>Barcelona</w:t>
        </w:r>
      </w:p>
      <w:p w14:paraId="16D07A3B" w14:textId="77777777" w:rsidR="003C4D8B" w:rsidRPr="00BB0E31" w:rsidRDefault="003C4D8B" w:rsidP="003C4D8B">
        <w:pPr>
          <w:pStyle w:val="Peu"/>
          <w:rPr>
            <w:rFonts w:cs="Arial"/>
            <w:sz w:val="16"/>
            <w:szCs w:val="16"/>
          </w:rPr>
        </w:pPr>
        <w:r w:rsidRPr="00BB0E31">
          <w:rPr>
            <w:rFonts w:cs="Arial"/>
            <w:sz w:val="16"/>
            <w:szCs w:val="16"/>
          </w:rPr>
          <w:t>Telèfon 93 316 20 00</w:t>
        </w:r>
      </w:p>
      <w:p w14:paraId="59FFCF1F" w14:textId="6A32E3B7" w:rsidR="009A50C9" w:rsidRPr="003C4D8B" w:rsidRDefault="003C4D8B" w:rsidP="003C4D8B">
        <w:pPr>
          <w:pStyle w:val="Peu"/>
          <w:jc w:val="right"/>
        </w:pPr>
        <w:r>
          <w:fldChar w:fldCharType="begin"/>
        </w:r>
        <w:r>
          <w:instrText>PAGE   \* MERGEFORMAT</w:instrText>
        </w:r>
        <w:r>
          <w:fldChar w:fldCharType="separate"/>
        </w:r>
        <w:r>
          <w:t>2</w:t>
        </w:r>
        <w:r>
          <w:fldChar w:fldCharType="end"/>
        </w:r>
      </w:p>
    </w:sdtContent>
  </w:sdt>
  <w:p w14:paraId="1BF62E6B" w14:textId="77777777" w:rsidR="00F81D4E" w:rsidRDefault="00F81D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A12BB" w14:textId="005984E9" w:rsidR="00526E8E" w:rsidRDefault="00526E8E">
    <w:pPr>
      <w:pStyle w:val="Peu"/>
      <w:jc w:val="right"/>
    </w:pPr>
  </w:p>
  <w:p w14:paraId="548312F7" w14:textId="77777777" w:rsidR="00526E8E" w:rsidRDefault="00526E8E">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04D20" w14:textId="77777777" w:rsidR="009A50C9" w:rsidRDefault="009A50C9" w:rsidP="00BB0E31">
      <w:pPr>
        <w:spacing w:after="0" w:line="240" w:lineRule="auto"/>
      </w:pPr>
      <w:r>
        <w:separator/>
      </w:r>
    </w:p>
  </w:footnote>
  <w:footnote w:type="continuationSeparator" w:id="0">
    <w:p w14:paraId="7F49661A" w14:textId="77777777" w:rsidR="009A50C9" w:rsidRDefault="009A50C9" w:rsidP="00BB0E31">
      <w:pPr>
        <w:spacing w:after="0" w:line="240" w:lineRule="auto"/>
      </w:pPr>
      <w:r>
        <w:continuationSeparator/>
      </w:r>
    </w:p>
  </w:footnote>
  <w:footnote w:id="1">
    <w:p w14:paraId="13E41082" w14:textId="77777777" w:rsidR="006C6C1D" w:rsidRDefault="006C6C1D" w:rsidP="006C6C1D">
      <w:pPr>
        <w:spacing w:after="0" w:line="240" w:lineRule="auto"/>
        <w:jc w:val="both"/>
        <w:rPr>
          <w:rFonts w:cs="Arial"/>
          <w:bCs/>
          <w:sz w:val="18"/>
          <w:szCs w:val="18"/>
          <w:lang w:eastAsia="es-ES"/>
        </w:rPr>
      </w:pPr>
      <w:r>
        <w:rPr>
          <w:rStyle w:val="Refernciadenotaapeudepgina"/>
        </w:rPr>
        <w:footnoteRef/>
      </w:r>
      <w:r>
        <w:t xml:space="preserve"> </w:t>
      </w:r>
      <w:r>
        <w:rPr>
          <w:rFonts w:cs="Arial"/>
          <w:bCs/>
          <w:sz w:val="18"/>
          <w:szCs w:val="18"/>
          <w:lang w:eastAsia="es-ES"/>
        </w:rPr>
        <w:t>D’acord amb l’establert a l’article 5 de la Resolució de l’interventor general, per la qual s’aprova la instrucció que estableix les directrius a seguir pels representants de la Intervenció General en l’assistència a les meses de contractació administrativa</w:t>
      </w:r>
    </w:p>
    <w:p w14:paraId="2F5A06CC" w14:textId="77777777" w:rsidR="006C6C1D" w:rsidRDefault="006C6C1D" w:rsidP="006C6C1D">
      <w:pPr>
        <w:pStyle w:val="Textdenotaapeudepgina"/>
      </w:pPr>
    </w:p>
  </w:footnote>
  <w:footnote w:id="2">
    <w:p w14:paraId="3165252E" w14:textId="77777777" w:rsidR="002808C6" w:rsidRDefault="002808C6" w:rsidP="002808C6"/>
    <w:p w14:paraId="10502391" w14:textId="77777777" w:rsidR="002808C6" w:rsidRPr="00092B8E" w:rsidRDefault="002808C6" w:rsidP="002808C6">
      <w:pPr>
        <w:spacing w:after="0" w:line="240" w:lineRule="auto"/>
        <w:jc w:val="both"/>
        <w:rPr>
          <w:rFonts w:cs="Arial"/>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D4257" w14:textId="77777777" w:rsidR="009A50C9" w:rsidRDefault="009A50C9">
    <w:pPr>
      <w:pStyle w:val="Capalera"/>
    </w:pPr>
  </w:p>
  <w:p w14:paraId="5C530BC3" w14:textId="06EACD1E" w:rsidR="009A50C9" w:rsidRDefault="00745436">
    <w:r>
      <w:rPr>
        <w:noProof/>
      </w:rPr>
      <w:drawing>
        <wp:inline distT="0" distB="0" distL="0" distR="0" wp14:anchorId="78CBB70F" wp14:editId="3A3ABF5F">
          <wp:extent cx="2953512" cy="320040"/>
          <wp:effectExtent l="0" t="0" r="0" b="3810"/>
          <wp:docPr id="2" name="Imatge 2"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p>
  <w:p w14:paraId="5E074F8A" w14:textId="77777777" w:rsidR="00F81D4E" w:rsidRDefault="00F81D4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A1047" w14:textId="3EE87490" w:rsidR="0068564A" w:rsidRDefault="00372DE5">
    <w:pPr>
      <w:pStyle w:val="Capalera"/>
    </w:pPr>
    <w:r>
      <w:rPr>
        <w:noProof/>
      </w:rPr>
      <w:drawing>
        <wp:inline distT="0" distB="0" distL="0" distR="0" wp14:anchorId="000DAD53" wp14:editId="27BEFC68">
          <wp:extent cx="2953512" cy="320040"/>
          <wp:effectExtent l="0" t="0" r="0" b="3810"/>
          <wp:docPr id="2103638622" name="Imatge 1"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Num22"/>
    <w:lvl w:ilvl="0">
      <w:start w:val="1"/>
      <w:numFmt w:val="bullet"/>
      <w:lvlText w:val=""/>
      <w:lvlJc w:val="left"/>
      <w:pPr>
        <w:tabs>
          <w:tab w:val="num" w:pos="5246"/>
        </w:tabs>
        <w:ind w:left="5606" w:hanging="360"/>
      </w:pPr>
      <w:rPr>
        <w:rFonts w:ascii="Symbol" w:hAnsi="Symbol"/>
      </w:rPr>
    </w:lvl>
    <w:lvl w:ilvl="1">
      <w:start w:val="1"/>
      <w:numFmt w:val="bullet"/>
      <w:lvlText w:val="o"/>
      <w:lvlJc w:val="left"/>
      <w:pPr>
        <w:tabs>
          <w:tab w:val="num" w:pos="5246"/>
        </w:tabs>
        <w:ind w:left="6326" w:hanging="360"/>
      </w:pPr>
      <w:rPr>
        <w:rFonts w:ascii="Courier New" w:hAnsi="Courier New" w:cs="Courier New"/>
      </w:rPr>
    </w:lvl>
    <w:lvl w:ilvl="2">
      <w:start w:val="1"/>
      <w:numFmt w:val="bullet"/>
      <w:lvlText w:val=""/>
      <w:lvlJc w:val="left"/>
      <w:pPr>
        <w:tabs>
          <w:tab w:val="num" w:pos="5246"/>
        </w:tabs>
        <w:ind w:left="7046" w:hanging="360"/>
      </w:pPr>
      <w:rPr>
        <w:rFonts w:ascii="Wingdings" w:hAnsi="Wingdings"/>
      </w:rPr>
    </w:lvl>
    <w:lvl w:ilvl="3">
      <w:start w:val="1"/>
      <w:numFmt w:val="bullet"/>
      <w:lvlText w:val=""/>
      <w:lvlJc w:val="left"/>
      <w:pPr>
        <w:tabs>
          <w:tab w:val="num" w:pos="5246"/>
        </w:tabs>
        <w:ind w:left="7766" w:hanging="360"/>
      </w:pPr>
      <w:rPr>
        <w:rFonts w:ascii="Symbol" w:hAnsi="Symbol"/>
      </w:rPr>
    </w:lvl>
    <w:lvl w:ilvl="4">
      <w:start w:val="1"/>
      <w:numFmt w:val="bullet"/>
      <w:lvlText w:val="o"/>
      <w:lvlJc w:val="left"/>
      <w:pPr>
        <w:tabs>
          <w:tab w:val="num" w:pos="5246"/>
        </w:tabs>
        <w:ind w:left="8486" w:hanging="360"/>
      </w:pPr>
      <w:rPr>
        <w:rFonts w:ascii="Courier New" w:hAnsi="Courier New" w:cs="Courier New"/>
      </w:rPr>
    </w:lvl>
    <w:lvl w:ilvl="5">
      <w:start w:val="1"/>
      <w:numFmt w:val="bullet"/>
      <w:lvlText w:val=""/>
      <w:lvlJc w:val="left"/>
      <w:pPr>
        <w:tabs>
          <w:tab w:val="num" w:pos="5246"/>
        </w:tabs>
        <w:ind w:left="9206" w:hanging="360"/>
      </w:pPr>
      <w:rPr>
        <w:rFonts w:ascii="Wingdings" w:hAnsi="Wingdings"/>
      </w:rPr>
    </w:lvl>
    <w:lvl w:ilvl="6">
      <w:start w:val="1"/>
      <w:numFmt w:val="bullet"/>
      <w:lvlText w:val=""/>
      <w:lvlJc w:val="left"/>
      <w:pPr>
        <w:tabs>
          <w:tab w:val="num" w:pos="5246"/>
        </w:tabs>
        <w:ind w:left="9926" w:hanging="360"/>
      </w:pPr>
      <w:rPr>
        <w:rFonts w:ascii="Symbol" w:hAnsi="Symbol"/>
      </w:rPr>
    </w:lvl>
    <w:lvl w:ilvl="7">
      <w:start w:val="1"/>
      <w:numFmt w:val="bullet"/>
      <w:lvlText w:val="o"/>
      <w:lvlJc w:val="left"/>
      <w:pPr>
        <w:tabs>
          <w:tab w:val="num" w:pos="5246"/>
        </w:tabs>
        <w:ind w:left="10646" w:hanging="360"/>
      </w:pPr>
      <w:rPr>
        <w:rFonts w:ascii="Courier New" w:hAnsi="Courier New" w:cs="Courier New"/>
      </w:rPr>
    </w:lvl>
    <w:lvl w:ilvl="8">
      <w:start w:val="1"/>
      <w:numFmt w:val="bullet"/>
      <w:lvlText w:val=""/>
      <w:lvlJc w:val="left"/>
      <w:pPr>
        <w:tabs>
          <w:tab w:val="num" w:pos="5246"/>
        </w:tabs>
        <w:ind w:left="11366" w:hanging="360"/>
      </w:pPr>
      <w:rPr>
        <w:rFonts w:ascii="Wingdings" w:hAnsi="Wingdings"/>
      </w:rPr>
    </w:lvl>
  </w:abstractNum>
  <w:abstractNum w:abstractNumId="1" w15:restartNumberingAfterBreak="0">
    <w:nsid w:val="0000000A"/>
    <w:multiLevelType w:val="multilevel"/>
    <w:tmpl w:val="0000000A"/>
    <w:name w:val="WWNum46"/>
    <w:lvl w:ilvl="0">
      <w:start w:val="4"/>
      <w:numFmt w:val="bullet"/>
      <w:lvlText w:val="-"/>
      <w:lvlJc w:val="left"/>
      <w:pPr>
        <w:tabs>
          <w:tab w:val="num" w:pos="0"/>
        </w:tabs>
        <w:ind w:left="720" w:hanging="360"/>
      </w:pPr>
      <w:rPr>
        <w:rFonts w:ascii="Arial" w:hAnsi="Arial"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352733"/>
    <w:multiLevelType w:val="hybridMultilevel"/>
    <w:tmpl w:val="7534B996"/>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15:restartNumberingAfterBreak="0">
    <w:nsid w:val="010676D9"/>
    <w:multiLevelType w:val="hybridMultilevel"/>
    <w:tmpl w:val="58BC914A"/>
    <w:lvl w:ilvl="0" w:tplc="04030001">
      <w:start w:val="1"/>
      <w:numFmt w:val="bullet"/>
      <w:lvlText w:val=""/>
      <w:lvlJc w:val="left"/>
      <w:pPr>
        <w:ind w:left="360" w:hanging="360"/>
      </w:pPr>
      <w:rPr>
        <w:rFonts w:ascii="Symbol" w:hAnsi="Symbol" w:hint="default"/>
      </w:rPr>
    </w:lvl>
    <w:lvl w:ilvl="1" w:tplc="04030003">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 w15:restartNumberingAfterBreak="0">
    <w:nsid w:val="03AC7C7A"/>
    <w:multiLevelType w:val="hybridMultilevel"/>
    <w:tmpl w:val="8A0EA7CC"/>
    <w:lvl w:ilvl="0" w:tplc="52FC14F2">
      <w:start w:val="3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8AC6CAF"/>
    <w:multiLevelType w:val="hybridMultilevel"/>
    <w:tmpl w:val="09E2A6E6"/>
    <w:lvl w:ilvl="0" w:tplc="57409EA8">
      <w:start w:val="1"/>
      <w:numFmt w:val="lowerLetter"/>
      <w:lvlText w:val="%1)"/>
      <w:lvlJc w:val="left"/>
      <w:pPr>
        <w:ind w:left="360" w:hanging="360"/>
      </w:pPr>
      <w:rPr>
        <w:rFonts w:cs="Arial"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6" w15:restartNumberingAfterBreak="0">
    <w:nsid w:val="0BDC233E"/>
    <w:multiLevelType w:val="multilevel"/>
    <w:tmpl w:val="9574EB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CE3473"/>
    <w:multiLevelType w:val="hybridMultilevel"/>
    <w:tmpl w:val="14266488"/>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12D51D9A"/>
    <w:multiLevelType w:val="hybridMultilevel"/>
    <w:tmpl w:val="DB340080"/>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9" w15:restartNumberingAfterBreak="0">
    <w:nsid w:val="13391574"/>
    <w:multiLevelType w:val="hybridMultilevel"/>
    <w:tmpl w:val="4DA671E4"/>
    <w:lvl w:ilvl="0" w:tplc="04030001">
      <w:start w:val="1"/>
      <w:numFmt w:val="bullet"/>
      <w:lvlText w:val=""/>
      <w:lvlJc w:val="left"/>
      <w:pPr>
        <w:ind w:left="1500" w:hanging="360"/>
      </w:pPr>
      <w:rPr>
        <w:rFonts w:ascii="Symbol" w:hAnsi="Symbol" w:hint="default"/>
      </w:rPr>
    </w:lvl>
    <w:lvl w:ilvl="1" w:tplc="04030003" w:tentative="1">
      <w:start w:val="1"/>
      <w:numFmt w:val="bullet"/>
      <w:lvlText w:val="o"/>
      <w:lvlJc w:val="left"/>
      <w:pPr>
        <w:ind w:left="2220" w:hanging="360"/>
      </w:pPr>
      <w:rPr>
        <w:rFonts w:ascii="Courier New" w:hAnsi="Courier New" w:cs="Courier New" w:hint="default"/>
      </w:rPr>
    </w:lvl>
    <w:lvl w:ilvl="2" w:tplc="04030005" w:tentative="1">
      <w:start w:val="1"/>
      <w:numFmt w:val="bullet"/>
      <w:lvlText w:val=""/>
      <w:lvlJc w:val="left"/>
      <w:pPr>
        <w:ind w:left="2940" w:hanging="360"/>
      </w:pPr>
      <w:rPr>
        <w:rFonts w:ascii="Wingdings" w:hAnsi="Wingdings" w:hint="default"/>
      </w:rPr>
    </w:lvl>
    <w:lvl w:ilvl="3" w:tplc="04030001" w:tentative="1">
      <w:start w:val="1"/>
      <w:numFmt w:val="bullet"/>
      <w:lvlText w:val=""/>
      <w:lvlJc w:val="left"/>
      <w:pPr>
        <w:ind w:left="3660" w:hanging="360"/>
      </w:pPr>
      <w:rPr>
        <w:rFonts w:ascii="Symbol" w:hAnsi="Symbol" w:hint="default"/>
      </w:rPr>
    </w:lvl>
    <w:lvl w:ilvl="4" w:tplc="04030003" w:tentative="1">
      <w:start w:val="1"/>
      <w:numFmt w:val="bullet"/>
      <w:lvlText w:val="o"/>
      <w:lvlJc w:val="left"/>
      <w:pPr>
        <w:ind w:left="4380" w:hanging="360"/>
      </w:pPr>
      <w:rPr>
        <w:rFonts w:ascii="Courier New" w:hAnsi="Courier New" w:cs="Courier New" w:hint="default"/>
      </w:rPr>
    </w:lvl>
    <w:lvl w:ilvl="5" w:tplc="04030005" w:tentative="1">
      <w:start w:val="1"/>
      <w:numFmt w:val="bullet"/>
      <w:lvlText w:val=""/>
      <w:lvlJc w:val="left"/>
      <w:pPr>
        <w:ind w:left="5100" w:hanging="360"/>
      </w:pPr>
      <w:rPr>
        <w:rFonts w:ascii="Wingdings" w:hAnsi="Wingdings" w:hint="default"/>
      </w:rPr>
    </w:lvl>
    <w:lvl w:ilvl="6" w:tplc="04030001" w:tentative="1">
      <w:start w:val="1"/>
      <w:numFmt w:val="bullet"/>
      <w:lvlText w:val=""/>
      <w:lvlJc w:val="left"/>
      <w:pPr>
        <w:ind w:left="5820" w:hanging="360"/>
      </w:pPr>
      <w:rPr>
        <w:rFonts w:ascii="Symbol" w:hAnsi="Symbol" w:hint="default"/>
      </w:rPr>
    </w:lvl>
    <w:lvl w:ilvl="7" w:tplc="04030003" w:tentative="1">
      <w:start w:val="1"/>
      <w:numFmt w:val="bullet"/>
      <w:lvlText w:val="o"/>
      <w:lvlJc w:val="left"/>
      <w:pPr>
        <w:ind w:left="6540" w:hanging="360"/>
      </w:pPr>
      <w:rPr>
        <w:rFonts w:ascii="Courier New" w:hAnsi="Courier New" w:cs="Courier New" w:hint="default"/>
      </w:rPr>
    </w:lvl>
    <w:lvl w:ilvl="8" w:tplc="04030005" w:tentative="1">
      <w:start w:val="1"/>
      <w:numFmt w:val="bullet"/>
      <w:lvlText w:val=""/>
      <w:lvlJc w:val="left"/>
      <w:pPr>
        <w:ind w:left="7260" w:hanging="360"/>
      </w:pPr>
      <w:rPr>
        <w:rFonts w:ascii="Wingdings" w:hAnsi="Wingdings" w:hint="default"/>
      </w:rPr>
    </w:lvl>
  </w:abstractNum>
  <w:abstractNum w:abstractNumId="10" w15:restartNumberingAfterBreak="0">
    <w:nsid w:val="1506460D"/>
    <w:multiLevelType w:val="multilevel"/>
    <w:tmpl w:val="67CA39C8"/>
    <w:lvl w:ilvl="0">
      <w:start w:val="9"/>
      <w:numFmt w:val="decimal"/>
      <w:lvlText w:val="%1."/>
      <w:lvlJc w:val="left"/>
      <w:pPr>
        <w:ind w:left="685" w:hanging="401"/>
      </w:pPr>
      <w:rPr>
        <w:rFonts w:hint="default"/>
        <w:spacing w:val="0"/>
        <w:w w:val="98"/>
        <w:lang w:val="ca-ES" w:eastAsia="en-US" w:bidi="ar-SA"/>
      </w:rPr>
    </w:lvl>
    <w:lvl w:ilvl="1">
      <w:start w:val="1"/>
      <w:numFmt w:val="decimal"/>
      <w:lvlText w:val="%1.%2."/>
      <w:lvlJc w:val="left"/>
      <w:pPr>
        <w:ind w:left="884" w:hanging="600"/>
      </w:pPr>
      <w:rPr>
        <w:rFonts w:ascii="Arial" w:eastAsia="Arial" w:hAnsi="Arial" w:cs="Arial" w:hint="default"/>
        <w:b/>
        <w:bCs/>
        <w:i w:val="0"/>
        <w:iCs w:val="0"/>
        <w:spacing w:val="-4"/>
        <w:w w:val="98"/>
        <w:sz w:val="24"/>
        <w:szCs w:val="24"/>
        <w:lang w:val="ca-ES" w:eastAsia="en-US" w:bidi="ar-SA"/>
      </w:rPr>
    </w:lvl>
    <w:lvl w:ilvl="2">
      <w:start w:val="1"/>
      <w:numFmt w:val="lowerLetter"/>
      <w:lvlText w:val="%3)"/>
      <w:lvlJc w:val="left"/>
      <w:pPr>
        <w:ind w:left="1069" w:hanging="356"/>
      </w:pPr>
      <w:rPr>
        <w:rFonts w:ascii="Arial" w:eastAsia="Arial" w:hAnsi="Arial" w:cs="Arial" w:hint="default"/>
        <w:b/>
        <w:bCs/>
        <w:i w:val="0"/>
        <w:iCs w:val="0"/>
        <w:spacing w:val="0"/>
        <w:w w:val="98"/>
        <w:sz w:val="24"/>
        <w:szCs w:val="24"/>
        <w:lang w:val="ca-ES" w:eastAsia="en-US" w:bidi="ar-SA"/>
      </w:rPr>
    </w:lvl>
    <w:lvl w:ilvl="3">
      <w:numFmt w:val="bullet"/>
      <w:lvlText w:val="•"/>
      <w:lvlJc w:val="left"/>
      <w:pPr>
        <w:ind w:left="2079" w:hanging="356"/>
      </w:pPr>
      <w:rPr>
        <w:rFonts w:hint="default"/>
        <w:lang w:val="ca-ES" w:eastAsia="en-US" w:bidi="ar-SA"/>
      </w:rPr>
    </w:lvl>
    <w:lvl w:ilvl="4">
      <w:numFmt w:val="bullet"/>
      <w:lvlText w:val="•"/>
      <w:lvlJc w:val="left"/>
      <w:pPr>
        <w:ind w:left="3098" w:hanging="356"/>
      </w:pPr>
      <w:rPr>
        <w:rFonts w:hint="default"/>
        <w:lang w:val="ca-ES" w:eastAsia="en-US" w:bidi="ar-SA"/>
      </w:rPr>
    </w:lvl>
    <w:lvl w:ilvl="5">
      <w:numFmt w:val="bullet"/>
      <w:lvlText w:val="•"/>
      <w:lvlJc w:val="left"/>
      <w:pPr>
        <w:ind w:left="4117" w:hanging="356"/>
      </w:pPr>
      <w:rPr>
        <w:rFonts w:hint="default"/>
        <w:lang w:val="ca-ES" w:eastAsia="en-US" w:bidi="ar-SA"/>
      </w:rPr>
    </w:lvl>
    <w:lvl w:ilvl="6">
      <w:numFmt w:val="bullet"/>
      <w:lvlText w:val="•"/>
      <w:lvlJc w:val="left"/>
      <w:pPr>
        <w:ind w:left="5137" w:hanging="356"/>
      </w:pPr>
      <w:rPr>
        <w:rFonts w:hint="default"/>
        <w:lang w:val="ca-ES" w:eastAsia="en-US" w:bidi="ar-SA"/>
      </w:rPr>
    </w:lvl>
    <w:lvl w:ilvl="7">
      <w:numFmt w:val="bullet"/>
      <w:lvlText w:val="•"/>
      <w:lvlJc w:val="left"/>
      <w:pPr>
        <w:ind w:left="6156" w:hanging="356"/>
      </w:pPr>
      <w:rPr>
        <w:rFonts w:hint="default"/>
        <w:lang w:val="ca-ES" w:eastAsia="en-US" w:bidi="ar-SA"/>
      </w:rPr>
    </w:lvl>
    <w:lvl w:ilvl="8">
      <w:numFmt w:val="bullet"/>
      <w:lvlText w:val="•"/>
      <w:lvlJc w:val="left"/>
      <w:pPr>
        <w:ind w:left="7175" w:hanging="356"/>
      </w:pPr>
      <w:rPr>
        <w:rFonts w:hint="default"/>
        <w:lang w:val="ca-ES" w:eastAsia="en-US" w:bidi="ar-SA"/>
      </w:rPr>
    </w:lvl>
  </w:abstractNum>
  <w:abstractNum w:abstractNumId="11" w15:restartNumberingAfterBreak="0">
    <w:nsid w:val="1A450341"/>
    <w:multiLevelType w:val="hybridMultilevel"/>
    <w:tmpl w:val="EAB6DA20"/>
    <w:lvl w:ilvl="0" w:tplc="94866FF0">
      <w:start w:val="1"/>
      <w:numFmt w:val="bullet"/>
      <w:lvlText w:val=""/>
      <w:lvlJc w:val="left"/>
      <w:pPr>
        <w:ind w:left="644" w:hanging="360"/>
      </w:pPr>
      <w:rPr>
        <w:rFonts w:ascii="Symbol" w:hAnsi="Symbol" w:hint="default"/>
      </w:rPr>
    </w:lvl>
    <w:lvl w:ilvl="1" w:tplc="04030003" w:tentative="1">
      <w:start w:val="1"/>
      <w:numFmt w:val="bullet"/>
      <w:lvlText w:val="o"/>
      <w:lvlJc w:val="left"/>
      <w:pPr>
        <w:ind w:left="1364" w:hanging="360"/>
      </w:pPr>
      <w:rPr>
        <w:rFonts w:ascii="Courier New" w:hAnsi="Courier New" w:cs="Courier New" w:hint="default"/>
      </w:rPr>
    </w:lvl>
    <w:lvl w:ilvl="2" w:tplc="04030005" w:tentative="1">
      <w:start w:val="1"/>
      <w:numFmt w:val="bullet"/>
      <w:lvlText w:val=""/>
      <w:lvlJc w:val="left"/>
      <w:pPr>
        <w:ind w:left="2084" w:hanging="360"/>
      </w:pPr>
      <w:rPr>
        <w:rFonts w:ascii="Wingdings" w:hAnsi="Wingdings" w:hint="default"/>
      </w:rPr>
    </w:lvl>
    <w:lvl w:ilvl="3" w:tplc="04030001" w:tentative="1">
      <w:start w:val="1"/>
      <w:numFmt w:val="bullet"/>
      <w:lvlText w:val=""/>
      <w:lvlJc w:val="left"/>
      <w:pPr>
        <w:ind w:left="2804" w:hanging="360"/>
      </w:pPr>
      <w:rPr>
        <w:rFonts w:ascii="Symbol" w:hAnsi="Symbol" w:hint="default"/>
      </w:rPr>
    </w:lvl>
    <w:lvl w:ilvl="4" w:tplc="04030003" w:tentative="1">
      <w:start w:val="1"/>
      <w:numFmt w:val="bullet"/>
      <w:lvlText w:val="o"/>
      <w:lvlJc w:val="left"/>
      <w:pPr>
        <w:ind w:left="3524" w:hanging="360"/>
      </w:pPr>
      <w:rPr>
        <w:rFonts w:ascii="Courier New" w:hAnsi="Courier New" w:cs="Courier New" w:hint="default"/>
      </w:rPr>
    </w:lvl>
    <w:lvl w:ilvl="5" w:tplc="04030005" w:tentative="1">
      <w:start w:val="1"/>
      <w:numFmt w:val="bullet"/>
      <w:lvlText w:val=""/>
      <w:lvlJc w:val="left"/>
      <w:pPr>
        <w:ind w:left="4244" w:hanging="360"/>
      </w:pPr>
      <w:rPr>
        <w:rFonts w:ascii="Wingdings" w:hAnsi="Wingdings" w:hint="default"/>
      </w:rPr>
    </w:lvl>
    <w:lvl w:ilvl="6" w:tplc="04030001" w:tentative="1">
      <w:start w:val="1"/>
      <w:numFmt w:val="bullet"/>
      <w:lvlText w:val=""/>
      <w:lvlJc w:val="left"/>
      <w:pPr>
        <w:ind w:left="4964" w:hanging="360"/>
      </w:pPr>
      <w:rPr>
        <w:rFonts w:ascii="Symbol" w:hAnsi="Symbol" w:hint="default"/>
      </w:rPr>
    </w:lvl>
    <w:lvl w:ilvl="7" w:tplc="04030003" w:tentative="1">
      <w:start w:val="1"/>
      <w:numFmt w:val="bullet"/>
      <w:lvlText w:val="o"/>
      <w:lvlJc w:val="left"/>
      <w:pPr>
        <w:ind w:left="5684" w:hanging="360"/>
      </w:pPr>
      <w:rPr>
        <w:rFonts w:ascii="Courier New" w:hAnsi="Courier New" w:cs="Courier New" w:hint="default"/>
      </w:rPr>
    </w:lvl>
    <w:lvl w:ilvl="8" w:tplc="04030005" w:tentative="1">
      <w:start w:val="1"/>
      <w:numFmt w:val="bullet"/>
      <w:lvlText w:val=""/>
      <w:lvlJc w:val="left"/>
      <w:pPr>
        <w:ind w:left="6404" w:hanging="360"/>
      </w:pPr>
      <w:rPr>
        <w:rFonts w:ascii="Wingdings" w:hAnsi="Wingdings" w:hint="default"/>
      </w:rPr>
    </w:lvl>
  </w:abstractNum>
  <w:abstractNum w:abstractNumId="12" w15:restartNumberingAfterBreak="0">
    <w:nsid w:val="1C272B44"/>
    <w:multiLevelType w:val="hybridMultilevel"/>
    <w:tmpl w:val="3A122176"/>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3" w15:restartNumberingAfterBreak="0">
    <w:nsid w:val="1D452541"/>
    <w:multiLevelType w:val="hybridMultilevel"/>
    <w:tmpl w:val="C6A0896C"/>
    <w:lvl w:ilvl="0" w:tplc="85B62766">
      <w:numFmt w:val="bullet"/>
      <w:lvlText w:val="-"/>
      <w:lvlJc w:val="left"/>
      <w:pPr>
        <w:ind w:left="1573" w:hanging="360"/>
      </w:pPr>
      <w:rPr>
        <w:rFonts w:ascii="Arial MT" w:eastAsia="Arial MT" w:hAnsi="Arial MT" w:cs="Arial MT" w:hint="default"/>
        <w:b w:val="0"/>
        <w:bCs w:val="0"/>
        <w:i w:val="0"/>
        <w:iCs w:val="0"/>
        <w:spacing w:val="0"/>
        <w:w w:val="98"/>
        <w:sz w:val="24"/>
        <w:szCs w:val="24"/>
        <w:lang w:val="ca-ES" w:eastAsia="en-US" w:bidi="ar-SA"/>
      </w:rPr>
    </w:lvl>
    <w:lvl w:ilvl="1" w:tplc="F468E524">
      <w:numFmt w:val="bullet"/>
      <w:lvlText w:val=""/>
      <w:lvlJc w:val="left"/>
      <w:pPr>
        <w:ind w:left="2147" w:hanging="361"/>
      </w:pPr>
      <w:rPr>
        <w:rFonts w:ascii="Symbol" w:eastAsia="Symbol" w:hAnsi="Symbol" w:cs="Symbol" w:hint="default"/>
        <w:b w:val="0"/>
        <w:bCs w:val="0"/>
        <w:i w:val="0"/>
        <w:iCs w:val="0"/>
        <w:spacing w:val="0"/>
        <w:w w:val="100"/>
        <w:sz w:val="22"/>
        <w:szCs w:val="22"/>
        <w:lang w:val="ca-ES" w:eastAsia="en-US" w:bidi="ar-SA"/>
      </w:rPr>
    </w:lvl>
    <w:lvl w:ilvl="2" w:tplc="3E86236A">
      <w:numFmt w:val="bullet"/>
      <w:lvlText w:val="•"/>
      <w:lvlJc w:val="left"/>
      <w:pPr>
        <w:ind w:left="3059" w:hanging="361"/>
      </w:pPr>
      <w:rPr>
        <w:rFonts w:hint="default"/>
        <w:lang w:val="ca-ES" w:eastAsia="en-US" w:bidi="ar-SA"/>
      </w:rPr>
    </w:lvl>
    <w:lvl w:ilvl="3" w:tplc="22FC712A">
      <w:numFmt w:val="bullet"/>
      <w:lvlText w:val="•"/>
      <w:lvlJc w:val="left"/>
      <w:pPr>
        <w:ind w:left="3971" w:hanging="361"/>
      </w:pPr>
      <w:rPr>
        <w:rFonts w:hint="default"/>
        <w:lang w:val="ca-ES" w:eastAsia="en-US" w:bidi="ar-SA"/>
      </w:rPr>
    </w:lvl>
    <w:lvl w:ilvl="4" w:tplc="EE62ECE0">
      <w:numFmt w:val="bullet"/>
      <w:lvlText w:val="•"/>
      <w:lvlJc w:val="left"/>
      <w:pPr>
        <w:ind w:left="4883" w:hanging="361"/>
      </w:pPr>
      <w:rPr>
        <w:rFonts w:hint="default"/>
        <w:lang w:val="ca-ES" w:eastAsia="en-US" w:bidi="ar-SA"/>
      </w:rPr>
    </w:lvl>
    <w:lvl w:ilvl="5" w:tplc="D13C8DC0">
      <w:numFmt w:val="bullet"/>
      <w:lvlText w:val="•"/>
      <w:lvlJc w:val="left"/>
      <w:pPr>
        <w:ind w:left="5795" w:hanging="361"/>
      </w:pPr>
      <w:rPr>
        <w:rFonts w:hint="default"/>
        <w:lang w:val="ca-ES" w:eastAsia="en-US" w:bidi="ar-SA"/>
      </w:rPr>
    </w:lvl>
    <w:lvl w:ilvl="6" w:tplc="74C2B046">
      <w:numFmt w:val="bullet"/>
      <w:lvlText w:val="•"/>
      <w:lvlJc w:val="left"/>
      <w:pPr>
        <w:ind w:left="6707" w:hanging="361"/>
      </w:pPr>
      <w:rPr>
        <w:rFonts w:hint="default"/>
        <w:lang w:val="ca-ES" w:eastAsia="en-US" w:bidi="ar-SA"/>
      </w:rPr>
    </w:lvl>
    <w:lvl w:ilvl="7" w:tplc="F5DCB624">
      <w:numFmt w:val="bullet"/>
      <w:lvlText w:val="•"/>
      <w:lvlJc w:val="left"/>
      <w:pPr>
        <w:ind w:left="7618" w:hanging="361"/>
      </w:pPr>
      <w:rPr>
        <w:rFonts w:hint="default"/>
        <w:lang w:val="ca-ES" w:eastAsia="en-US" w:bidi="ar-SA"/>
      </w:rPr>
    </w:lvl>
    <w:lvl w:ilvl="8" w:tplc="25521E44">
      <w:numFmt w:val="bullet"/>
      <w:lvlText w:val="•"/>
      <w:lvlJc w:val="left"/>
      <w:pPr>
        <w:ind w:left="8530" w:hanging="361"/>
      </w:pPr>
      <w:rPr>
        <w:rFonts w:hint="default"/>
        <w:lang w:val="ca-ES" w:eastAsia="en-US" w:bidi="ar-SA"/>
      </w:rPr>
    </w:lvl>
  </w:abstractNum>
  <w:abstractNum w:abstractNumId="14" w15:restartNumberingAfterBreak="0">
    <w:nsid w:val="200B0B60"/>
    <w:multiLevelType w:val="hybridMultilevel"/>
    <w:tmpl w:val="C8E48F26"/>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5" w15:restartNumberingAfterBreak="0">
    <w:nsid w:val="22E3117A"/>
    <w:multiLevelType w:val="hybridMultilevel"/>
    <w:tmpl w:val="2C2CEE8E"/>
    <w:lvl w:ilvl="0" w:tplc="0C0A000F">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6" w15:restartNumberingAfterBreak="0">
    <w:nsid w:val="22F26766"/>
    <w:multiLevelType w:val="hybridMultilevel"/>
    <w:tmpl w:val="0A8041B6"/>
    <w:lvl w:ilvl="0" w:tplc="04030005">
      <w:start w:val="1"/>
      <w:numFmt w:val="bullet"/>
      <w:lvlText w:val=""/>
      <w:lvlJc w:val="left"/>
      <w:pPr>
        <w:ind w:left="720" w:hanging="360"/>
      </w:pPr>
      <w:rPr>
        <w:rFonts w:ascii="Wingdings" w:hAnsi="Wingdings"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7" w15:restartNumberingAfterBreak="0">
    <w:nsid w:val="24150088"/>
    <w:multiLevelType w:val="hybridMultilevel"/>
    <w:tmpl w:val="FA5E827E"/>
    <w:lvl w:ilvl="0" w:tplc="04030005">
      <w:start w:val="1"/>
      <w:numFmt w:val="bullet"/>
      <w:lvlText w:val=""/>
      <w:lvlJc w:val="left"/>
      <w:pPr>
        <w:ind w:left="360" w:hanging="360"/>
      </w:pPr>
      <w:rPr>
        <w:rFonts w:ascii="Wingdings" w:hAnsi="Wingdings"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8" w15:restartNumberingAfterBreak="0">
    <w:nsid w:val="2790095E"/>
    <w:multiLevelType w:val="hybridMultilevel"/>
    <w:tmpl w:val="22C69168"/>
    <w:lvl w:ilvl="0" w:tplc="B89CB8CA">
      <w:numFmt w:val="bullet"/>
      <w:lvlText w:val="-"/>
      <w:lvlJc w:val="left"/>
      <w:pPr>
        <w:ind w:left="720"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9" w15:restartNumberingAfterBreak="0">
    <w:nsid w:val="2A2C1DF4"/>
    <w:multiLevelType w:val="hybridMultilevel"/>
    <w:tmpl w:val="8D8E194A"/>
    <w:lvl w:ilvl="0" w:tplc="1ED640A0">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20" w15:restartNumberingAfterBreak="0">
    <w:nsid w:val="2B0C2019"/>
    <w:multiLevelType w:val="hybridMultilevel"/>
    <w:tmpl w:val="2E20FDF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1" w15:restartNumberingAfterBreak="0">
    <w:nsid w:val="2B5751C4"/>
    <w:multiLevelType w:val="hybridMultilevel"/>
    <w:tmpl w:val="37C885C8"/>
    <w:lvl w:ilvl="0" w:tplc="3E4652C0">
      <w:numFmt w:val="bullet"/>
      <w:lvlText w:val="−"/>
      <w:lvlJc w:val="left"/>
      <w:pPr>
        <w:ind w:left="1080" w:hanging="360"/>
      </w:pPr>
      <w:rPr>
        <w:rFonts w:ascii="Arial" w:eastAsia="Calibri" w:hAnsi="Arial" w:cs="Aria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22" w15:restartNumberingAfterBreak="0">
    <w:nsid w:val="2BF63D82"/>
    <w:multiLevelType w:val="hybridMultilevel"/>
    <w:tmpl w:val="DE8E78F4"/>
    <w:lvl w:ilvl="0" w:tplc="B1B28B00">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3" w15:restartNumberingAfterBreak="0">
    <w:nsid w:val="2C7A7ABC"/>
    <w:multiLevelType w:val="hybridMultilevel"/>
    <w:tmpl w:val="86F4ADE8"/>
    <w:lvl w:ilvl="0" w:tplc="E7148F98">
      <w:start w:val="2334"/>
      <w:numFmt w:val="bullet"/>
      <w:lvlText w:val="-"/>
      <w:lvlJc w:val="left"/>
      <w:pPr>
        <w:ind w:left="360" w:hanging="360"/>
      </w:pPr>
      <w:rPr>
        <w:rFonts w:ascii="Batang" w:eastAsia="Batang" w:hAnsi="Batang" w:cs="Batang"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4" w15:restartNumberingAfterBreak="0">
    <w:nsid w:val="2E094E31"/>
    <w:multiLevelType w:val="hybridMultilevel"/>
    <w:tmpl w:val="E24E72D0"/>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5" w15:restartNumberingAfterBreak="0">
    <w:nsid w:val="2E8D0EB7"/>
    <w:multiLevelType w:val="multilevel"/>
    <w:tmpl w:val="6B8C3C3A"/>
    <w:lvl w:ilvl="0">
      <w:start w:val="1"/>
      <w:numFmt w:val="bullet"/>
      <w:lvlText w:val=""/>
      <w:lvlJc w:val="left"/>
      <w:pPr>
        <w:tabs>
          <w:tab w:val="num" w:pos="360"/>
        </w:tabs>
        <w:ind w:left="360" w:hanging="360"/>
      </w:pPr>
      <w:rPr>
        <w:rFonts w:ascii="Symbol" w:hAnsi="Symbol" w:hint="default"/>
      </w:rPr>
    </w:lvl>
    <w:lvl w:ilvl="1">
      <w:start w:val="1"/>
      <w:numFmt w:val="upperLetter"/>
      <w:lvlText w:val="%2"/>
      <w:lvlJc w:val="left"/>
      <w:pPr>
        <w:tabs>
          <w:tab w:val="num" w:pos="357"/>
        </w:tabs>
        <w:ind w:left="357" w:hanging="35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2FA03A5E"/>
    <w:multiLevelType w:val="hybridMultilevel"/>
    <w:tmpl w:val="D17CF878"/>
    <w:lvl w:ilvl="0" w:tplc="B1B28B00">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7" w15:restartNumberingAfterBreak="0">
    <w:nsid w:val="2FF62026"/>
    <w:multiLevelType w:val="hybridMultilevel"/>
    <w:tmpl w:val="FB78B6B6"/>
    <w:lvl w:ilvl="0" w:tplc="0403000B">
      <w:start w:val="1"/>
      <w:numFmt w:val="bullet"/>
      <w:lvlText w:val=""/>
      <w:lvlJc w:val="left"/>
      <w:pPr>
        <w:ind w:left="1080" w:hanging="360"/>
      </w:pPr>
      <w:rPr>
        <w:rFonts w:ascii="Wingdings" w:hAnsi="Wingdings"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28" w15:restartNumberingAfterBreak="0">
    <w:nsid w:val="3A8B385E"/>
    <w:multiLevelType w:val="multilevel"/>
    <w:tmpl w:val="126AD436"/>
    <w:lvl w:ilvl="0">
      <w:start w:val="1"/>
      <w:numFmt w:val="decimal"/>
      <w:lvlText w:val="%1."/>
      <w:lvlJc w:val="left"/>
      <w:pPr>
        <w:ind w:left="360" w:hanging="360"/>
      </w:pPr>
      <w:rPr>
        <w:rFonts w:hint="default"/>
      </w:rPr>
    </w:lvl>
    <w:lvl w:ilvl="1">
      <w:start w:val="1"/>
      <w:numFmt w:val="decimal"/>
      <w:isLgl/>
      <w:lvlText w:val="%1.%2."/>
      <w:lvlJc w:val="left"/>
      <w:pPr>
        <w:ind w:left="1785" w:hanging="720"/>
      </w:pPr>
      <w:rPr>
        <w:rFonts w:hint="default"/>
        <w:b/>
      </w:rPr>
    </w:lvl>
    <w:lvl w:ilvl="2">
      <w:start w:val="1"/>
      <w:numFmt w:val="decimal"/>
      <w:isLgl/>
      <w:lvlText w:val="%1.%2.%3."/>
      <w:lvlJc w:val="left"/>
      <w:pPr>
        <w:ind w:left="2850" w:hanging="720"/>
      </w:pPr>
      <w:rPr>
        <w:rFonts w:hint="default"/>
        <w:b/>
      </w:rPr>
    </w:lvl>
    <w:lvl w:ilvl="3">
      <w:start w:val="1"/>
      <w:numFmt w:val="decimal"/>
      <w:isLgl/>
      <w:lvlText w:val="%1.%2.%3.%4."/>
      <w:lvlJc w:val="left"/>
      <w:pPr>
        <w:ind w:left="4275" w:hanging="1080"/>
      </w:pPr>
      <w:rPr>
        <w:rFonts w:hint="default"/>
        <w:b/>
      </w:rPr>
    </w:lvl>
    <w:lvl w:ilvl="4">
      <w:start w:val="1"/>
      <w:numFmt w:val="decimal"/>
      <w:isLgl/>
      <w:lvlText w:val="%1.%2.%3.%4.%5."/>
      <w:lvlJc w:val="left"/>
      <w:pPr>
        <w:ind w:left="5340" w:hanging="1080"/>
      </w:pPr>
      <w:rPr>
        <w:rFonts w:hint="default"/>
        <w:b/>
      </w:rPr>
    </w:lvl>
    <w:lvl w:ilvl="5">
      <w:start w:val="1"/>
      <w:numFmt w:val="decimal"/>
      <w:isLgl/>
      <w:lvlText w:val="%1.%2.%3.%4.%5.%6."/>
      <w:lvlJc w:val="left"/>
      <w:pPr>
        <w:ind w:left="6765" w:hanging="1440"/>
      </w:pPr>
      <w:rPr>
        <w:rFonts w:hint="default"/>
        <w:b/>
      </w:rPr>
    </w:lvl>
    <w:lvl w:ilvl="6">
      <w:start w:val="1"/>
      <w:numFmt w:val="decimal"/>
      <w:isLgl/>
      <w:lvlText w:val="%1.%2.%3.%4.%5.%6.%7."/>
      <w:lvlJc w:val="left"/>
      <w:pPr>
        <w:ind w:left="7830" w:hanging="1440"/>
      </w:pPr>
      <w:rPr>
        <w:rFonts w:hint="default"/>
        <w:b/>
      </w:rPr>
    </w:lvl>
    <w:lvl w:ilvl="7">
      <w:start w:val="1"/>
      <w:numFmt w:val="decimal"/>
      <w:isLgl/>
      <w:lvlText w:val="%1.%2.%3.%4.%5.%6.%7.%8."/>
      <w:lvlJc w:val="left"/>
      <w:pPr>
        <w:ind w:left="9255" w:hanging="1800"/>
      </w:pPr>
      <w:rPr>
        <w:rFonts w:hint="default"/>
        <w:b/>
      </w:rPr>
    </w:lvl>
    <w:lvl w:ilvl="8">
      <w:start w:val="1"/>
      <w:numFmt w:val="decimal"/>
      <w:isLgl/>
      <w:lvlText w:val="%1.%2.%3.%4.%5.%6.%7.%8.%9."/>
      <w:lvlJc w:val="left"/>
      <w:pPr>
        <w:ind w:left="10320" w:hanging="1800"/>
      </w:pPr>
      <w:rPr>
        <w:rFonts w:hint="default"/>
        <w:b/>
      </w:rPr>
    </w:lvl>
  </w:abstractNum>
  <w:abstractNum w:abstractNumId="29" w15:restartNumberingAfterBreak="0">
    <w:nsid w:val="402C0A3A"/>
    <w:multiLevelType w:val="hybridMultilevel"/>
    <w:tmpl w:val="7D324BBA"/>
    <w:lvl w:ilvl="0" w:tplc="04030017">
      <w:start w:val="1"/>
      <w:numFmt w:val="lowerLetter"/>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30" w15:restartNumberingAfterBreak="0">
    <w:nsid w:val="4160315D"/>
    <w:multiLevelType w:val="multilevel"/>
    <w:tmpl w:val="E990CA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46D3CCF"/>
    <w:multiLevelType w:val="hybridMultilevel"/>
    <w:tmpl w:val="B80083FC"/>
    <w:lvl w:ilvl="0" w:tplc="CC5EE062">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32" w15:restartNumberingAfterBreak="0">
    <w:nsid w:val="453F33C1"/>
    <w:multiLevelType w:val="multilevel"/>
    <w:tmpl w:val="5A828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7A24F0F"/>
    <w:multiLevelType w:val="hybridMultilevel"/>
    <w:tmpl w:val="67848B7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4" w15:restartNumberingAfterBreak="0">
    <w:nsid w:val="4B0372E7"/>
    <w:multiLevelType w:val="multilevel"/>
    <w:tmpl w:val="CF14A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32509E7"/>
    <w:multiLevelType w:val="hybridMultilevel"/>
    <w:tmpl w:val="17EC1290"/>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6" w15:restartNumberingAfterBreak="0">
    <w:nsid w:val="536E591C"/>
    <w:multiLevelType w:val="hybridMultilevel"/>
    <w:tmpl w:val="8506C7D8"/>
    <w:lvl w:ilvl="0" w:tplc="48ECE296">
      <w:numFmt w:val="bullet"/>
      <w:lvlText w:val="-"/>
      <w:lvlJc w:val="left"/>
      <w:pPr>
        <w:ind w:left="160" w:hanging="157"/>
      </w:pPr>
      <w:rPr>
        <w:rFonts w:ascii="Arial MT" w:eastAsia="Arial MT" w:hAnsi="Arial MT" w:cs="Arial MT" w:hint="default"/>
        <w:b w:val="0"/>
        <w:bCs w:val="0"/>
        <w:i w:val="0"/>
        <w:iCs w:val="0"/>
        <w:spacing w:val="0"/>
        <w:w w:val="100"/>
        <w:sz w:val="22"/>
        <w:szCs w:val="22"/>
        <w:lang w:val="ca-ES" w:eastAsia="en-US" w:bidi="ar-SA"/>
      </w:rPr>
    </w:lvl>
    <w:lvl w:ilvl="1" w:tplc="2FCC3364">
      <w:numFmt w:val="bullet"/>
      <w:lvlText w:val="•"/>
      <w:lvlJc w:val="left"/>
      <w:pPr>
        <w:ind w:left="974" w:hanging="157"/>
      </w:pPr>
      <w:rPr>
        <w:rFonts w:hint="default"/>
        <w:lang w:val="ca-ES" w:eastAsia="en-US" w:bidi="ar-SA"/>
      </w:rPr>
    </w:lvl>
    <w:lvl w:ilvl="2" w:tplc="DCC8681E">
      <w:numFmt w:val="bullet"/>
      <w:lvlText w:val="•"/>
      <w:lvlJc w:val="left"/>
      <w:pPr>
        <w:ind w:left="1798" w:hanging="157"/>
      </w:pPr>
      <w:rPr>
        <w:rFonts w:hint="default"/>
        <w:lang w:val="ca-ES" w:eastAsia="en-US" w:bidi="ar-SA"/>
      </w:rPr>
    </w:lvl>
    <w:lvl w:ilvl="3" w:tplc="BFA4A43A">
      <w:numFmt w:val="bullet"/>
      <w:lvlText w:val="•"/>
      <w:lvlJc w:val="left"/>
      <w:pPr>
        <w:ind w:left="2622" w:hanging="157"/>
      </w:pPr>
      <w:rPr>
        <w:rFonts w:hint="default"/>
        <w:lang w:val="ca-ES" w:eastAsia="en-US" w:bidi="ar-SA"/>
      </w:rPr>
    </w:lvl>
    <w:lvl w:ilvl="4" w:tplc="C2C8048E">
      <w:numFmt w:val="bullet"/>
      <w:lvlText w:val="•"/>
      <w:lvlJc w:val="left"/>
      <w:pPr>
        <w:ind w:left="3445" w:hanging="157"/>
      </w:pPr>
      <w:rPr>
        <w:rFonts w:hint="default"/>
        <w:lang w:val="ca-ES" w:eastAsia="en-US" w:bidi="ar-SA"/>
      </w:rPr>
    </w:lvl>
    <w:lvl w:ilvl="5" w:tplc="1DC8CED8">
      <w:numFmt w:val="bullet"/>
      <w:lvlText w:val="•"/>
      <w:lvlJc w:val="left"/>
      <w:pPr>
        <w:ind w:left="4269" w:hanging="157"/>
      </w:pPr>
      <w:rPr>
        <w:rFonts w:hint="default"/>
        <w:lang w:val="ca-ES" w:eastAsia="en-US" w:bidi="ar-SA"/>
      </w:rPr>
    </w:lvl>
    <w:lvl w:ilvl="6" w:tplc="A9EE85B6">
      <w:numFmt w:val="bullet"/>
      <w:lvlText w:val="•"/>
      <w:lvlJc w:val="left"/>
      <w:pPr>
        <w:ind w:left="5093" w:hanging="157"/>
      </w:pPr>
      <w:rPr>
        <w:rFonts w:hint="default"/>
        <w:lang w:val="ca-ES" w:eastAsia="en-US" w:bidi="ar-SA"/>
      </w:rPr>
    </w:lvl>
    <w:lvl w:ilvl="7" w:tplc="17D818BC">
      <w:numFmt w:val="bullet"/>
      <w:lvlText w:val="•"/>
      <w:lvlJc w:val="left"/>
      <w:pPr>
        <w:ind w:left="5917" w:hanging="157"/>
      </w:pPr>
      <w:rPr>
        <w:rFonts w:hint="default"/>
        <w:lang w:val="ca-ES" w:eastAsia="en-US" w:bidi="ar-SA"/>
      </w:rPr>
    </w:lvl>
    <w:lvl w:ilvl="8" w:tplc="359A9CCE">
      <w:numFmt w:val="bullet"/>
      <w:lvlText w:val="•"/>
      <w:lvlJc w:val="left"/>
      <w:pPr>
        <w:ind w:left="6740" w:hanging="157"/>
      </w:pPr>
      <w:rPr>
        <w:rFonts w:hint="default"/>
        <w:lang w:val="ca-ES" w:eastAsia="en-US" w:bidi="ar-SA"/>
      </w:rPr>
    </w:lvl>
  </w:abstractNum>
  <w:abstractNum w:abstractNumId="37" w15:restartNumberingAfterBreak="0">
    <w:nsid w:val="57F17AB3"/>
    <w:multiLevelType w:val="hybridMultilevel"/>
    <w:tmpl w:val="0336A39C"/>
    <w:lvl w:ilvl="0" w:tplc="068A2B0E">
      <w:start w:val="1"/>
      <w:numFmt w:val="upperLetter"/>
      <w:lvlText w:val="%1."/>
      <w:lvlJc w:val="left"/>
      <w:pPr>
        <w:tabs>
          <w:tab w:val="num" w:pos="360"/>
        </w:tabs>
        <w:ind w:left="360" w:hanging="360"/>
      </w:pPr>
      <w:rPr>
        <w:rFonts w:ascii="Arial" w:hAnsi="Arial" w:cs="Arial" w:hint="default"/>
        <w:b/>
      </w:rPr>
    </w:lvl>
    <w:lvl w:ilvl="1" w:tplc="04030019" w:tentative="1">
      <w:start w:val="1"/>
      <w:numFmt w:val="lowerLetter"/>
      <w:lvlText w:val="%2."/>
      <w:lvlJc w:val="left"/>
      <w:pPr>
        <w:tabs>
          <w:tab w:val="num" w:pos="1080"/>
        </w:tabs>
        <w:ind w:left="1080" w:hanging="360"/>
      </w:pPr>
    </w:lvl>
    <w:lvl w:ilvl="2" w:tplc="0403001B">
      <w:start w:val="1"/>
      <w:numFmt w:val="lowerRoman"/>
      <w:lvlText w:val="%3."/>
      <w:lvlJc w:val="right"/>
      <w:pPr>
        <w:tabs>
          <w:tab w:val="num" w:pos="1800"/>
        </w:tabs>
        <w:ind w:left="1800" w:hanging="180"/>
      </w:pPr>
    </w:lvl>
    <w:lvl w:ilvl="3" w:tplc="0403000F" w:tentative="1">
      <w:start w:val="1"/>
      <w:numFmt w:val="decimal"/>
      <w:lvlText w:val="%4."/>
      <w:lvlJc w:val="left"/>
      <w:pPr>
        <w:tabs>
          <w:tab w:val="num" w:pos="2520"/>
        </w:tabs>
        <w:ind w:left="2520" w:hanging="360"/>
      </w:pPr>
    </w:lvl>
    <w:lvl w:ilvl="4" w:tplc="04030019" w:tentative="1">
      <w:start w:val="1"/>
      <w:numFmt w:val="lowerLetter"/>
      <w:lvlText w:val="%5."/>
      <w:lvlJc w:val="left"/>
      <w:pPr>
        <w:tabs>
          <w:tab w:val="num" w:pos="3240"/>
        </w:tabs>
        <w:ind w:left="3240" w:hanging="360"/>
      </w:pPr>
    </w:lvl>
    <w:lvl w:ilvl="5" w:tplc="0403001B" w:tentative="1">
      <w:start w:val="1"/>
      <w:numFmt w:val="lowerRoman"/>
      <w:lvlText w:val="%6."/>
      <w:lvlJc w:val="right"/>
      <w:pPr>
        <w:tabs>
          <w:tab w:val="num" w:pos="3960"/>
        </w:tabs>
        <w:ind w:left="3960" w:hanging="180"/>
      </w:p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38" w15:restartNumberingAfterBreak="0">
    <w:nsid w:val="5AC62B89"/>
    <w:multiLevelType w:val="hybridMultilevel"/>
    <w:tmpl w:val="ACE2F80A"/>
    <w:lvl w:ilvl="0" w:tplc="5D6668F0">
      <w:numFmt w:val="bullet"/>
      <w:lvlText w:val="-"/>
      <w:lvlJc w:val="left"/>
      <w:pPr>
        <w:ind w:left="645" w:hanging="360"/>
      </w:pPr>
      <w:rPr>
        <w:rFonts w:ascii="Calibri" w:eastAsia="Calibri" w:hAnsi="Calibri" w:cs="Calibri" w:hint="default"/>
        <w:b w:val="0"/>
        <w:bCs w:val="0"/>
        <w:i w:val="0"/>
        <w:iCs w:val="0"/>
        <w:spacing w:val="0"/>
        <w:w w:val="100"/>
        <w:sz w:val="24"/>
        <w:szCs w:val="24"/>
        <w:lang w:val="ca-ES" w:eastAsia="en-US" w:bidi="ar-SA"/>
      </w:rPr>
    </w:lvl>
    <w:lvl w:ilvl="1" w:tplc="15B4FF14">
      <w:numFmt w:val="bullet"/>
      <w:lvlText w:val="•"/>
      <w:lvlJc w:val="left"/>
      <w:pPr>
        <w:ind w:left="1462" w:hanging="360"/>
      </w:pPr>
      <w:rPr>
        <w:rFonts w:hint="default"/>
        <w:lang w:val="ca-ES" w:eastAsia="en-US" w:bidi="ar-SA"/>
      </w:rPr>
    </w:lvl>
    <w:lvl w:ilvl="2" w:tplc="27CACA3C">
      <w:numFmt w:val="bullet"/>
      <w:lvlText w:val="•"/>
      <w:lvlJc w:val="left"/>
      <w:pPr>
        <w:ind w:left="2283" w:hanging="360"/>
      </w:pPr>
      <w:rPr>
        <w:rFonts w:hint="default"/>
        <w:lang w:val="ca-ES" w:eastAsia="en-US" w:bidi="ar-SA"/>
      </w:rPr>
    </w:lvl>
    <w:lvl w:ilvl="3" w:tplc="197AE000">
      <w:numFmt w:val="bullet"/>
      <w:lvlText w:val="•"/>
      <w:lvlJc w:val="left"/>
      <w:pPr>
        <w:ind w:left="3105" w:hanging="360"/>
      </w:pPr>
      <w:rPr>
        <w:rFonts w:hint="default"/>
        <w:lang w:val="ca-ES" w:eastAsia="en-US" w:bidi="ar-SA"/>
      </w:rPr>
    </w:lvl>
    <w:lvl w:ilvl="4" w:tplc="20583006">
      <w:numFmt w:val="bullet"/>
      <w:lvlText w:val="•"/>
      <w:lvlJc w:val="left"/>
      <w:pPr>
        <w:ind w:left="3926" w:hanging="360"/>
      </w:pPr>
      <w:rPr>
        <w:rFonts w:hint="default"/>
        <w:lang w:val="ca-ES" w:eastAsia="en-US" w:bidi="ar-SA"/>
      </w:rPr>
    </w:lvl>
    <w:lvl w:ilvl="5" w:tplc="DD5CA420">
      <w:numFmt w:val="bullet"/>
      <w:lvlText w:val="•"/>
      <w:lvlJc w:val="left"/>
      <w:pPr>
        <w:ind w:left="4748" w:hanging="360"/>
      </w:pPr>
      <w:rPr>
        <w:rFonts w:hint="default"/>
        <w:lang w:val="ca-ES" w:eastAsia="en-US" w:bidi="ar-SA"/>
      </w:rPr>
    </w:lvl>
    <w:lvl w:ilvl="6" w:tplc="D2EC5F96">
      <w:numFmt w:val="bullet"/>
      <w:lvlText w:val="•"/>
      <w:lvlJc w:val="left"/>
      <w:pPr>
        <w:ind w:left="5569" w:hanging="360"/>
      </w:pPr>
      <w:rPr>
        <w:rFonts w:hint="default"/>
        <w:lang w:val="ca-ES" w:eastAsia="en-US" w:bidi="ar-SA"/>
      </w:rPr>
    </w:lvl>
    <w:lvl w:ilvl="7" w:tplc="91642FCC">
      <w:numFmt w:val="bullet"/>
      <w:lvlText w:val="•"/>
      <w:lvlJc w:val="left"/>
      <w:pPr>
        <w:ind w:left="6391" w:hanging="360"/>
      </w:pPr>
      <w:rPr>
        <w:rFonts w:hint="default"/>
        <w:lang w:val="ca-ES" w:eastAsia="en-US" w:bidi="ar-SA"/>
      </w:rPr>
    </w:lvl>
    <w:lvl w:ilvl="8" w:tplc="01F8C130">
      <w:numFmt w:val="bullet"/>
      <w:lvlText w:val="•"/>
      <w:lvlJc w:val="left"/>
      <w:pPr>
        <w:ind w:left="7212" w:hanging="360"/>
      </w:pPr>
      <w:rPr>
        <w:rFonts w:hint="default"/>
        <w:lang w:val="ca-ES" w:eastAsia="en-US" w:bidi="ar-SA"/>
      </w:rPr>
    </w:lvl>
  </w:abstractNum>
  <w:abstractNum w:abstractNumId="39" w15:restartNumberingAfterBreak="0">
    <w:nsid w:val="5BED4E79"/>
    <w:multiLevelType w:val="hybridMultilevel"/>
    <w:tmpl w:val="8E225092"/>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0" w15:restartNumberingAfterBreak="0">
    <w:nsid w:val="5D61118D"/>
    <w:multiLevelType w:val="hybridMultilevel"/>
    <w:tmpl w:val="159C8972"/>
    <w:lvl w:ilvl="0" w:tplc="F050EF9E">
      <w:start w:val="1"/>
      <w:numFmt w:val="bullet"/>
      <w:lvlText w:val="­"/>
      <w:lvlJc w:val="left"/>
      <w:pPr>
        <w:ind w:left="1068" w:hanging="360"/>
      </w:pPr>
      <w:rPr>
        <w:rFonts w:ascii="Courier New" w:hAnsi="Courier New" w:hint="default"/>
      </w:rPr>
    </w:lvl>
    <w:lvl w:ilvl="1" w:tplc="04030003" w:tentative="1">
      <w:start w:val="1"/>
      <w:numFmt w:val="bullet"/>
      <w:lvlText w:val="o"/>
      <w:lvlJc w:val="left"/>
      <w:pPr>
        <w:ind w:left="1788" w:hanging="360"/>
      </w:pPr>
      <w:rPr>
        <w:rFonts w:ascii="Courier New" w:hAnsi="Courier New" w:cs="Courier New"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41" w15:restartNumberingAfterBreak="0">
    <w:nsid w:val="65A11E1C"/>
    <w:multiLevelType w:val="hybridMultilevel"/>
    <w:tmpl w:val="99C226AE"/>
    <w:lvl w:ilvl="0" w:tplc="6E16A9C6">
      <w:start w:val="1"/>
      <w:numFmt w:val="lowerLetter"/>
      <w:lvlText w:val="%1)"/>
      <w:lvlJc w:val="left"/>
      <w:pPr>
        <w:ind w:left="393" w:hanging="279"/>
      </w:pPr>
      <w:rPr>
        <w:rFonts w:ascii="Arial MT" w:eastAsia="Arial MT" w:hAnsi="Arial MT" w:cs="Arial MT" w:hint="default"/>
        <w:spacing w:val="-1"/>
        <w:w w:val="100"/>
        <w:sz w:val="22"/>
        <w:szCs w:val="22"/>
        <w:lang w:val="ca-ES" w:eastAsia="en-US" w:bidi="ar-SA"/>
      </w:rPr>
    </w:lvl>
    <w:lvl w:ilvl="1" w:tplc="9C96A628">
      <w:numFmt w:val="bullet"/>
      <w:lvlText w:val="•"/>
      <w:lvlJc w:val="left"/>
      <w:pPr>
        <w:ind w:left="1362" w:hanging="279"/>
      </w:pPr>
      <w:rPr>
        <w:rFonts w:hint="default"/>
        <w:lang w:val="ca-ES" w:eastAsia="en-US" w:bidi="ar-SA"/>
      </w:rPr>
    </w:lvl>
    <w:lvl w:ilvl="2" w:tplc="FC1683C0">
      <w:numFmt w:val="bullet"/>
      <w:lvlText w:val="•"/>
      <w:lvlJc w:val="left"/>
      <w:pPr>
        <w:ind w:left="2325" w:hanging="279"/>
      </w:pPr>
      <w:rPr>
        <w:rFonts w:hint="default"/>
        <w:lang w:val="ca-ES" w:eastAsia="en-US" w:bidi="ar-SA"/>
      </w:rPr>
    </w:lvl>
    <w:lvl w:ilvl="3" w:tplc="FDB46C78">
      <w:numFmt w:val="bullet"/>
      <w:lvlText w:val="•"/>
      <w:lvlJc w:val="left"/>
      <w:pPr>
        <w:ind w:left="3287" w:hanging="279"/>
      </w:pPr>
      <w:rPr>
        <w:rFonts w:hint="default"/>
        <w:lang w:val="ca-ES" w:eastAsia="en-US" w:bidi="ar-SA"/>
      </w:rPr>
    </w:lvl>
    <w:lvl w:ilvl="4" w:tplc="A9F84474">
      <w:numFmt w:val="bullet"/>
      <w:lvlText w:val="•"/>
      <w:lvlJc w:val="left"/>
      <w:pPr>
        <w:ind w:left="4250" w:hanging="279"/>
      </w:pPr>
      <w:rPr>
        <w:rFonts w:hint="default"/>
        <w:lang w:val="ca-ES" w:eastAsia="en-US" w:bidi="ar-SA"/>
      </w:rPr>
    </w:lvl>
    <w:lvl w:ilvl="5" w:tplc="81A65708">
      <w:numFmt w:val="bullet"/>
      <w:lvlText w:val="•"/>
      <w:lvlJc w:val="left"/>
      <w:pPr>
        <w:ind w:left="5213" w:hanging="279"/>
      </w:pPr>
      <w:rPr>
        <w:rFonts w:hint="default"/>
        <w:lang w:val="ca-ES" w:eastAsia="en-US" w:bidi="ar-SA"/>
      </w:rPr>
    </w:lvl>
    <w:lvl w:ilvl="6" w:tplc="616CEE98">
      <w:numFmt w:val="bullet"/>
      <w:lvlText w:val="•"/>
      <w:lvlJc w:val="left"/>
      <w:pPr>
        <w:ind w:left="6175" w:hanging="279"/>
      </w:pPr>
      <w:rPr>
        <w:rFonts w:hint="default"/>
        <w:lang w:val="ca-ES" w:eastAsia="en-US" w:bidi="ar-SA"/>
      </w:rPr>
    </w:lvl>
    <w:lvl w:ilvl="7" w:tplc="F3884AEE">
      <w:numFmt w:val="bullet"/>
      <w:lvlText w:val="•"/>
      <w:lvlJc w:val="left"/>
      <w:pPr>
        <w:ind w:left="7138" w:hanging="279"/>
      </w:pPr>
      <w:rPr>
        <w:rFonts w:hint="default"/>
        <w:lang w:val="ca-ES" w:eastAsia="en-US" w:bidi="ar-SA"/>
      </w:rPr>
    </w:lvl>
    <w:lvl w:ilvl="8" w:tplc="1818D95C">
      <w:numFmt w:val="bullet"/>
      <w:lvlText w:val="•"/>
      <w:lvlJc w:val="left"/>
      <w:pPr>
        <w:ind w:left="8101" w:hanging="279"/>
      </w:pPr>
      <w:rPr>
        <w:rFonts w:hint="default"/>
        <w:lang w:val="ca-ES" w:eastAsia="en-US" w:bidi="ar-SA"/>
      </w:rPr>
    </w:lvl>
  </w:abstractNum>
  <w:abstractNum w:abstractNumId="42" w15:restartNumberingAfterBreak="0">
    <w:nsid w:val="65DC664A"/>
    <w:multiLevelType w:val="multilevel"/>
    <w:tmpl w:val="FDE0262E"/>
    <w:lvl w:ilvl="0">
      <w:start w:val="10"/>
      <w:numFmt w:val="decimal"/>
      <w:lvlText w:val="%1."/>
      <w:lvlJc w:val="left"/>
      <w:pPr>
        <w:ind w:left="1011" w:hanging="370"/>
      </w:pPr>
      <w:rPr>
        <w:rFonts w:ascii="Arial" w:eastAsia="Arial" w:hAnsi="Arial" w:cs="Arial" w:hint="default"/>
        <w:b/>
        <w:bCs/>
        <w:spacing w:val="-1"/>
        <w:w w:val="100"/>
        <w:sz w:val="22"/>
        <w:szCs w:val="22"/>
        <w:u w:val="thick" w:color="000000"/>
        <w:lang w:val="ca-ES" w:eastAsia="en-US" w:bidi="ar-SA"/>
      </w:rPr>
    </w:lvl>
    <w:lvl w:ilvl="1">
      <w:start w:val="1"/>
      <w:numFmt w:val="decimal"/>
      <w:lvlText w:val="%1.%2."/>
      <w:lvlJc w:val="left"/>
      <w:pPr>
        <w:ind w:left="1193" w:hanging="552"/>
      </w:pPr>
      <w:rPr>
        <w:rFonts w:ascii="Arial" w:eastAsia="Arial" w:hAnsi="Arial" w:cs="Arial" w:hint="default"/>
        <w:b/>
        <w:bCs/>
        <w:spacing w:val="-1"/>
        <w:w w:val="100"/>
        <w:sz w:val="22"/>
        <w:szCs w:val="22"/>
        <w:lang w:val="ca-ES" w:eastAsia="en-US" w:bidi="ar-SA"/>
      </w:rPr>
    </w:lvl>
    <w:lvl w:ilvl="2">
      <w:start w:val="1"/>
      <w:numFmt w:val="bullet"/>
      <w:lvlText w:val=""/>
      <w:lvlJc w:val="left"/>
      <w:pPr>
        <w:ind w:left="1362" w:hanging="360"/>
      </w:pPr>
      <w:rPr>
        <w:rFonts w:ascii="Wingdings" w:hAnsi="Wingdings" w:hint="default"/>
        <w:w w:val="100"/>
        <w:sz w:val="22"/>
        <w:szCs w:val="22"/>
        <w:lang w:val="ca-ES" w:eastAsia="en-US" w:bidi="ar-SA"/>
      </w:rPr>
    </w:lvl>
    <w:lvl w:ilvl="3">
      <w:numFmt w:val="bullet"/>
      <w:lvlText w:val="•"/>
      <w:lvlJc w:val="left"/>
      <w:pPr>
        <w:ind w:left="2420" w:hanging="360"/>
      </w:pPr>
      <w:rPr>
        <w:rFonts w:hint="default"/>
        <w:lang w:val="ca-ES" w:eastAsia="en-US" w:bidi="ar-SA"/>
      </w:rPr>
    </w:lvl>
    <w:lvl w:ilvl="4">
      <w:numFmt w:val="bullet"/>
      <w:lvlText w:val="•"/>
      <w:lvlJc w:val="left"/>
      <w:pPr>
        <w:ind w:left="3481" w:hanging="360"/>
      </w:pPr>
      <w:rPr>
        <w:rFonts w:hint="default"/>
        <w:lang w:val="ca-ES" w:eastAsia="en-US" w:bidi="ar-SA"/>
      </w:rPr>
    </w:lvl>
    <w:lvl w:ilvl="5">
      <w:numFmt w:val="bullet"/>
      <w:lvlText w:val="•"/>
      <w:lvlJc w:val="left"/>
      <w:pPr>
        <w:ind w:left="4542" w:hanging="360"/>
      </w:pPr>
      <w:rPr>
        <w:rFonts w:hint="default"/>
        <w:lang w:val="ca-ES" w:eastAsia="en-US" w:bidi="ar-SA"/>
      </w:rPr>
    </w:lvl>
    <w:lvl w:ilvl="6">
      <w:numFmt w:val="bullet"/>
      <w:lvlText w:val="•"/>
      <w:lvlJc w:val="left"/>
      <w:pPr>
        <w:ind w:left="5603" w:hanging="360"/>
      </w:pPr>
      <w:rPr>
        <w:rFonts w:hint="default"/>
        <w:lang w:val="ca-ES" w:eastAsia="en-US" w:bidi="ar-SA"/>
      </w:rPr>
    </w:lvl>
    <w:lvl w:ilvl="7">
      <w:numFmt w:val="bullet"/>
      <w:lvlText w:val="•"/>
      <w:lvlJc w:val="left"/>
      <w:pPr>
        <w:ind w:left="6664" w:hanging="360"/>
      </w:pPr>
      <w:rPr>
        <w:rFonts w:hint="default"/>
        <w:lang w:val="ca-ES" w:eastAsia="en-US" w:bidi="ar-SA"/>
      </w:rPr>
    </w:lvl>
    <w:lvl w:ilvl="8">
      <w:numFmt w:val="bullet"/>
      <w:lvlText w:val="•"/>
      <w:lvlJc w:val="left"/>
      <w:pPr>
        <w:ind w:left="7724" w:hanging="360"/>
      </w:pPr>
      <w:rPr>
        <w:rFonts w:hint="default"/>
        <w:lang w:val="ca-ES" w:eastAsia="en-US" w:bidi="ar-SA"/>
      </w:rPr>
    </w:lvl>
  </w:abstractNum>
  <w:abstractNum w:abstractNumId="43" w15:restartNumberingAfterBreak="0">
    <w:nsid w:val="67155558"/>
    <w:multiLevelType w:val="hybridMultilevel"/>
    <w:tmpl w:val="F92E25AC"/>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4" w15:restartNumberingAfterBreak="0">
    <w:nsid w:val="6C705390"/>
    <w:multiLevelType w:val="multilevel"/>
    <w:tmpl w:val="EA44E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D07077C"/>
    <w:multiLevelType w:val="hybridMultilevel"/>
    <w:tmpl w:val="06DA54B8"/>
    <w:lvl w:ilvl="0" w:tplc="C1648EC8">
      <w:numFmt w:val="bullet"/>
      <w:lvlText w:val="-"/>
      <w:lvlJc w:val="left"/>
      <w:pPr>
        <w:ind w:left="720" w:hanging="360"/>
      </w:pPr>
      <w:rPr>
        <w:rFonts w:ascii="Arial" w:eastAsiaTheme="minorHAns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6" w15:restartNumberingAfterBreak="0">
    <w:nsid w:val="6D39758F"/>
    <w:multiLevelType w:val="multilevel"/>
    <w:tmpl w:val="61FEE2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E3F26E3"/>
    <w:multiLevelType w:val="hybridMultilevel"/>
    <w:tmpl w:val="2118E67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8" w15:restartNumberingAfterBreak="0">
    <w:nsid w:val="72EE655F"/>
    <w:multiLevelType w:val="multilevel"/>
    <w:tmpl w:val="68027B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4D26E10"/>
    <w:multiLevelType w:val="hybridMultilevel"/>
    <w:tmpl w:val="5BF8BEF0"/>
    <w:lvl w:ilvl="0" w:tplc="B7D84808">
      <w:start w:val="1"/>
      <w:numFmt w:val="bullet"/>
      <w:lvlText w:val=""/>
      <w:lvlJc w:val="left"/>
      <w:pPr>
        <w:tabs>
          <w:tab w:val="num" w:pos="1605"/>
        </w:tabs>
        <w:ind w:left="1605" w:hanging="360"/>
      </w:pPr>
      <w:rPr>
        <w:rFonts w:ascii="Symbol" w:hAnsi="Symbol" w:hint="default"/>
        <w:color w:val="auto"/>
      </w:rPr>
    </w:lvl>
    <w:lvl w:ilvl="1" w:tplc="04030003" w:tentative="1">
      <w:start w:val="1"/>
      <w:numFmt w:val="bullet"/>
      <w:lvlText w:val="o"/>
      <w:lvlJc w:val="left"/>
      <w:pPr>
        <w:tabs>
          <w:tab w:val="num" w:pos="1785"/>
        </w:tabs>
        <w:ind w:left="1785" w:hanging="360"/>
      </w:pPr>
      <w:rPr>
        <w:rFonts w:ascii="Courier New" w:hAnsi="Courier New" w:cs="Courier New" w:hint="default"/>
      </w:rPr>
    </w:lvl>
    <w:lvl w:ilvl="2" w:tplc="04030005" w:tentative="1">
      <w:start w:val="1"/>
      <w:numFmt w:val="bullet"/>
      <w:lvlText w:val=""/>
      <w:lvlJc w:val="left"/>
      <w:pPr>
        <w:tabs>
          <w:tab w:val="num" w:pos="2505"/>
        </w:tabs>
        <w:ind w:left="2505" w:hanging="360"/>
      </w:pPr>
      <w:rPr>
        <w:rFonts w:ascii="Wingdings" w:hAnsi="Wingdings" w:hint="default"/>
      </w:rPr>
    </w:lvl>
    <w:lvl w:ilvl="3" w:tplc="04030001" w:tentative="1">
      <w:start w:val="1"/>
      <w:numFmt w:val="bullet"/>
      <w:lvlText w:val=""/>
      <w:lvlJc w:val="left"/>
      <w:pPr>
        <w:tabs>
          <w:tab w:val="num" w:pos="3225"/>
        </w:tabs>
        <w:ind w:left="3225" w:hanging="360"/>
      </w:pPr>
      <w:rPr>
        <w:rFonts w:ascii="Symbol" w:hAnsi="Symbol" w:hint="default"/>
      </w:rPr>
    </w:lvl>
    <w:lvl w:ilvl="4" w:tplc="04030003" w:tentative="1">
      <w:start w:val="1"/>
      <w:numFmt w:val="bullet"/>
      <w:lvlText w:val="o"/>
      <w:lvlJc w:val="left"/>
      <w:pPr>
        <w:tabs>
          <w:tab w:val="num" w:pos="3945"/>
        </w:tabs>
        <w:ind w:left="3945" w:hanging="360"/>
      </w:pPr>
      <w:rPr>
        <w:rFonts w:ascii="Courier New" w:hAnsi="Courier New" w:cs="Courier New" w:hint="default"/>
      </w:rPr>
    </w:lvl>
    <w:lvl w:ilvl="5" w:tplc="04030005" w:tentative="1">
      <w:start w:val="1"/>
      <w:numFmt w:val="bullet"/>
      <w:lvlText w:val=""/>
      <w:lvlJc w:val="left"/>
      <w:pPr>
        <w:tabs>
          <w:tab w:val="num" w:pos="4665"/>
        </w:tabs>
        <w:ind w:left="4665" w:hanging="360"/>
      </w:pPr>
      <w:rPr>
        <w:rFonts w:ascii="Wingdings" w:hAnsi="Wingdings" w:hint="default"/>
      </w:rPr>
    </w:lvl>
    <w:lvl w:ilvl="6" w:tplc="04030001" w:tentative="1">
      <w:start w:val="1"/>
      <w:numFmt w:val="bullet"/>
      <w:lvlText w:val=""/>
      <w:lvlJc w:val="left"/>
      <w:pPr>
        <w:tabs>
          <w:tab w:val="num" w:pos="5385"/>
        </w:tabs>
        <w:ind w:left="5385" w:hanging="360"/>
      </w:pPr>
      <w:rPr>
        <w:rFonts w:ascii="Symbol" w:hAnsi="Symbol" w:hint="default"/>
      </w:rPr>
    </w:lvl>
    <w:lvl w:ilvl="7" w:tplc="04030003" w:tentative="1">
      <w:start w:val="1"/>
      <w:numFmt w:val="bullet"/>
      <w:lvlText w:val="o"/>
      <w:lvlJc w:val="left"/>
      <w:pPr>
        <w:tabs>
          <w:tab w:val="num" w:pos="6105"/>
        </w:tabs>
        <w:ind w:left="6105" w:hanging="360"/>
      </w:pPr>
      <w:rPr>
        <w:rFonts w:ascii="Courier New" w:hAnsi="Courier New" w:cs="Courier New" w:hint="default"/>
      </w:rPr>
    </w:lvl>
    <w:lvl w:ilvl="8" w:tplc="04030005" w:tentative="1">
      <w:start w:val="1"/>
      <w:numFmt w:val="bullet"/>
      <w:lvlText w:val=""/>
      <w:lvlJc w:val="left"/>
      <w:pPr>
        <w:tabs>
          <w:tab w:val="num" w:pos="6825"/>
        </w:tabs>
        <w:ind w:left="6825" w:hanging="360"/>
      </w:pPr>
      <w:rPr>
        <w:rFonts w:ascii="Wingdings" w:hAnsi="Wingdings" w:hint="default"/>
      </w:rPr>
    </w:lvl>
  </w:abstractNum>
  <w:abstractNum w:abstractNumId="50" w15:restartNumberingAfterBreak="0">
    <w:nsid w:val="75214EA9"/>
    <w:multiLevelType w:val="hybridMultilevel"/>
    <w:tmpl w:val="E06062CA"/>
    <w:lvl w:ilvl="0" w:tplc="0BE21E00">
      <w:numFmt w:val="bullet"/>
      <w:lvlText w:val="-"/>
      <w:lvlJc w:val="left"/>
      <w:pPr>
        <w:ind w:left="2912" w:hanging="360"/>
      </w:pPr>
      <w:rPr>
        <w:rFonts w:ascii="Arial" w:eastAsia="Times New Roman" w:hAnsi="Arial" w:cs="Arial" w:hint="default"/>
      </w:rPr>
    </w:lvl>
    <w:lvl w:ilvl="1" w:tplc="0C0A0003" w:tentative="1">
      <w:start w:val="1"/>
      <w:numFmt w:val="bullet"/>
      <w:lvlText w:val="o"/>
      <w:lvlJc w:val="left"/>
      <w:pPr>
        <w:ind w:left="2444" w:hanging="360"/>
      </w:pPr>
      <w:rPr>
        <w:rFonts w:ascii="Courier New" w:hAnsi="Courier New" w:cs="Courier New" w:hint="default"/>
      </w:rPr>
    </w:lvl>
    <w:lvl w:ilvl="2" w:tplc="0C0A0005" w:tentative="1">
      <w:start w:val="1"/>
      <w:numFmt w:val="bullet"/>
      <w:lvlText w:val=""/>
      <w:lvlJc w:val="left"/>
      <w:pPr>
        <w:ind w:left="3164" w:hanging="360"/>
      </w:pPr>
      <w:rPr>
        <w:rFonts w:ascii="Wingdings" w:hAnsi="Wingdings" w:hint="default"/>
      </w:rPr>
    </w:lvl>
    <w:lvl w:ilvl="3" w:tplc="0C0A0001" w:tentative="1">
      <w:start w:val="1"/>
      <w:numFmt w:val="bullet"/>
      <w:lvlText w:val=""/>
      <w:lvlJc w:val="left"/>
      <w:pPr>
        <w:ind w:left="3884" w:hanging="360"/>
      </w:pPr>
      <w:rPr>
        <w:rFonts w:ascii="Symbol" w:hAnsi="Symbol" w:hint="default"/>
      </w:rPr>
    </w:lvl>
    <w:lvl w:ilvl="4" w:tplc="0C0A0003" w:tentative="1">
      <w:start w:val="1"/>
      <w:numFmt w:val="bullet"/>
      <w:lvlText w:val="o"/>
      <w:lvlJc w:val="left"/>
      <w:pPr>
        <w:ind w:left="4604" w:hanging="360"/>
      </w:pPr>
      <w:rPr>
        <w:rFonts w:ascii="Courier New" w:hAnsi="Courier New" w:cs="Courier New" w:hint="default"/>
      </w:rPr>
    </w:lvl>
    <w:lvl w:ilvl="5" w:tplc="0C0A0005" w:tentative="1">
      <w:start w:val="1"/>
      <w:numFmt w:val="bullet"/>
      <w:lvlText w:val=""/>
      <w:lvlJc w:val="left"/>
      <w:pPr>
        <w:ind w:left="5324" w:hanging="360"/>
      </w:pPr>
      <w:rPr>
        <w:rFonts w:ascii="Wingdings" w:hAnsi="Wingdings" w:hint="default"/>
      </w:rPr>
    </w:lvl>
    <w:lvl w:ilvl="6" w:tplc="0C0A0001" w:tentative="1">
      <w:start w:val="1"/>
      <w:numFmt w:val="bullet"/>
      <w:lvlText w:val=""/>
      <w:lvlJc w:val="left"/>
      <w:pPr>
        <w:ind w:left="6044" w:hanging="360"/>
      </w:pPr>
      <w:rPr>
        <w:rFonts w:ascii="Symbol" w:hAnsi="Symbol" w:hint="default"/>
      </w:rPr>
    </w:lvl>
    <w:lvl w:ilvl="7" w:tplc="0C0A0003" w:tentative="1">
      <w:start w:val="1"/>
      <w:numFmt w:val="bullet"/>
      <w:lvlText w:val="o"/>
      <w:lvlJc w:val="left"/>
      <w:pPr>
        <w:ind w:left="6764" w:hanging="360"/>
      </w:pPr>
      <w:rPr>
        <w:rFonts w:ascii="Courier New" w:hAnsi="Courier New" w:cs="Courier New" w:hint="default"/>
      </w:rPr>
    </w:lvl>
    <w:lvl w:ilvl="8" w:tplc="0C0A0005" w:tentative="1">
      <w:start w:val="1"/>
      <w:numFmt w:val="bullet"/>
      <w:lvlText w:val=""/>
      <w:lvlJc w:val="left"/>
      <w:pPr>
        <w:ind w:left="7484" w:hanging="360"/>
      </w:pPr>
      <w:rPr>
        <w:rFonts w:ascii="Wingdings" w:hAnsi="Wingdings" w:hint="default"/>
      </w:rPr>
    </w:lvl>
  </w:abstractNum>
  <w:abstractNum w:abstractNumId="51" w15:restartNumberingAfterBreak="0">
    <w:nsid w:val="75EE0119"/>
    <w:multiLevelType w:val="hybridMultilevel"/>
    <w:tmpl w:val="A5B22B1A"/>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2" w15:restartNumberingAfterBreak="0">
    <w:nsid w:val="768760FC"/>
    <w:multiLevelType w:val="hybridMultilevel"/>
    <w:tmpl w:val="C20616E6"/>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3" w15:restartNumberingAfterBreak="0">
    <w:nsid w:val="77247582"/>
    <w:multiLevelType w:val="hybridMultilevel"/>
    <w:tmpl w:val="B2168E40"/>
    <w:lvl w:ilvl="0" w:tplc="94866FF0">
      <w:start w:val="1"/>
      <w:numFmt w:val="bullet"/>
      <w:lvlText w:val=""/>
      <w:lvlJc w:val="left"/>
      <w:pPr>
        <w:ind w:left="644" w:hanging="360"/>
      </w:pPr>
      <w:rPr>
        <w:rFonts w:ascii="Symbol" w:hAnsi="Symbol" w:hint="default"/>
      </w:rPr>
    </w:lvl>
    <w:lvl w:ilvl="1" w:tplc="04030003" w:tentative="1">
      <w:start w:val="1"/>
      <w:numFmt w:val="bullet"/>
      <w:lvlText w:val="o"/>
      <w:lvlJc w:val="left"/>
      <w:pPr>
        <w:ind w:left="1364" w:hanging="360"/>
      </w:pPr>
      <w:rPr>
        <w:rFonts w:ascii="Courier New" w:hAnsi="Courier New" w:cs="Courier New" w:hint="default"/>
      </w:rPr>
    </w:lvl>
    <w:lvl w:ilvl="2" w:tplc="04030005" w:tentative="1">
      <w:start w:val="1"/>
      <w:numFmt w:val="bullet"/>
      <w:lvlText w:val=""/>
      <w:lvlJc w:val="left"/>
      <w:pPr>
        <w:ind w:left="2084" w:hanging="360"/>
      </w:pPr>
      <w:rPr>
        <w:rFonts w:ascii="Wingdings" w:hAnsi="Wingdings" w:hint="default"/>
      </w:rPr>
    </w:lvl>
    <w:lvl w:ilvl="3" w:tplc="04030001" w:tentative="1">
      <w:start w:val="1"/>
      <w:numFmt w:val="bullet"/>
      <w:lvlText w:val=""/>
      <w:lvlJc w:val="left"/>
      <w:pPr>
        <w:ind w:left="2804" w:hanging="360"/>
      </w:pPr>
      <w:rPr>
        <w:rFonts w:ascii="Symbol" w:hAnsi="Symbol" w:hint="default"/>
      </w:rPr>
    </w:lvl>
    <w:lvl w:ilvl="4" w:tplc="04030003" w:tentative="1">
      <w:start w:val="1"/>
      <w:numFmt w:val="bullet"/>
      <w:lvlText w:val="o"/>
      <w:lvlJc w:val="left"/>
      <w:pPr>
        <w:ind w:left="3524" w:hanging="360"/>
      </w:pPr>
      <w:rPr>
        <w:rFonts w:ascii="Courier New" w:hAnsi="Courier New" w:cs="Courier New" w:hint="default"/>
      </w:rPr>
    </w:lvl>
    <w:lvl w:ilvl="5" w:tplc="04030005" w:tentative="1">
      <w:start w:val="1"/>
      <w:numFmt w:val="bullet"/>
      <w:lvlText w:val=""/>
      <w:lvlJc w:val="left"/>
      <w:pPr>
        <w:ind w:left="4244" w:hanging="360"/>
      </w:pPr>
      <w:rPr>
        <w:rFonts w:ascii="Wingdings" w:hAnsi="Wingdings" w:hint="default"/>
      </w:rPr>
    </w:lvl>
    <w:lvl w:ilvl="6" w:tplc="04030001" w:tentative="1">
      <w:start w:val="1"/>
      <w:numFmt w:val="bullet"/>
      <w:lvlText w:val=""/>
      <w:lvlJc w:val="left"/>
      <w:pPr>
        <w:ind w:left="4964" w:hanging="360"/>
      </w:pPr>
      <w:rPr>
        <w:rFonts w:ascii="Symbol" w:hAnsi="Symbol" w:hint="default"/>
      </w:rPr>
    </w:lvl>
    <w:lvl w:ilvl="7" w:tplc="04030003" w:tentative="1">
      <w:start w:val="1"/>
      <w:numFmt w:val="bullet"/>
      <w:lvlText w:val="o"/>
      <w:lvlJc w:val="left"/>
      <w:pPr>
        <w:ind w:left="5684" w:hanging="360"/>
      </w:pPr>
      <w:rPr>
        <w:rFonts w:ascii="Courier New" w:hAnsi="Courier New" w:cs="Courier New" w:hint="default"/>
      </w:rPr>
    </w:lvl>
    <w:lvl w:ilvl="8" w:tplc="04030005" w:tentative="1">
      <w:start w:val="1"/>
      <w:numFmt w:val="bullet"/>
      <w:lvlText w:val=""/>
      <w:lvlJc w:val="left"/>
      <w:pPr>
        <w:ind w:left="6404" w:hanging="360"/>
      </w:pPr>
      <w:rPr>
        <w:rFonts w:ascii="Wingdings" w:hAnsi="Wingdings" w:hint="default"/>
      </w:rPr>
    </w:lvl>
  </w:abstractNum>
  <w:abstractNum w:abstractNumId="54" w15:restartNumberingAfterBreak="0">
    <w:nsid w:val="776B1E54"/>
    <w:multiLevelType w:val="hybridMultilevel"/>
    <w:tmpl w:val="65E0A0CE"/>
    <w:lvl w:ilvl="0" w:tplc="04030001">
      <w:start w:val="1"/>
      <w:numFmt w:val="bullet"/>
      <w:lvlText w:val=""/>
      <w:lvlJc w:val="left"/>
      <w:pPr>
        <w:ind w:left="785" w:hanging="360"/>
      </w:pPr>
      <w:rPr>
        <w:rFonts w:ascii="Symbol" w:hAnsi="Symbol" w:hint="default"/>
      </w:rPr>
    </w:lvl>
    <w:lvl w:ilvl="1" w:tplc="04030003" w:tentative="1">
      <w:start w:val="1"/>
      <w:numFmt w:val="bullet"/>
      <w:lvlText w:val="o"/>
      <w:lvlJc w:val="left"/>
      <w:pPr>
        <w:ind w:left="1505" w:hanging="360"/>
      </w:pPr>
      <w:rPr>
        <w:rFonts w:ascii="Courier New" w:hAnsi="Courier New" w:cs="Courier New" w:hint="default"/>
      </w:rPr>
    </w:lvl>
    <w:lvl w:ilvl="2" w:tplc="04030005" w:tentative="1">
      <w:start w:val="1"/>
      <w:numFmt w:val="bullet"/>
      <w:lvlText w:val=""/>
      <w:lvlJc w:val="left"/>
      <w:pPr>
        <w:ind w:left="2225" w:hanging="360"/>
      </w:pPr>
      <w:rPr>
        <w:rFonts w:ascii="Wingdings" w:hAnsi="Wingdings" w:hint="default"/>
      </w:rPr>
    </w:lvl>
    <w:lvl w:ilvl="3" w:tplc="04030001" w:tentative="1">
      <w:start w:val="1"/>
      <w:numFmt w:val="bullet"/>
      <w:lvlText w:val=""/>
      <w:lvlJc w:val="left"/>
      <w:pPr>
        <w:ind w:left="2945" w:hanging="360"/>
      </w:pPr>
      <w:rPr>
        <w:rFonts w:ascii="Symbol" w:hAnsi="Symbol" w:hint="default"/>
      </w:rPr>
    </w:lvl>
    <w:lvl w:ilvl="4" w:tplc="04030003" w:tentative="1">
      <w:start w:val="1"/>
      <w:numFmt w:val="bullet"/>
      <w:lvlText w:val="o"/>
      <w:lvlJc w:val="left"/>
      <w:pPr>
        <w:ind w:left="3665" w:hanging="360"/>
      </w:pPr>
      <w:rPr>
        <w:rFonts w:ascii="Courier New" w:hAnsi="Courier New" w:cs="Courier New" w:hint="default"/>
      </w:rPr>
    </w:lvl>
    <w:lvl w:ilvl="5" w:tplc="04030005" w:tentative="1">
      <w:start w:val="1"/>
      <w:numFmt w:val="bullet"/>
      <w:lvlText w:val=""/>
      <w:lvlJc w:val="left"/>
      <w:pPr>
        <w:ind w:left="4385" w:hanging="360"/>
      </w:pPr>
      <w:rPr>
        <w:rFonts w:ascii="Wingdings" w:hAnsi="Wingdings" w:hint="default"/>
      </w:rPr>
    </w:lvl>
    <w:lvl w:ilvl="6" w:tplc="04030001" w:tentative="1">
      <w:start w:val="1"/>
      <w:numFmt w:val="bullet"/>
      <w:lvlText w:val=""/>
      <w:lvlJc w:val="left"/>
      <w:pPr>
        <w:ind w:left="5105" w:hanging="360"/>
      </w:pPr>
      <w:rPr>
        <w:rFonts w:ascii="Symbol" w:hAnsi="Symbol" w:hint="default"/>
      </w:rPr>
    </w:lvl>
    <w:lvl w:ilvl="7" w:tplc="04030003" w:tentative="1">
      <w:start w:val="1"/>
      <w:numFmt w:val="bullet"/>
      <w:lvlText w:val="o"/>
      <w:lvlJc w:val="left"/>
      <w:pPr>
        <w:ind w:left="5825" w:hanging="360"/>
      </w:pPr>
      <w:rPr>
        <w:rFonts w:ascii="Courier New" w:hAnsi="Courier New" w:cs="Courier New" w:hint="default"/>
      </w:rPr>
    </w:lvl>
    <w:lvl w:ilvl="8" w:tplc="04030005" w:tentative="1">
      <w:start w:val="1"/>
      <w:numFmt w:val="bullet"/>
      <w:lvlText w:val=""/>
      <w:lvlJc w:val="left"/>
      <w:pPr>
        <w:ind w:left="6545" w:hanging="360"/>
      </w:pPr>
      <w:rPr>
        <w:rFonts w:ascii="Wingdings" w:hAnsi="Wingdings" w:hint="default"/>
      </w:rPr>
    </w:lvl>
  </w:abstractNum>
  <w:abstractNum w:abstractNumId="55" w15:restartNumberingAfterBreak="0">
    <w:nsid w:val="78954A27"/>
    <w:multiLevelType w:val="hybridMultilevel"/>
    <w:tmpl w:val="53B6E150"/>
    <w:lvl w:ilvl="0" w:tplc="F050EF9E">
      <w:start w:val="1"/>
      <w:numFmt w:val="bullet"/>
      <w:lvlText w:val="­"/>
      <w:lvlJc w:val="left"/>
      <w:pPr>
        <w:tabs>
          <w:tab w:val="num" w:pos="360"/>
        </w:tabs>
        <w:ind w:left="360" w:hanging="360"/>
      </w:pPr>
      <w:rPr>
        <w:rFonts w:ascii="Courier New" w:hAnsi="Courier New" w:hint="default"/>
      </w:rPr>
    </w:lvl>
    <w:lvl w:ilvl="1" w:tplc="04030003" w:tentative="1">
      <w:start w:val="1"/>
      <w:numFmt w:val="bullet"/>
      <w:lvlText w:val="o"/>
      <w:lvlJc w:val="left"/>
      <w:pPr>
        <w:tabs>
          <w:tab w:val="num" w:pos="1080"/>
        </w:tabs>
        <w:ind w:left="1080" w:hanging="360"/>
      </w:pPr>
      <w:rPr>
        <w:rFonts w:ascii="Courier New" w:hAnsi="Courier New" w:cs="Courier New" w:hint="default"/>
      </w:rPr>
    </w:lvl>
    <w:lvl w:ilvl="2" w:tplc="04030005" w:tentative="1">
      <w:start w:val="1"/>
      <w:numFmt w:val="bullet"/>
      <w:lvlText w:val=""/>
      <w:lvlJc w:val="left"/>
      <w:pPr>
        <w:tabs>
          <w:tab w:val="num" w:pos="1800"/>
        </w:tabs>
        <w:ind w:left="1800" w:hanging="360"/>
      </w:pPr>
      <w:rPr>
        <w:rFonts w:ascii="Wingdings" w:hAnsi="Wingdings" w:hint="default"/>
      </w:rPr>
    </w:lvl>
    <w:lvl w:ilvl="3" w:tplc="04030001" w:tentative="1">
      <w:start w:val="1"/>
      <w:numFmt w:val="bullet"/>
      <w:lvlText w:val=""/>
      <w:lvlJc w:val="left"/>
      <w:pPr>
        <w:tabs>
          <w:tab w:val="num" w:pos="2520"/>
        </w:tabs>
        <w:ind w:left="2520" w:hanging="360"/>
      </w:pPr>
      <w:rPr>
        <w:rFonts w:ascii="Symbol" w:hAnsi="Symbol" w:hint="default"/>
      </w:rPr>
    </w:lvl>
    <w:lvl w:ilvl="4" w:tplc="04030003" w:tentative="1">
      <w:start w:val="1"/>
      <w:numFmt w:val="bullet"/>
      <w:lvlText w:val="o"/>
      <w:lvlJc w:val="left"/>
      <w:pPr>
        <w:tabs>
          <w:tab w:val="num" w:pos="3240"/>
        </w:tabs>
        <w:ind w:left="3240" w:hanging="360"/>
      </w:pPr>
      <w:rPr>
        <w:rFonts w:ascii="Courier New" w:hAnsi="Courier New" w:cs="Courier New" w:hint="default"/>
      </w:rPr>
    </w:lvl>
    <w:lvl w:ilvl="5" w:tplc="04030005" w:tentative="1">
      <w:start w:val="1"/>
      <w:numFmt w:val="bullet"/>
      <w:lvlText w:val=""/>
      <w:lvlJc w:val="left"/>
      <w:pPr>
        <w:tabs>
          <w:tab w:val="num" w:pos="3960"/>
        </w:tabs>
        <w:ind w:left="3960" w:hanging="360"/>
      </w:pPr>
      <w:rPr>
        <w:rFonts w:ascii="Wingdings" w:hAnsi="Wingdings" w:hint="default"/>
      </w:rPr>
    </w:lvl>
    <w:lvl w:ilvl="6" w:tplc="04030001" w:tentative="1">
      <w:start w:val="1"/>
      <w:numFmt w:val="bullet"/>
      <w:lvlText w:val=""/>
      <w:lvlJc w:val="left"/>
      <w:pPr>
        <w:tabs>
          <w:tab w:val="num" w:pos="4680"/>
        </w:tabs>
        <w:ind w:left="4680" w:hanging="360"/>
      </w:pPr>
      <w:rPr>
        <w:rFonts w:ascii="Symbol" w:hAnsi="Symbol" w:hint="default"/>
      </w:rPr>
    </w:lvl>
    <w:lvl w:ilvl="7" w:tplc="04030003" w:tentative="1">
      <w:start w:val="1"/>
      <w:numFmt w:val="bullet"/>
      <w:lvlText w:val="o"/>
      <w:lvlJc w:val="left"/>
      <w:pPr>
        <w:tabs>
          <w:tab w:val="num" w:pos="5400"/>
        </w:tabs>
        <w:ind w:left="5400" w:hanging="360"/>
      </w:pPr>
      <w:rPr>
        <w:rFonts w:ascii="Courier New" w:hAnsi="Courier New" w:cs="Courier New" w:hint="default"/>
      </w:rPr>
    </w:lvl>
    <w:lvl w:ilvl="8" w:tplc="0403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79A637B6"/>
    <w:multiLevelType w:val="hybridMultilevel"/>
    <w:tmpl w:val="05DC07AC"/>
    <w:lvl w:ilvl="0" w:tplc="E7148F98">
      <w:start w:val="2334"/>
      <w:numFmt w:val="bullet"/>
      <w:lvlText w:val="-"/>
      <w:lvlJc w:val="left"/>
      <w:pPr>
        <w:ind w:left="360" w:hanging="360"/>
      </w:pPr>
      <w:rPr>
        <w:rFonts w:ascii="Batang" w:eastAsia="Batang" w:hAnsi="Batang" w:cs="Batang" w:hint="default"/>
      </w:rPr>
    </w:lvl>
    <w:lvl w:ilvl="1" w:tplc="04030003">
      <w:start w:val="1"/>
      <w:numFmt w:val="bullet"/>
      <w:lvlText w:val="o"/>
      <w:lvlJc w:val="left"/>
      <w:pPr>
        <w:ind w:left="1222" w:hanging="360"/>
      </w:pPr>
      <w:rPr>
        <w:rFonts w:ascii="Courier New" w:hAnsi="Courier New" w:cs="Courier New"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cs="Courier New"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cs="Courier New" w:hint="default"/>
      </w:rPr>
    </w:lvl>
    <w:lvl w:ilvl="8" w:tplc="04030005" w:tentative="1">
      <w:start w:val="1"/>
      <w:numFmt w:val="bullet"/>
      <w:lvlText w:val=""/>
      <w:lvlJc w:val="left"/>
      <w:pPr>
        <w:ind w:left="6262" w:hanging="360"/>
      </w:pPr>
      <w:rPr>
        <w:rFonts w:ascii="Wingdings" w:hAnsi="Wingdings" w:hint="default"/>
      </w:rPr>
    </w:lvl>
  </w:abstractNum>
  <w:abstractNum w:abstractNumId="57" w15:restartNumberingAfterBreak="0">
    <w:nsid w:val="79D41438"/>
    <w:multiLevelType w:val="hybridMultilevel"/>
    <w:tmpl w:val="1F16DF98"/>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8" w15:restartNumberingAfterBreak="0">
    <w:nsid w:val="7A7B0E08"/>
    <w:multiLevelType w:val="hybridMultilevel"/>
    <w:tmpl w:val="E4CADBA0"/>
    <w:lvl w:ilvl="0" w:tplc="94866FF0">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59" w15:restartNumberingAfterBreak="0">
    <w:nsid w:val="7F107029"/>
    <w:multiLevelType w:val="hybridMultilevel"/>
    <w:tmpl w:val="37CCFC5E"/>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60" w15:restartNumberingAfterBreak="0">
    <w:nsid w:val="7F4B3B06"/>
    <w:multiLevelType w:val="hybridMultilevel"/>
    <w:tmpl w:val="5CDCE904"/>
    <w:lvl w:ilvl="0" w:tplc="B1B28B00">
      <w:start w:val="1"/>
      <w:numFmt w:val="bullet"/>
      <w:lvlText w:val=""/>
      <w:lvlJc w:val="left"/>
      <w:pPr>
        <w:ind w:left="36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1" w15:restartNumberingAfterBreak="0">
    <w:nsid w:val="7FD321EC"/>
    <w:multiLevelType w:val="hybridMultilevel"/>
    <w:tmpl w:val="37E260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317391293">
    <w:abstractNumId w:val="7"/>
  </w:num>
  <w:num w:numId="2" w16cid:durableId="289552757">
    <w:abstractNumId w:val="55"/>
  </w:num>
  <w:num w:numId="3" w16cid:durableId="1280531541">
    <w:abstractNumId w:val="37"/>
  </w:num>
  <w:num w:numId="4" w16cid:durableId="820776378">
    <w:abstractNumId w:val="56"/>
  </w:num>
  <w:num w:numId="5" w16cid:durableId="690766277">
    <w:abstractNumId w:val="12"/>
  </w:num>
  <w:num w:numId="6" w16cid:durableId="1497644616">
    <w:abstractNumId w:val="51"/>
  </w:num>
  <w:num w:numId="7" w16cid:durableId="1748376444">
    <w:abstractNumId w:val="59"/>
  </w:num>
  <w:num w:numId="8" w16cid:durableId="772747406">
    <w:abstractNumId w:val="23"/>
  </w:num>
  <w:num w:numId="9" w16cid:durableId="612249435">
    <w:abstractNumId w:val="52"/>
  </w:num>
  <w:num w:numId="10" w16cid:durableId="738792706">
    <w:abstractNumId w:val="60"/>
  </w:num>
  <w:num w:numId="11" w16cid:durableId="663052976">
    <w:abstractNumId w:val="14"/>
  </w:num>
  <w:num w:numId="12" w16cid:durableId="612707181">
    <w:abstractNumId w:val="15"/>
  </w:num>
  <w:num w:numId="13" w16cid:durableId="1696809507">
    <w:abstractNumId w:val="25"/>
  </w:num>
  <w:num w:numId="14" w16cid:durableId="1559708565">
    <w:abstractNumId w:val="29"/>
  </w:num>
  <w:num w:numId="15" w16cid:durableId="104350851">
    <w:abstractNumId w:val="57"/>
  </w:num>
  <w:num w:numId="16" w16cid:durableId="152455403">
    <w:abstractNumId w:val="31"/>
  </w:num>
  <w:num w:numId="17" w16cid:durableId="181866263">
    <w:abstractNumId w:val="19"/>
  </w:num>
  <w:num w:numId="18" w16cid:durableId="1911232135">
    <w:abstractNumId w:val="26"/>
  </w:num>
  <w:num w:numId="19" w16cid:durableId="198126302">
    <w:abstractNumId w:val="5"/>
  </w:num>
  <w:num w:numId="20" w16cid:durableId="1048846255">
    <w:abstractNumId w:val="2"/>
  </w:num>
  <w:num w:numId="21" w16cid:durableId="788476333">
    <w:abstractNumId w:val="33"/>
  </w:num>
  <w:num w:numId="22" w16cid:durableId="49496169">
    <w:abstractNumId w:val="50"/>
  </w:num>
  <w:num w:numId="23" w16cid:durableId="638068891">
    <w:abstractNumId w:val="61"/>
  </w:num>
  <w:num w:numId="24" w16cid:durableId="1443308124">
    <w:abstractNumId w:val="8"/>
  </w:num>
  <w:num w:numId="25" w16cid:durableId="1622878569">
    <w:abstractNumId w:val="24"/>
  </w:num>
  <w:num w:numId="26" w16cid:durableId="1464348158">
    <w:abstractNumId w:val="3"/>
  </w:num>
  <w:num w:numId="27" w16cid:durableId="1343626423">
    <w:abstractNumId w:val="28"/>
  </w:num>
  <w:num w:numId="28" w16cid:durableId="1299455739">
    <w:abstractNumId w:val="27"/>
  </w:num>
  <w:num w:numId="29" w16cid:durableId="1734624731">
    <w:abstractNumId w:val="44"/>
  </w:num>
  <w:num w:numId="30" w16cid:durableId="448620476">
    <w:abstractNumId w:val="48"/>
  </w:num>
  <w:num w:numId="31" w16cid:durableId="1410811678">
    <w:abstractNumId w:val="32"/>
  </w:num>
  <w:num w:numId="32" w16cid:durableId="301541353">
    <w:abstractNumId w:val="46"/>
  </w:num>
  <w:num w:numId="33" w16cid:durableId="1442994423">
    <w:abstractNumId w:val="34"/>
  </w:num>
  <w:num w:numId="34" w16cid:durableId="1172180852">
    <w:abstractNumId w:val="6"/>
  </w:num>
  <w:num w:numId="35" w16cid:durableId="28650861">
    <w:abstractNumId w:val="30"/>
  </w:num>
  <w:num w:numId="36" w16cid:durableId="1831748680">
    <w:abstractNumId w:val="18"/>
  </w:num>
  <w:num w:numId="37" w16cid:durableId="184372374">
    <w:abstractNumId w:val="22"/>
  </w:num>
  <w:num w:numId="38" w16cid:durableId="1503279525">
    <w:abstractNumId w:val="45"/>
  </w:num>
  <w:num w:numId="39" w16cid:durableId="121311003">
    <w:abstractNumId w:val="17"/>
  </w:num>
  <w:num w:numId="40" w16cid:durableId="768233696">
    <w:abstractNumId w:val="53"/>
  </w:num>
  <w:num w:numId="41" w16cid:durableId="1678725202">
    <w:abstractNumId w:val="39"/>
  </w:num>
  <w:num w:numId="42" w16cid:durableId="789472980">
    <w:abstractNumId w:val="42"/>
  </w:num>
  <w:num w:numId="43" w16cid:durableId="216400090">
    <w:abstractNumId w:val="35"/>
  </w:num>
  <w:num w:numId="44" w16cid:durableId="2091151494">
    <w:abstractNumId w:val="54"/>
  </w:num>
  <w:num w:numId="45" w16cid:durableId="1750082749">
    <w:abstractNumId w:val="9"/>
  </w:num>
  <w:num w:numId="46" w16cid:durableId="872185103">
    <w:abstractNumId w:val="58"/>
  </w:num>
  <w:num w:numId="47" w16cid:durableId="64114586">
    <w:abstractNumId w:val="11"/>
  </w:num>
  <w:num w:numId="48" w16cid:durableId="430123277">
    <w:abstractNumId w:val="41"/>
  </w:num>
  <w:num w:numId="49" w16cid:durableId="2102675937">
    <w:abstractNumId w:val="47"/>
  </w:num>
  <w:num w:numId="50" w16cid:durableId="955672637">
    <w:abstractNumId w:val="21"/>
  </w:num>
  <w:num w:numId="51" w16cid:durableId="1705330087">
    <w:abstractNumId w:val="43"/>
  </w:num>
  <w:num w:numId="52" w16cid:durableId="2075932642">
    <w:abstractNumId w:val="49"/>
  </w:num>
  <w:num w:numId="53" w16cid:durableId="972832130">
    <w:abstractNumId w:val="20"/>
  </w:num>
  <w:num w:numId="54" w16cid:durableId="397291897">
    <w:abstractNumId w:val="16"/>
  </w:num>
  <w:num w:numId="55" w16cid:durableId="523254625">
    <w:abstractNumId w:val="4"/>
  </w:num>
  <w:num w:numId="56" w16cid:durableId="1570843979">
    <w:abstractNumId w:val="40"/>
  </w:num>
  <w:num w:numId="57" w16cid:durableId="2072456620">
    <w:abstractNumId w:val="36"/>
  </w:num>
  <w:num w:numId="58" w16cid:durableId="598176800">
    <w:abstractNumId w:val="13"/>
  </w:num>
  <w:num w:numId="59" w16cid:durableId="1097554027">
    <w:abstractNumId w:val="10"/>
  </w:num>
  <w:num w:numId="60" w16cid:durableId="878784356">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hideSpellingErrors/>
  <w:hideGrammaticalErrors/>
  <w:proofState w:spelling="clean" w:grammar="clean"/>
  <w:attachedTemplate r:id="rId1"/>
  <w:defaultTabStop w:val="708"/>
  <w:hyphenationZone w:val="425"/>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E4A"/>
    <w:rsid w:val="00000348"/>
    <w:rsid w:val="0000249B"/>
    <w:rsid w:val="000032DD"/>
    <w:rsid w:val="00003591"/>
    <w:rsid w:val="000040E0"/>
    <w:rsid w:val="00004B4E"/>
    <w:rsid w:val="00004C3E"/>
    <w:rsid w:val="00006244"/>
    <w:rsid w:val="0000689A"/>
    <w:rsid w:val="000075A2"/>
    <w:rsid w:val="000109FA"/>
    <w:rsid w:val="00010CE0"/>
    <w:rsid w:val="00012FC1"/>
    <w:rsid w:val="000133AF"/>
    <w:rsid w:val="00013B9C"/>
    <w:rsid w:val="00013E92"/>
    <w:rsid w:val="00014162"/>
    <w:rsid w:val="000148D7"/>
    <w:rsid w:val="00016063"/>
    <w:rsid w:val="000161FA"/>
    <w:rsid w:val="0001703C"/>
    <w:rsid w:val="00017D3A"/>
    <w:rsid w:val="000200E6"/>
    <w:rsid w:val="00020B02"/>
    <w:rsid w:val="00021059"/>
    <w:rsid w:val="00021C98"/>
    <w:rsid w:val="00022542"/>
    <w:rsid w:val="00022B45"/>
    <w:rsid w:val="000238CE"/>
    <w:rsid w:val="00023B7D"/>
    <w:rsid w:val="000240BE"/>
    <w:rsid w:val="00024BAE"/>
    <w:rsid w:val="0002517A"/>
    <w:rsid w:val="0002524E"/>
    <w:rsid w:val="00025D3E"/>
    <w:rsid w:val="000260B8"/>
    <w:rsid w:val="000263FA"/>
    <w:rsid w:val="000269A2"/>
    <w:rsid w:val="00027410"/>
    <w:rsid w:val="000274C9"/>
    <w:rsid w:val="00027F6B"/>
    <w:rsid w:val="00030439"/>
    <w:rsid w:val="000304CC"/>
    <w:rsid w:val="00030899"/>
    <w:rsid w:val="00030A23"/>
    <w:rsid w:val="00031B0D"/>
    <w:rsid w:val="00031FAC"/>
    <w:rsid w:val="00032D8C"/>
    <w:rsid w:val="0003383B"/>
    <w:rsid w:val="00034462"/>
    <w:rsid w:val="00034CE0"/>
    <w:rsid w:val="00036725"/>
    <w:rsid w:val="00037B26"/>
    <w:rsid w:val="0004015B"/>
    <w:rsid w:val="00040AA5"/>
    <w:rsid w:val="0004170C"/>
    <w:rsid w:val="00041E69"/>
    <w:rsid w:val="000420BC"/>
    <w:rsid w:val="0004371C"/>
    <w:rsid w:val="0004513E"/>
    <w:rsid w:val="00050635"/>
    <w:rsid w:val="00051385"/>
    <w:rsid w:val="00052636"/>
    <w:rsid w:val="00052B5F"/>
    <w:rsid w:val="000538A1"/>
    <w:rsid w:val="00053C26"/>
    <w:rsid w:val="00054F27"/>
    <w:rsid w:val="000557A8"/>
    <w:rsid w:val="00055A47"/>
    <w:rsid w:val="00055B0C"/>
    <w:rsid w:val="00055C3C"/>
    <w:rsid w:val="00055D0A"/>
    <w:rsid w:val="000563E3"/>
    <w:rsid w:val="000568D0"/>
    <w:rsid w:val="000575E0"/>
    <w:rsid w:val="0005766A"/>
    <w:rsid w:val="00060044"/>
    <w:rsid w:val="00060AF1"/>
    <w:rsid w:val="00060BFE"/>
    <w:rsid w:val="0006118D"/>
    <w:rsid w:val="00062666"/>
    <w:rsid w:val="000629D0"/>
    <w:rsid w:val="00062EB8"/>
    <w:rsid w:val="00063760"/>
    <w:rsid w:val="00063DB0"/>
    <w:rsid w:val="00065251"/>
    <w:rsid w:val="0006530E"/>
    <w:rsid w:val="00065533"/>
    <w:rsid w:val="00065666"/>
    <w:rsid w:val="0006606E"/>
    <w:rsid w:val="00066552"/>
    <w:rsid w:val="00066743"/>
    <w:rsid w:val="00067242"/>
    <w:rsid w:val="0007002D"/>
    <w:rsid w:val="00070141"/>
    <w:rsid w:val="00070667"/>
    <w:rsid w:val="000716C4"/>
    <w:rsid w:val="000717BC"/>
    <w:rsid w:val="00071C56"/>
    <w:rsid w:val="000720E4"/>
    <w:rsid w:val="000721EE"/>
    <w:rsid w:val="00072663"/>
    <w:rsid w:val="00072B0D"/>
    <w:rsid w:val="00073189"/>
    <w:rsid w:val="0007375F"/>
    <w:rsid w:val="00073DE6"/>
    <w:rsid w:val="00074E4F"/>
    <w:rsid w:val="00075118"/>
    <w:rsid w:val="00075EF5"/>
    <w:rsid w:val="00076D81"/>
    <w:rsid w:val="00076FFB"/>
    <w:rsid w:val="00077BB9"/>
    <w:rsid w:val="000803EC"/>
    <w:rsid w:val="000807C4"/>
    <w:rsid w:val="000809C4"/>
    <w:rsid w:val="0008142C"/>
    <w:rsid w:val="00082F11"/>
    <w:rsid w:val="00083ED3"/>
    <w:rsid w:val="0008635C"/>
    <w:rsid w:val="00086988"/>
    <w:rsid w:val="00086C3E"/>
    <w:rsid w:val="00087333"/>
    <w:rsid w:val="00087363"/>
    <w:rsid w:val="00087737"/>
    <w:rsid w:val="0009112B"/>
    <w:rsid w:val="000911F9"/>
    <w:rsid w:val="0009246B"/>
    <w:rsid w:val="00092943"/>
    <w:rsid w:val="00092DAC"/>
    <w:rsid w:val="000937C9"/>
    <w:rsid w:val="00093C6F"/>
    <w:rsid w:val="00094033"/>
    <w:rsid w:val="00094FA6"/>
    <w:rsid w:val="00095380"/>
    <w:rsid w:val="000955EF"/>
    <w:rsid w:val="00095684"/>
    <w:rsid w:val="00097844"/>
    <w:rsid w:val="00097C8D"/>
    <w:rsid w:val="00097FF5"/>
    <w:rsid w:val="000A0765"/>
    <w:rsid w:val="000A0A4E"/>
    <w:rsid w:val="000A107E"/>
    <w:rsid w:val="000A1A18"/>
    <w:rsid w:val="000A1EEF"/>
    <w:rsid w:val="000A272C"/>
    <w:rsid w:val="000A3180"/>
    <w:rsid w:val="000A58D3"/>
    <w:rsid w:val="000A63A7"/>
    <w:rsid w:val="000A67DE"/>
    <w:rsid w:val="000A6CC5"/>
    <w:rsid w:val="000A6E6B"/>
    <w:rsid w:val="000A7693"/>
    <w:rsid w:val="000B02AD"/>
    <w:rsid w:val="000B0B5F"/>
    <w:rsid w:val="000B0DA8"/>
    <w:rsid w:val="000B1C1E"/>
    <w:rsid w:val="000B1F72"/>
    <w:rsid w:val="000B21FA"/>
    <w:rsid w:val="000B37E3"/>
    <w:rsid w:val="000B3ADB"/>
    <w:rsid w:val="000B3CB6"/>
    <w:rsid w:val="000B4222"/>
    <w:rsid w:val="000B64E8"/>
    <w:rsid w:val="000B69DF"/>
    <w:rsid w:val="000B6C2D"/>
    <w:rsid w:val="000B6CF9"/>
    <w:rsid w:val="000B7069"/>
    <w:rsid w:val="000C0811"/>
    <w:rsid w:val="000C0C7E"/>
    <w:rsid w:val="000C12E4"/>
    <w:rsid w:val="000C1EE1"/>
    <w:rsid w:val="000C2C83"/>
    <w:rsid w:val="000C3927"/>
    <w:rsid w:val="000C3B2A"/>
    <w:rsid w:val="000C445B"/>
    <w:rsid w:val="000C446B"/>
    <w:rsid w:val="000C4D94"/>
    <w:rsid w:val="000C52CD"/>
    <w:rsid w:val="000C539E"/>
    <w:rsid w:val="000C58F4"/>
    <w:rsid w:val="000C5BB9"/>
    <w:rsid w:val="000C5C62"/>
    <w:rsid w:val="000C609A"/>
    <w:rsid w:val="000C6689"/>
    <w:rsid w:val="000C6D26"/>
    <w:rsid w:val="000D0BAC"/>
    <w:rsid w:val="000D1FEA"/>
    <w:rsid w:val="000D374E"/>
    <w:rsid w:val="000D3933"/>
    <w:rsid w:val="000D3A74"/>
    <w:rsid w:val="000D4039"/>
    <w:rsid w:val="000D4964"/>
    <w:rsid w:val="000D49CF"/>
    <w:rsid w:val="000D50FC"/>
    <w:rsid w:val="000D597F"/>
    <w:rsid w:val="000D672F"/>
    <w:rsid w:val="000D76AA"/>
    <w:rsid w:val="000E098B"/>
    <w:rsid w:val="000E0BB3"/>
    <w:rsid w:val="000E20BD"/>
    <w:rsid w:val="000E26F9"/>
    <w:rsid w:val="000E2C15"/>
    <w:rsid w:val="000E4B85"/>
    <w:rsid w:val="000E678A"/>
    <w:rsid w:val="000E6A6E"/>
    <w:rsid w:val="000E6B8F"/>
    <w:rsid w:val="000E6DAB"/>
    <w:rsid w:val="000E750A"/>
    <w:rsid w:val="000E79EA"/>
    <w:rsid w:val="000E7B08"/>
    <w:rsid w:val="000F0E3B"/>
    <w:rsid w:val="000F13C9"/>
    <w:rsid w:val="000F194C"/>
    <w:rsid w:val="000F1D33"/>
    <w:rsid w:val="000F1DC2"/>
    <w:rsid w:val="000F27B5"/>
    <w:rsid w:val="000F2F04"/>
    <w:rsid w:val="000F481D"/>
    <w:rsid w:val="000F5597"/>
    <w:rsid w:val="000F5F3D"/>
    <w:rsid w:val="000F6DB7"/>
    <w:rsid w:val="000F7525"/>
    <w:rsid w:val="000F75EC"/>
    <w:rsid w:val="000F78C7"/>
    <w:rsid w:val="001002F7"/>
    <w:rsid w:val="00100778"/>
    <w:rsid w:val="0010104D"/>
    <w:rsid w:val="00101057"/>
    <w:rsid w:val="001022AD"/>
    <w:rsid w:val="00102C0A"/>
    <w:rsid w:val="001031D6"/>
    <w:rsid w:val="00103245"/>
    <w:rsid w:val="00103827"/>
    <w:rsid w:val="00104FE4"/>
    <w:rsid w:val="001054D2"/>
    <w:rsid w:val="001055F2"/>
    <w:rsid w:val="00105FBD"/>
    <w:rsid w:val="00107DB3"/>
    <w:rsid w:val="001101A8"/>
    <w:rsid w:val="00110AD5"/>
    <w:rsid w:val="001118FA"/>
    <w:rsid w:val="00112556"/>
    <w:rsid w:val="0011267B"/>
    <w:rsid w:val="00112821"/>
    <w:rsid w:val="001132EF"/>
    <w:rsid w:val="001137F6"/>
    <w:rsid w:val="00113BBA"/>
    <w:rsid w:val="00113BF8"/>
    <w:rsid w:val="00113D19"/>
    <w:rsid w:val="00114D09"/>
    <w:rsid w:val="00115850"/>
    <w:rsid w:val="00117022"/>
    <w:rsid w:val="00117372"/>
    <w:rsid w:val="0011779E"/>
    <w:rsid w:val="00117E8D"/>
    <w:rsid w:val="001206AA"/>
    <w:rsid w:val="00121372"/>
    <w:rsid w:val="00122AAF"/>
    <w:rsid w:val="00123072"/>
    <w:rsid w:val="00123B4F"/>
    <w:rsid w:val="0012454C"/>
    <w:rsid w:val="0012650D"/>
    <w:rsid w:val="001265E9"/>
    <w:rsid w:val="0012685E"/>
    <w:rsid w:val="00126ACB"/>
    <w:rsid w:val="00126F0B"/>
    <w:rsid w:val="00127343"/>
    <w:rsid w:val="0013005F"/>
    <w:rsid w:val="00131635"/>
    <w:rsid w:val="00131957"/>
    <w:rsid w:val="00132B93"/>
    <w:rsid w:val="00132BEF"/>
    <w:rsid w:val="00133A19"/>
    <w:rsid w:val="001348BC"/>
    <w:rsid w:val="00134A79"/>
    <w:rsid w:val="00134E60"/>
    <w:rsid w:val="001373F3"/>
    <w:rsid w:val="00137D19"/>
    <w:rsid w:val="00137D6B"/>
    <w:rsid w:val="0014060B"/>
    <w:rsid w:val="0014099F"/>
    <w:rsid w:val="0014151E"/>
    <w:rsid w:val="0014178C"/>
    <w:rsid w:val="00141AA8"/>
    <w:rsid w:val="0014225C"/>
    <w:rsid w:val="00142529"/>
    <w:rsid w:val="00142858"/>
    <w:rsid w:val="00143D65"/>
    <w:rsid w:val="00143DD1"/>
    <w:rsid w:val="0014429E"/>
    <w:rsid w:val="00144C2E"/>
    <w:rsid w:val="00145FB3"/>
    <w:rsid w:val="001462A6"/>
    <w:rsid w:val="001462EC"/>
    <w:rsid w:val="001465F8"/>
    <w:rsid w:val="00147C48"/>
    <w:rsid w:val="00147CBE"/>
    <w:rsid w:val="0015036D"/>
    <w:rsid w:val="00150C08"/>
    <w:rsid w:val="0015137A"/>
    <w:rsid w:val="00151705"/>
    <w:rsid w:val="001529B6"/>
    <w:rsid w:val="001540FD"/>
    <w:rsid w:val="001541F2"/>
    <w:rsid w:val="00154523"/>
    <w:rsid w:val="00154D45"/>
    <w:rsid w:val="00154D7B"/>
    <w:rsid w:val="00154D84"/>
    <w:rsid w:val="001550A0"/>
    <w:rsid w:val="001551D5"/>
    <w:rsid w:val="00155A2F"/>
    <w:rsid w:val="0015634B"/>
    <w:rsid w:val="001563B4"/>
    <w:rsid w:val="001565D8"/>
    <w:rsid w:val="00157239"/>
    <w:rsid w:val="001577F1"/>
    <w:rsid w:val="00161758"/>
    <w:rsid w:val="0016210F"/>
    <w:rsid w:val="0016227A"/>
    <w:rsid w:val="0016259C"/>
    <w:rsid w:val="00162850"/>
    <w:rsid w:val="00162BDE"/>
    <w:rsid w:val="001639B2"/>
    <w:rsid w:val="001639CE"/>
    <w:rsid w:val="001642A7"/>
    <w:rsid w:val="0016669C"/>
    <w:rsid w:val="0016714D"/>
    <w:rsid w:val="001671C9"/>
    <w:rsid w:val="00167E3D"/>
    <w:rsid w:val="00167F46"/>
    <w:rsid w:val="001701AD"/>
    <w:rsid w:val="00170489"/>
    <w:rsid w:val="001708E1"/>
    <w:rsid w:val="00171A7A"/>
    <w:rsid w:val="00171AD1"/>
    <w:rsid w:val="001721C2"/>
    <w:rsid w:val="00172683"/>
    <w:rsid w:val="001730E3"/>
    <w:rsid w:val="00173461"/>
    <w:rsid w:val="00173D9A"/>
    <w:rsid w:val="00174A50"/>
    <w:rsid w:val="00174D93"/>
    <w:rsid w:val="00176B37"/>
    <w:rsid w:val="001805A1"/>
    <w:rsid w:val="001806F5"/>
    <w:rsid w:val="001817F1"/>
    <w:rsid w:val="00181C5A"/>
    <w:rsid w:val="00182574"/>
    <w:rsid w:val="001830CF"/>
    <w:rsid w:val="00184A67"/>
    <w:rsid w:val="00184BF7"/>
    <w:rsid w:val="00184F87"/>
    <w:rsid w:val="0018526F"/>
    <w:rsid w:val="001854CD"/>
    <w:rsid w:val="001858CE"/>
    <w:rsid w:val="00185D6E"/>
    <w:rsid w:val="00185D8E"/>
    <w:rsid w:val="00186D2A"/>
    <w:rsid w:val="0018749B"/>
    <w:rsid w:val="001874D5"/>
    <w:rsid w:val="00190A03"/>
    <w:rsid w:val="00190AE9"/>
    <w:rsid w:val="00190AF6"/>
    <w:rsid w:val="0019138B"/>
    <w:rsid w:val="00191398"/>
    <w:rsid w:val="00192DED"/>
    <w:rsid w:val="001930E9"/>
    <w:rsid w:val="0019314C"/>
    <w:rsid w:val="0019370C"/>
    <w:rsid w:val="00193F74"/>
    <w:rsid w:val="00194906"/>
    <w:rsid w:val="001961B8"/>
    <w:rsid w:val="001975E3"/>
    <w:rsid w:val="00197D6F"/>
    <w:rsid w:val="001A0B52"/>
    <w:rsid w:val="001A0E0C"/>
    <w:rsid w:val="001A2E76"/>
    <w:rsid w:val="001A449A"/>
    <w:rsid w:val="001A44AE"/>
    <w:rsid w:val="001A45A8"/>
    <w:rsid w:val="001A50EB"/>
    <w:rsid w:val="001A5990"/>
    <w:rsid w:val="001A642F"/>
    <w:rsid w:val="001A65EC"/>
    <w:rsid w:val="001A6D1D"/>
    <w:rsid w:val="001A6F45"/>
    <w:rsid w:val="001A7042"/>
    <w:rsid w:val="001A7242"/>
    <w:rsid w:val="001B02F8"/>
    <w:rsid w:val="001B08E6"/>
    <w:rsid w:val="001B0D0A"/>
    <w:rsid w:val="001B0D78"/>
    <w:rsid w:val="001B1154"/>
    <w:rsid w:val="001B1506"/>
    <w:rsid w:val="001B332E"/>
    <w:rsid w:val="001B372C"/>
    <w:rsid w:val="001B3DE2"/>
    <w:rsid w:val="001B4ECB"/>
    <w:rsid w:val="001B5594"/>
    <w:rsid w:val="001B6CB8"/>
    <w:rsid w:val="001B700F"/>
    <w:rsid w:val="001B780C"/>
    <w:rsid w:val="001C01FD"/>
    <w:rsid w:val="001C0494"/>
    <w:rsid w:val="001C0589"/>
    <w:rsid w:val="001C09EB"/>
    <w:rsid w:val="001C1C59"/>
    <w:rsid w:val="001C2183"/>
    <w:rsid w:val="001C271E"/>
    <w:rsid w:val="001C2931"/>
    <w:rsid w:val="001C2D0A"/>
    <w:rsid w:val="001C302A"/>
    <w:rsid w:val="001C307A"/>
    <w:rsid w:val="001C4D2C"/>
    <w:rsid w:val="001C5D79"/>
    <w:rsid w:val="001C61A0"/>
    <w:rsid w:val="001C61C7"/>
    <w:rsid w:val="001C65AC"/>
    <w:rsid w:val="001C7147"/>
    <w:rsid w:val="001C715E"/>
    <w:rsid w:val="001C7202"/>
    <w:rsid w:val="001C7928"/>
    <w:rsid w:val="001C7DED"/>
    <w:rsid w:val="001D0774"/>
    <w:rsid w:val="001D0CBD"/>
    <w:rsid w:val="001D3086"/>
    <w:rsid w:val="001D37F0"/>
    <w:rsid w:val="001D4284"/>
    <w:rsid w:val="001D4B47"/>
    <w:rsid w:val="001D5497"/>
    <w:rsid w:val="001D5974"/>
    <w:rsid w:val="001D69F7"/>
    <w:rsid w:val="001D768D"/>
    <w:rsid w:val="001E0A60"/>
    <w:rsid w:val="001E1131"/>
    <w:rsid w:val="001E1189"/>
    <w:rsid w:val="001E1A0C"/>
    <w:rsid w:val="001E2A26"/>
    <w:rsid w:val="001E2C2F"/>
    <w:rsid w:val="001E30BB"/>
    <w:rsid w:val="001E4988"/>
    <w:rsid w:val="001E4E64"/>
    <w:rsid w:val="001E55BA"/>
    <w:rsid w:val="001F16BA"/>
    <w:rsid w:val="001F1961"/>
    <w:rsid w:val="001F1FA5"/>
    <w:rsid w:val="001F211A"/>
    <w:rsid w:val="001F2E94"/>
    <w:rsid w:val="001F427C"/>
    <w:rsid w:val="001F5160"/>
    <w:rsid w:val="001F5B8D"/>
    <w:rsid w:val="001F668E"/>
    <w:rsid w:val="001F6ADC"/>
    <w:rsid w:val="001F729A"/>
    <w:rsid w:val="00200511"/>
    <w:rsid w:val="00200DE2"/>
    <w:rsid w:val="0020121B"/>
    <w:rsid w:val="002015D2"/>
    <w:rsid w:val="0020271D"/>
    <w:rsid w:val="00202751"/>
    <w:rsid w:val="002034B8"/>
    <w:rsid w:val="00203FB5"/>
    <w:rsid w:val="0020402C"/>
    <w:rsid w:val="00204EA9"/>
    <w:rsid w:val="002051EF"/>
    <w:rsid w:val="00205CC6"/>
    <w:rsid w:val="002068C7"/>
    <w:rsid w:val="00206B8D"/>
    <w:rsid w:val="00206C76"/>
    <w:rsid w:val="00206E4C"/>
    <w:rsid w:val="002075AA"/>
    <w:rsid w:val="0020769B"/>
    <w:rsid w:val="00207BBC"/>
    <w:rsid w:val="00207E69"/>
    <w:rsid w:val="00211424"/>
    <w:rsid w:val="00211893"/>
    <w:rsid w:val="0021212B"/>
    <w:rsid w:val="00212173"/>
    <w:rsid w:val="002123B4"/>
    <w:rsid w:val="002144D8"/>
    <w:rsid w:val="002154C1"/>
    <w:rsid w:val="002154D7"/>
    <w:rsid w:val="00216835"/>
    <w:rsid w:val="00216CD1"/>
    <w:rsid w:val="00217717"/>
    <w:rsid w:val="00220002"/>
    <w:rsid w:val="00220073"/>
    <w:rsid w:val="002201A4"/>
    <w:rsid w:val="00220452"/>
    <w:rsid w:val="0022058B"/>
    <w:rsid w:val="00220AE0"/>
    <w:rsid w:val="00223D7C"/>
    <w:rsid w:val="00223EE5"/>
    <w:rsid w:val="00224940"/>
    <w:rsid w:val="002250FB"/>
    <w:rsid w:val="002253E9"/>
    <w:rsid w:val="00226236"/>
    <w:rsid w:val="00226769"/>
    <w:rsid w:val="00226EC5"/>
    <w:rsid w:val="00227292"/>
    <w:rsid w:val="00227C83"/>
    <w:rsid w:val="00230471"/>
    <w:rsid w:val="00233B58"/>
    <w:rsid w:val="002342B4"/>
    <w:rsid w:val="00234F9F"/>
    <w:rsid w:val="002357B3"/>
    <w:rsid w:val="0023594A"/>
    <w:rsid w:val="00236B51"/>
    <w:rsid w:val="00237C70"/>
    <w:rsid w:val="00237F18"/>
    <w:rsid w:val="00241432"/>
    <w:rsid w:val="00242936"/>
    <w:rsid w:val="002449F6"/>
    <w:rsid w:val="00244A1F"/>
    <w:rsid w:val="00244C14"/>
    <w:rsid w:val="00244E2B"/>
    <w:rsid w:val="00245DB6"/>
    <w:rsid w:val="002466BC"/>
    <w:rsid w:val="00246EB3"/>
    <w:rsid w:val="002470CE"/>
    <w:rsid w:val="002479E4"/>
    <w:rsid w:val="00247A05"/>
    <w:rsid w:val="00247E37"/>
    <w:rsid w:val="002503EF"/>
    <w:rsid w:val="0025106E"/>
    <w:rsid w:val="00251E35"/>
    <w:rsid w:val="00254484"/>
    <w:rsid w:val="00254A25"/>
    <w:rsid w:val="00256F70"/>
    <w:rsid w:val="0025713F"/>
    <w:rsid w:val="0025716A"/>
    <w:rsid w:val="0025782A"/>
    <w:rsid w:val="00257A63"/>
    <w:rsid w:val="00257A94"/>
    <w:rsid w:val="00260019"/>
    <w:rsid w:val="00260A09"/>
    <w:rsid w:val="00261843"/>
    <w:rsid w:val="002640B5"/>
    <w:rsid w:val="00264725"/>
    <w:rsid w:val="00265620"/>
    <w:rsid w:val="002657EC"/>
    <w:rsid w:val="00265C61"/>
    <w:rsid w:val="00266F15"/>
    <w:rsid w:val="00267595"/>
    <w:rsid w:val="00267923"/>
    <w:rsid w:val="0027034F"/>
    <w:rsid w:val="00270B59"/>
    <w:rsid w:val="00271337"/>
    <w:rsid w:val="002729AA"/>
    <w:rsid w:val="00272C2A"/>
    <w:rsid w:val="0027313F"/>
    <w:rsid w:val="0027319D"/>
    <w:rsid w:val="00273594"/>
    <w:rsid w:val="002753DC"/>
    <w:rsid w:val="00276061"/>
    <w:rsid w:val="00276332"/>
    <w:rsid w:val="0027649A"/>
    <w:rsid w:val="002765AB"/>
    <w:rsid w:val="00276A08"/>
    <w:rsid w:val="0027720E"/>
    <w:rsid w:val="002772A0"/>
    <w:rsid w:val="00277911"/>
    <w:rsid w:val="00277EE7"/>
    <w:rsid w:val="00280356"/>
    <w:rsid w:val="002808C6"/>
    <w:rsid w:val="00280B16"/>
    <w:rsid w:val="00280D72"/>
    <w:rsid w:val="002812AC"/>
    <w:rsid w:val="00281C95"/>
    <w:rsid w:val="00282A5D"/>
    <w:rsid w:val="00282AFA"/>
    <w:rsid w:val="00282C47"/>
    <w:rsid w:val="00282F6F"/>
    <w:rsid w:val="00284112"/>
    <w:rsid w:val="002841CC"/>
    <w:rsid w:val="00284350"/>
    <w:rsid w:val="00285958"/>
    <w:rsid w:val="002863FB"/>
    <w:rsid w:val="002874EF"/>
    <w:rsid w:val="0028779E"/>
    <w:rsid w:val="002879AC"/>
    <w:rsid w:val="00287FA9"/>
    <w:rsid w:val="0029038E"/>
    <w:rsid w:val="00290624"/>
    <w:rsid w:val="00291BE5"/>
    <w:rsid w:val="00292468"/>
    <w:rsid w:val="00292C72"/>
    <w:rsid w:val="00293D17"/>
    <w:rsid w:val="00294C1B"/>
    <w:rsid w:val="0029543C"/>
    <w:rsid w:val="00296C45"/>
    <w:rsid w:val="00296D62"/>
    <w:rsid w:val="002970D4"/>
    <w:rsid w:val="00297A93"/>
    <w:rsid w:val="00297C4C"/>
    <w:rsid w:val="00297E38"/>
    <w:rsid w:val="002A0B47"/>
    <w:rsid w:val="002A0EDA"/>
    <w:rsid w:val="002A10C1"/>
    <w:rsid w:val="002A17D3"/>
    <w:rsid w:val="002A1B78"/>
    <w:rsid w:val="002A1D8F"/>
    <w:rsid w:val="002A2104"/>
    <w:rsid w:val="002A214C"/>
    <w:rsid w:val="002A3589"/>
    <w:rsid w:val="002A410A"/>
    <w:rsid w:val="002A4144"/>
    <w:rsid w:val="002A4BE7"/>
    <w:rsid w:val="002A6151"/>
    <w:rsid w:val="002A6991"/>
    <w:rsid w:val="002A7305"/>
    <w:rsid w:val="002A7667"/>
    <w:rsid w:val="002A7EFF"/>
    <w:rsid w:val="002B1CE9"/>
    <w:rsid w:val="002B3628"/>
    <w:rsid w:val="002B637B"/>
    <w:rsid w:val="002B66D9"/>
    <w:rsid w:val="002B67D4"/>
    <w:rsid w:val="002B68C5"/>
    <w:rsid w:val="002B75FA"/>
    <w:rsid w:val="002C0005"/>
    <w:rsid w:val="002C013E"/>
    <w:rsid w:val="002C0403"/>
    <w:rsid w:val="002C1011"/>
    <w:rsid w:val="002C1CA0"/>
    <w:rsid w:val="002C2092"/>
    <w:rsid w:val="002C22A9"/>
    <w:rsid w:val="002C27BD"/>
    <w:rsid w:val="002C2F29"/>
    <w:rsid w:val="002C3405"/>
    <w:rsid w:val="002C36EA"/>
    <w:rsid w:val="002C3F87"/>
    <w:rsid w:val="002C452B"/>
    <w:rsid w:val="002C6221"/>
    <w:rsid w:val="002C6864"/>
    <w:rsid w:val="002C7CC0"/>
    <w:rsid w:val="002C7D1A"/>
    <w:rsid w:val="002C7E9D"/>
    <w:rsid w:val="002D024E"/>
    <w:rsid w:val="002D16A2"/>
    <w:rsid w:val="002D2510"/>
    <w:rsid w:val="002D28F1"/>
    <w:rsid w:val="002D297E"/>
    <w:rsid w:val="002D3502"/>
    <w:rsid w:val="002D3A61"/>
    <w:rsid w:val="002D47EF"/>
    <w:rsid w:val="002D57FE"/>
    <w:rsid w:val="002D58BD"/>
    <w:rsid w:val="002D77A5"/>
    <w:rsid w:val="002D7B7C"/>
    <w:rsid w:val="002D7F47"/>
    <w:rsid w:val="002E0129"/>
    <w:rsid w:val="002E0295"/>
    <w:rsid w:val="002E04E0"/>
    <w:rsid w:val="002E0599"/>
    <w:rsid w:val="002E195F"/>
    <w:rsid w:val="002E19C2"/>
    <w:rsid w:val="002E20F5"/>
    <w:rsid w:val="002E2185"/>
    <w:rsid w:val="002E2CCF"/>
    <w:rsid w:val="002E3294"/>
    <w:rsid w:val="002E3E38"/>
    <w:rsid w:val="002E4D50"/>
    <w:rsid w:val="002E54C0"/>
    <w:rsid w:val="002E5F95"/>
    <w:rsid w:val="002E66A8"/>
    <w:rsid w:val="002E6709"/>
    <w:rsid w:val="002E68EF"/>
    <w:rsid w:val="002E7668"/>
    <w:rsid w:val="002E7B15"/>
    <w:rsid w:val="002E7F6D"/>
    <w:rsid w:val="002F007F"/>
    <w:rsid w:val="002F0633"/>
    <w:rsid w:val="002F07BA"/>
    <w:rsid w:val="002F2564"/>
    <w:rsid w:val="002F25A3"/>
    <w:rsid w:val="002F2C7B"/>
    <w:rsid w:val="002F3070"/>
    <w:rsid w:val="002F3455"/>
    <w:rsid w:val="002F469E"/>
    <w:rsid w:val="002F46C6"/>
    <w:rsid w:val="002F4953"/>
    <w:rsid w:val="002F5903"/>
    <w:rsid w:val="002F6A1E"/>
    <w:rsid w:val="002F6B14"/>
    <w:rsid w:val="002F6C2C"/>
    <w:rsid w:val="002F74DF"/>
    <w:rsid w:val="002F7EE6"/>
    <w:rsid w:val="003001BA"/>
    <w:rsid w:val="00301804"/>
    <w:rsid w:val="00301B4E"/>
    <w:rsid w:val="00301BEF"/>
    <w:rsid w:val="00301E3B"/>
    <w:rsid w:val="00302578"/>
    <w:rsid w:val="00303372"/>
    <w:rsid w:val="00303F1D"/>
    <w:rsid w:val="003045C5"/>
    <w:rsid w:val="003053DD"/>
    <w:rsid w:val="00306011"/>
    <w:rsid w:val="003063A9"/>
    <w:rsid w:val="00306BDD"/>
    <w:rsid w:val="00310415"/>
    <w:rsid w:val="0031132A"/>
    <w:rsid w:val="00311477"/>
    <w:rsid w:val="00312046"/>
    <w:rsid w:val="00312A98"/>
    <w:rsid w:val="0031307D"/>
    <w:rsid w:val="00314272"/>
    <w:rsid w:val="003155BC"/>
    <w:rsid w:val="003160A4"/>
    <w:rsid w:val="003160A5"/>
    <w:rsid w:val="003161A2"/>
    <w:rsid w:val="003161E7"/>
    <w:rsid w:val="0031679C"/>
    <w:rsid w:val="00316942"/>
    <w:rsid w:val="003169CB"/>
    <w:rsid w:val="00316B52"/>
    <w:rsid w:val="00316C45"/>
    <w:rsid w:val="00316CD2"/>
    <w:rsid w:val="00316DA4"/>
    <w:rsid w:val="003202B3"/>
    <w:rsid w:val="003213B6"/>
    <w:rsid w:val="003222D9"/>
    <w:rsid w:val="00322CF2"/>
    <w:rsid w:val="00323952"/>
    <w:rsid w:val="00323BF2"/>
    <w:rsid w:val="00324FFB"/>
    <w:rsid w:val="00325190"/>
    <w:rsid w:val="003254F6"/>
    <w:rsid w:val="0032580D"/>
    <w:rsid w:val="00325AB7"/>
    <w:rsid w:val="00325B29"/>
    <w:rsid w:val="00326025"/>
    <w:rsid w:val="003260FE"/>
    <w:rsid w:val="00326704"/>
    <w:rsid w:val="003268DA"/>
    <w:rsid w:val="00327143"/>
    <w:rsid w:val="0032770E"/>
    <w:rsid w:val="003300B7"/>
    <w:rsid w:val="003305E7"/>
    <w:rsid w:val="0033072D"/>
    <w:rsid w:val="0033092D"/>
    <w:rsid w:val="00330C2E"/>
    <w:rsid w:val="003316C3"/>
    <w:rsid w:val="0033390B"/>
    <w:rsid w:val="00333DE2"/>
    <w:rsid w:val="003342BD"/>
    <w:rsid w:val="00334784"/>
    <w:rsid w:val="00334B3D"/>
    <w:rsid w:val="00334B85"/>
    <w:rsid w:val="00335CC1"/>
    <w:rsid w:val="003365D1"/>
    <w:rsid w:val="003373DF"/>
    <w:rsid w:val="003373F4"/>
    <w:rsid w:val="003377F8"/>
    <w:rsid w:val="00337B01"/>
    <w:rsid w:val="00340CFF"/>
    <w:rsid w:val="00340FC2"/>
    <w:rsid w:val="0034177C"/>
    <w:rsid w:val="00341B0A"/>
    <w:rsid w:val="00342024"/>
    <w:rsid w:val="003425BD"/>
    <w:rsid w:val="00342947"/>
    <w:rsid w:val="003431E9"/>
    <w:rsid w:val="003437FC"/>
    <w:rsid w:val="00344AD6"/>
    <w:rsid w:val="00344C5E"/>
    <w:rsid w:val="003453F1"/>
    <w:rsid w:val="0034583C"/>
    <w:rsid w:val="00345C24"/>
    <w:rsid w:val="003465C1"/>
    <w:rsid w:val="00346D79"/>
    <w:rsid w:val="0035043A"/>
    <w:rsid w:val="003512A3"/>
    <w:rsid w:val="003514C1"/>
    <w:rsid w:val="00351FB0"/>
    <w:rsid w:val="00351FD7"/>
    <w:rsid w:val="00351FE6"/>
    <w:rsid w:val="00352381"/>
    <w:rsid w:val="00352BF5"/>
    <w:rsid w:val="00352E0E"/>
    <w:rsid w:val="003530F7"/>
    <w:rsid w:val="003538D5"/>
    <w:rsid w:val="00353C0C"/>
    <w:rsid w:val="00353EA7"/>
    <w:rsid w:val="003547E3"/>
    <w:rsid w:val="0035533C"/>
    <w:rsid w:val="0035565B"/>
    <w:rsid w:val="003559C7"/>
    <w:rsid w:val="003565A8"/>
    <w:rsid w:val="003565D9"/>
    <w:rsid w:val="003569A5"/>
    <w:rsid w:val="00356A7C"/>
    <w:rsid w:val="003605E1"/>
    <w:rsid w:val="0036073E"/>
    <w:rsid w:val="00361A02"/>
    <w:rsid w:val="00362070"/>
    <w:rsid w:val="003626F3"/>
    <w:rsid w:val="00363440"/>
    <w:rsid w:val="00363531"/>
    <w:rsid w:val="00363B25"/>
    <w:rsid w:val="00363E1F"/>
    <w:rsid w:val="00366421"/>
    <w:rsid w:val="0036644D"/>
    <w:rsid w:val="003665D1"/>
    <w:rsid w:val="00366A9F"/>
    <w:rsid w:val="0036790D"/>
    <w:rsid w:val="00367A52"/>
    <w:rsid w:val="00370710"/>
    <w:rsid w:val="00370877"/>
    <w:rsid w:val="0037154B"/>
    <w:rsid w:val="0037161D"/>
    <w:rsid w:val="00372DE5"/>
    <w:rsid w:val="00373897"/>
    <w:rsid w:val="00374F38"/>
    <w:rsid w:val="00374F5D"/>
    <w:rsid w:val="00375F74"/>
    <w:rsid w:val="00376E9A"/>
    <w:rsid w:val="00377F20"/>
    <w:rsid w:val="00377F64"/>
    <w:rsid w:val="0038007B"/>
    <w:rsid w:val="003805B1"/>
    <w:rsid w:val="00380999"/>
    <w:rsid w:val="00381026"/>
    <w:rsid w:val="003813FF"/>
    <w:rsid w:val="00382012"/>
    <w:rsid w:val="003839B0"/>
    <w:rsid w:val="00383C72"/>
    <w:rsid w:val="00385465"/>
    <w:rsid w:val="0038576A"/>
    <w:rsid w:val="00385DDA"/>
    <w:rsid w:val="00386D81"/>
    <w:rsid w:val="003870A9"/>
    <w:rsid w:val="0038745E"/>
    <w:rsid w:val="00390DD0"/>
    <w:rsid w:val="003913CB"/>
    <w:rsid w:val="00391749"/>
    <w:rsid w:val="00391AFB"/>
    <w:rsid w:val="00391F23"/>
    <w:rsid w:val="003934A1"/>
    <w:rsid w:val="003936C6"/>
    <w:rsid w:val="00393F4E"/>
    <w:rsid w:val="00394123"/>
    <w:rsid w:val="003948F0"/>
    <w:rsid w:val="00394E79"/>
    <w:rsid w:val="003961A7"/>
    <w:rsid w:val="00397022"/>
    <w:rsid w:val="00397571"/>
    <w:rsid w:val="00397901"/>
    <w:rsid w:val="003A10E7"/>
    <w:rsid w:val="003A13D2"/>
    <w:rsid w:val="003A1517"/>
    <w:rsid w:val="003A17F5"/>
    <w:rsid w:val="003A1818"/>
    <w:rsid w:val="003A284D"/>
    <w:rsid w:val="003A31B2"/>
    <w:rsid w:val="003A4F63"/>
    <w:rsid w:val="003A58AA"/>
    <w:rsid w:val="003A5A67"/>
    <w:rsid w:val="003A5F71"/>
    <w:rsid w:val="003A746D"/>
    <w:rsid w:val="003B0070"/>
    <w:rsid w:val="003B03B2"/>
    <w:rsid w:val="003B0E4F"/>
    <w:rsid w:val="003B182E"/>
    <w:rsid w:val="003B1954"/>
    <w:rsid w:val="003B2365"/>
    <w:rsid w:val="003B3300"/>
    <w:rsid w:val="003B3870"/>
    <w:rsid w:val="003B3DCA"/>
    <w:rsid w:val="003B4524"/>
    <w:rsid w:val="003B4562"/>
    <w:rsid w:val="003B5411"/>
    <w:rsid w:val="003B6711"/>
    <w:rsid w:val="003B6EA8"/>
    <w:rsid w:val="003B71D1"/>
    <w:rsid w:val="003B7BCD"/>
    <w:rsid w:val="003C0ABB"/>
    <w:rsid w:val="003C1EA3"/>
    <w:rsid w:val="003C1FD1"/>
    <w:rsid w:val="003C2585"/>
    <w:rsid w:val="003C3688"/>
    <w:rsid w:val="003C3E99"/>
    <w:rsid w:val="003C447A"/>
    <w:rsid w:val="003C4A84"/>
    <w:rsid w:val="003C4CF4"/>
    <w:rsid w:val="003C4D8B"/>
    <w:rsid w:val="003C5665"/>
    <w:rsid w:val="003C56B3"/>
    <w:rsid w:val="003C5721"/>
    <w:rsid w:val="003C5EDB"/>
    <w:rsid w:val="003C5F9F"/>
    <w:rsid w:val="003C6BF7"/>
    <w:rsid w:val="003C7317"/>
    <w:rsid w:val="003C7993"/>
    <w:rsid w:val="003D02B8"/>
    <w:rsid w:val="003D115C"/>
    <w:rsid w:val="003D11F8"/>
    <w:rsid w:val="003D2524"/>
    <w:rsid w:val="003D25BB"/>
    <w:rsid w:val="003D2F00"/>
    <w:rsid w:val="003D3400"/>
    <w:rsid w:val="003D37D2"/>
    <w:rsid w:val="003D38C8"/>
    <w:rsid w:val="003D3BE3"/>
    <w:rsid w:val="003D4291"/>
    <w:rsid w:val="003D44FC"/>
    <w:rsid w:val="003D4887"/>
    <w:rsid w:val="003D4E4C"/>
    <w:rsid w:val="003D4F8C"/>
    <w:rsid w:val="003D5026"/>
    <w:rsid w:val="003D5FA7"/>
    <w:rsid w:val="003D60A4"/>
    <w:rsid w:val="003D6556"/>
    <w:rsid w:val="003D6570"/>
    <w:rsid w:val="003D75F3"/>
    <w:rsid w:val="003D783E"/>
    <w:rsid w:val="003E06BA"/>
    <w:rsid w:val="003E0943"/>
    <w:rsid w:val="003E1FC6"/>
    <w:rsid w:val="003E29CF"/>
    <w:rsid w:val="003E2EAA"/>
    <w:rsid w:val="003E3084"/>
    <w:rsid w:val="003E3CBA"/>
    <w:rsid w:val="003E44A8"/>
    <w:rsid w:val="003E5303"/>
    <w:rsid w:val="003E5791"/>
    <w:rsid w:val="003E57C7"/>
    <w:rsid w:val="003E5D26"/>
    <w:rsid w:val="003E602D"/>
    <w:rsid w:val="003E61B0"/>
    <w:rsid w:val="003E6B83"/>
    <w:rsid w:val="003E7597"/>
    <w:rsid w:val="003E7A34"/>
    <w:rsid w:val="003F0018"/>
    <w:rsid w:val="003F05CA"/>
    <w:rsid w:val="003F144C"/>
    <w:rsid w:val="003F2600"/>
    <w:rsid w:val="003F2BE5"/>
    <w:rsid w:val="003F3BEE"/>
    <w:rsid w:val="003F3C93"/>
    <w:rsid w:val="003F3F26"/>
    <w:rsid w:val="003F4A89"/>
    <w:rsid w:val="003F4CC6"/>
    <w:rsid w:val="003F5020"/>
    <w:rsid w:val="003F50C4"/>
    <w:rsid w:val="003F53F5"/>
    <w:rsid w:val="003F6A98"/>
    <w:rsid w:val="003F6DA7"/>
    <w:rsid w:val="003F7949"/>
    <w:rsid w:val="00400151"/>
    <w:rsid w:val="004013FD"/>
    <w:rsid w:val="00401569"/>
    <w:rsid w:val="004032A9"/>
    <w:rsid w:val="00403985"/>
    <w:rsid w:val="00404072"/>
    <w:rsid w:val="004042C2"/>
    <w:rsid w:val="004042F5"/>
    <w:rsid w:val="004049E3"/>
    <w:rsid w:val="00405734"/>
    <w:rsid w:val="00405A70"/>
    <w:rsid w:val="00406ED1"/>
    <w:rsid w:val="004074F3"/>
    <w:rsid w:val="00407B91"/>
    <w:rsid w:val="00410968"/>
    <w:rsid w:val="00410D48"/>
    <w:rsid w:val="00411353"/>
    <w:rsid w:val="00411586"/>
    <w:rsid w:val="004118D5"/>
    <w:rsid w:val="004119BA"/>
    <w:rsid w:val="00411C0A"/>
    <w:rsid w:val="0041294C"/>
    <w:rsid w:val="004131D6"/>
    <w:rsid w:val="00413A48"/>
    <w:rsid w:val="00413EA3"/>
    <w:rsid w:val="00414347"/>
    <w:rsid w:val="0041456A"/>
    <w:rsid w:val="00415DB9"/>
    <w:rsid w:val="00416C74"/>
    <w:rsid w:val="00420032"/>
    <w:rsid w:val="00420561"/>
    <w:rsid w:val="004209BA"/>
    <w:rsid w:val="00421421"/>
    <w:rsid w:val="00421B18"/>
    <w:rsid w:val="00421EC1"/>
    <w:rsid w:val="00421F77"/>
    <w:rsid w:val="00422AA6"/>
    <w:rsid w:val="0042338F"/>
    <w:rsid w:val="00423576"/>
    <w:rsid w:val="00425AC4"/>
    <w:rsid w:val="00425B76"/>
    <w:rsid w:val="00427353"/>
    <w:rsid w:val="004273D5"/>
    <w:rsid w:val="004278D6"/>
    <w:rsid w:val="00430794"/>
    <w:rsid w:val="00430D3F"/>
    <w:rsid w:val="00431466"/>
    <w:rsid w:val="00431534"/>
    <w:rsid w:val="00431893"/>
    <w:rsid w:val="00431B44"/>
    <w:rsid w:val="00432772"/>
    <w:rsid w:val="00432EC3"/>
    <w:rsid w:val="00434468"/>
    <w:rsid w:val="0043447C"/>
    <w:rsid w:val="00435A43"/>
    <w:rsid w:val="0043604C"/>
    <w:rsid w:val="0044033B"/>
    <w:rsid w:val="0044044F"/>
    <w:rsid w:val="00440AAC"/>
    <w:rsid w:val="00441540"/>
    <w:rsid w:val="004418AD"/>
    <w:rsid w:val="00441E7C"/>
    <w:rsid w:val="00442551"/>
    <w:rsid w:val="004435E0"/>
    <w:rsid w:val="0044372C"/>
    <w:rsid w:val="00444681"/>
    <w:rsid w:val="00444DD9"/>
    <w:rsid w:val="00445899"/>
    <w:rsid w:val="004467BD"/>
    <w:rsid w:val="004475BF"/>
    <w:rsid w:val="004478CB"/>
    <w:rsid w:val="00447AC4"/>
    <w:rsid w:val="00447B63"/>
    <w:rsid w:val="00447C02"/>
    <w:rsid w:val="00447C8F"/>
    <w:rsid w:val="00450BCA"/>
    <w:rsid w:val="00450E12"/>
    <w:rsid w:val="00450F7E"/>
    <w:rsid w:val="00451661"/>
    <w:rsid w:val="004519C6"/>
    <w:rsid w:val="00451B94"/>
    <w:rsid w:val="00451DD2"/>
    <w:rsid w:val="00452293"/>
    <w:rsid w:val="00452F2E"/>
    <w:rsid w:val="00453876"/>
    <w:rsid w:val="004544C3"/>
    <w:rsid w:val="00454AC2"/>
    <w:rsid w:val="00454BD7"/>
    <w:rsid w:val="00455585"/>
    <w:rsid w:val="004558D9"/>
    <w:rsid w:val="00456374"/>
    <w:rsid w:val="0045642C"/>
    <w:rsid w:val="00456701"/>
    <w:rsid w:val="004567E5"/>
    <w:rsid w:val="00456947"/>
    <w:rsid w:val="00456D14"/>
    <w:rsid w:val="0045728D"/>
    <w:rsid w:val="0045735E"/>
    <w:rsid w:val="00457C56"/>
    <w:rsid w:val="00457CC5"/>
    <w:rsid w:val="004603DD"/>
    <w:rsid w:val="004606DD"/>
    <w:rsid w:val="0046087C"/>
    <w:rsid w:val="004617FA"/>
    <w:rsid w:val="00461F2D"/>
    <w:rsid w:val="00463234"/>
    <w:rsid w:val="00463A4C"/>
    <w:rsid w:val="00464C69"/>
    <w:rsid w:val="004654C5"/>
    <w:rsid w:val="00465F88"/>
    <w:rsid w:val="004661C8"/>
    <w:rsid w:val="00466540"/>
    <w:rsid w:val="0046722E"/>
    <w:rsid w:val="00467BC9"/>
    <w:rsid w:val="00467F65"/>
    <w:rsid w:val="00470066"/>
    <w:rsid w:val="00470616"/>
    <w:rsid w:val="00470983"/>
    <w:rsid w:val="00470D78"/>
    <w:rsid w:val="0047114D"/>
    <w:rsid w:val="00471F47"/>
    <w:rsid w:val="00472172"/>
    <w:rsid w:val="00472938"/>
    <w:rsid w:val="00472CD8"/>
    <w:rsid w:val="004731BC"/>
    <w:rsid w:val="00475300"/>
    <w:rsid w:val="0047533B"/>
    <w:rsid w:val="004755E4"/>
    <w:rsid w:val="004758BC"/>
    <w:rsid w:val="00475985"/>
    <w:rsid w:val="00475A62"/>
    <w:rsid w:val="00475B17"/>
    <w:rsid w:val="00475C72"/>
    <w:rsid w:val="00475D02"/>
    <w:rsid w:val="00475DF0"/>
    <w:rsid w:val="0047615D"/>
    <w:rsid w:val="004773F6"/>
    <w:rsid w:val="00477ED7"/>
    <w:rsid w:val="00482789"/>
    <w:rsid w:val="0048282D"/>
    <w:rsid w:val="00482DEB"/>
    <w:rsid w:val="00483137"/>
    <w:rsid w:val="0048391E"/>
    <w:rsid w:val="00484664"/>
    <w:rsid w:val="00484E17"/>
    <w:rsid w:val="00486913"/>
    <w:rsid w:val="00487443"/>
    <w:rsid w:val="00487863"/>
    <w:rsid w:val="00487B12"/>
    <w:rsid w:val="00490057"/>
    <w:rsid w:val="00490218"/>
    <w:rsid w:val="00492267"/>
    <w:rsid w:val="004927FD"/>
    <w:rsid w:val="00492C41"/>
    <w:rsid w:val="004940AD"/>
    <w:rsid w:val="00494869"/>
    <w:rsid w:val="004949F2"/>
    <w:rsid w:val="004957EB"/>
    <w:rsid w:val="004959E1"/>
    <w:rsid w:val="00496DAC"/>
    <w:rsid w:val="004979BA"/>
    <w:rsid w:val="00497A25"/>
    <w:rsid w:val="004A01C0"/>
    <w:rsid w:val="004A0858"/>
    <w:rsid w:val="004A0FAF"/>
    <w:rsid w:val="004A195A"/>
    <w:rsid w:val="004A1C5D"/>
    <w:rsid w:val="004A21A4"/>
    <w:rsid w:val="004A233C"/>
    <w:rsid w:val="004A2C9E"/>
    <w:rsid w:val="004A32E2"/>
    <w:rsid w:val="004A34CE"/>
    <w:rsid w:val="004A4733"/>
    <w:rsid w:val="004A4FB2"/>
    <w:rsid w:val="004A586B"/>
    <w:rsid w:val="004A5B1E"/>
    <w:rsid w:val="004A608A"/>
    <w:rsid w:val="004A6A92"/>
    <w:rsid w:val="004A6D3D"/>
    <w:rsid w:val="004A6D7C"/>
    <w:rsid w:val="004A7904"/>
    <w:rsid w:val="004B0136"/>
    <w:rsid w:val="004B02EA"/>
    <w:rsid w:val="004B07D2"/>
    <w:rsid w:val="004B1053"/>
    <w:rsid w:val="004B133D"/>
    <w:rsid w:val="004B147D"/>
    <w:rsid w:val="004B1ED3"/>
    <w:rsid w:val="004B239C"/>
    <w:rsid w:val="004B2FD9"/>
    <w:rsid w:val="004B321E"/>
    <w:rsid w:val="004B3543"/>
    <w:rsid w:val="004B3752"/>
    <w:rsid w:val="004B4295"/>
    <w:rsid w:val="004B46E9"/>
    <w:rsid w:val="004B4E24"/>
    <w:rsid w:val="004B4EA8"/>
    <w:rsid w:val="004B55BB"/>
    <w:rsid w:val="004B55D9"/>
    <w:rsid w:val="004B66D2"/>
    <w:rsid w:val="004B783E"/>
    <w:rsid w:val="004C00E5"/>
    <w:rsid w:val="004C05D6"/>
    <w:rsid w:val="004C0A0F"/>
    <w:rsid w:val="004C0D11"/>
    <w:rsid w:val="004C19DF"/>
    <w:rsid w:val="004C1F55"/>
    <w:rsid w:val="004C2AA6"/>
    <w:rsid w:val="004C4755"/>
    <w:rsid w:val="004C4C1B"/>
    <w:rsid w:val="004C5E26"/>
    <w:rsid w:val="004C7594"/>
    <w:rsid w:val="004C77CB"/>
    <w:rsid w:val="004C7F53"/>
    <w:rsid w:val="004D0FF5"/>
    <w:rsid w:val="004D1E69"/>
    <w:rsid w:val="004D274A"/>
    <w:rsid w:val="004D2EAB"/>
    <w:rsid w:val="004D32FE"/>
    <w:rsid w:val="004D352F"/>
    <w:rsid w:val="004D3707"/>
    <w:rsid w:val="004D43EB"/>
    <w:rsid w:val="004D49FA"/>
    <w:rsid w:val="004D4D21"/>
    <w:rsid w:val="004D56E4"/>
    <w:rsid w:val="004D6783"/>
    <w:rsid w:val="004D6A03"/>
    <w:rsid w:val="004D7117"/>
    <w:rsid w:val="004D7A77"/>
    <w:rsid w:val="004E12D3"/>
    <w:rsid w:val="004E15B2"/>
    <w:rsid w:val="004E15B3"/>
    <w:rsid w:val="004E1F3C"/>
    <w:rsid w:val="004E4323"/>
    <w:rsid w:val="004E50CF"/>
    <w:rsid w:val="004E5248"/>
    <w:rsid w:val="004E5374"/>
    <w:rsid w:val="004E5836"/>
    <w:rsid w:val="004E583E"/>
    <w:rsid w:val="004E5A7C"/>
    <w:rsid w:val="004E5ADF"/>
    <w:rsid w:val="004E5D38"/>
    <w:rsid w:val="004E5DD2"/>
    <w:rsid w:val="004E6990"/>
    <w:rsid w:val="004E6C25"/>
    <w:rsid w:val="004E71AD"/>
    <w:rsid w:val="004E79E0"/>
    <w:rsid w:val="004F01B8"/>
    <w:rsid w:val="004F0FC8"/>
    <w:rsid w:val="004F1154"/>
    <w:rsid w:val="004F14CE"/>
    <w:rsid w:val="004F1FF2"/>
    <w:rsid w:val="004F21DC"/>
    <w:rsid w:val="004F347F"/>
    <w:rsid w:val="004F3985"/>
    <w:rsid w:val="004F4772"/>
    <w:rsid w:val="004F55EB"/>
    <w:rsid w:val="004F6D70"/>
    <w:rsid w:val="004F6FB6"/>
    <w:rsid w:val="004F7843"/>
    <w:rsid w:val="004F7C4E"/>
    <w:rsid w:val="004F7E66"/>
    <w:rsid w:val="004F7F0D"/>
    <w:rsid w:val="00500144"/>
    <w:rsid w:val="0050094D"/>
    <w:rsid w:val="00500CA3"/>
    <w:rsid w:val="0050103C"/>
    <w:rsid w:val="00501070"/>
    <w:rsid w:val="005020BD"/>
    <w:rsid w:val="0050269B"/>
    <w:rsid w:val="00502BEE"/>
    <w:rsid w:val="00503502"/>
    <w:rsid w:val="00503C31"/>
    <w:rsid w:val="00503F12"/>
    <w:rsid w:val="00503FAB"/>
    <w:rsid w:val="00504074"/>
    <w:rsid w:val="00505324"/>
    <w:rsid w:val="00505517"/>
    <w:rsid w:val="00505610"/>
    <w:rsid w:val="00505998"/>
    <w:rsid w:val="005059AE"/>
    <w:rsid w:val="00505E41"/>
    <w:rsid w:val="00506836"/>
    <w:rsid w:val="00506B35"/>
    <w:rsid w:val="0050791D"/>
    <w:rsid w:val="005106FC"/>
    <w:rsid w:val="0051075F"/>
    <w:rsid w:val="005112F4"/>
    <w:rsid w:val="00511810"/>
    <w:rsid w:val="00512E8A"/>
    <w:rsid w:val="005134B4"/>
    <w:rsid w:val="00513CAC"/>
    <w:rsid w:val="00514119"/>
    <w:rsid w:val="0051501E"/>
    <w:rsid w:val="0051588D"/>
    <w:rsid w:val="00516624"/>
    <w:rsid w:val="00516DC8"/>
    <w:rsid w:val="005179B0"/>
    <w:rsid w:val="00517BF4"/>
    <w:rsid w:val="00520525"/>
    <w:rsid w:val="00520998"/>
    <w:rsid w:val="0052205E"/>
    <w:rsid w:val="0052257C"/>
    <w:rsid w:val="00522DF8"/>
    <w:rsid w:val="005230C0"/>
    <w:rsid w:val="00523412"/>
    <w:rsid w:val="005239CD"/>
    <w:rsid w:val="00524223"/>
    <w:rsid w:val="00524339"/>
    <w:rsid w:val="005243BD"/>
    <w:rsid w:val="00524413"/>
    <w:rsid w:val="00524A70"/>
    <w:rsid w:val="00524D01"/>
    <w:rsid w:val="005253FD"/>
    <w:rsid w:val="00525A73"/>
    <w:rsid w:val="005267ED"/>
    <w:rsid w:val="00526E8E"/>
    <w:rsid w:val="005272DE"/>
    <w:rsid w:val="0052740F"/>
    <w:rsid w:val="005274BD"/>
    <w:rsid w:val="005303FA"/>
    <w:rsid w:val="00530541"/>
    <w:rsid w:val="005307AC"/>
    <w:rsid w:val="00530B6F"/>
    <w:rsid w:val="005311E7"/>
    <w:rsid w:val="00531221"/>
    <w:rsid w:val="0053258C"/>
    <w:rsid w:val="00532629"/>
    <w:rsid w:val="00533A8C"/>
    <w:rsid w:val="0053403F"/>
    <w:rsid w:val="005343C4"/>
    <w:rsid w:val="005359C1"/>
    <w:rsid w:val="00535B76"/>
    <w:rsid w:val="00535F15"/>
    <w:rsid w:val="00535F4D"/>
    <w:rsid w:val="00535F7D"/>
    <w:rsid w:val="005360B2"/>
    <w:rsid w:val="0053756A"/>
    <w:rsid w:val="0054046C"/>
    <w:rsid w:val="00540512"/>
    <w:rsid w:val="005408C9"/>
    <w:rsid w:val="005411EC"/>
    <w:rsid w:val="005421A9"/>
    <w:rsid w:val="005427F2"/>
    <w:rsid w:val="005435F8"/>
    <w:rsid w:val="0054376F"/>
    <w:rsid w:val="00543E5E"/>
    <w:rsid w:val="0054403D"/>
    <w:rsid w:val="00544D61"/>
    <w:rsid w:val="005455E9"/>
    <w:rsid w:val="00545626"/>
    <w:rsid w:val="005456FC"/>
    <w:rsid w:val="00547138"/>
    <w:rsid w:val="00547D14"/>
    <w:rsid w:val="00551261"/>
    <w:rsid w:val="0055128E"/>
    <w:rsid w:val="00551609"/>
    <w:rsid w:val="00553064"/>
    <w:rsid w:val="00553E7C"/>
    <w:rsid w:val="00553FFA"/>
    <w:rsid w:val="00555358"/>
    <w:rsid w:val="005558B8"/>
    <w:rsid w:val="0055773F"/>
    <w:rsid w:val="00557851"/>
    <w:rsid w:val="00560315"/>
    <w:rsid w:val="00560D39"/>
    <w:rsid w:val="00560E0D"/>
    <w:rsid w:val="00561067"/>
    <w:rsid w:val="00561933"/>
    <w:rsid w:val="00562945"/>
    <w:rsid w:val="0056296F"/>
    <w:rsid w:val="005631E6"/>
    <w:rsid w:val="005635B7"/>
    <w:rsid w:val="005640D7"/>
    <w:rsid w:val="00564751"/>
    <w:rsid w:val="0056523D"/>
    <w:rsid w:val="00565737"/>
    <w:rsid w:val="00566B4D"/>
    <w:rsid w:val="005673EB"/>
    <w:rsid w:val="00567B30"/>
    <w:rsid w:val="00567D83"/>
    <w:rsid w:val="00570305"/>
    <w:rsid w:val="005729F3"/>
    <w:rsid w:val="00574E5F"/>
    <w:rsid w:val="005750CD"/>
    <w:rsid w:val="00575689"/>
    <w:rsid w:val="0057569D"/>
    <w:rsid w:val="00575C22"/>
    <w:rsid w:val="00576410"/>
    <w:rsid w:val="00576B30"/>
    <w:rsid w:val="00577144"/>
    <w:rsid w:val="00577265"/>
    <w:rsid w:val="00577363"/>
    <w:rsid w:val="00577915"/>
    <w:rsid w:val="00580610"/>
    <w:rsid w:val="00580BB8"/>
    <w:rsid w:val="005813B7"/>
    <w:rsid w:val="00581837"/>
    <w:rsid w:val="0058196D"/>
    <w:rsid w:val="00581A5B"/>
    <w:rsid w:val="0058237F"/>
    <w:rsid w:val="005832E5"/>
    <w:rsid w:val="00583FA7"/>
    <w:rsid w:val="00584329"/>
    <w:rsid w:val="005849E8"/>
    <w:rsid w:val="00585619"/>
    <w:rsid w:val="00585E6F"/>
    <w:rsid w:val="0058620F"/>
    <w:rsid w:val="00586284"/>
    <w:rsid w:val="00586971"/>
    <w:rsid w:val="00586DB8"/>
    <w:rsid w:val="00590F88"/>
    <w:rsid w:val="005912BC"/>
    <w:rsid w:val="005934EC"/>
    <w:rsid w:val="00593BE2"/>
    <w:rsid w:val="00593E3B"/>
    <w:rsid w:val="0059479B"/>
    <w:rsid w:val="005949FE"/>
    <w:rsid w:val="005950A5"/>
    <w:rsid w:val="00595462"/>
    <w:rsid w:val="00595BE5"/>
    <w:rsid w:val="0059620D"/>
    <w:rsid w:val="005969D1"/>
    <w:rsid w:val="00596FC5"/>
    <w:rsid w:val="00596FCE"/>
    <w:rsid w:val="00597BD0"/>
    <w:rsid w:val="005A0EE5"/>
    <w:rsid w:val="005A18DD"/>
    <w:rsid w:val="005A283E"/>
    <w:rsid w:val="005A3AA7"/>
    <w:rsid w:val="005A4A57"/>
    <w:rsid w:val="005A4A9A"/>
    <w:rsid w:val="005A4BDC"/>
    <w:rsid w:val="005A4FE7"/>
    <w:rsid w:val="005A5BCD"/>
    <w:rsid w:val="005A6FE4"/>
    <w:rsid w:val="005A70D3"/>
    <w:rsid w:val="005A7CFC"/>
    <w:rsid w:val="005A7E7D"/>
    <w:rsid w:val="005B096E"/>
    <w:rsid w:val="005B1042"/>
    <w:rsid w:val="005B1365"/>
    <w:rsid w:val="005B1B21"/>
    <w:rsid w:val="005B1CB6"/>
    <w:rsid w:val="005B2B84"/>
    <w:rsid w:val="005B37A5"/>
    <w:rsid w:val="005B488B"/>
    <w:rsid w:val="005B4F2D"/>
    <w:rsid w:val="005B5C71"/>
    <w:rsid w:val="005B6AD7"/>
    <w:rsid w:val="005B7984"/>
    <w:rsid w:val="005B79B3"/>
    <w:rsid w:val="005B7DDD"/>
    <w:rsid w:val="005C345F"/>
    <w:rsid w:val="005C4986"/>
    <w:rsid w:val="005C62AF"/>
    <w:rsid w:val="005C6C3F"/>
    <w:rsid w:val="005C77D3"/>
    <w:rsid w:val="005C77DD"/>
    <w:rsid w:val="005C78D9"/>
    <w:rsid w:val="005C7FFB"/>
    <w:rsid w:val="005D093C"/>
    <w:rsid w:val="005D1372"/>
    <w:rsid w:val="005D2BDF"/>
    <w:rsid w:val="005D2CFE"/>
    <w:rsid w:val="005D31A0"/>
    <w:rsid w:val="005D3584"/>
    <w:rsid w:val="005D36D2"/>
    <w:rsid w:val="005D38B3"/>
    <w:rsid w:val="005D41DB"/>
    <w:rsid w:val="005D49B4"/>
    <w:rsid w:val="005D4E63"/>
    <w:rsid w:val="005D57D5"/>
    <w:rsid w:val="005D5ABD"/>
    <w:rsid w:val="005D5E66"/>
    <w:rsid w:val="005D6027"/>
    <w:rsid w:val="005D697A"/>
    <w:rsid w:val="005D6ACF"/>
    <w:rsid w:val="005D7904"/>
    <w:rsid w:val="005E18EE"/>
    <w:rsid w:val="005E1B6F"/>
    <w:rsid w:val="005E1B82"/>
    <w:rsid w:val="005E2224"/>
    <w:rsid w:val="005E232B"/>
    <w:rsid w:val="005E26C3"/>
    <w:rsid w:val="005E2B4E"/>
    <w:rsid w:val="005E3011"/>
    <w:rsid w:val="005E31AE"/>
    <w:rsid w:val="005E38DB"/>
    <w:rsid w:val="005E39E3"/>
    <w:rsid w:val="005E3D51"/>
    <w:rsid w:val="005E4880"/>
    <w:rsid w:val="005E4B37"/>
    <w:rsid w:val="005E7FD3"/>
    <w:rsid w:val="005E7FEA"/>
    <w:rsid w:val="005F025E"/>
    <w:rsid w:val="005F0498"/>
    <w:rsid w:val="005F04A0"/>
    <w:rsid w:val="005F072C"/>
    <w:rsid w:val="005F0A8D"/>
    <w:rsid w:val="005F0B9E"/>
    <w:rsid w:val="005F10FD"/>
    <w:rsid w:val="005F1AE5"/>
    <w:rsid w:val="005F1D4E"/>
    <w:rsid w:val="005F3D15"/>
    <w:rsid w:val="005F3E3B"/>
    <w:rsid w:val="005F42F9"/>
    <w:rsid w:val="005F43D3"/>
    <w:rsid w:val="005F4563"/>
    <w:rsid w:val="005F499C"/>
    <w:rsid w:val="005F5244"/>
    <w:rsid w:val="005F5AAB"/>
    <w:rsid w:val="005F5F37"/>
    <w:rsid w:val="005F652A"/>
    <w:rsid w:val="005F6598"/>
    <w:rsid w:val="005F70F3"/>
    <w:rsid w:val="005F7298"/>
    <w:rsid w:val="005F7DAE"/>
    <w:rsid w:val="00601AA9"/>
    <w:rsid w:val="00601BA5"/>
    <w:rsid w:val="00602639"/>
    <w:rsid w:val="00602826"/>
    <w:rsid w:val="006031C6"/>
    <w:rsid w:val="00603C28"/>
    <w:rsid w:val="00603D8D"/>
    <w:rsid w:val="00604BC4"/>
    <w:rsid w:val="00605109"/>
    <w:rsid w:val="0060579C"/>
    <w:rsid w:val="00605CA7"/>
    <w:rsid w:val="00607740"/>
    <w:rsid w:val="006101BD"/>
    <w:rsid w:val="00610464"/>
    <w:rsid w:val="006109E2"/>
    <w:rsid w:val="006111E0"/>
    <w:rsid w:val="00611B53"/>
    <w:rsid w:val="006132C5"/>
    <w:rsid w:val="00613D05"/>
    <w:rsid w:val="00614275"/>
    <w:rsid w:val="00614DB1"/>
    <w:rsid w:val="00614E76"/>
    <w:rsid w:val="0061612E"/>
    <w:rsid w:val="00616769"/>
    <w:rsid w:val="00616C60"/>
    <w:rsid w:val="00616F7F"/>
    <w:rsid w:val="0062008E"/>
    <w:rsid w:val="00620098"/>
    <w:rsid w:val="006200D4"/>
    <w:rsid w:val="00620165"/>
    <w:rsid w:val="0062046D"/>
    <w:rsid w:val="006208A8"/>
    <w:rsid w:val="006212DE"/>
    <w:rsid w:val="00622049"/>
    <w:rsid w:val="00622EEA"/>
    <w:rsid w:val="00622F8B"/>
    <w:rsid w:val="0062314C"/>
    <w:rsid w:val="006242BD"/>
    <w:rsid w:val="0062597A"/>
    <w:rsid w:val="00625CFE"/>
    <w:rsid w:val="00625F95"/>
    <w:rsid w:val="006275AA"/>
    <w:rsid w:val="00627F72"/>
    <w:rsid w:val="00627FDD"/>
    <w:rsid w:val="006300A5"/>
    <w:rsid w:val="00630187"/>
    <w:rsid w:val="00630796"/>
    <w:rsid w:val="00631123"/>
    <w:rsid w:val="006311EA"/>
    <w:rsid w:val="00632EC9"/>
    <w:rsid w:val="006334AD"/>
    <w:rsid w:val="0063367D"/>
    <w:rsid w:val="0063408D"/>
    <w:rsid w:val="006346C2"/>
    <w:rsid w:val="00634705"/>
    <w:rsid w:val="00634F5E"/>
    <w:rsid w:val="0063565D"/>
    <w:rsid w:val="006358DF"/>
    <w:rsid w:val="00635E40"/>
    <w:rsid w:val="00635E9C"/>
    <w:rsid w:val="00636170"/>
    <w:rsid w:val="006374B4"/>
    <w:rsid w:val="00637507"/>
    <w:rsid w:val="0063775A"/>
    <w:rsid w:val="00637C0A"/>
    <w:rsid w:val="006408D0"/>
    <w:rsid w:val="00640B9F"/>
    <w:rsid w:val="00640FA5"/>
    <w:rsid w:val="006413B8"/>
    <w:rsid w:val="006424CB"/>
    <w:rsid w:val="00642A36"/>
    <w:rsid w:val="00642CAF"/>
    <w:rsid w:val="00644B7A"/>
    <w:rsid w:val="0064522D"/>
    <w:rsid w:val="006455E9"/>
    <w:rsid w:val="00646D48"/>
    <w:rsid w:val="00647B61"/>
    <w:rsid w:val="00647E5C"/>
    <w:rsid w:val="0065000A"/>
    <w:rsid w:val="0065046C"/>
    <w:rsid w:val="0065178C"/>
    <w:rsid w:val="006517B1"/>
    <w:rsid w:val="006524C9"/>
    <w:rsid w:val="0065289D"/>
    <w:rsid w:val="00652D8E"/>
    <w:rsid w:val="0065365A"/>
    <w:rsid w:val="00654051"/>
    <w:rsid w:val="006541E7"/>
    <w:rsid w:val="00654C3C"/>
    <w:rsid w:val="00655149"/>
    <w:rsid w:val="00655505"/>
    <w:rsid w:val="006564B9"/>
    <w:rsid w:val="00657B4F"/>
    <w:rsid w:val="00660386"/>
    <w:rsid w:val="00660E3B"/>
    <w:rsid w:val="0066162B"/>
    <w:rsid w:val="00661DC5"/>
    <w:rsid w:val="00663042"/>
    <w:rsid w:val="0066306D"/>
    <w:rsid w:val="00663E4F"/>
    <w:rsid w:val="006640F7"/>
    <w:rsid w:val="00664509"/>
    <w:rsid w:val="00664742"/>
    <w:rsid w:val="00665757"/>
    <w:rsid w:val="00666C36"/>
    <w:rsid w:val="00667A73"/>
    <w:rsid w:val="00670267"/>
    <w:rsid w:val="0067027A"/>
    <w:rsid w:val="00670A07"/>
    <w:rsid w:val="00671CF3"/>
    <w:rsid w:val="0067273E"/>
    <w:rsid w:val="00673713"/>
    <w:rsid w:val="00674120"/>
    <w:rsid w:val="00674220"/>
    <w:rsid w:val="00675898"/>
    <w:rsid w:val="00675E5E"/>
    <w:rsid w:val="0067624C"/>
    <w:rsid w:val="00676385"/>
    <w:rsid w:val="00677050"/>
    <w:rsid w:val="0067708E"/>
    <w:rsid w:val="00677594"/>
    <w:rsid w:val="006802BB"/>
    <w:rsid w:val="006813E4"/>
    <w:rsid w:val="00681891"/>
    <w:rsid w:val="006829E9"/>
    <w:rsid w:val="00682F67"/>
    <w:rsid w:val="0068347B"/>
    <w:rsid w:val="00683667"/>
    <w:rsid w:val="00683763"/>
    <w:rsid w:val="006849DE"/>
    <w:rsid w:val="00685081"/>
    <w:rsid w:val="006853A6"/>
    <w:rsid w:val="00685530"/>
    <w:rsid w:val="0068558A"/>
    <w:rsid w:val="0068564A"/>
    <w:rsid w:val="00686CF9"/>
    <w:rsid w:val="006878D4"/>
    <w:rsid w:val="00691439"/>
    <w:rsid w:val="0069242D"/>
    <w:rsid w:val="00692866"/>
    <w:rsid w:val="006929DB"/>
    <w:rsid w:val="00692BAF"/>
    <w:rsid w:val="00692D5A"/>
    <w:rsid w:val="006932D1"/>
    <w:rsid w:val="00694247"/>
    <w:rsid w:val="00695081"/>
    <w:rsid w:val="00695868"/>
    <w:rsid w:val="0069619E"/>
    <w:rsid w:val="00696CD5"/>
    <w:rsid w:val="00697D34"/>
    <w:rsid w:val="006A0B7D"/>
    <w:rsid w:val="006A36EF"/>
    <w:rsid w:val="006A403B"/>
    <w:rsid w:val="006A459C"/>
    <w:rsid w:val="006A4D7E"/>
    <w:rsid w:val="006A4F00"/>
    <w:rsid w:val="006A5A72"/>
    <w:rsid w:val="006A69AD"/>
    <w:rsid w:val="006A7257"/>
    <w:rsid w:val="006A7620"/>
    <w:rsid w:val="006B0D12"/>
    <w:rsid w:val="006B1669"/>
    <w:rsid w:val="006B1BCF"/>
    <w:rsid w:val="006B228B"/>
    <w:rsid w:val="006B29FD"/>
    <w:rsid w:val="006B3149"/>
    <w:rsid w:val="006B3947"/>
    <w:rsid w:val="006B45D0"/>
    <w:rsid w:val="006B5297"/>
    <w:rsid w:val="006B58A7"/>
    <w:rsid w:val="006B6255"/>
    <w:rsid w:val="006B70E3"/>
    <w:rsid w:val="006B76C9"/>
    <w:rsid w:val="006C1690"/>
    <w:rsid w:val="006C293D"/>
    <w:rsid w:val="006C2B40"/>
    <w:rsid w:val="006C335E"/>
    <w:rsid w:val="006C357B"/>
    <w:rsid w:val="006C3980"/>
    <w:rsid w:val="006C3AF4"/>
    <w:rsid w:val="006C3B39"/>
    <w:rsid w:val="006C45E3"/>
    <w:rsid w:val="006C4AE3"/>
    <w:rsid w:val="006C5679"/>
    <w:rsid w:val="006C67A6"/>
    <w:rsid w:val="006C6BCB"/>
    <w:rsid w:val="006C6C18"/>
    <w:rsid w:val="006C6C1D"/>
    <w:rsid w:val="006C7749"/>
    <w:rsid w:val="006C774B"/>
    <w:rsid w:val="006C7BEE"/>
    <w:rsid w:val="006D021E"/>
    <w:rsid w:val="006D0A37"/>
    <w:rsid w:val="006D0DBB"/>
    <w:rsid w:val="006D16EA"/>
    <w:rsid w:val="006D1CE5"/>
    <w:rsid w:val="006D30F4"/>
    <w:rsid w:val="006D3E64"/>
    <w:rsid w:val="006D3EA1"/>
    <w:rsid w:val="006D4925"/>
    <w:rsid w:val="006D551B"/>
    <w:rsid w:val="006D6440"/>
    <w:rsid w:val="006D6F89"/>
    <w:rsid w:val="006D7644"/>
    <w:rsid w:val="006D7679"/>
    <w:rsid w:val="006E0498"/>
    <w:rsid w:val="006E1968"/>
    <w:rsid w:val="006E2529"/>
    <w:rsid w:val="006E2DAB"/>
    <w:rsid w:val="006E2F98"/>
    <w:rsid w:val="006E335F"/>
    <w:rsid w:val="006E3604"/>
    <w:rsid w:val="006E3D94"/>
    <w:rsid w:val="006E4413"/>
    <w:rsid w:val="006E5AE7"/>
    <w:rsid w:val="006E61AA"/>
    <w:rsid w:val="006E6469"/>
    <w:rsid w:val="006E69A4"/>
    <w:rsid w:val="006E6BB5"/>
    <w:rsid w:val="006E7022"/>
    <w:rsid w:val="006E7726"/>
    <w:rsid w:val="006F076A"/>
    <w:rsid w:val="006F1990"/>
    <w:rsid w:val="006F1D38"/>
    <w:rsid w:val="006F245C"/>
    <w:rsid w:val="006F26F0"/>
    <w:rsid w:val="006F346E"/>
    <w:rsid w:val="006F3590"/>
    <w:rsid w:val="006F3D01"/>
    <w:rsid w:val="006F4B55"/>
    <w:rsid w:val="006F4CA9"/>
    <w:rsid w:val="006F4DF4"/>
    <w:rsid w:val="006F674A"/>
    <w:rsid w:val="006F69B2"/>
    <w:rsid w:val="00700767"/>
    <w:rsid w:val="00700DF7"/>
    <w:rsid w:val="00701028"/>
    <w:rsid w:val="0070173F"/>
    <w:rsid w:val="00702331"/>
    <w:rsid w:val="00703DCA"/>
    <w:rsid w:val="007040FF"/>
    <w:rsid w:val="00704357"/>
    <w:rsid w:val="00704412"/>
    <w:rsid w:val="00705D2D"/>
    <w:rsid w:val="00706620"/>
    <w:rsid w:val="00707458"/>
    <w:rsid w:val="0070758B"/>
    <w:rsid w:val="00707F8A"/>
    <w:rsid w:val="007103FB"/>
    <w:rsid w:val="00710424"/>
    <w:rsid w:val="0071058F"/>
    <w:rsid w:val="00710A6B"/>
    <w:rsid w:val="00710C80"/>
    <w:rsid w:val="00710E7A"/>
    <w:rsid w:val="00711873"/>
    <w:rsid w:val="00711F52"/>
    <w:rsid w:val="00712023"/>
    <w:rsid w:val="00712205"/>
    <w:rsid w:val="00712707"/>
    <w:rsid w:val="00712C92"/>
    <w:rsid w:val="007133E8"/>
    <w:rsid w:val="00713505"/>
    <w:rsid w:val="00713A80"/>
    <w:rsid w:val="0071426C"/>
    <w:rsid w:val="007145E8"/>
    <w:rsid w:val="0071483C"/>
    <w:rsid w:val="00714FAA"/>
    <w:rsid w:val="00715B59"/>
    <w:rsid w:val="00716D13"/>
    <w:rsid w:val="00717080"/>
    <w:rsid w:val="00717357"/>
    <w:rsid w:val="0071738A"/>
    <w:rsid w:val="0072088F"/>
    <w:rsid w:val="00720B39"/>
    <w:rsid w:val="00721B3D"/>
    <w:rsid w:val="00721F9A"/>
    <w:rsid w:val="00722948"/>
    <w:rsid w:val="00722BE6"/>
    <w:rsid w:val="00723C32"/>
    <w:rsid w:val="0072440A"/>
    <w:rsid w:val="00724761"/>
    <w:rsid w:val="00726805"/>
    <w:rsid w:val="00726F74"/>
    <w:rsid w:val="00727771"/>
    <w:rsid w:val="00727788"/>
    <w:rsid w:val="00731943"/>
    <w:rsid w:val="007326F6"/>
    <w:rsid w:val="007330A5"/>
    <w:rsid w:val="007331DD"/>
    <w:rsid w:val="00733AA7"/>
    <w:rsid w:val="007343FC"/>
    <w:rsid w:val="007373CC"/>
    <w:rsid w:val="00737929"/>
    <w:rsid w:val="00740A0E"/>
    <w:rsid w:val="007410B2"/>
    <w:rsid w:val="00742FA5"/>
    <w:rsid w:val="007431F4"/>
    <w:rsid w:val="00745436"/>
    <w:rsid w:val="0074672C"/>
    <w:rsid w:val="00746734"/>
    <w:rsid w:val="00747AFE"/>
    <w:rsid w:val="00747E76"/>
    <w:rsid w:val="00750EC9"/>
    <w:rsid w:val="00751AF3"/>
    <w:rsid w:val="00752246"/>
    <w:rsid w:val="00752306"/>
    <w:rsid w:val="007548E1"/>
    <w:rsid w:val="00754CDD"/>
    <w:rsid w:val="00755FA7"/>
    <w:rsid w:val="0075632C"/>
    <w:rsid w:val="00756A9F"/>
    <w:rsid w:val="0075718D"/>
    <w:rsid w:val="00757B7C"/>
    <w:rsid w:val="007602F5"/>
    <w:rsid w:val="00760832"/>
    <w:rsid w:val="00761009"/>
    <w:rsid w:val="007611CB"/>
    <w:rsid w:val="007618CC"/>
    <w:rsid w:val="00762886"/>
    <w:rsid w:val="0076299B"/>
    <w:rsid w:val="00763501"/>
    <w:rsid w:val="00763BB2"/>
    <w:rsid w:val="007645D4"/>
    <w:rsid w:val="00764B48"/>
    <w:rsid w:val="00765DC5"/>
    <w:rsid w:val="007663C4"/>
    <w:rsid w:val="007664E7"/>
    <w:rsid w:val="0076763C"/>
    <w:rsid w:val="00767BD3"/>
    <w:rsid w:val="0077078D"/>
    <w:rsid w:val="0077112F"/>
    <w:rsid w:val="007723AC"/>
    <w:rsid w:val="0077246C"/>
    <w:rsid w:val="00773AD2"/>
    <w:rsid w:val="00773C86"/>
    <w:rsid w:val="00773FA0"/>
    <w:rsid w:val="007743EC"/>
    <w:rsid w:val="0077463A"/>
    <w:rsid w:val="00775D01"/>
    <w:rsid w:val="00776107"/>
    <w:rsid w:val="00776532"/>
    <w:rsid w:val="0078007E"/>
    <w:rsid w:val="007811FE"/>
    <w:rsid w:val="007814B0"/>
    <w:rsid w:val="0078224E"/>
    <w:rsid w:val="007833F8"/>
    <w:rsid w:val="007836A7"/>
    <w:rsid w:val="0078398B"/>
    <w:rsid w:val="007857BA"/>
    <w:rsid w:val="007878ED"/>
    <w:rsid w:val="00787EC9"/>
    <w:rsid w:val="00787F05"/>
    <w:rsid w:val="00790758"/>
    <w:rsid w:val="0079108A"/>
    <w:rsid w:val="00792336"/>
    <w:rsid w:val="007925B0"/>
    <w:rsid w:val="007926B3"/>
    <w:rsid w:val="00792A20"/>
    <w:rsid w:val="00792A94"/>
    <w:rsid w:val="007939E5"/>
    <w:rsid w:val="0079446D"/>
    <w:rsid w:val="007948D7"/>
    <w:rsid w:val="00794F11"/>
    <w:rsid w:val="00795201"/>
    <w:rsid w:val="007952F6"/>
    <w:rsid w:val="0079560F"/>
    <w:rsid w:val="00795758"/>
    <w:rsid w:val="00796BFA"/>
    <w:rsid w:val="007971E2"/>
    <w:rsid w:val="00797667"/>
    <w:rsid w:val="00797AB5"/>
    <w:rsid w:val="007A0271"/>
    <w:rsid w:val="007A055F"/>
    <w:rsid w:val="007A0946"/>
    <w:rsid w:val="007A0C93"/>
    <w:rsid w:val="007A1A46"/>
    <w:rsid w:val="007A2C84"/>
    <w:rsid w:val="007A3665"/>
    <w:rsid w:val="007A3EFB"/>
    <w:rsid w:val="007A506D"/>
    <w:rsid w:val="007A58F0"/>
    <w:rsid w:val="007A599E"/>
    <w:rsid w:val="007A6860"/>
    <w:rsid w:val="007A6AB7"/>
    <w:rsid w:val="007B0608"/>
    <w:rsid w:val="007B0CAB"/>
    <w:rsid w:val="007B15B6"/>
    <w:rsid w:val="007B16D0"/>
    <w:rsid w:val="007B34B5"/>
    <w:rsid w:val="007B4139"/>
    <w:rsid w:val="007B45D6"/>
    <w:rsid w:val="007B5682"/>
    <w:rsid w:val="007B5EBF"/>
    <w:rsid w:val="007B5FB9"/>
    <w:rsid w:val="007B6EDD"/>
    <w:rsid w:val="007B7573"/>
    <w:rsid w:val="007B7A7C"/>
    <w:rsid w:val="007B7F93"/>
    <w:rsid w:val="007C0202"/>
    <w:rsid w:val="007C066D"/>
    <w:rsid w:val="007C151F"/>
    <w:rsid w:val="007C4A4A"/>
    <w:rsid w:val="007C59E4"/>
    <w:rsid w:val="007C5EA7"/>
    <w:rsid w:val="007C5EF5"/>
    <w:rsid w:val="007C642F"/>
    <w:rsid w:val="007C67F6"/>
    <w:rsid w:val="007D0FE6"/>
    <w:rsid w:val="007D2D49"/>
    <w:rsid w:val="007D312D"/>
    <w:rsid w:val="007D331F"/>
    <w:rsid w:val="007D3972"/>
    <w:rsid w:val="007D4404"/>
    <w:rsid w:val="007D4542"/>
    <w:rsid w:val="007D5007"/>
    <w:rsid w:val="007D5039"/>
    <w:rsid w:val="007D50FA"/>
    <w:rsid w:val="007D55AC"/>
    <w:rsid w:val="007D5E8E"/>
    <w:rsid w:val="007D62C2"/>
    <w:rsid w:val="007E07DD"/>
    <w:rsid w:val="007E0D4B"/>
    <w:rsid w:val="007E1000"/>
    <w:rsid w:val="007E11D7"/>
    <w:rsid w:val="007E122A"/>
    <w:rsid w:val="007E1F6B"/>
    <w:rsid w:val="007E3011"/>
    <w:rsid w:val="007E405A"/>
    <w:rsid w:val="007E4566"/>
    <w:rsid w:val="007E46B3"/>
    <w:rsid w:val="007E580C"/>
    <w:rsid w:val="007E5A99"/>
    <w:rsid w:val="007E62B4"/>
    <w:rsid w:val="007E67AE"/>
    <w:rsid w:val="007E6AF4"/>
    <w:rsid w:val="007E731D"/>
    <w:rsid w:val="007E7368"/>
    <w:rsid w:val="007F018F"/>
    <w:rsid w:val="007F0615"/>
    <w:rsid w:val="007F07B3"/>
    <w:rsid w:val="007F0FD6"/>
    <w:rsid w:val="007F1029"/>
    <w:rsid w:val="007F198D"/>
    <w:rsid w:val="007F255E"/>
    <w:rsid w:val="007F30F1"/>
    <w:rsid w:val="007F319E"/>
    <w:rsid w:val="007F48B8"/>
    <w:rsid w:val="007F5588"/>
    <w:rsid w:val="007F55F5"/>
    <w:rsid w:val="007F5F32"/>
    <w:rsid w:val="007F5FAD"/>
    <w:rsid w:val="007F65BC"/>
    <w:rsid w:val="007F6609"/>
    <w:rsid w:val="007F66EE"/>
    <w:rsid w:val="007F76AB"/>
    <w:rsid w:val="007F7D8D"/>
    <w:rsid w:val="007F7ED3"/>
    <w:rsid w:val="00800CCC"/>
    <w:rsid w:val="008033D0"/>
    <w:rsid w:val="0080353B"/>
    <w:rsid w:val="00803780"/>
    <w:rsid w:val="00804A90"/>
    <w:rsid w:val="0080630E"/>
    <w:rsid w:val="00807341"/>
    <w:rsid w:val="008075DE"/>
    <w:rsid w:val="00807D88"/>
    <w:rsid w:val="0081009C"/>
    <w:rsid w:val="008101DE"/>
    <w:rsid w:val="008102D7"/>
    <w:rsid w:val="008107AD"/>
    <w:rsid w:val="00811C2B"/>
    <w:rsid w:val="00812022"/>
    <w:rsid w:val="0081338E"/>
    <w:rsid w:val="00815A67"/>
    <w:rsid w:val="00815C85"/>
    <w:rsid w:val="00815DD7"/>
    <w:rsid w:val="00816889"/>
    <w:rsid w:val="008170D8"/>
    <w:rsid w:val="008172FC"/>
    <w:rsid w:val="00817360"/>
    <w:rsid w:val="008179E2"/>
    <w:rsid w:val="00820842"/>
    <w:rsid w:val="00820876"/>
    <w:rsid w:val="00821F1E"/>
    <w:rsid w:val="00822529"/>
    <w:rsid w:val="00822759"/>
    <w:rsid w:val="00822ABC"/>
    <w:rsid w:val="00823630"/>
    <w:rsid w:val="008237C7"/>
    <w:rsid w:val="00824691"/>
    <w:rsid w:val="00825811"/>
    <w:rsid w:val="008258BF"/>
    <w:rsid w:val="00826347"/>
    <w:rsid w:val="00827F61"/>
    <w:rsid w:val="00830207"/>
    <w:rsid w:val="008312DD"/>
    <w:rsid w:val="0083135B"/>
    <w:rsid w:val="00831CAA"/>
    <w:rsid w:val="008321FF"/>
    <w:rsid w:val="008328E2"/>
    <w:rsid w:val="00832B14"/>
    <w:rsid w:val="00832CB4"/>
    <w:rsid w:val="00832D15"/>
    <w:rsid w:val="00834742"/>
    <w:rsid w:val="00835E9E"/>
    <w:rsid w:val="008363BB"/>
    <w:rsid w:val="00836645"/>
    <w:rsid w:val="008377AA"/>
    <w:rsid w:val="00840529"/>
    <w:rsid w:val="008405F2"/>
    <w:rsid w:val="008409DD"/>
    <w:rsid w:val="0084105C"/>
    <w:rsid w:val="0084131D"/>
    <w:rsid w:val="00842A95"/>
    <w:rsid w:val="00843F61"/>
    <w:rsid w:val="008440A4"/>
    <w:rsid w:val="008445A2"/>
    <w:rsid w:val="008450EC"/>
    <w:rsid w:val="00845FC9"/>
    <w:rsid w:val="008461BD"/>
    <w:rsid w:val="00847604"/>
    <w:rsid w:val="00847607"/>
    <w:rsid w:val="008476F7"/>
    <w:rsid w:val="008503D9"/>
    <w:rsid w:val="00852741"/>
    <w:rsid w:val="00853393"/>
    <w:rsid w:val="00854013"/>
    <w:rsid w:val="008556F9"/>
    <w:rsid w:val="00855ADD"/>
    <w:rsid w:val="00855E36"/>
    <w:rsid w:val="00856060"/>
    <w:rsid w:val="00856086"/>
    <w:rsid w:val="00856402"/>
    <w:rsid w:val="008566FA"/>
    <w:rsid w:val="00856981"/>
    <w:rsid w:val="00857280"/>
    <w:rsid w:val="008575C2"/>
    <w:rsid w:val="008576EC"/>
    <w:rsid w:val="00863008"/>
    <w:rsid w:val="00863547"/>
    <w:rsid w:val="00863C94"/>
    <w:rsid w:val="00864224"/>
    <w:rsid w:val="008643D7"/>
    <w:rsid w:val="0086573D"/>
    <w:rsid w:val="00865764"/>
    <w:rsid w:val="00865C1A"/>
    <w:rsid w:val="00866902"/>
    <w:rsid w:val="008675DA"/>
    <w:rsid w:val="008675E0"/>
    <w:rsid w:val="008677D7"/>
    <w:rsid w:val="008678A4"/>
    <w:rsid w:val="00867B4D"/>
    <w:rsid w:val="00870958"/>
    <w:rsid w:val="00870E00"/>
    <w:rsid w:val="00870E0B"/>
    <w:rsid w:val="00871058"/>
    <w:rsid w:val="00871A75"/>
    <w:rsid w:val="00871DFD"/>
    <w:rsid w:val="00871E4A"/>
    <w:rsid w:val="00872D75"/>
    <w:rsid w:val="008737E2"/>
    <w:rsid w:val="00874A87"/>
    <w:rsid w:val="00874AFD"/>
    <w:rsid w:val="00875E0E"/>
    <w:rsid w:val="00876805"/>
    <w:rsid w:val="008771AE"/>
    <w:rsid w:val="00877AF8"/>
    <w:rsid w:val="00877EE6"/>
    <w:rsid w:val="0088043A"/>
    <w:rsid w:val="0088059B"/>
    <w:rsid w:val="008819C6"/>
    <w:rsid w:val="00881AC5"/>
    <w:rsid w:val="00881CE6"/>
    <w:rsid w:val="0088215B"/>
    <w:rsid w:val="008823E6"/>
    <w:rsid w:val="00882440"/>
    <w:rsid w:val="008833FD"/>
    <w:rsid w:val="00884059"/>
    <w:rsid w:val="008847A7"/>
    <w:rsid w:val="00884B95"/>
    <w:rsid w:val="00885E5F"/>
    <w:rsid w:val="00886B1B"/>
    <w:rsid w:val="00887C05"/>
    <w:rsid w:val="00890548"/>
    <w:rsid w:val="00890E2C"/>
    <w:rsid w:val="00891692"/>
    <w:rsid w:val="0089255A"/>
    <w:rsid w:val="008930E3"/>
    <w:rsid w:val="00893960"/>
    <w:rsid w:val="00893B01"/>
    <w:rsid w:val="00893D78"/>
    <w:rsid w:val="00894282"/>
    <w:rsid w:val="00894D83"/>
    <w:rsid w:val="00895177"/>
    <w:rsid w:val="0089524C"/>
    <w:rsid w:val="00895909"/>
    <w:rsid w:val="008959EB"/>
    <w:rsid w:val="00895EA5"/>
    <w:rsid w:val="00897BB7"/>
    <w:rsid w:val="008A0930"/>
    <w:rsid w:val="008A0BA6"/>
    <w:rsid w:val="008A17EF"/>
    <w:rsid w:val="008A290A"/>
    <w:rsid w:val="008A2920"/>
    <w:rsid w:val="008A3089"/>
    <w:rsid w:val="008A3330"/>
    <w:rsid w:val="008A3FF7"/>
    <w:rsid w:val="008A405A"/>
    <w:rsid w:val="008A49C5"/>
    <w:rsid w:val="008A7287"/>
    <w:rsid w:val="008A74B6"/>
    <w:rsid w:val="008A76D1"/>
    <w:rsid w:val="008B042B"/>
    <w:rsid w:val="008B078B"/>
    <w:rsid w:val="008B2323"/>
    <w:rsid w:val="008B36BD"/>
    <w:rsid w:val="008B36CC"/>
    <w:rsid w:val="008B3CB0"/>
    <w:rsid w:val="008B3D2F"/>
    <w:rsid w:val="008B4158"/>
    <w:rsid w:val="008B63B2"/>
    <w:rsid w:val="008B68BB"/>
    <w:rsid w:val="008B7562"/>
    <w:rsid w:val="008B7767"/>
    <w:rsid w:val="008B7AA1"/>
    <w:rsid w:val="008B7DE0"/>
    <w:rsid w:val="008C02DA"/>
    <w:rsid w:val="008C18A7"/>
    <w:rsid w:val="008C205C"/>
    <w:rsid w:val="008C21A4"/>
    <w:rsid w:val="008C2312"/>
    <w:rsid w:val="008C465E"/>
    <w:rsid w:val="008C4673"/>
    <w:rsid w:val="008C4CDC"/>
    <w:rsid w:val="008C4D3D"/>
    <w:rsid w:val="008C5008"/>
    <w:rsid w:val="008C72CA"/>
    <w:rsid w:val="008D0160"/>
    <w:rsid w:val="008D0879"/>
    <w:rsid w:val="008D0D05"/>
    <w:rsid w:val="008D0EC3"/>
    <w:rsid w:val="008D12AF"/>
    <w:rsid w:val="008D24D9"/>
    <w:rsid w:val="008D2C4A"/>
    <w:rsid w:val="008D2D12"/>
    <w:rsid w:val="008D2D7C"/>
    <w:rsid w:val="008D35AB"/>
    <w:rsid w:val="008D39D0"/>
    <w:rsid w:val="008D4024"/>
    <w:rsid w:val="008D5601"/>
    <w:rsid w:val="008D5746"/>
    <w:rsid w:val="008D5EC4"/>
    <w:rsid w:val="008D60D8"/>
    <w:rsid w:val="008D60DE"/>
    <w:rsid w:val="008D629F"/>
    <w:rsid w:val="008D6FCE"/>
    <w:rsid w:val="008E0378"/>
    <w:rsid w:val="008E17F4"/>
    <w:rsid w:val="008E1B2B"/>
    <w:rsid w:val="008E3236"/>
    <w:rsid w:val="008E431C"/>
    <w:rsid w:val="008E44B4"/>
    <w:rsid w:val="008E44FB"/>
    <w:rsid w:val="008E4C8C"/>
    <w:rsid w:val="008E4EB4"/>
    <w:rsid w:val="008E4F1B"/>
    <w:rsid w:val="008E550C"/>
    <w:rsid w:val="008E571A"/>
    <w:rsid w:val="008E6833"/>
    <w:rsid w:val="008E7816"/>
    <w:rsid w:val="008E7A70"/>
    <w:rsid w:val="008E7EB4"/>
    <w:rsid w:val="008E7FED"/>
    <w:rsid w:val="008F017B"/>
    <w:rsid w:val="008F0564"/>
    <w:rsid w:val="008F1569"/>
    <w:rsid w:val="008F2604"/>
    <w:rsid w:val="008F43C0"/>
    <w:rsid w:val="008F49BF"/>
    <w:rsid w:val="008F5133"/>
    <w:rsid w:val="008F5306"/>
    <w:rsid w:val="008F720A"/>
    <w:rsid w:val="008F742F"/>
    <w:rsid w:val="00900059"/>
    <w:rsid w:val="009006D6"/>
    <w:rsid w:val="00900747"/>
    <w:rsid w:val="00900A0C"/>
    <w:rsid w:val="009012E0"/>
    <w:rsid w:val="0090176A"/>
    <w:rsid w:val="00903213"/>
    <w:rsid w:val="00903702"/>
    <w:rsid w:val="009042ED"/>
    <w:rsid w:val="00906565"/>
    <w:rsid w:val="00907A4D"/>
    <w:rsid w:val="00910289"/>
    <w:rsid w:val="00911BC4"/>
    <w:rsid w:val="009124A6"/>
    <w:rsid w:val="0091268A"/>
    <w:rsid w:val="00914872"/>
    <w:rsid w:val="00914B66"/>
    <w:rsid w:val="00914F88"/>
    <w:rsid w:val="00914F8C"/>
    <w:rsid w:val="0091587F"/>
    <w:rsid w:val="00915A0E"/>
    <w:rsid w:val="00917698"/>
    <w:rsid w:val="00917DAA"/>
    <w:rsid w:val="00920185"/>
    <w:rsid w:val="0092028D"/>
    <w:rsid w:val="009209C8"/>
    <w:rsid w:val="00921E1E"/>
    <w:rsid w:val="00922A30"/>
    <w:rsid w:val="00922DE7"/>
    <w:rsid w:val="00922F73"/>
    <w:rsid w:val="00923278"/>
    <w:rsid w:val="0092345A"/>
    <w:rsid w:val="00924092"/>
    <w:rsid w:val="009249F7"/>
    <w:rsid w:val="00924B7D"/>
    <w:rsid w:val="00924C3D"/>
    <w:rsid w:val="00926BFD"/>
    <w:rsid w:val="00926F60"/>
    <w:rsid w:val="0092728B"/>
    <w:rsid w:val="0092767E"/>
    <w:rsid w:val="00927897"/>
    <w:rsid w:val="00930194"/>
    <w:rsid w:val="009316F5"/>
    <w:rsid w:val="009319D7"/>
    <w:rsid w:val="00931B64"/>
    <w:rsid w:val="00933DC5"/>
    <w:rsid w:val="00936755"/>
    <w:rsid w:val="00936969"/>
    <w:rsid w:val="0094038C"/>
    <w:rsid w:val="0094097C"/>
    <w:rsid w:val="00940D1B"/>
    <w:rsid w:val="00941103"/>
    <w:rsid w:val="00941407"/>
    <w:rsid w:val="00941C6D"/>
    <w:rsid w:val="009423F2"/>
    <w:rsid w:val="00942A81"/>
    <w:rsid w:val="009437D5"/>
    <w:rsid w:val="00945123"/>
    <w:rsid w:val="00945795"/>
    <w:rsid w:val="00945C7E"/>
    <w:rsid w:val="0094669C"/>
    <w:rsid w:val="00946D10"/>
    <w:rsid w:val="009473BD"/>
    <w:rsid w:val="009474C9"/>
    <w:rsid w:val="00947A21"/>
    <w:rsid w:val="009502EA"/>
    <w:rsid w:val="0095035F"/>
    <w:rsid w:val="009508E2"/>
    <w:rsid w:val="00950988"/>
    <w:rsid w:val="00951B69"/>
    <w:rsid w:val="00952F85"/>
    <w:rsid w:val="00953388"/>
    <w:rsid w:val="009547A1"/>
    <w:rsid w:val="009547F7"/>
    <w:rsid w:val="009555DD"/>
    <w:rsid w:val="00955F4B"/>
    <w:rsid w:val="00956026"/>
    <w:rsid w:val="00956C05"/>
    <w:rsid w:val="00956F44"/>
    <w:rsid w:val="00957ED0"/>
    <w:rsid w:val="00960599"/>
    <w:rsid w:val="00961DF0"/>
    <w:rsid w:val="0096342E"/>
    <w:rsid w:val="00963BBC"/>
    <w:rsid w:val="00965DF1"/>
    <w:rsid w:val="0096641A"/>
    <w:rsid w:val="009667E0"/>
    <w:rsid w:val="00967B0C"/>
    <w:rsid w:val="00967B1D"/>
    <w:rsid w:val="00970167"/>
    <w:rsid w:val="00970371"/>
    <w:rsid w:val="0097094B"/>
    <w:rsid w:val="0097135F"/>
    <w:rsid w:val="00971D10"/>
    <w:rsid w:val="00971D8A"/>
    <w:rsid w:val="0097210B"/>
    <w:rsid w:val="00972437"/>
    <w:rsid w:val="00972B75"/>
    <w:rsid w:val="00972B80"/>
    <w:rsid w:val="0097432B"/>
    <w:rsid w:val="00974435"/>
    <w:rsid w:val="00974A77"/>
    <w:rsid w:val="00974E01"/>
    <w:rsid w:val="00974FB3"/>
    <w:rsid w:val="00975341"/>
    <w:rsid w:val="009773C9"/>
    <w:rsid w:val="00977EB6"/>
    <w:rsid w:val="00981A17"/>
    <w:rsid w:val="00982048"/>
    <w:rsid w:val="0098297E"/>
    <w:rsid w:val="00982CFE"/>
    <w:rsid w:val="0098340A"/>
    <w:rsid w:val="0098444A"/>
    <w:rsid w:val="009845D5"/>
    <w:rsid w:val="00984DB6"/>
    <w:rsid w:val="00984FCD"/>
    <w:rsid w:val="0098532F"/>
    <w:rsid w:val="00985E4B"/>
    <w:rsid w:val="009862F6"/>
    <w:rsid w:val="00986617"/>
    <w:rsid w:val="0098682F"/>
    <w:rsid w:val="00987D60"/>
    <w:rsid w:val="009902B4"/>
    <w:rsid w:val="0099037F"/>
    <w:rsid w:val="00990415"/>
    <w:rsid w:val="009916C4"/>
    <w:rsid w:val="00991709"/>
    <w:rsid w:val="00991BD3"/>
    <w:rsid w:val="00991E1A"/>
    <w:rsid w:val="00992395"/>
    <w:rsid w:val="009926C4"/>
    <w:rsid w:val="009929D0"/>
    <w:rsid w:val="009938D7"/>
    <w:rsid w:val="00993A79"/>
    <w:rsid w:val="00994A3A"/>
    <w:rsid w:val="00994DF9"/>
    <w:rsid w:val="00995773"/>
    <w:rsid w:val="00995E6F"/>
    <w:rsid w:val="009960CE"/>
    <w:rsid w:val="00996481"/>
    <w:rsid w:val="00996945"/>
    <w:rsid w:val="00996C0C"/>
    <w:rsid w:val="009971EF"/>
    <w:rsid w:val="009A1443"/>
    <w:rsid w:val="009A1EBE"/>
    <w:rsid w:val="009A1F51"/>
    <w:rsid w:val="009A1F70"/>
    <w:rsid w:val="009A3C67"/>
    <w:rsid w:val="009A459F"/>
    <w:rsid w:val="009A460D"/>
    <w:rsid w:val="009A4C55"/>
    <w:rsid w:val="009A50C9"/>
    <w:rsid w:val="009A55E9"/>
    <w:rsid w:val="009A5ED2"/>
    <w:rsid w:val="009A7278"/>
    <w:rsid w:val="009A7877"/>
    <w:rsid w:val="009B0328"/>
    <w:rsid w:val="009B0400"/>
    <w:rsid w:val="009B0C27"/>
    <w:rsid w:val="009B107D"/>
    <w:rsid w:val="009B1D75"/>
    <w:rsid w:val="009B1FBF"/>
    <w:rsid w:val="009B27CE"/>
    <w:rsid w:val="009B2C78"/>
    <w:rsid w:val="009B324D"/>
    <w:rsid w:val="009B3B59"/>
    <w:rsid w:val="009B3ED3"/>
    <w:rsid w:val="009B423D"/>
    <w:rsid w:val="009B45DB"/>
    <w:rsid w:val="009B4E75"/>
    <w:rsid w:val="009B4F68"/>
    <w:rsid w:val="009B5366"/>
    <w:rsid w:val="009B5E4B"/>
    <w:rsid w:val="009B60B5"/>
    <w:rsid w:val="009B659F"/>
    <w:rsid w:val="009B74CC"/>
    <w:rsid w:val="009C02ED"/>
    <w:rsid w:val="009C047F"/>
    <w:rsid w:val="009C0C39"/>
    <w:rsid w:val="009C10F7"/>
    <w:rsid w:val="009C2D17"/>
    <w:rsid w:val="009C2D1A"/>
    <w:rsid w:val="009C2F67"/>
    <w:rsid w:val="009C389F"/>
    <w:rsid w:val="009C48F5"/>
    <w:rsid w:val="009C4975"/>
    <w:rsid w:val="009C4AEC"/>
    <w:rsid w:val="009C4D29"/>
    <w:rsid w:val="009C527D"/>
    <w:rsid w:val="009C52F8"/>
    <w:rsid w:val="009C58A2"/>
    <w:rsid w:val="009C5D67"/>
    <w:rsid w:val="009C650A"/>
    <w:rsid w:val="009C6840"/>
    <w:rsid w:val="009C6A14"/>
    <w:rsid w:val="009C7251"/>
    <w:rsid w:val="009D0302"/>
    <w:rsid w:val="009D0732"/>
    <w:rsid w:val="009D0B45"/>
    <w:rsid w:val="009D10CF"/>
    <w:rsid w:val="009D14FF"/>
    <w:rsid w:val="009D1505"/>
    <w:rsid w:val="009D36B7"/>
    <w:rsid w:val="009D3EC3"/>
    <w:rsid w:val="009D3F70"/>
    <w:rsid w:val="009D490E"/>
    <w:rsid w:val="009D538F"/>
    <w:rsid w:val="009D5CA1"/>
    <w:rsid w:val="009D5E9D"/>
    <w:rsid w:val="009D6A79"/>
    <w:rsid w:val="009D7687"/>
    <w:rsid w:val="009D7D7B"/>
    <w:rsid w:val="009E0850"/>
    <w:rsid w:val="009E0917"/>
    <w:rsid w:val="009E12B6"/>
    <w:rsid w:val="009E1759"/>
    <w:rsid w:val="009E1E67"/>
    <w:rsid w:val="009E220F"/>
    <w:rsid w:val="009E23A7"/>
    <w:rsid w:val="009E2BB8"/>
    <w:rsid w:val="009E325F"/>
    <w:rsid w:val="009E35D1"/>
    <w:rsid w:val="009E3852"/>
    <w:rsid w:val="009E39F6"/>
    <w:rsid w:val="009E3BD3"/>
    <w:rsid w:val="009E3D1A"/>
    <w:rsid w:val="009E3D43"/>
    <w:rsid w:val="009E3E6C"/>
    <w:rsid w:val="009E573B"/>
    <w:rsid w:val="009E5B63"/>
    <w:rsid w:val="009E6094"/>
    <w:rsid w:val="009E6307"/>
    <w:rsid w:val="009E6DC2"/>
    <w:rsid w:val="009E700A"/>
    <w:rsid w:val="009E7888"/>
    <w:rsid w:val="009E7CFC"/>
    <w:rsid w:val="009E7F9A"/>
    <w:rsid w:val="009F0F93"/>
    <w:rsid w:val="009F1401"/>
    <w:rsid w:val="009F2439"/>
    <w:rsid w:val="009F25DC"/>
    <w:rsid w:val="009F2F62"/>
    <w:rsid w:val="009F3D7F"/>
    <w:rsid w:val="009F4B00"/>
    <w:rsid w:val="009F5066"/>
    <w:rsid w:val="009F568F"/>
    <w:rsid w:val="009F6520"/>
    <w:rsid w:val="009F7E27"/>
    <w:rsid w:val="009F7E5F"/>
    <w:rsid w:val="009F7F02"/>
    <w:rsid w:val="00A00BBD"/>
    <w:rsid w:val="00A0179A"/>
    <w:rsid w:val="00A01BBB"/>
    <w:rsid w:val="00A021A9"/>
    <w:rsid w:val="00A02D20"/>
    <w:rsid w:val="00A03505"/>
    <w:rsid w:val="00A038C3"/>
    <w:rsid w:val="00A03A7E"/>
    <w:rsid w:val="00A03F0F"/>
    <w:rsid w:val="00A04262"/>
    <w:rsid w:val="00A042F9"/>
    <w:rsid w:val="00A04810"/>
    <w:rsid w:val="00A04A22"/>
    <w:rsid w:val="00A054EC"/>
    <w:rsid w:val="00A0568D"/>
    <w:rsid w:val="00A05B53"/>
    <w:rsid w:val="00A0639C"/>
    <w:rsid w:val="00A06934"/>
    <w:rsid w:val="00A07C71"/>
    <w:rsid w:val="00A102C7"/>
    <w:rsid w:val="00A10678"/>
    <w:rsid w:val="00A1108D"/>
    <w:rsid w:val="00A120F8"/>
    <w:rsid w:val="00A13646"/>
    <w:rsid w:val="00A13B98"/>
    <w:rsid w:val="00A14204"/>
    <w:rsid w:val="00A14666"/>
    <w:rsid w:val="00A15A1A"/>
    <w:rsid w:val="00A166CD"/>
    <w:rsid w:val="00A1692E"/>
    <w:rsid w:val="00A16D8C"/>
    <w:rsid w:val="00A16DD2"/>
    <w:rsid w:val="00A17B00"/>
    <w:rsid w:val="00A17DBB"/>
    <w:rsid w:val="00A20228"/>
    <w:rsid w:val="00A20247"/>
    <w:rsid w:val="00A20447"/>
    <w:rsid w:val="00A21110"/>
    <w:rsid w:val="00A214B7"/>
    <w:rsid w:val="00A21DDF"/>
    <w:rsid w:val="00A224B8"/>
    <w:rsid w:val="00A22E37"/>
    <w:rsid w:val="00A23030"/>
    <w:rsid w:val="00A236C9"/>
    <w:rsid w:val="00A24791"/>
    <w:rsid w:val="00A2481C"/>
    <w:rsid w:val="00A24BBE"/>
    <w:rsid w:val="00A24D4F"/>
    <w:rsid w:val="00A2652A"/>
    <w:rsid w:val="00A265A5"/>
    <w:rsid w:val="00A2666B"/>
    <w:rsid w:val="00A2753E"/>
    <w:rsid w:val="00A27B03"/>
    <w:rsid w:val="00A31478"/>
    <w:rsid w:val="00A317E2"/>
    <w:rsid w:val="00A31AAC"/>
    <w:rsid w:val="00A324AC"/>
    <w:rsid w:val="00A3326D"/>
    <w:rsid w:val="00A3330C"/>
    <w:rsid w:val="00A3442B"/>
    <w:rsid w:val="00A3460C"/>
    <w:rsid w:val="00A34D98"/>
    <w:rsid w:val="00A3649B"/>
    <w:rsid w:val="00A40016"/>
    <w:rsid w:val="00A40C69"/>
    <w:rsid w:val="00A41359"/>
    <w:rsid w:val="00A42218"/>
    <w:rsid w:val="00A42538"/>
    <w:rsid w:val="00A4265D"/>
    <w:rsid w:val="00A44775"/>
    <w:rsid w:val="00A44A0D"/>
    <w:rsid w:val="00A45B43"/>
    <w:rsid w:val="00A45EC5"/>
    <w:rsid w:val="00A461FE"/>
    <w:rsid w:val="00A4646E"/>
    <w:rsid w:val="00A46564"/>
    <w:rsid w:val="00A472DB"/>
    <w:rsid w:val="00A47BD6"/>
    <w:rsid w:val="00A50987"/>
    <w:rsid w:val="00A51A57"/>
    <w:rsid w:val="00A52216"/>
    <w:rsid w:val="00A53943"/>
    <w:rsid w:val="00A54365"/>
    <w:rsid w:val="00A5469E"/>
    <w:rsid w:val="00A55052"/>
    <w:rsid w:val="00A5542C"/>
    <w:rsid w:val="00A55FDF"/>
    <w:rsid w:val="00A56739"/>
    <w:rsid w:val="00A569B2"/>
    <w:rsid w:val="00A57B61"/>
    <w:rsid w:val="00A60F63"/>
    <w:rsid w:val="00A611AB"/>
    <w:rsid w:val="00A6147F"/>
    <w:rsid w:val="00A61712"/>
    <w:rsid w:val="00A625CF"/>
    <w:rsid w:val="00A640C7"/>
    <w:rsid w:val="00A643E6"/>
    <w:rsid w:val="00A64C0F"/>
    <w:rsid w:val="00A64FA8"/>
    <w:rsid w:val="00A65B6B"/>
    <w:rsid w:val="00A66193"/>
    <w:rsid w:val="00A6623D"/>
    <w:rsid w:val="00A666EA"/>
    <w:rsid w:val="00A66E96"/>
    <w:rsid w:val="00A7081E"/>
    <w:rsid w:val="00A70842"/>
    <w:rsid w:val="00A70F9E"/>
    <w:rsid w:val="00A71438"/>
    <w:rsid w:val="00A715B3"/>
    <w:rsid w:val="00A7199E"/>
    <w:rsid w:val="00A7257C"/>
    <w:rsid w:val="00A72930"/>
    <w:rsid w:val="00A72AA1"/>
    <w:rsid w:val="00A72AFF"/>
    <w:rsid w:val="00A731BC"/>
    <w:rsid w:val="00A7368A"/>
    <w:rsid w:val="00A7419B"/>
    <w:rsid w:val="00A74FBF"/>
    <w:rsid w:val="00A75959"/>
    <w:rsid w:val="00A75D6A"/>
    <w:rsid w:val="00A75F9C"/>
    <w:rsid w:val="00A769DC"/>
    <w:rsid w:val="00A76A19"/>
    <w:rsid w:val="00A76CA6"/>
    <w:rsid w:val="00A80029"/>
    <w:rsid w:val="00A80A3D"/>
    <w:rsid w:val="00A811D1"/>
    <w:rsid w:val="00A81350"/>
    <w:rsid w:val="00A81882"/>
    <w:rsid w:val="00A81DAA"/>
    <w:rsid w:val="00A822B9"/>
    <w:rsid w:val="00A828B1"/>
    <w:rsid w:val="00A83342"/>
    <w:rsid w:val="00A8362C"/>
    <w:rsid w:val="00A8381A"/>
    <w:rsid w:val="00A8469A"/>
    <w:rsid w:val="00A8513F"/>
    <w:rsid w:val="00A855DE"/>
    <w:rsid w:val="00A86B47"/>
    <w:rsid w:val="00A87A0B"/>
    <w:rsid w:val="00A90080"/>
    <w:rsid w:val="00A9032A"/>
    <w:rsid w:val="00A906AE"/>
    <w:rsid w:val="00A913AB"/>
    <w:rsid w:val="00A9202C"/>
    <w:rsid w:val="00A93275"/>
    <w:rsid w:val="00A93B96"/>
    <w:rsid w:val="00A93DFC"/>
    <w:rsid w:val="00A93E97"/>
    <w:rsid w:val="00A93F40"/>
    <w:rsid w:val="00A94150"/>
    <w:rsid w:val="00A95AB7"/>
    <w:rsid w:val="00A95C31"/>
    <w:rsid w:val="00A96858"/>
    <w:rsid w:val="00A969B3"/>
    <w:rsid w:val="00A96FC8"/>
    <w:rsid w:val="00A970C2"/>
    <w:rsid w:val="00A97411"/>
    <w:rsid w:val="00A97DDE"/>
    <w:rsid w:val="00AA0704"/>
    <w:rsid w:val="00AA1975"/>
    <w:rsid w:val="00AA1DE4"/>
    <w:rsid w:val="00AA246E"/>
    <w:rsid w:val="00AA2E12"/>
    <w:rsid w:val="00AA348C"/>
    <w:rsid w:val="00AA5BD6"/>
    <w:rsid w:val="00AA5CF8"/>
    <w:rsid w:val="00AA6F22"/>
    <w:rsid w:val="00AA7B55"/>
    <w:rsid w:val="00AB014C"/>
    <w:rsid w:val="00AB01A8"/>
    <w:rsid w:val="00AB03A3"/>
    <w:rsid w:val="00AB058D"/>
    <w:rsid w:val="00AB0AEA"/>
    <w:rsid w:val="00AB0C30"/>
    <w:rsid w:val="00AB11AF"/>
    <w:rsid w:val="00AB1430"/>
    <w:rsid w:val="00AB2919"/>
    <w:rsid w:val="00AB3D48"/>
    <w:rsid w:val="00AB3F76"/>
    <w:rsid w:val="00AB4311"/>
    <w:rsid w:val="00AB4443"/>
    <w:rsid w:val="00AB513D"/>
    <w:rsid w:val="00AB5999"/>
    <w:rsid w:val="00AB5F4C"/>
    <w:rsid w:val="00AB7AD5"/>
    <w:rsid w:val="00AC000F"/>
    <w:rsid w:val="00AC041B"/>
    <w:rsid w:val="00AC0603"/>
    <w:rsid w:val="00AC12B0"/>
    <w:rsid w:val="00AC1871"/>
    <w:rsid w:val="00AC1DD1"/>
    <w:rsid w:val="00AC27F4"/>
    <w:rsid w:val="00AC28B4"/>
    <w:rsid w:val="00AC2E8C"/>
    <w:rsid w:val="00AC3D77"/>
    <w:rsid w:val="00AC4E73"/>
    <w:rsid w:val="00AC533E"/>
    <w:rsid w:val="00AC5BAC"/>
    <w:rsid w:val="00AC5D9F"/>
    <w:rsid w:val="00AC5F47"/>
    <w:rsid w:val="00AC62D8"/>
    <w:rsid w:val="00AC68B7"/>
    <w:rsid w:val="00AC6AC2"/>
    <w:rsid w:val="00AC6CC1"/>
    <w:rsid w:val="00AC7465"/>
    <w:rsid w:val="00AC779F"/>
    <w:rsid w:val="00AD1C55"/>
    <w:rsid w:val="00AD38AD"/>
    <w:rsid w:val="00AD4295"/>
    <w:rsid w:val="00AD44A7"/>
    <w:rsid w:val="00AD4F1C"/>
    <w:rsid w:val="00AD57CF"/>
    <w:rsid w:val="00AD5C39"/>
    <w:rsid w:val="00AE032C"/>
    <w:rsid w:val="00AE0A7F"/>
    <w:rsid w:val="00AE14FD"/>
    <w:rsid w:val="00AE1CB8"/>
    <w:rsid w:val="00AE1E18"/>
    <w:rsid w:val="00AE252A"/>
    <w:rsid w:val="00AE2AEB"/>
    <w:rsid w:val="00AE3A73"/>
    <w:rsid w:val="00AE3AC8"/>
    <w:rsid w:val="00AE43B0"/>
    <w:rsid w:val="00AE5021"/>
    <w:rsid w:val="00AE592D"/>
    <w:rsid w:val="00AE65E9"/>
    <w:rsid w:val="00AE7325"/>
    <w:rsid w:val="00AF061F"/>
    <w:rsid w:val="00AF1058"/>
    <w:rsid w:val="00AF2176"/>
    <w:rsid w:val="00AF2C9F"/>
    <w:rsid w:val="00AF2F01"/>
    <w:rsid w:val="00AF434C"/>
    <w:rsid w:val="00AF47D1"/>
    <w:rsid w:val="00AF53BD"/>
    <w:rsid w:val="00AF57FB"/>
    <w:rsid w:val="00AF5FFC"/>
    <w:rsid w:val="00AF61C8"/>
    <w:rsid w:val="00AF7424"/>
    <w:rsid w:val="00B0005E"/>
    <w:rsid w:val="00B009EA"/>
    <w:rsid w:val="00B00E01"/>
    <w:rsid w:val="00B0104A"/>
    <w:rsid w:val="00B01BC5"/>
    <w:rsid w:val="00B01EA5"/>
    <w:rsid w:val="00B02CFF"/>
    <w:rsid w:val="00B03205"/>
    <w:rsid w:val="00B032A6"/>
    <w:rsid w:val="00B036EA"/>
    <w:rsid w:val="00B044E7"/>
    <w:rsid w:val="00B0464D"/>
    <w:rsid w:val="00B04C02"/>
    <w:rsid w:val="00B04EE2"/>
    <w:rsid w:val="00B05151"/>
    <w:rsid w:val="00B05753"/>
    <w:rsid w:val="00B05D50"/>
    <w:rsid w:val="00B062AB"/>
    <w:rsid w:val="00B065D1"/>
    <w:rsid w:val="00B07030"/>
    <w:rsid w:val="00B0704B"/>
    <w:rsid w:val="00B10986"/>
    <w:rsid w:val="00B11C8D"/>
    <w:rsid w:val="00B11DB3"/>
    <w:rsid w:val="00B11F74"/>
    <w:rsid w:val="00B1233A"/>
    <w:rsid w:val="00B1251F"/>
    <w:rsid w:val="00B12A9D"/>
    <w:rsid w:val="00B12C7A"/>
    <w:rsid w:val="00B12F12"/>
    <w:rsid w:val="00B15BE0"/>
    <w:rsid w:val="00B15C70"/>
    <w:rsid w:val="00B15CAC"/>
    <w:rsid w:val="00B1607B"/>
    <w:rsid w:val="00B1637F"/>
    <w:rsid w:val="00B166E9"/>
    <w:rsid w:val="00B16A52"/>
    <w:rsid w:val="00B16BD5"/>
    <w:rsid w:val="00B16C2D"/>
    <w:rsid w:val="00B17265"/>
    <w:rsid w:val="00B17F0A"/>
    <w:rsid w:val="00B205DF"/>
    <w:rsid w:val="00B2076F"/>
    <w:rsid w:val="00B233C7"/>
    <w:rsid w:val="00B23F66"/>
    <w:rsid w:val="00B248C0"/>
    <w:rsid w:val="00B2535C"/>
    <w:rsid w:val="00B25C5B"/>
    <w:rsid w:val="00B261FB"/>
    <w:rsid w:val="00B262F4"/>
    <w:rsid w:val="00B27381"/>
    <w:rsid w:val="00B27701"/>
    <w:rsid w:val="00B277A0"/>
    <w:rsid w:val="00B314D3"/>
    <w:rsid w:val="00B31644"/>
    <w:rsid w:val="00B31AFC"/>
    <w:rsid w:val="00B32146"/>
    <w:rsid w:val="00B32B31"/>
    <w:rsid w:val="00B33778"/>
    <w:rsid w:val="00B34141"/>
    <w:rsid w:val="00B34A78"/>
    <w:rsid w:val="00B34FB1"/>
    <w:rsid w:val="00B35EBF"/>
    <w:rsid w:val="00B3635C"/>
    <w:rsid w:val="00B369B5"/>
    <w:rsid w:val="00B36E55"/>
    <w:rsid w:val="00B36EA1"/>
    <w:rsid w:val="00B40829"/>
    <w:rsid w:val="00B40B01"/>
    <w:rsid w:val="00B40E74"/>
    <w:rsid w:val="00B4205C"/>
    <w:rsid w:val="00B42DB0"/>
    <w:rsid w:val="00B42FCB"/>
    <w:rsid w:val="00B43505"/>
    <w:rsid w:val="00B43B95"/>
    <w:rsid w:val="00B44297"/>
    <w:rsid w:val="00B44B79"/>
    <w:rsid w:val="00B4540E"/>
    <w:rsid w:val="00B454A9"/>
    <w:rsid w:val="00B45890"/>
    <w:rsid w:val="00B4668C"/>
    <w:rsid w:val="00B46806"/>
    <w:rsid w:val="00B46F07"/>
    <w:rsid w:val="00B47559"/>
    <w:rsid w:val="00B47E69"/>
    <w:rsid w:val="00B50085"/>
    <w:rsid w:val="00B50178"/>
    <w:rsid w:val="00B509AF"/>
    <w:rsid w:val="00B509DD"/>
    <w:rsid w:val="00B51567"/>
    <w:rsid w:val="00B518AA"/>
    <w:rsid w:val="00B51EDD"/>
    <w:rsid w:val="00B52016"/>
    <w:rsid w:val="00B52643"/>
    <w:rsid w:val="00B52985"/>
    <w:rsid w:val="00B52B6C"/>
    <w:rsid w:val="00B53189"/>
    <w:rsid w:val="00B53A5B"/>
    <w:rsid w:val="00B53C43"/>
    <w:rsid w:val="00B53E09"/>
    <w:rsid w:val="00B54C38"/>
    <w:rsid w:val="00B55099"/>
    <w:rsid w:val="00B55457"/>
    <w:rsid w:val="00B57240"/>
    <w:rsid w:val="00B572B1"/>
    <w:rsid w:val="00B579D0"/>
    <w:rsid w:val="00B57F06"/>
    <w:rsid w:val="00B60112"/>
    <w:rsid w:val="00B608DA"/>
    <w:rsid w:val="00B60A29"/>
    <w:rsid w:val="00B613B6"/>
    <w:rsid w:val="00B61578"/>
    <w:rsid w:val="00B61BBB"/>
    <w:rsid w:val="00B61EFB"/>
    <w:rsid w:val="00B62462"/>
    <w:rsid w:val="00B63272"/>
    <w:rsid w:val="00B64377"/>
    <w:rsid w:val="00B648CF"/>
    <w:rsid w:val="00B649AA"/>
    <w:rsid w:val="00B64BE0"/>
    <w:rsid w:val="00B65338"/>
    <w:rsid w:val="00B654A3"/>
    <w:rsid w:val="00B65649"/>
    <w:rsid w:val="00B65E6F"/>
    <w:rsid w:val="00B66ACA"/>
    <w:rsid w:val="00B67090"/>
    <w:rsid w:val="00B67343"/>
    <w:rsid w:val="00B678F9"/>
    <w:rsid w:val="00B7029C"/>
    <w:rsid w:val="00B70314"/>
    <w:rsid w:val="00B709D0"/>
    <w:rsid w:val="00B7169A"/>
    <w:rsid w:val="00B71A1D"/>
    <w:rsid w:val="00B71BF7"/>
    <w:rsid w:val="00B72703"/>
    <w:rsid w:val="00B7384D"/>
    <w:rsid w:val="00B73938"/>
    <w:rsid w:val="00B73C93"/>
    <w:rsid w:val="00B74603"/>
    <w:rsid w:val="00B7523A"/>
    <w:rsid w:val="00B7630C"/>
    <w:rsid w:val="00B763C8"/>
    <w:rsid w:val="00B76A7E"/>
    <w:rsid w:val="00B77379"/>
    <w:rsid w:val="00B802C1"/>
    <w:rsid w:val="00B80B7D"/>
    <w:rsid w:val="00B810B7"/>
    <w:rsid w:val="00B8114F"/>
    <w:rsid w:val="00B81468"/>
    <w:rsid w:val="00B82393"/>
    <w:rsid w:val="00B8253F"/>
    <w:rsid w:val="00B830F9"/>
    <w:rsid w:val="00B84AE1"/>
    <w:rsid w:val="00B85C10"/>
    <w:rsid w:val="00B8618D"/>
    <w:rsid w:val="00B862DF"/>
    <w:rsid w:val="00B8662C"/>
    <w:rsid w:val="00B86E67"/>
    <w:rsid w:val="00B87302"/>
    <w:rsid w:val="00B87959"/>
    <w:rsid w:val="00B87A9F"/>
    <w:rsid w:val="00B9039F"/>
    <w:rsid w:val="00B919C8"/>
    <w:rsid w:val="00B91C0E"/>
    <w:rsid w:val="00B9298B"/>
    <w:rsid w:val="00B930E1"/>
    <w:rsid w:val="00B93339"/>
    <w:rsid w:val="00B94FC7"/>
    <w:rsid w:val="00B957D4"/>
    <w:rsid w:val="00B95914"/>
    <w:rsid w:val="00B96145"/>
    <w:rsid w:val="00B96237"/>
    <w:rsid w:val="00B96267"/>
    <w:rsid w:val="00B9673C"/>
    <w:rsid w:val="00B96A39"/>
    <w:rsid w:val="00B9715B"/>
    <w:rsid w:val="00B97BEE"/>
    <w:rsid w:val="00B97E78"/>
    <w:rsid w:val="00BA04BF"/>
    <w:rsid w:val="00BA0A77"/>
    <w:rsid w:val="00BA100D"/>
    <w:rsid w:val="00BA1E76"/>
    <w:rsid w:val="00BA23AC"/>
    <w:rsid w:val="00BA2A14"/>
    <w:rsid w:val="00BA3597"/>
    <w:rsid w:val="00BA4757"/>
    <w:rsid w:val="00BA47BA"/>
    <w:rsid w:val="00BA485A"/>
    <w:rsid w:val="00BA4CC5"/>
    <w:rsid w:val="00BA66AA"/>
    <w:rsid w:val="00BA70E5"/>
    <w:rsid w:val="00BA7269"/>
    <w:rsid w:val="00BA77E0"/>
    <w:rsid w:val="00BA79A6"/>
    <w:rsid w:val="00BA7B3A"/>
    <w:rsid w:val="00BB08CC"/>
    <w:rsid w:val="00BB0E31"/>
    <w:rsid w:val="00BB122D"/>
    <w:rsid w:val="00BB167F"/>
    <w:rsid w:val="00BB1739"/>
    <w:rsid w:val="00BB1A2C"/>
    <w:rsid w:val="00BB27F5"/>
    <w:rsid w:val="00BB4DB7"/>
    <w:rsid w:val="00BB519A"/>
    <w:rsid w:val="00BB6914"/>
    <w:rsid w:val="00BB69AE"/>
    <w:rsid w:val="00BB6D54"/>
    <w:rsid w:val="00BB7389"/>
    <w:rsid w:val="00BB73DD"/>
    <w:rsid w:val="00BB74F0"/>
    <w:rsid w:val="00BC04C6"/>
    <w:rsid w:val="00BC0564"/>
    <w:rsid w:val="00BC0B40"/>
    <w:rsid w:val="00BC1069"/>
    <w:rsid w:val="00BC3C04"/>
    <w:rsid w:val="00BC429D"/>
    <w:rsid w:val="00BC4FDA"/>
    <w:rsid w:val="00BC52DE"/>
    <w:rsid w:val="00BC7898"/>
    <w:rsid w:val="00BD0033"/>
    <w:rsid w:val="00BD029B"/>
    <w:rsid w:val="00BD0EDE"/>
    <w:rsid w:val="00BD1490"/>
    <w:rsid w:val="00BD1AF2"/>
    <w:rsid w:val="00BD1B9C"/>
    <w:rsid w:val="00BD216D"/>
    <w:rsid w:val="00BD2960"/>
    <w:rsid w:val="00BD33AD"/>
    <w:rsid w:val="00BD35D3"/>
    <w:rsid w:val="00BD360F"/>
    <w:rsid w:val="00BD3F94"/>
    <w:rsid w:val="00BD42EA"/>
    <w:rsid w:val="00BD4610"/>
    <w:rsid w:val="00BD627E"/>
    <w:rsid w:val="00BD7C9C"/>
    <w:rsid w:val="00BE00AD"/>
    <w:rsid w:val="00BE0394"/>
    <w:rsid w:val="00BE060B"/>
    <w:rsid w:val="00BE0D18"/>
    <w:rsid w:val="00BE22BA"/>
    <w:rsid w:val="00BE2BF2"/>
    <w:rsid w:val="00BE30A9"/>
    <w:rsid w:val="00BE3D5B"/>
    <w:rsid w:val="00BE43B1"/>
    <w:rsid w:val="00BE4E6B"/>
    <w:rsid w:val="00BE5047"/>
    <w:rsid w:val="00BE525A"/>
    <w:rsid w:val="00BE5554"/>
    <w:rsid w:val="00BE61CC"/>
    <w:rsid w:val="00BE6E27"/>
    <w:rsid w:val="00BE76D3"/>
    <w:rsid w:val="00BE7C1C"/>
    <w:rsid w:val="00BF0A13"/>
    <w:rsid w:val="00BF2A6C"/>
    <w:rsid w:val="00BF2E8F"/>
    <w:rsid w:val="00BF5D39"/>
    <w:rsid w:val="00BF5D52"/>
    <w:rsid w:val="00BF674D"/>
    <w:rsid w:val="00BF68CA"/>
    <w:rsid w:val="00BF71D1"/>
    <w:rsid w:val="00BF7690"/>
    <w:rsid w:val="00BF7E8E"/>
    <w:rsid w:val="00C00B91"/>
    <w:rsid w:val="00C01709"/>
    <w:rsid w:val="00C017E0"/>
    <w:rsid w:val="00C01ADA"/>
    <w:rsid w:val="00C01B59"/>
    <w:rsid w:val="00C0318D"/>
    <w:rsid w:val="00C031D7"/>
    <w:rsid w:val="00C03522"/>
    <w:rsid w:val="00C0389F"/>
    <w:rsid w:val="00C04350"/>
    <w:rsid w:val="00C04662"/>
    <w:rsid w:val="00C049E5"/>
    <w:rsid w:val="00C05167"/>
    <w:rsid w:val="00C0559A"/>
    <w:rsid w:val="00C05733"/>
    <w:rsid w:val="00C10833"/>
    <w:rsid w:val="00C11BC4"/>
    <w:rsid w:val="00C11C55"/>
    <w:rsid w:val="00C12233"/>
    <w:rsid w:val="00C127A9"/>
    <w:rsid w:val="00C12BF1"/>
    <w:rsid w:val="00C139B4"/>
    <w:rsid w:val="00C14E11"/>
    <w:rsid w:val="00C165C2"/>
    <w:rsid w:val="00C2012B"/>
    <w:rsid w:val="00C20585"/>
    <w:rsid w:val="00C21F90"/>
    <w:rsid w:val="00C227C1"/>
    <w:rsid w:val="00C22F6F"/>
    <w:rsid w:val="00C23B63"/>
    <w:rsid w:val="00C247E9"/>
    <w:rsid w:val="00C248E8"/>
    <w:rsid w:val="00C24DAC"/>
    <w:rsid w:val="00C26FDB"/>
    <w:rsid w:val="00C30071"/>
    <w:rsid w:val="00C30726"/>
    <w:rsid w:val="00C3097C"/>
    <w:rsid w:val="00C30FBB"/>
    <w:rsid w:val="00C32B72"/>
    <w:rsid w:val="00C33474"/>
    <w:rsid w:val="00C3445E"/>
    <w:rsid w:val="00C34A03"/>
    <w:rsid w:val="00C34EB7"/>
    <w:rsid w:val="00C3562A"/>
    <w:rsid w:val="00C360E5"/>
    <w:rsid w:val="00C36135"/>
    <w:rsid w:val="00C3662D"/>
    <w:rsid w:val="00C36AF2"/>
    <w:rsid w:val="00C36B82"/>
    <w:rsid w:val="00C41789"/>
    <w:rsid w:val="00C4195A"/>
    <w:rsid w:val="00C421BA"/>
    <w:rsid w:val="00C4227B"/>
    <w:rsid w:val="00C426D8"/>
    <w:rsid w:val="00C43531"/>
    <w:rsid w:val="00C43C16"/>
    <w:rsid w:val="00C456A9"/>
    <w:rsid w:val="00C457B1"/>
    <w:rsid w:val="00C458B4"/>
    <w:rsid w:val="00C46F77"/>
    <w:rsid w:val="00C47258"/>
    <w:rsid w:val="00C504C9"/>
    <w:rsid w:val="00C507AA"/>
    <w:rsid w:val="00C50BB6"/>
    <w:rsid w:val="00C5154A"/>
    <w:rsid w:val="00C52181"/>
    <w:rsid w:val="00C532A7"/>
    <w:rsid w:val="00C5349F"/>
    <w:rsid w:val="00C53503"/>
    <w:rsid w:val="00C53954"/>
    <w:rsid w:val="00C53BBB"/>
    <w:rsid w:val="00C540B4"/>
    <w:rsid w:val="00C54101"/>
    <w:rsid w:val="00C54133"/>
    <w:rsid w:val="00C54326"/>
    <w:rsid w:val="00C5453C"/>
    <w:rsid w:val="00C5466F"/>
    <w:rsid w:val="00C5481A"/>
    <w:rsid w:val="00C54A36"/>
    <w:rsid w:val="00C54AE8"/>
    <w:rsid w:val="00C54E77"/>
    <w:rsid w:val="00C55257"/>
    <w:rsid w:val="00C55BE0"/>
    <w:rsid w:val="00C55E16"/>
    <w:rsid w:val="00C56295"/>
    <w:rsid w:val="00C567AF"/>
    <w:rsid w:val="00C577CE"/>
    <w:rsid w:val="00C57A0E"/>
    <w:rsid w:val="00C607AC"/>
    <w:rsid w:val="00C6148A"/>
    <w:rsid w:val="00C6167D"/>
    <w:rsid w:val="00C6197D"/>
    <w:rsid w:val="00C61F7B"/>
    <w:rsid w:val="00C61FB9"/>
    <w:rsid w:val="00C622DF"/>
    <w:rsid w:val="00C62A7C"/>
    <w:rsid w:val="00C62B77"/>
    <w:rsid w:val="00C63378"/>
    <w:rsid w:val="00C63A06"/>
    <w:rsid w:val="00C64D32"/>
    <w:rsid w:val="00C65567"/>
    <w:rsid w:val="00C65CC7"/>
    <w:rsid w:val="00C65CCC"/>
    <w:rsid w:val="00C66577"/>
    <w:rsid w:val="00C66D6D"/>
    <w:rsid w:val="00C67304"/>
    <w:rsid w:val="00C7009A"/>
    <w:rsid w:val="00C70AB5"/>
    <w:rsid w:val="00C713DA"/>
    <w:rsid w:val="00C71612"/>
    <w:rsid w:val="00C719E9"/>
    <w:rsid w:val="00C72A4F"/>
    <w:rsid w:val="00C73389"/>
    <w:rsid w:val="00C739E2"/>
    <w:rsid w:val="00C73AA4"/>
    <w:rsid w:val="00C75432"/>
    <w:rsid w:val="00C75CC5"/>
    <w:rsid w:val="00C76829"/>
    <w:rsid w:val="00C77B08"/>
    <w:rsid w:val="00C800D5"/>
    <w:rsid w:val="00C808A5"/>
    <w:rsid w:val="00C81195"/>
    <w:rsid w:val="00C8165C"/>
    <w:rsid w:val="00C816E7"/>
    <w:rsid w:val="00C8195B"/>
    <w:rsid w:val="00C81CDE"/>
    <w:rsid w:val="00C82350"/>
    <w:rsid w:val="00C8281B"/>
    <w:rsid w:val="00C830B7"/>
    <w:rsid w:val="00C832EB"/>
    <w:rsid w:val="00C8383D"/>
    <w:rsid w:val="00C83E74"/>
    <w:rsid w:val="00C848D4"/>
    <w:rsid w:val="00C84953"/>
    <w:rsid w:val="00C849A2"/>
    <w:rsid w:val="00C84A01"/>
    <w:rsid w:val="00C85295"/>
    <w:rsid w:val="00C85B6A"/>
    <w:rsid w:val="00C870CA"/>
    <w:rsid w:val="00C90478"/>
    <w:rsid w:val="00C908E5"/>
    <w:rsid w:val="00C9092D"/>
    <w:rsid w:val="00C93B17"/>
    <w:rsid w:val="00C93C55"/>
    <w:rsid w:val="00C940F2"/>
    <w:rsid w:val="00C9477C"/>
    <w:rsid w:val="00C94879"/>
    <w:rsid w:val="00C951B4"/>
    <w:rsid w:val="00C961D7"/>
    <w:rsid w:val="00C967B1"/>
    <w:rsid w:val="00C97125"/>
    <w:rsid w:val="00C97C1A"/>
    <w:rsid w:val="00C97CC0"/>
    <w:rsid w:val="00CA1C3B"/>
    <w:rsid w:val="00CA312A"/>
    <w:rsid w:val="00CA347A"/>
    <w:rsid w:val="00CA423D"/>
    <w:rsid w:val="00CA440A"/>
    <w:rsid w:val="00CA4923"/>
    <w:rsid w:val="00CA4981"/>
    <w:rsid w:val="00CA5E4A"/>
    <w:rsid w:val="00CA6160"/>
    <w:rsid w:val="00CA6BDA"/>
    <w:rsid w:val="00CA6D87"/>
    <w:rsid w:val="00CA7210"/>
    <w:rsid w:val="00CA7781"/>
    <w:rsid w:val="00CA7997"/>
    <w:rsid w:val="00CB0367"/>
    <w:rsid w:val="00CB0C04"/>
    <w:rsid w:val="00CB1BC8"/>
    <w:rsid w:val="00CB1C18"/>
    <w:rsid w:val="00CB1EDA"/>
    <w:rsid w:val="00CB2144"/>
    <w:rsid w:val="00CB2619"/>
    <w:rsid w:val="00CB36EF"/>
    <w:rsid w:val="00CB4836"/>
    <w:rsid w:val="00CB5144"/>
    <w:rsid w:val="00CB5618"/>
    <w:rsid w:val="00CB625D"/>
    <w:rsid w:val="00CB6263"/>
    <w:rsid w:val="00CB64F1"/>
    <w:rsid w:val="00CB7227"/>
    <w:rsid w:val="00CB7872"/>
    <w:rsid w:val="00CB78A6"/>
    <w:rsid w:val="00CC052B"/>
    <w:rsid w:val="00CC0A02"/>
    <w:rsid w:val="00CC1670"/>
    <w:rsid w:val="00CC16A8"/>
    <w:rsid w:val="00CC261A"/>
    <w:rsid w:val="00CC2FA0"/>
    <w:rsid w:val="00CC3711"/>
    <w:rsid w:val="00CC3CC5"/>
    <w:rsid w:val="00CC4556"/>
    <w:rsid w:val="00CC4B97"/>
    <w:rsid w:val="00CC5C70"/>
    <w:rsid w:val="00CC5E55"/>
    <w:rsid w:val="00CC62C6"/>
    <w:rsid w:val="00CC6E1B"/>
    <w:rsid w:val="00CC708E"/>
    <w:rsid w:val="00CC7F9E"/>
    <w:rsid w:val="00CD0879"/>
    <w:rsid w:val="00CD08F3"/>
    <w:rsid w:val="00CD22C3"/>
    <w:rsid w:val="00CD30AB"/>
    <w:rsid w:val="00CD446F"/>
    <w:rsid w:val="00CD456D"/>
    <w:rsid w:val="00CD4832"/>
    <w:rsid w:val="00CD4C72"/>
    <w:rsid w:val="00CD5006"/>
    <w:rsid w:val="00CD5A74"/>
    <w:rsid w:val="00CD611E"/>
    <w:rsid w:val="00CD664C"/>
    <w:rsid w:val="00CD67FD"/>
    <w:rsid w:val="00CD68F4"/>
    <w:rsid w:val="00CD6AFF"/>
    <w:rsid w:val="00CD7251"/>
    <w:rsid w:val="00CD7B28"/>
    <w:rsid w:val="00CE0337"/>
    <w:rsid w:val="00CE080C"/>
    <w:rsid w:val="00CE0880"/>
    <w:rsid w:val="00CE0B12"/>
    <w:rsid w:val="00CE2164"/>
    <w:rsid w:val="00CE2603"/>
    <w:rsid w:val="00CE2723"/>
    <w:rsid w:val="00CE28F5"/>
    <w:rsid w:val="00CE33AA"/>
    <w:rsid w:val="00CE438D"/>
    <w:rsid w:val="00CE4E21"/>
    <w:rsid w:val="00CE5A7E"/>
    <w:rsid w:val="00CE66C9"/>
    <w:rsid w:val="00CE6F4B"/>
    <w:rsid w:val="00CE736F"/>
    <w:rsid w:val="00CE74B6"/>
    <w:rsid w:val="00CE7843"/>
    <w:rsid w:val="00CE7D15"/>
    <w:rsid w:val="00CF12FF"/>
    <w:rsid w:val="00CF140A"/>
    <w:rsid w:val="00CF21F8"/>
    <w:rsid w:val="00CF3150"/>
    <w:rsid w:val="00CF34CB"/>
    <w:rsid w:val="00CF36BE"/>
    <w:rsid w:val="00CF3E70"/>
    <w:rsid w:val="00CF42A2"/>
    <w:rsid w:val="00CF6189"/>
    <w:rsid w:val="00CF6F06"/>
    <w:rsid w:val="00CF742C"/>
    <w:rsid w:val="00CF7693"/>
    <w:rsid w:val="00D023A1"/>
    <w:rsid w:val="00D02A65"/>
    <w:rsid w:val="00D03210"/>
    <w:rsid w:val="00D034E5"/>
    <w:rsid w:val="00D0367F"/>
    <w:rsid w:val="00D03691"/>
    <w:rsid w:val="00D0439D"/>
    <w:rsid w:val="00D0466A"/>
    <w:rsid w:val="00D04BAF"/>
    <w:rsid w:val="00D05091"/>
    <w:rsid w:val="00D05D1F"/>
    <w:rsid w:val="00D06665"/>
    <w:rsid w:val="00D070AE"/>
    <w:rsid w:val="00D101E0"/>
    <w:rsid w:val="00D10492"/>
    <w:rsid w:val="00D105B7"/>
    <w:rsid w:val="00D108F7"/>
    <w:rsid w:val="00D111D6"/>
    <w:rsid w:val="00D12C55"/>
    <w:rsid w:val="00D12E91"/>
    <w:rsid w:val="00D12EE0"/>
    <w:rsid w:val="00D13B44"/>
    <w:rsid w:val="00D13DAD"/>
    <w:rsid w:val="00D15C4B"/>
    <w:rsid w:val="00D16548"/>
    <w:rsid w:val="00D175C7"/>
    <w:rsid w:val="00D17E37"/>
    <w:rsid w:val="00D20DC8"/>
    <w:rsid w:val="00D21062"/>
    <w:rsid w:val="00D21181"/>
    <w:rsid w:val="00D22061"/>
    <w:rsid w:val="00D22083"/>
    <w:rsid w:val="00D220D3"/>
    <w:rsid w:val="00D22902"/>
    <w:rsid w:val="00D22A1C"/>
    <w:rsid w:val="00D23793"/>
    <w:rsid w:val="00D249C1"/>
    <w:rsid w:val="00D24A49"/>
    <w:rsid w:val="00D24D1C"/>
    <w:rsid w:val="00D250A1"/>
    <w:rsid w:val="00D26E44"/>
    <w:rsid w:val="00D2723F"/>
    <w:rsid w:val="00D2784A"/>
    <w:rsid w:val="00D27AE9"/>
    <w:rsid w:val="00D3022D"/>
    <w:rsid w:val="00D30894"/>
    <w:rsid w:val="00D30A50"/>
    <w:rsid w:val="00D30E55"/>
    <w:rsid w:val="00D31150"/>
    <w:rsid w:val="00D31184"/>
    <w:rsid w:val="00D3133C"/>
    <w:rsid w:val="00D3208D"/>
    <w:rsid w:val="00D32226"/>
    <w:rsid w:val="00D32D93"/>
    <w:rsid w:val="00D32F08"/>
    <w:rsid w:val="00D338E8"/>
    <w:rsid w:val="00D33968"/>
    <w:rsid w:val="00D33E0F"/>
    <w:rsid w:val="00D340A9"/>
    <w:rsid w:val="00D34C89"/>
    <w:rsid w:val="00D3558B"/>
    <w:rsid w:val="00D377D9"/>
    <w:rsid w:val="00D378C6"/>
    <w:rsid w:val="00D418EA"/>
    <w:rsid w:val="00D41A19"/>
    <w:rsid w:val="00D42C95"/>
    <w:rsid w:val="00D434CE"/>
    <w:rsid w:val="00D4494B"/>
    <w:rsid w:val="00D4498A"/>
    <w:rsid w:val="00D44B20"/>
    <w:rsid w:val="00D463B4"/>
    <w:rsid w:val="00D46BEA"/>
    <w:rsid w:val="00D4742D"/>
    <w:rsid w:val="00D50A61"/>
    <w:rsid w:val="00D50DFC"/>
    <w:rsid w:val="00D52693"/>
    <w:rsid w:val="00D52FC2"/>
    <w:rsid w:val="00D5363A"/>
    <w:rsid w:val="00D53D79"/>
    <w:rsid w:val="00D54CE0"/>
    <w:rsid w:val="00D55385"/>
    <w:rsid w:val="00D553C4"/>
    <w:rsid w:val="00D553FE"/>
    <w:rsid w:val="00D55C50"/>
    <w:rsid w:val="00D56195"/>
    <w:rsid w:val="00D56362"/>
    <w:rsid w:val="00D5679E"/>
    <w:rsid w:val="00D56A77"/>
    <w:rsid w:val="00D56BD7"/>
    <w:rsid w:val="00D57172"/>
    <w:rsid w:val="00D577A0"/>
    <w:rsid w:val="00D57DBA"/>
    <w:rsid w:val="00D57DC8"/>
    <w:rsid w:val="00D60728"/>
    <w:rsid w:val="00D608E5"/>
    <w:rsid w:val="00D60A9B"/>
    <w:rsid w:val="00D60D16"/>
    <w:rsid w:val="00D60EDC"/>
    <w:rsid w:val="00D61667"/>
    <w:rsid w:val="00D61DFF"/>
    <w:rsid w:val="00D62053"/>
    <w:rsid w:val="00D627E7"/>
    <w:rsid w:val="00D637F3"/>
    <w:rsid w:val="00D651AA"/>
    <w:rsid w:val="00D65EA9"/>
    <w:rsid w:val="00D6663C"/>
    <w:rsid w:val="00D67282"/>
    <w:rsid w:val="00D70908"/>
    <w:rsid w:val="00D711A0"/>
    <w:rsid w:val="00D711BD"/>
    <w:rsid w:val="00D716B0"/>
    <w:rsid w:val="00D71DB3"/>
    <w:rsid w:val="00D73076"/>
    <w:rsid w:val="00D7335D"/>
    <w:rsid w:val="00D741A5"/>
    <w:rsid w:val="00D75DD2"/>
    <w:rsid w:val="00D75E79"/>
    <w:rsid w:val="00D76A1D"/>
    <w:rsid w:val="00D81840"/>
    <w:rsid w:val="00D8299D"/>
    <w:rsid w:val="00D82B52"/>
    <w:rsid w:val="00D83C62"/>
    <w:rsid w:val="00D84485"/>
    <w:rsid w:val="00D845DA"/>
    <w:rsid w:val="00D853E0"/>
    <w:rsid w:val="00D85ECE"/>
    <w:rsid w:val="00D8715A"/>
    <w:rsid w:val="00D87ED0"/>
    <w:rsid w:val="00D91D96"/>
    <w:rsid w:val="00D9208E"/>
    <w:rsid w:val="00D924F9"/>
    <w:rsid w:val="00D926AB"/>
    <w:rsid w:val="00D92A4B"/>
    <w:rsid w:val="00D93B28"/>
    <w:rsid w:val="00D94500"/>
    <w:rsid w:val="00D94707"/>
    <w:rsid w:val="00D959A1"/>
    <w:rsid w:val="00D97305"/>
    <w:rsid w:val="00D973AD"/>
    <w:rsid w:val="00D976A6"/>
    <w:rsid w:val="00D97DAB"/>
    <w:rsid w:val="00DA0708"/>
    <w:rsid w:val="00DA0EF3"/>
    <w:rsid w:val="00DA10A7"/>
    <w:rsid w:val="00DA13BD"/>
    <w:rsid w:val="00DA14F8"/>
    <w:rsid w:val="00DA1865"/>
    <w:rsid w:val="00DA19A8"/>
    <w:rsid w:val="00DA2A47"/>
    <w:rsid w:val="00DA2C95"/>
    <w:rsid w:val="00DA4326"/>
    <w:rsid w:val="00DA4655"/>
    <w:rsid w:val="00DA47C2"/>
    <w:rsid w:val="00DA4BBB"/>
    <w:rsid w:val="00DA63A3"/>
    <w:rsid w:val="00DA63AC"/>
    <w:rsid w:val="00DB0106"/>
    <w:rsid w:val="00DB1E90"/>
    <w:rsid w:val="00DB24CC"/>
    <w:rsid w:val="00DB266B"/>
    <w:rsid w:val="00DB4DE4"/>
    <w:rsid w:val="00DB5A15"/>
    <w:rsid w:val="00DB669D"/>
    <w:rsid w:val="00DB678E"/>
    <w:rsid w:val="00DB6E1D"/>
    <w:rsid w:val="00DB722C"/>
    <w:rsid w:val="00DB72FB"/>
    <w:rsid w:val="00DB7C89"/>
    <w:rsid w:val="00DC0262"/>
    <w:rsid w:val="00DC03A1"/>
    <w:rsid w:val="00DC045D"/>
    <w:rsid w:val="00DC075C"/>
    <w:rsid w:val="00DC0A93"/>
    <w:rsid w:val="00DC178C"/>
    <w:rsid w:val="00DC1AA9"/>
    <w:rsid w:val="00DC1DF3"/>
    <w:rsid w:val="00DC21FE"/>
    <w:rsid w:val="00DC2835"/>
    <w:rsid w:val="00DC2BA7"/>
    <w:rsid w:val="00DC2BF0"/>
    <w:rsid w:val="00DC3109"/>
    <w:rsid w:val="00DC3423"/>
    <w:rsid w:val="00DC3682"/>
    <w:rsid w:val="00DC3D40"/>
    <w:rsid w:val="00DC49F3"/>
    <w:rsid w:val="00DC5DE2"/>
    <w:rsid w:val="00DC6314"/>
    <w:rsid w:val="00DC6E72"/>
    <w:rsid w:val="00DC7108"/>
    <w:rsid w:val="00DD0A49"/>
    <w:rsid w:val="00DD1556"/>
    <w:rsid w:val="00DD196A"/>
    <w:rsid w:val="00DD4CE9"/>
    <w:rsid w:val="00DD59BE"/>
    <w:rsid w:val="00DD61BF"/>
    <w:rsid w:val="00DD6B28"/>
    <w:rsid w:val="00DD6B68"/>
    <w:rsid w:val="00DD6DA8"/>
    <w:rsid w:val="00DD6FEE"/>
    <w:rsid w:val="00DD703F"/>
    <w:rsid w:val="00DD74E8"/>
    <w:rsid w:val="00DD799A"/>
    <w:rsid w:val="00DD7F85"/>
    <w:rsid w:val="00DE00B0"/>
    <w:rsid w:val="00DE03A1"/>
    <w:rsid w:val="00DE0F58"/>
    <w:rsid w:val="00DE17E8"/>
    <w:rsid w:val="00DE1AF5"/>
    <w:rsid w:val="00DE1CEE"/>
    <w:rsid w:val="00DE2D6B"/>
    <w:rsid w:val="00DE301C"/>
    <w:rsid w:val="00DE3467"/>
    <w:rsid w:val="00DE4789"/>
    <w:rsid w:val="00DE5E5E"/>
    <w:rsid w:val="00DE704F"/>
    <w:rsid w:val="00DE7592"/>
    <w:rsid w:val="00DE7AED"/>
    <w:rsid w:val="00DF0BB9"/>
    <w:rsid w:val="00DF0F29"/>
    <w:rsid w:val="00DF1994"/>
    <w:rsid w:val="00DF1DF0"/>
    <w:rsid w:val="00DF2DBE"/>
    <w:rsid w:val="00DF2ED1"/>
    <w:rsid w:val="00DF4100"/>
    <w:rsid w:val="00DF4504"/>
    <w:rsid w:val="00DF4A02"/>
    <w:rsid w:val="00DF536D"/>
    <w:rsid w:val="00DF562D"/>
    <w:rsid w:val="00DF591E"/>
    <w:rsid w:val="00DF5AEC"/>
    <w:rsid w:val="00DF5B66"/>
    <w:rsid w:val="00DF5BE7"/>
    <w:rsid w:val="00DF5F49"/>
    <w:rsid w:val="00DF74B6"/>
    <w:rsid w:val="00DF7CAB"/>
    <w:rsid w:val="00E03216"/>
    <w:rsid w:val="00E03319"/>
    <w:rsid w:val="00E034A5"/>
    <w:rsid w:val="00E038E8"/>
    <w:rsid w:val="00E03A26"/>
    <w:rsid w:val="00E049FA"/>
    <w:rsid w:val="00E04CC6"/>
    <w:rsid w:val="00E05C71"/>
    <w:rsid w:val="00E06770"/>
    <w:rsid w:val="00E07568"/>
    <w:rsid w:val="00E1019D"/>
    <w:rsid w:val="00E110BD"/>
    <w:rsid w:val="00E12E45"/>
    <w:rsid w:val="00E13062"/>
    <w:rsid w:val="00E13E38"/>
    <w:rsid w:val="00E1404B"/>
    <w:rsid w:val="00E1480F"/>
    <w:rsid w:val="00E15D4B"/>
    <w:rsid w:val="00E15D8A"/>
    <w:rsid w:val="00E162C0"/>
    <w:rsid w:val="00E16461"/>
    <w:rsid w:val="00E16908"/>
    <w:rsid w:val="00E16DD0"/>
    <w:rsid w:val="00E201A6"/>
    <w:rsid w:val="00E21279"/>
    <w:rsid w:val="00E2147C"/>
    <w:rsid w:val="00E21DE7"/>
    <w:rsid w:val="00E21EAE"/>
    <w:rsid w:val="00E21F52"/>
    <w:rsid w:val="00E22AE2"/>
    <w:rsid w:val="00E22FCC"/>
    <w:rsid w:val="00E22FE2"/>
    <w:rsid w:val="00E24517"/>
    <w:rsid w:val="00E26C36"/>
    <w:rsid w:val="00E26D67"/>
    <w:rsid w:val="00E27664"/>
    <w:rsid w:val="00E27A5D"/>
    <w:rsid w:val="00E27C67"/>
    <w:rsid w:val="00E27FD7"/>
    <w:rsid w:val="00E30713"/>
    <w:rsid w:val="00E3107C"/>
    <w:rsid w:val="00E316B4"/>
    <w:rsid w:val="00E31EAE"/>
    <w:rsid w:val="00E33072"/>
    <w:rsid w:val="00E3341A"/>
    <w:rsid w:val="00E33F0D"/>
    <w:rsid w:val="00E34545"/>
    <w:rsid w:val="00E34D07"/>
    <w:rsid w:val="00E34D97"/>
    <w:rsid w:val="00E3580F"/>
    <w:rsid w:val="00E368B2"/>
    <w:rsid w:val="00E36C43"/>
    <w:rsid w:val="00E37797"/>
    <w:rsid w:val="00E409BF"/>
    <w:rsid w:val="00E4136A"/>
    <w:rsid w:val="00E41848"/>
    <w:rsid w:val="00E41DA6"/>
    <w:rsid w:val="00E42C56"/>
    <w:rsid w:val="00E43D68"/>
    <w:rsid w:val="00E4402C"/>
    <w:rsid w:val="00E44662"/>
    <w:rsid w:val="00E451A9"/>
    <w:rsid w:val="00E46040"/>
    <w:rsid w:val="00E46E80"/>
    <w:rsid w:val="00E5001F"/>
    <w:rsid w:val="00E50030"/>
    <w:rsid w:val="00E5013B"/>
    <w:rsid w:val="00E506CE"/>
    <w:rsid w:val="00E51F70"/>
    <w:rsid w:val="00E52EF4"/>
    <w:rsid w:val="00E545FF"/>
    <w:rsid w:val="00E5475B"/>
    <w:rsid w:val="00E5611C"/>
    <w:rsid w:val="00E56161"/>
    <w:rsid w:val="00E56297"/>
    <w:rsid w:val="00E56870"/>
    <w:rsid w:val="00E56CD0"/>
    <w:rsid w:val="00E56F5A"/>
    <w:rsid w:val="00E56FF4"/>
    <w:rsid w:val="00E575FA"/>
    <w:rsid w:val="00E57804"/>
    <w:rsid w:val="00E57D24"/>
    <w:rsid w:val="00E57F5F"/>
    <w:rsid w:val="00E604EE"/>
    <w:rsid w:val="00E61149"/>
    <w:rsid w:val="00E62123"/>
    <w:rsid w:val="00E62B14"/>
    <w:rsid w:val="00E63700"/>
    <w:rsid w:val="00E64260"/>
    <w:rsid w:val="00E646E5"/>
    <w:rsid w:val="00E64944"/>
    <w:rsid w:val="00E64E0B"/>
    <w:rsid w:val="00E64F78"/>
    <w:rsid w:val="00E65864"/>
    <w:rsid w:val="00E659A9"/>
    <w:rsid w:val="00E66415"/>
    <w:rsid w:val="00E664CD"/>
    <w:rsid w:val="00E674BC"/>
    <w:rsid w:val="00E6775D"/>
    <w:rsid w:val="00E67F11"/>
    <w:rsid w:val="00E708C4"/>
    <w:rsid w:val="00E70D9A"/>
    <w:rsid w:val="00E70E7D"/>
    <w:rsid w:val="00E719BB"/>
    <w:rsid w:val="00E72874"/>
    <w:rsid w:val="00E7296F"/>
    <w:rsid w:val="00E7364E"/>
    <w:rsid w:val="00E73AA4"/>
    <w:rsid w:val="00E73AF0"/>
    <w:rsid w:val="00E73D8C"/>
    <w:rsid w:val="00E73F2B"/>
    <w:rsid w:val="00E74956"/>
    <w:rsid w:val="00E74FF1"/>
    <w:rsid w:val="00E75505"/>
    <w:rsid w:val="00E75979"/>
    <w:rsid w:val="00E77ECA"/>
    <w:rsid w:val="00E82B44"/>
    <w:rsid w:val="00E854FE"/>
    <w:rsid w:val="00E8596B"/>
    <w:rsid w:val="00E85E01"/>
    <w:rsid w:val="00E86BD2"/>
    <w:rsid w:val="00E87A4F"/>
    <w:rsid w:val="00E90D71"/>
    <w:rsid w:val="00E915D3"/>
    <w:rsid w:val="00E91BFF"/>
    <w:rsid w:val="00E91FBD"/>
    <w:rsid w:val="00E926E1"/>
    <w:rsid w:val="00E92FF9"/>
    <w:rsid w:val="00E932D1"/>
    <w:rsid w:val="00E93EF5"/>
    <w:rsid w:val="00E9422B"/>
    <w:rsid w:val="00E944E8"/>
    <w:rsid w:val="00E95CFE"/>
    <w:rsid w:val="00E95D05"/>
    <w:rsid w:val="00E960FC"/>
    <w:rsid w:val="00E9673A"/>
    <w:rsid w:val="00E96791"/>
    <w:rsid w:val="00E969E4"/>
    <w:rsid w:val="00E96D6D"/>
    <w:rsid w:val="00E97520"/>
    <w:rsid w:val="00E97CBC"/>
    <w:rsid w:val="00EA1175"/>
    <w:rsid w:val="00EA19F6"/>
    <w:rsid w:val="00EA1B2C"/>
    <w:rsid w:val="00EA1C68"/>
    <w:rsid w:val="00EA205A"/>
    <w:rsid w:val="00EA2D14"/>
    <w:rsid w:val="00EA2ECF"/>
    <w:rsid w:val="00EA37B3"/>
    <w:rsid w:val="00EA37F6"/>
    <w:rsid w:val="00EA39E6"/>
    <w:rsid w:val="00EA3E99"/>
    <w:rsid w:val="00EA4C2C"/>
    <w:rsid w:val="00EA59CF"/>
    <w:rsid w:val="00EA6EFA"/>
    <w:rsid w:val="00EA6F84"/>
    <w:rsid w:val="00EA762E"/>
    <w:rsid w:val="00EA7E39"/>
    <w:rsid w:val="00EB0D63"/>
    <w:rsid w:val="00EB2259"/>
    <w:rsid w:val="00EB267E"/>
    <w:rsid w:val="00EB2E52"/>
    <w:rsid w:val="00EB43E3"/>
    <w:rsid w:val="00EB4668"/>
    <w:rsid w:val="00EB4F47"/>
    <w:rsid w:val="00EB509D"/>
    <w:rsid w:val="00EB52F3"/>
    <w:rsid w:val="00EB55D9"/>
    <w:rsid w:val="00EB5B8F"/>
    <w:rsid w:val="00EB63A0"/>
    <w:rsid w:val="00EB64CA"/>
    <w:rsid w:val="00EB6C6F"/>
    <w:rsid w:val="00EB6D83"/>
    <w:rsid w:val="00EC091A"/>
    <w:rsid w:val="00EC095D"/>
    <w:rsid w:val="00EC0A2A"/>
    <w:rsid w:val="00EC0C25"/>
    <w:rsid w:val="00EC181B"/>
    <w:rsid w:val="00EC1E34"/>
    <w:rsid w:val="00EC22C7"/>
    <w:rsid w:val="00EC2982"/>
    <w:rsid w:val="00EC3973"/>
    <w:rsid w:val="00EC6636"/>
    <w:rsid w:val="00EC6B1B"/>
    <w:rsid w:val="00EC6D46"/>
    <w:rsid w:val="00EC71ED"/>
    <w:rsid w:val="00EC74A0"/>
    <w:rsid w:val="00ED05B8"/>
    <w:rsid w:val="00ED07A8"/>
    <w:rsid w:val="00ED098A"/>
    <w:rsid w:val="00ED09D0"/>
    <w:rsid w:val="00ED0C04"/>
    <w:rsid w:val="00ED0C12"/>
    <w:rsid w:val="00ED1192"/>
    <w:rsid w:val="00ED11EC"/>
    <w:rsid w:val="00ED13AB"/>
    <w:rsid w:val="00ED29F9"/>
    <w:rsid w:val="00ED2C84"/>
    <w:rsid w:val="00ED2D4F"/>
    <w:rsid w:val="00ED2E41"/>
    <w:rsid w:val="00ED35D5"/>
    <w:rsid w:val="00ED4ED1"/>
    <w:rsid w:val="00ED57E9"/>
    <w:rsid w:val="00ED581E"/>
    <w:rsid w:val="00ED6E43"/>
    <w:rsid w:val="00ED6F16"/>
    <w:rsid w:val="00ED7145"/>
    <w:rsid w:val="00EE00BA"/>
    <w:rsid w:val="00EE0E56"/>
    <w:rsid w:val="00EE1C34"/>
    <w:rsid w:val="00EE1C7B"/>
    <w:rsid w:val="00EE31A9"/>
    <w:rsid w:val="00EE3A24"/>
    <w:rsid w:val="00EE5574"/>
    <w:rsid w:val="00EE5ED7"/>
    <w:rsid w:val="00EE6AC3"/>
    <w:rsid w:val="00EE6E4A"/>
    <w:rsid w:val="00EE6EAB"/>
    <w:rsid w:val="00EE748B"/>
    <w:rsid w:val="00EF0297"/>
    <w:rsid w:val="00EF0353"/>
    <w:rsid w:val="00EF0B52"/>
    <w:rsid w:val="00EF23BB"/>
    <w:rsid w:val="00EF26B7"/>
    <w:rsid w:val="00EF27CF"/>
    <w:rsid w:val="00EF2ACB"/>
    <w:rsid w:val="00EF2F77"/>
    <w:rsid w:val="00EF3051"/>
    <w:rsid w:val="00EF47F1"/>
    <w:rsid w:val="00EF552E"/>
    <w:rsid w:val="00EF6619"/>
    <w:rsid w:val="00EF6788"/>
    <w:rsid w:val="00EF6812"/>
    <w:rsid w:val="00EF693A"/>
    <w:rsid w:val="00EF75A4"/>
    <w:rsid w:val="00EF7B46"/>
    <w:rsid w:val="00F00000"/>
    <w:rsid w:val="00F0094E"/>
    <w:rsid w:val="00F00EC2"/>
    <w:rsid w:val="00F01150"/>
    <w:rsid w:val="00F017ED"/>
    <w:rsid w:val="00F02839"/>
    <w:rsid w:val="00F0298D"/>
    <w:rsid w:val="00F02C6F"/>
    <w:rsid w:val="00F02DF7"/>
    <w:rsid w:val="00F02FE8"/>
    <w:rsid w:val="00F0457D"/>
    <w:rsid w:val="00F05556"/>
    <w:rsid w:val="00F05A89"/>
    <w:rsid w:val="00F05B5F"/>
    <w:rsid w:val="00F0604A"/>
    <w:rsid w:val="00F0614D"/>
    <w:rsid w:val="00F06E11"/>
    <w:rsid w:val="00F07553"/>
    <w:rsid w:val="00F0761B"/>
    <w:rsid w:val="00F07A1F"/>
    <w:rsid w:val="00F1022E"/>
    <w:rsid w:val="00F11279"/>
    <w:rsid w:val="00F12213"/>
    <w:rsid w:val="00F12352"/>
    <w:rsid w:val="00F1248D"/>
    <w:rsid w:val="00F12EAA"/>
    <w:rsid w:val="00F13B83"/>
    <w:rsid w:val="00F13E14"/>
    <w:rsid w:val="00F148E2"/>
    <w:rsid w:val="00F14B53"/>
    <w:rsid w:val="00F14C6A"/>
    <w:rsid w:val="00F157D9"/>
    <w:rsid w:val="00F15B28"/>
    <w:rsid w:val="00F16769"/>
    <w:rsid w:val="00F173A9"/>
    <w:rsid w:val="00F1751D"/>
    <w:rsid w:val="00F2059D"/>
    <w:rsid w:val="00F20A89"/>
    <w:rsid w:val="00F20ABC"/>
    <w:rsid w:val="00F21ACC"/>
    <w:rsid w:val="00F22851"/>
    <w:rsid w:val="00F2290E"/>
    <w:rsid w:val="00F242FE"/>
    <w:rsid w:val="00F25CB9"/>
    <w:rsid w:val="00F26298"/>
    <w:rsid w:val="00F264ED"/>
    <w:rsid w:val="00F265C9"/>
    <w:rsid w:val="00F26D4B"/>
    <w:rsid w:val="00F270D7"/>
    <w:rsid w:val="00F30723"/>
    <w:rsid w:val="00F315F4"/>
    <w:rsid w:val="00F31C14"/>
    <w:rsid w:val="00F3246D"/>
    <w:rsid w:val="00F33F08"/>
    <w:rsid w:val="00F340E5"/>
    <w:rsid w:val="00F3456F"/>
    <w:rsid w:val="00F352A0"/>
    <w:rsid w:val="00F353EE"/>
    <w:rsid w:val="00F360B2"/>
    <w:rsid w:val="00F362B8"/>
    <w:rsid w:val="00F362FB"/>
    <w:rsid w:val="00F3688F"/>
    <w:rsid w:val="00F36FCE"/>
    <w:rsid w:val="00F37111"/>
    <w:rsid w:val="00F378E0"/>
    <w:rsid w:val="00F37E27"/>
    <w:rsid w:val="00F37FA6"/>
    <w:rsid w:val="00F40727"/>
    <w:rsid w:val="00F41D61"/>
    <w:rsid w:val="00F41FEA"/>
    <w:rsid w:val="00F42D81"/>
    <w:rsid w:val="00F4415D"/>
    <w:rsid w:val="00F44629"/>
    <w:rsid w:val="00F44A16"/>
    <w:rsid w:val="00F45420"/>
    <w:rsid w:val="00F457C9"/>
    <w:rsid w:val="00F460CC"/>
    <w:rsid w:val="00F46292"/>
    <w:rsid w:val="00F464A0"/>
    <w:rsid w:val="00F46578"/>
    <w:rsid w:val="00F46A17"/>
    <w:rsid w:val="00F4723D"/>
    <w:rsid w:val="00F4726A"/>
    <w:rsid w:val="00F47F55"/>
    <w:rsid w:val="00F503F4"/>
    <w:rsid w:val="00F504BE"/>
    <w:rsid w:val="00F50512"/>
    <w:rsid w:val="00F50DDD"/>
    <w:rsid w:val="00F50F45"/>
    <w:rsid w:val="00F5130D"/>
    <w:rsid w:val="00F51357"/>
    <w:rsid w:val="00F516C8"/>
    <w:rsid w:val="00F51D08"/>
    <w:rsid w:val="00F52991"/>
    <w:rsid w:val="00F536E5"/>
    <w:rsid w:val="00F53715"/>
    <w:rsid w:val="00F53978"/>
    <w:rsid w:val="00F5533A"/>
    <w:rsid w:val="00F5545A"/>
    <w:rsid w:val="00F557D7"/>
    <w:rsid w:val="00F558D3"/>
    <w:rsid w:val="00F56271"/>
    <w:rsid w:val="00F56BE2"/>
    <w:rsid w:val="00F60348"/>
    <w:rsid w:val="00F60D84"/>
    <w:rsid w:val="00F61656"/>
    <w:rsid w:val="00F617AB"/>
    <w:rsid w:val="00F61B05"/>
    <w:rsid w:val="00F61EC5"/>
    <w:rsid w:val="00F6333B"/>
    <w:rsid w:val="00F63502"/>
    <w:rsid w:val="00F636C5"/>
    <w:rsid w:val="00F64178"/>
    <w:rsid w:val="00F64362"/>
    <w:rsid w:val="00F64A3A"/>
    <w:rsid w:val="00F6547D"/>
    <w:rsid w:val="00F658CF"/>
    <w:rsid w:val="00F65C9A"/>
    <w:rsid w:val="00F66008"/>
    <w:rsid w:val="00F66045"/>
    <w:rsid w:val="00F66115"/>
    <w:rsid w:val="00F67593"/>
    <w:rsid w:val="00F6765A"/>
    <w:rsid w:val="00F70204"/>
    <w:rsid w:val="00F7238A"/>
    <w:rsid w:val="00F723E3"/>
    <w:rsid w:val="00F731E6"/>
    <w:rsid w:val="00F73613"/>
    <w:rsid w:val="00F74138"/>
    <w:rsid w:val="00F75661"/>
    <w:rsid w:val="00F76228"/>
    <w:rsid w:val="00F76C82"/>
    <w:rsid w:val="00F76E0E"/>
    <w:rsid w:val="00F7770D"/>
    <w:rsid w:val="00F77738"/>
    <w:rsid w:val="00F77CB2"/>
    <w:rsid w:val="00F77DE3"/>
    <w:rsid w:val="00F80B28"/>
    <w:rsid w:val="00F818DF"/>
    <w:rsid w:val="00F81AC5"/>
    <w:rsid w:val="00F81B6A"/>
    <w:rsid w:val="00F81D4E"/>
    <w:rsid w:val="00F820D4"/>
    <w:rsid w:val="00F82B10"/>
    <w:rsid w:val="00F83413"/>
    <w:rsid w:val="00F8341B"/>
    <w:rsid w:val="00F836F7"/>
    <w:rsid w:val="00F83E9A"/>
    <w:rsid w:val="00F84364"/>
    <w:rsid w:val="00F853C4"/>
    <w:rsid w:val="00F85625"/>
    <w:rsid w:val="00F865F9"/>
    <w:rsid w:val="00F87E44"/>
    <w:rsid w:val="00F905F6"/>
    <w:rsid w:val="00F92AA7"/>
    <w:rsid w:val="00F932B1"/>
    <w:rsid w:val="00F9358D"/>
    <w:rsid w:val="00F94C0D"/>
    <w:rsid w:val="00F95748"/>
    <w:rsid w:val="00F95E3B"/>
    <w:rsid w:val="00FA0142"/>
    <w:rsid w:val="00FA1486"/>
    <w:rsid w:val="00FA193C"/>
    <w:rsid w:val="00FA1B07"/>
    <w:rsid w:val="00FA1FF3"/>
    <w:rsid w:val="00FA229F"/>
    <w:rsid w:val="00FA2DCD"/>
    <w:rsid w:val="00FA339A"/>
    <w:rsid w:val="00FA3872"/>
    <w:rsid w:val="00FA3CF4"/>
    <w:rsid w:val="00FA47FB"/>
    <w:rsid w:val="00FA4A6F"/>
    <w:rsid w:val="00FA5096"/>
    <w:rsid w:val="00FA59EA"/>
    <w:rsid w:val="00FA5A28"/>
    <w:rsid w:val="00FA6632"/>
    <w:rsid w:val="00FA71FA"/>
    <w:rsid w:val="00FA7362"/>
    <w:rsid w:val="00FA7D55"/>
    <w:rsid w:val="00FB02F1"/>
    <w:rsid w:val="00FB09F3"/>
    <w:rsid w:val="00FB0D0C"/>
    <w:rsid w:val="00FB110C"/>
    <w:rsid w:val="00FB1535"/>
    <w:rsid w:val="00FB1A3C"/>
    <w:rsid w:val="00FB1BEC"/>
    <w:rsid w:val="00FB1D71"/>
    <w:rsid w:val="00FB1E0F"/>
    <w:rsid w:val="00FB34E0"/>
    <w:rsid w:val="00FB36DC"/>
    <w:rsid w:val="00FB3B76"/>
    <w:rsid w:val="00FB467B"/>
    <w:rsid w:val="00FB4925"/>
    <w:rsid w:val="00FB5F8D"/>
    <w:rsid w:val="00FB62DB"/>
    <w:rsid w:val="00FB68C7"/>
    <w:rsid w:val="00FB6A05"/>
    <w:rsid w:val="00FB6F3B"/>
    <w:rsid w:val="00FB72E5"/>
    <w:rsid w:val="00FB7348"/>
    <w:rsid w:val="00FB76FF"/>
    <w:rsid w:val="00FB7B3E"/>
    <w:rsid w:val="00FC068D"/>
    <w:rsid w:val="00FC0814"/>
    <w:rsid w:val="00FC1877"/>
    <w:rsid w:val="00FC2F40"/>
    <w:rsid w:val="00FC412A"/>
    <w:rsid w:val="00FC466E"/>
    <w:rsid w:val="00FC584F"/>
    <w:rsid w:val="00FC5A4B"/>
    <w:rsid w:val="00FC60BC"/>
    <w:rsid w:val="00FC6312"/>
    <w:rsid w:val="00FC63C6"/>
    <w:rsid w:val="00FD00E2"/>
    <w:rsid w:val="00FD0109"/>
    <w:rsid w:val="00FD0789"/>
    <w:rsid w:val="00FD6AC2"/>
    <w:rsid w:val="00FD7744"/>
    <w:rsid w:val="00FD7BDF"/>
    <w:rsid w:val="00FE06A0"/>
    <w:rsid w:val="00FE0CEA"/>
    <w:rsid w:val="00FE1387"/>
    <w:rsid w:val="00FE21DB"/>
    <w:rsid w:val="00FE2216"/>
    <w:rsid w:val="00FE2255"/>
    <w:rsid w:val="00FE268F"/>
    <w:rsid w:val="00FE2726"/>
    <w:rsid w:val="00FE2D82"/>
    <w:rsid w:val="00FE2E97"/>
    <w:rsid w:val="00FE3071"/>
    <w:rsid w:val="00FE456D"/>
    <w:rsid w:val="00FE4BF1"/>
    <w:rsid w:val="00FE4D09"/>
    <w:rsid w:val="00FE4DCC"/>
    <w:rsid w:val="00FE51A1"/>
    <w:rsid w:val="00FE5651"/>
    <w:rsid w:val="00FE5BD7"/>
    <w:rsid w:val="00FE71E0"/>
    <w:rsid w:val="00FE72D9"/>
    <w:rsid w:val="00FE74DB"/>
    <w:rsid w:val="00FE77E7"/>
    <w:rsid w:val="00FF04E1"/>
    <w:rsid w:val="00FF04EE"/>
    <w:rsid w:val="00FF1591"/>
    <w:rsid w:val="00FF2790"/>
    <w:rsid w:val="00FF2883"/>
    <w:rsid w:val="00FF2DB3"/>
    <w:rsid w:val="00FF31EA"/>
    <w:rsid w:val="00FF3B94"/>
    <w:rsid w:val="00FF3C1A"/>
    <w:rsid w:val="00FF3F7E"/>
    <w:rsid w:val="00FF49C9"/>
    <w:rsid w:val="00FF4B4D"/>
    <w:rsid w:val="00FF4C0F"/>
    <w:rsid w:val="00FF4D12"/>
    <w:rsid w:val="00FF5218"/>
    <w:rsid w:val="00FF5627"/>
    <w:rsid w:val="00FF568A"/>
    <w:rsid w:val="00FF6202"/>
    <w:rsid w:val="00FF6301"/>
    <w:rsid w:val="00FF6343"/>
    <w:rsid w:val="00FF70E8"/>
    <w:rsid w:val="00FF71A4"/>
    <w:rsid w:val="00FF75B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4B42E36B"/>
  <w15:docId w15:val="{DB85A429-1AA2-425E-BB6B-F5C986B49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2C7A"/>
    <w:pPr>
      <w:spacing w:after="200" w:line="276" w:lineRule="auto"/>
    </w:pPr>
    <w:rPr>
      <w:rFonts w:ascii="Arial" w:hAnsi="Arial"/>
      <w:sz w:val="22"/>
      <w:szCs w:val="22"/>
    </w:rPr>
  </w:style>
  <w:style w:type="paragraph" w:styleId="Ttol1">
    <w:name w:val="heading 1"/>
    <w:basedOn w:val="Normal"/>
    <w:next w:val="Normal"/>
    <w:link w:val="Ttol1Car"/>
    <w:uiPriority w:val="1"/>
    <w:qFormat/>
    <w:rsid w:val="00871E4A"/>
    <w:pPr>
      <w:keepNext/>
      <w:spacing w:after="0" w:line="240" w:lineRule="auto"/>
      <w:jc w:val="both"/>
      <w:outlineLvl w:val="0"/>
    </w:pPr>
    <w:rPr>
      <w:b/>
      <w:bCs/>
      <w:snapToGrid w:val="0"/>
      <w:sz w:val="24"/>
      <w:szCs w:val="20"/>
      <w:lang w:eastAsia="es-ES"/>
    </w:rPr>
  </w:style>
  <w:style w:type="paragraph" w:styleId="Ttol2">
    <w:name w:val="heading 2"/>
    <w:aliases w:val="IG_Títol 2"/>
    <w:basedOn w:val="Normal"/>
    <w:next w:val="Normal"/>
    <w:link w:val="Ttol2Car"/>
    <w:unhideWhenUsed/>
    <w:qFormat/>
    <w:rsid w:val="00871E4A"/>
    <w:pPr>
      <w:keepNext/>
      <w:spacing w:before="240" w:after="60" w:line="240" w:lineRule="auto"/>
      <w:outlineLvl w:val="1"/>
    </w:pPr>
    <w:rPr>
      <w:rFonts w:ascii="Cambria" w:hAnsi="Cambria"/>
      <w:b/>
      <w:bCs/>
      <w:i/>
      <w:iCs/>
      <w:sz w:val="28"/>
      <w:szCs w:val="28"/>
      <w:lang w:eastAsia="es-ES"/>
    </w:rPr>
  </w:style>
  <w:style w:type="paragraph" w:styleId="Ttol3">
    <w:name w:val="heading 3"/>
    <w:basedOn w:val="Normal"/>
    <w:next w:val="Normal"/>
    <w:link w:val="Ttol3Car"/>
    <w:uiPriority w:val="1"/>
    <w:unhideWhenUsed/>
    <w:qFormat/>
    <w:rsid w:val="00F7622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ol5">
    <w:name w:val="heading 5"/>
    <w:basedOn w:val="Normal"/>
    <w:next w:val="Normal"/>
    <w:link w:val="Ttol5Car"/>
    <w:uiPriority w:val="9"/>
    <w:unhideWhenUsed/>
    <w:qFormat/>
    <w:rsid w:val="00E61149"/>
    <w:pPr>
      <w:keepNext/>
      <w:keepLines/>
      <w:widowControl w:val="0"/>
      <w:autoSpaceDE w:val="0"/>
      <w:autoSpaceDN w:val="0"/>
      <w:spacing w:before="40" w:after="0" w:line="240" w:lineRule="auto"/>
      <w:outlineLvl w:val="4"/>
    </w:pPr>
    <w:rPr>
      <w:rFonts w:ascii="Cambria" w:hAnsi="Cambria"/>
      <w:color w:val="365F91"/>
      <w:lang w:eastAsia="en-US"/>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aliases w:val="INDEX- PLEC,ho,header odd"/>
    <w:basedOn w:val="Normal"/>
    <w:link w:val="CapaleraCar"/>
    <w:unhideWhenUsed/>
    <w:rsid w:val="00BB0E31"/>
    <w:pPr>
      <w:tabs>
        <w:tab w:val="center" w:pos="4252"/>
        <w:tab w:val="right" w:pos="8504"/>
      </w:tabs>
      <w:spacing w:after="0" w:line="240" w:lineRule="auto"/>
    </w:pPr>
  </w:style>
  <w:style w:type="character" w:customStyle="1" w:styleId="CapaleraCar">
    <w:name w:val="Capçalera Car"/>
    <w:aliases w:val="INDEX- PLEC Car,ho Car,header odd Car"/>
    <w:basedOn w:val="Lletraperdefectedelpargraf"/>
    <w:link w:val="Capalera"/>
    <w:rsid w:val="00BB0E31"/>
  </w:style>
  <w:style w:type="paragraph" w:styleId="Peu">
    <w:name w:val="footer"/>
    <w:basedOn w:val="Normal"/>
    <w:link w:val="PeuCar"/>
    <w:uiPriority w:val="99"/>
    <w:unhideWhenUsed/>
    <w:rsid w:val="00BB0E31"/>
    <w:pPr>
      <w:tabs>
        <w:tab w:val="center" w:pos="4252"/>
        <w:tab w:val="right" w:pos="8504"/>
      </w:tabs>
      <w:spacing w:after="0" w:line="240" w:lineRule="auto"/>
    </w:pPr>
  </w:style>
  <w:style w:type="character" w:customStyle="1" w:styleId="PeuCar">
    <w:name w:val="Peu Car"/>
    <w:basedOn w:val="Lletraperdefectedelpargraf"/>
    <w:link w:val="Peu"/>
    <w:uiPriority w:val="99"/>
    <w:rsid w:val="00BB0E31"/>
  </w:style>
  <w:style w:type="paragraph" w:styleId="Textdeglobus">
    <w:name w:val="Balloon Text"/>
    <w:basedOn w:val="Normal"/>
    <w:link w:val="TextdeglobusCar"/>
    <w:uiPriority w:val="99"/>
    <w:unhideWhenUsed/>
    <w:rsid w:val="00BB0E31"/>
    <w:pPr>
      <w:spacing w:after="0" w:line="240" w:lineRule="auto"/>
    </w:pPr>
    <w:rPr>
      <w:rFonts w:ascii="Tahoma" w:hAnsi="Tahoma" w:cs="Tahoma"/>
      <w:sz w:val="16"/>
      <w:szCs w:val="16"/>
    </w:rPr>
  </w:style>
  <w:style w:type="character" w:customStyle="1" w:styleId="TextdeglobusCar">
    <w:name w:val="Text de globus Car"/>
    <w:link w:val="Textdeglobus"/>
    <w:uiPriority w:val="99"/>
    <w:rsid w:val="00BB0E31"/>
    <w:rPr>
      <w:rFonts w:ascii="Tahoma" w:hAnsi="Tahoma" w:cs="Tahoma"/>
      <w:sz w:val="16"/>
      <w:szCs w:val="16"/>
    </w:rPr>
  </w:style>
  <w:style w:type="character" w:customStyle="1" w:styleId="Ttol1Car">
    <w:name w:val="Títol 1 Car"/>
    <w:basedOn w:val="Lletraperdefectedelpargraf"/>
    <w:link w:val="Ttol1"/>
    <w:uiPriority w:val="1"/>
    <w:rsid w:val="00871E4A"/>
    <w:rPr>
      <w:rFonts w:ascii="Arial" w:hAnsi="Arial"/>
      <w:b/>
      <w:bCs/>
      <w:snapToGrid w:val="0"/>
      <w:sz w:val="24"/>
      <w:lang w:eastAsia="es-ES"/>
    </w:rPr>
  </w:style>
  <w:style w:type="character" w:customStyle="1" w:styleId="Ttol2Car">
    <w:name w:val="Títol 2 Car"/>
    <w:aliases w:val="IG_Títol 2 Car"/>
    <w:basedOn w:val="Lletraperdefectedelpargraf"/>
    <w:link w:val="Ttol2"/>
    <w:rsid w:val="00871E4A"/>
    <w:rPr>
      <w:rFonts w:ascii="Cambria" w:hAnsi="Cambria"/>
      <w:b/>
      <w:bCs/>
      <w:i/>
      <w:iCs/>
      <w:sz w:val="28"/>
      <w:szCs w:val="28"/>
      <w:lang w:eastAsia="es-ES"/>
    </w:rPr>
  </w:style>
  <w:style w:type="numbering" w:customStyle="1" w:styleId="Sensellista1">
    <w:name w:val="Sense llista1"/>
    <w:next w:val="Sensellista"/>
    <w:uiPriority w:val="99"/>
    <w:semiHidden/>
    <w:unhideWhenUsed/>
    <w:rsid w:val="00871E4A"/>
  </w:style>
  <w:style w:type="paragraph" w:styleId="Textindependent">
    <w:name w:val="Body Text"/>
    <w:basedOn w:val="Normal"/>
    <w:link w:val="TextindependentCar"/>
    <w:qFormat/>
    <w:rsid w:val="00871E4A"/>
    <w:pPr>
      <w:spacing w:after="0" w:line="240" w:lineRule="auto"/>
      <w:jc w:val="both"/>
    </w:pPr>
    <w:rPr>
      <w:snapToGrid w:val="0"/>
      <w:sz w:val="23"/>
      <w:szCs w:val="20"/>
      <w:lang w:val="es-ES" w:eastAsia="es-ES"/>
    </w:rPr>
  </w:style>
  <w:style w:type="character" w:customStyle="1" w:styleId="TextindependentCar">
    <w:name w:val="Text independent Car"/>
    <w:basedOn w:val="Lletraperdefectedelpargraf"/>
    <w:link w:val="Textindependent"/>
    <w:rsid w:val="00871E4A"/>
    <w:rPr>
      <w:rFonts w:ascii="Arial" w:hAnsi="Arial"/>
      <w:snapToGrid w:val="0"/>
      <w:sz w:val="23"/>
      <w:lang w:val="es-ES" w:eastAsia="es-ES"/>
    </w:rPr>
  </w:style>
  <w:style w:type="paragraph" w:styleId="Sagniadetextindependent3">
    <w:name w:val="Body Text Indent 3"/>
    <w:basedOn w:val="Normal"/>
    <w:link w:val="Sagniadetextindependent3Car"/>
    <w:rsid w:val="00871E4A"/>
    <w:pPr>
      <w:tabs>
        <w:tab w:val="left" w:pos="0"/>
        <w:tab w:val="left" w:pos="680"/>
        <w:tab w:val="left" w:pos="1473"/>
        <w:tab w:val="left" w:pos="4320"/>
      </w:tabs>
      <w:spacing w:after="0" w:line="264" w:lineRule="auto"/>
      <w:ind w:left="720"/>
      <w:jc w:val="both"/>
    </w:pPr>
    <w:rPr>
      <w:i/>
      <w:iCs/>
      <w:szCs w:val="20"/>
      <w:lang w:eastAsia="es-ES"/>
    </w:rPr>
  </w:style>
  <w:style w:type="character" w:customStyle="1" w:styleId="Sagniadetextindependent3Car">
    <w:name w:val="Sagnia de text independent 3 Car"/>
    <w:basedOn w:val="Lletraperdefectedelpargraf"/>
    <w:link w:val="Sagniadetextindependent3"/>
    <w:rsid w:val="00871E4A"/>
    <w:rPr>
      <w:rFonts w:ascii="Arial" w:hAnsi="Arial"/>
      <w:i/>
      <w:iCs/>
      <w:sz w:val="22"/>
      <w:lang w:eastAsia="es-ES"/>
    </w:rPr>
  </w:style>
  <w:style w:type="paragraph" w:styleId="Textindependent2">
    <w:name w:val="Body Text 2"/>
    <w:basedOn w:val="Normal"/>
    <w:link w:val="Textindependent2Car"/>
    <w:rsid w:val="00871E4A"/>
    <w:pPr>
      <w:spacing w:after="120" w:line="480" w:lineRule="auto"/>
    </w:pPr>
    <w:rPr>
      <w:rFonts w:ascii="Times New Roman" w:hAnsi="Times New Roman"/>
      <w:sz w:val="24"/>
      <w:szCs w:val="24"/>
      <w:lang w:eastAsia="es-ES"/>
    </w:rPr>
  </w:style>
  <w:style w:type="character" w:customStyle="1" w:styleId="Textindependent2Car">
    <w:name w:val="Text independent 2 Car"/>
    <w:basedOn w:val="Lletraperdefectedelpargraf"/>
    <w:link w:val="Textindependent2"/>
    <w:rsid w:val="00871E4A"/>
    <w:rPr>
      <w:rFonts w:ascii="Times New Roman" w:hAnsi="Times New Roman"/>
      <w:sz w:val="24"/>
      <w:szCs w:val="24"/>
      <w:lang w:eastAsia="es-ES"/>
    </w:rPr>
  </w:style>
  <w:style w:type="paragraph" w:styleId="Sagniadetextindependent">
    <w:name w:val="Body Text Indent"/>
    <w:basedOn w:val="Normal"/>
    <w:link w:val="SagniadetextindependentCar"/>
    <w:rsid w:val="00871E4A"/>
    <w:pPr>
      <w:spacing w:after="120" w:line="240" w:lineRule="auto"/>
      <w:ind w:left="283"/>
    </w:pPr>
    <w:rPr>
      <w:rFonts w:ascii="Times New Roman" w:hAnsi="Times New Roman"/>
      <w:sz w:val="24"/>
      <w:szCs w:val="24"/>
      <w:lang w:eastAsia="es-ES"/>
    </w:rPr>
  </w:style>
  <w:style w:type="character" w:customStyle="1" w:styleId="SagniadetextindependentCar">
    <w:name w:val="Sagnia de text independent Car"/>
    <w:basedOn w:val="Lletraperdefectedelpargraf"/>
    <w:link w:val="Sagniadetextindependent"/>
    <w:rsid w:val="00871E4A"/>
    <w:rPr>
      <w:rFonts w:ascii="Times New Roman" w:hAnsi="Times New Roman"/>
      <w:sz w:val="24"/>
      <w:szCs w:val="24"/>
      <w:lang w:eastAsia="es-ES"/>
    </w:rPr>
  </w:style>
  <w:style w:type="paragraph" w:styleId="Textdenotaapeudepgina">
    <w:name w:val="footnote text"/>
    <w:basedOn w:val="Normal"/>
    <w:link w:val="TextdenotaapeudepginaCar"/>
    <w:uiPriority w:val="99"/>
    <w:rsid w:val="00871E4A"/>
    <w:pPr>
      <w:spacing w:after="0" w:line="240" w:lineRule="auto"/>
    </w:pPr>
    <w:rPr>
      <w:rFonts w:ascii="Times New Roman" w:hAnsi="Times New Roman"/>
      <w:sz w:val="20"/>
      <w:szCs w:val="20"/>
      <w:lang w:eastAsia="es-ES"/>
    </w:rPr>
  </w:style>
  <w:style w:type="character" w:customStyle="1" w:styleId="TextdenotaapeudepginaCar">
    <w:name w:val="Text de nota a peu de pàgina Car"/>
    <w:basedOn w:val="Lletraperdefectedelpargraf"/>
    <w:link w:val="Textdenotaapeudepgina"/>
    <w:uiPriority w:val="99"/>
    <w:rsid w:val="00871E4A"/>
    <w:rPr>
      <w:rFonts w:ascii="Times New Roman" w:hAnsi="Times New Roman"/>
      <w:lang w:eastAsia="es-ES"/>
    </w:rPr>
  </w:style>
  <w:style w:type="character" w:styleId="Refernciadenotaapeudepgina">
    <w:name w:val="footnote reference"/>
    <w:uiPriority w:val="99"/>
    <w:rsid w:val="00871E4A"/>
    <w:rPr>
      <w:vertAlign w:val="superscript"/>
    </w:rPr>
  </w:style>
  <w:style w:type="paragraph" w:styleId="Textindependent3">
    <w:name w:val="Body Text 3"/>
    <w:basedOn w:val="Normal"/>
    <w:link w:val="Textindependent3Car"/>
    <w:rsid w:val="00871E4A"/>
    <w:pPr>
      <w:spacing w:after="120" w:line="240" w:lineRule="auto"/>
    </w:pPr>
    <w:rPr>
      <w:rFonts w:ascii="Times New Roman" w:hAnsi="Times New Roman"/>
      <w:sz w:val="16"/>
      <w:szCs w:val="16"/>
      <w:lang w:eastAsia="es-ES"/>
    </w:rPr>
  </w:style>
  <w:style w:type="character" w:customStyle="1" w:styleId="Textindependent3Car">
    <w:name w:val="Text independent 3 Car"/>
    <w:basedOn w:val="Lletraperdefectedelpargraf"/>
    <w:link w:val="Textindependent3"/>
    <w:rsid w:val="00871E4A"/>
    <w:rPr>
      <w:rFonts w:ascii="Times New Roman" w:hAnsi="Times New Roman"/>
      <w:sz w:val="16"/>
      <w:szCs w:val="16"/>
      <w:lang w:eastAsia="es-ES"/>
    </w:rPr>
  </w:style>
  <w:style w:type="character" w:styleId="Nmerodepgina">
    <w:name w:val="page number"/>
    <w:uiPriority w:val="99"/>
    <w:rsid w:val="00871E4A"/>
  </w:style>
  <w:style w:type="character" w:styleId="Enlla">
    <w:name w:val="Hyperlink"/>
    <w:uiPriority w:val="99"/>
    <w:rsid w:val="00871E4A"/>
    <w:rPr>
      <w:color w:val="0000FF"/>
      <w:u w:val="single"/>
    </w:rPr>
  </w:style>
  <w:style w:type="paragraph" w:customStyle="1" w:styleId="Prrafodelista1">
    <w:name w:val="Párrafo de lista1"/>
    <w:basedOn w:val="Normal"/>
    <w:qFormat/>
    <w:rsid w:val="00871E4A"/>
    <w:pPr>
      <w:spacing w:after="0" w:line="240" w:lineRule="auto"/>
      <w:ind w:left="708"/>
    </w:pPr>
    <w:rPr>
      <w:rFonts w:ascii="Times New Roman" w:hAnsi="Times New Roman"/>
      <w:sz w:val="24"/>
      <w:szCs w:val="24"/>
      <w:lang w:eastAsia="es-ES"/>
    </w:rPr>
  </w:style>
  <w:style w:type="character" w:styleId="Enllavisitat">
    <w:name w:val="FollowedHyperlink"/>
    <w:rsid w:val="00871E4A"/>
    <w:rPr>
      <w:color w:val="800080"/>
      <w:u w:val="single"/>
    </w:rPr>
  </w:style>
  <w:style w:type="paragraph" w:customStyle="1" w:styleId="Pargrafdellista1">
    <w:name w:val="Paràgraf de llista1"/>
    <w:basedOn w:val="Normal"/>
    <w:qFormat/>
    <w:rsid w:val="00871E4A"/>
    <w:pPr>
      <w:ind w:left="720"/>
      <w:contextualSpacing/>
    </w:pPr>
    <w:rPr>
      <w:rFonts w:ascii="Calibri" w:hAnsi="Calibri"/>
      <w:lang w:eastAsia="en-US"/>
    </w:rPr>
  </w:style>
  <w:style w:type="paragraph" w:customStyle="1" w:styleId="Pa14">
    <w:name w:val="Pa14"/>
    <w:basedOn w:val="Normal"/>
    <w:next w:val="Normal"/>
    <w:rsid w:val="00871E4A"/>
    <w:pPr>
      <w:autoSpaceDE w:val="0"/>
      <w:autoSpaceDN w:val="0"/>
      <w:adjustRightInd w:val="0"/>
      <w:spacing w:after="0" w:line="201" w:lineRule="atLeast"/>
    </w:pPr>
    <w:rPr>
      <w:sz w:val="24"/>
      <w:szCs w:val="24"/>
    </w:rPr>
  </w:style>
  <w:style w:type="paragraph" w:customStyle="1" w:styleId="Pa13">
    <w:name w:val="Pa13"/>
    <w:basedOn w:val="Normal"/>
    <w:next w:val="Normal"/>
    <w:rsid w:val="00871E4A"/>
    <w:pPr>
      <w:autoSpaceDE w:val="0"/>
      <w:autoSpaceDN w:val="0"/>
      <w:adjustRightInd w:val="0"/>
      <w:spacing w:after="0" w:line="201" w:lineRule="atLeast"/>
    </w:pPr>
    <w:rPr>
      <w:sz w:val="24"/>
      <w:szCs w:val="24"/>
    </w:rPr>
  </w:style>
  <w:style w:type="paragraph" w:styleId="Pargrafdellista">
    <w:name w:val="List Paragraph"/>
    <w:aliases w:val="Lista sin Numerar,Párrafo de lista - cat,Llista pics,Párrafo Numerado,Bullet,List Paragraph compact,Normal bullet 2,Paragraphe de liste 2,Reference list,Bullet list,Numbered List,List Paragraph1,1st level - Bullet List Paragraph"/>
    <w:basedOn w:val="Normal"/>
    <w:link w:val="PargrafdellistaCar"/>
    <w:uiPriority w:val="1"/>
    <w:qFormat/>
    <w:rsid w:val="00871E4A"/>
    <w:pPr>
      <w:spacing w:after="0" w:line="240" w:lineRule="auto"/>
      <w:ind w:left="720"/>
      <w:contextualSpacing/>
    </w:pPr>
    <w:rPr>
      <w:rFonts w:ascii="Times New Roman" w:hAnsi="Times New Roman"/>
      <w:sz w:val="24"/>
      <w:szCs w:val="24"/>
      <w:lang w:eastAsia="es-ES"/>
    </w:rPr>
  </w:style>
  <w:style w:type="paragraph" w:customStyle="1" w:styleId="Pargrafdellista2">
    <w:name w:val="Paràgraf de llista2"/>
    <w:basedOn w:val="Normal"/>
    <w:qFormat/>
    <w:rsid w:val="00871E4A"/>
    <w:pPr>
      <w:ind w:left="720"/>
      <w:contextualSpacing/>
    </w:pPr>
    <w:rPr>
      <w:rFonts w:ascii="Calibri" w:hAnsi="Calibri"/>
      <w:lang w:eastAsia="en-US"/>
    </w:rPr>
  </w:style>
  <w:style w:type="paragraph" w:customStyle="1" w:styleId="Default">
    <w:name w:val="Default"/>
    <w:rsid w:val="00871E4A"/>
    <w:pPr>
      <w:autoSpaceDE w:val="0"/>
      <w:autoSpaceDN w:val="0"/>
      <w:adjustRightInd w:val="0"/>
    </w:pPr>
    <w:rPr>
      <w:rFonts w:ascii="Arial" w:hAnsi="Arial" w:cs="Arial"/>
      <w:color w:val="000000"/>
      <w:sz w:val="24"/>
      <w:szCs w:val="24"/>
    </w:rPr>
  </w:style>
  <w:style w:type="paragraph" w:customStyle="1" w:styleId="Pa6">
    <w:name w:val="Pa6"/>
    <w:basedOn w:val="Default"/>
    <w:next w:val="Default"/>
    <w:uiPriority w:val="99"/>
    <w:rsid w:val="00871E4A"/>
    <w:pPr>
      <w:spacing w:line="201" w:lineRule="atLeast"/>
    </w:pPr>
    <w:rPr>
      <w:color w:val="auto"/>
    </w:rPr>
  </w:style>
  <w:style w:type="paragraph" w:styleId="Textdenotaalfinal">
    <w:name w:val="endnote text"/>
    <w:basedOn w:val="Normal"/>
    <w:link w:val="TextdenotaalfinalCar"/>
    <w:rsid w:val="00871E4A"/>
    <w:pPr>
      <w:spacing w:after="0" w:line="240" w:lineRule="auto"/>
    </w:pPr>
    <w:rPr>
      <w:rFonts w:ascii="Times New Roman" w:hAnsi="Times New Roman"/>
      <w:sz w:val="20"/>
      <w:szCs w:val="20"/>
      <w:lang w:eastAsia="es-ES"/>
    </w:rPr>
  </w:style>
  <w:style w:type="character" w:customStyle="1" w:styleId="TextdenotaalfinalCar">
    <w:name w:val="Text de nota al final Car"/>
    <w:basedOn w:val="Lletraperdefectedelpargraf"/>
    <w:link w:val="Textdenotaalfinal"/>
    <w:rsid w:val="00871E4A"/>
    <w:rPr>
      <w:rFonts w:ascii="Times New Roman" w:hAnsi="Times New Roman"/>
      <w:lang w:eastAsia="es-ES"/>
    </w:rPr>
  </w:style>
  <w:style w:type="character" w:styleId="Refernciadenotaalfinal">
    <w:name w:val="endnote reference"/>
    <w:rsid w:val="00871E4A"/>
    <w:rPr>
      <w:vertAlign w:val="superscript"/>
    </w:rPr>
  </w:style>
  <w:style w:type="character" w:customStyle="1" w:styleId="alternative">
    <w:name w:val="alternative"/>
    <w:rsid w:val="00871E4A"/>
    <w:rPr>
      <w:color w:val="008000"/>
    </w:rPr>
  </w:style>
  <w:style w:type="character" w:customStyle="1" w:styleId="unknown">
    <w:name w:val="unknown"/>
    <w:basedOn w:val="Lletraperdefectedelpargraf"/>
    <w:rsid w:val="00636170"/>
    <w:rPr>
      <w:color w:val="FF0000"/>
    </w:rPr>
  </w:style>
  <w:style w:type="character" w:styleId="Refernciadecomentari">
    <w:name w:val="annotation reference"/>
    <w:basedOn w:val="Lletraperdefectedelpargraf"/>
    <w:uiPriority w:val="99"/>
    <w:semiHidden/>
    <w:unhideWhenUsed/>
    <w:rsid w:val="0071738A"/>
    <w:rPr>
      <w:sz w:val="16"/>
      <w:szCs w:val="16"/>
    </w:rPr>
  </w:style>
  <w:style w:type="paragraph" w:styleId="Textdecomentari">
    <w:name w:val="annotation text"/>
    <w:basedOn w:val="Normal"/>
    <w:link w:val="TextdecomentariCar"/>
    <w:uiPriority w:val="99"/>
    <w:unhideWhenUsed/>
    <w:rsid w:val="0071738A"/>
    <w:pPr>
      <w:spacing w:line="240" w:lineRule="auto"/>
    </w:pPr>
    <w:rPr>
      <w:sz w:val="20"/>
      <w:szCs w:val="20"/>
    </w:rPr>
  </w:style>
  <w:style w:type="character" w:customStyle="1" w:styleId="TextdecomentariCar">
    <w:name w:val="Text de comentari Car"/>
    <w:basedOn w:val="Lletraperdefectedelpargraf"/>
    <w:link w:val="Textdecomentari"/>
    <w:uiPriority w:val="99"/>
    <w:rsid w:val="0071738A"/>
    <w:rPr>
      <w:rFonts w:ascii="Arial" w:hAnsi="Arial"/>
    </w:rPr>
  </w:style>
  <w:style w:type="paragraph" w:styleId="Temadelcomentari">
    <w:name w:val="annotation subject"/>
    <w:basedOn w:val="Textdecomentari"/>
    <w:next w:val="Textdecomentari"/>
    <w:link w:val="TemadelcomentariCar"/>
    <w:uiPriority w:val="99"/>
    <w:semiHidden/>
    <w:unhideWhenUsed/>
    <w:rsid w:val="0071738A"/>
    <w:rPr>
      <w:b/>
      <w:bCs/>
    </w:rPr>
  </w:style>
  <w:style w:type="character" w:customStyle="1" w:styleId="TemadelcomentariCar">
    <w:name w:val="Tema del comentari Car"/>
    <w:basedOn w:val="TextdecomentariCar"/>
    <w:link w:val="Temadelcomentari"/>
    <w:uiPriority w:val="99"/>
    <w:semiHidden/>
    <w:rsid w:val="0071738A"/>
    <w:rPr>
      <w:rFonts w:ascii="Arial" w:hAnsi="Arial"/>
      <w:b/>
      <w:bCs/>
    </w:rPr>
  </w:style>
  <w:style w:type="paragraph" w:customStyle="1" w:styleId="Pa11">
    <w:name w:val="Pa11"/>
    <w:basedOn w:val="Default"/>
    <w:next w:val="Default"/>
    <w:uiPriority w:val="99"/>
    <w:rsid w:val="00DE3467"/>
    <w:pPr>
      <w:spacing w:line="201" w:lineRule="atLeast"/>
    </w:pPr>
    <w:rPr>
      <w:color w:val="auto"/>
    </w:rPr>
  </w:style>
  <w:style w:type="paragraph" w:customStyle="1" w:styleId="Pa9">
    <w:name w:val="Pa9"/>
    <w:basedOn w:val="Default"/>
    <w:next w:val="Default"/>
    <w:uiPriority w:val="99"/>
    <w:rsid w:val="00DE3467"/>
    <w:pPr>
      <w:spacing w:line="201" w:lineRule="atLeast"/>
    </w:pPr>
    <w:rPr>
      <w:color w:val="auto"/>
    </w:rPr>
  </w:style>
  <w:style w:type="paragraph" w:customStyle="1" w:styleId="Pa8">
    <w:name w:val="Pa8"/>
    <w:basedOn w:val="Default"/>
    <w:next w:val="Default"/>
    <w:uiPriority w:val="99"/>
    <w:rsid w:val="005A4A57"/>
    <w:pPr>
      <w:spacing w:line="201" w:lineRule="atLeast"/>
    </w:pPr>
    <w:rPr>
      <w:rFonts w:eastAsiaTheme="minorHAnsi"/>
      <w:color w:val="auto"/>
      <w:lang w:eastAsia="en-US"/>
    </w:rPr>
  </w:style>
  <w:style w:type="paragraph" w:styleId="TtoldelIDC">
    <w:name w:val="TOC Heading"/>
    <w:basedOn w:val="Ttol1"/>
    <w:next w:val="Normal"/>
    <w:uiPriority w:val="39"/>
    <w:semiHidden/>
    <w:unhideWhenUsed/>
    <w:qFormat/>
    <w:rsid w:val="006F4B55"/>
    <w:pPr>
      <w:keepLines/>
      <w:spacing w:before="480" w:line="276" w:lineRule="auto"/>
      <w:jc w:val="left"/>
      <w:outlineLvl w:val="9"/>
    </w:pPr>
    <w:rPr>
      <w:rFonts w:asciiTheme="majorHAnsi" w:eastAsiaTheme="majorEastAsia" w:hAnsiTheme="majorHAnsi" w:cstheme="majorBidi"/>
      <w:snapToGrid/>
      <w:color w:val="365F91" w:themeColor="accent1" w:themeShade="BF"/>
      <w:sz w:val="28"/>
      <w:szCs w:val="28"/>
      <w:lang w:eastAsia="ca-ES"/>
    </w:rPr>
  </w:style>
  <w:style w:type="paragraph" w:styleId="IDC1">
    <w:name w:val="toc 1"/>
    <w:basedOn w:val="Normal"/>
    <w:next w:val="Normal"/>
    <w:autoRedefine/>
    <w:uiPriority w:val="39"/>
    <w:unhideWhenUsed/>
    <w:rsid w:val="006F4B55"/>
    <w:pPr>
      <w:spacing w:after="100"/>
    </w:pPr>
  </w:style>
  <w:style w:type="paragraph" w:styleId="IDC2">
    <w:name w:val="toc 2"/>
    <w:basedOn w:val="Normal"/>
    <w:next w:val="Normal"/>
    <w:autoRedefine/>
    <w:uiPriority w:val="39"/>
    <w:unhideWhenUsed/>
    <w:rsid w:val="006F4B55"/>
    <w:pPr>
      <w:spacing w:after="100"/>
      <w:ind w:left="220"/>
    </w:pPr>
  </w:style>
  <w:style w:type="character" w:customStyle="1" w:styleId="PargrafdellistaCar">
    <w:name w:val="Paràgraf de llista Car"/>
    <w:aliases w:val="Lista sin Numerar Car,Párrafo de lista - cat Car,Llista pics Car,Párrafo Numerado Car,Bullet Car,List Paragraph compact Car,Normal bullet 2 Car,Paragraphe de liste 2 Car,Reference list Car,Bullet list Car,Numbered List Car"/>
    <w:link w:val="Pargrafdellista"/>
    <w:uiPriority w:val="1"/>
    <w:qFormat/>
    <w:locked/>
    <w:rsid w:val="00AE7325"/>
    <w:rPr>
      <w:rFonts w:ascii="Times New Roman" w:hAnsi="Times New Roman"/>
      <w:sz w:val="24"/>
      <w:szCs w:val="24"/>
      <w:lang w:eastAsia="es-ES"/>
    </w:rPr>
  </w:style>
  <w:style w:type="paragraph" w:customStyle="1" w:styleId="CM25">
    <w:name w:val="CM25"/>
    <w:basedOn w:val="Default"/>
    <w:next w:val="Default"/>
    <w:rsid w:val="00DC21FE"/>
    <w:pPr>
      <w:widowControl w:val="0"/>
      <w:spacing w:after="290"/>
    </w:pPr>
    <w:rPr>
      <w:rFonts w:cs="Times New Roman"/>
      <w:color w:val="auto"/>
    </w:rPr>
  </w:style>
  <w:style w:type="paragraph" w:customStyle="1" w:styleId="CM13">
    <w:name w:val="CM13"/>
    <w:basedOn w:val="Default"/>
    <w:next w:val="Default"/>
    <w:rsid w:val="00DC21FE"/>
    <w:pPr>
      <w:widowControl w:val="0"/>
      <w:spacing w:line="278" w:lineRule="atLeast"/>
    </w:pPr>
    <w:rPr>
      <w:rFonts w:cs="Times New Roman"/>
      <w:color w:val="auto"/>
    </w:rPr>
  </w:style>
  <w:style w:type="table" w:styleId="Taulaambquadrcula">
    <w:name w:val="Table Grid"/>
    <w:basedOn w:val="Taulanormal"/>
    <w:uiPriority w:val="39"/>
    <w:rsid w:val="009E5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dependent21">
    <w:name w:val="Text independent 21"/>
    <w:basedOn w:val="Normal"/>
    <w:rsid w:val="00CC6E1B"/>
    <w:pPr>
      <w:widowControl w:val="0"/>
      <w:suppressAutoHyphens/>
      <w:spacing w:after="120" w:line="480" w:lineRule="auto"/>
    </w:pPr>
    <w:rPr>
      <w:rFonts w:ascii="Times New Roman" w:eastAsia="SimSun" w:hAnsi="Times New Roman" w:cs="Mangal"/>
      <w:kern w:val="1"/>
      <w:sz w:val="24"/>
      <w:szCs w:val="24"/>
      <w:lang w:val="es-ES" w:eastAsia="hi-IN" w:bidi="hi-IN"/>
    </w:rPr>
  </w:style>
  <w:style w:type="paragraph" w:customStyle="1" w:styleId="paragraph">
    <w:name w:val="paragraph"/>
    <w:basedOn w:val="Normal"/>
    <w:rsid w:val="00EC6B1B"/>
    <w:pPr>
      <w:spacing w:before="100" w:beforeAutospacing="1" w:after="100" w:afterAutospacing="1" w:line="240" w:lineRule="auto"/>
    </w:pPr>
    <w:rPr>
      <w:rFonts w:ascii="Times New Roman" w:hAnsi="Times New Roman"/>
      <w:sz w:val="24"/>
      <w:szCs w:val="24"/>
      <w:lang w:val="es-ES" w:eastAsia="es-ES"/>
    </w:rPr>
  </w:style>
  <w:style w:type="character" w:customStyle="1" w:styleId="normaltextrun">
    <w:name w:val="normaltextrun"/>
    <w:basedOn w:val="Lletraperdefectedelpargraf"/>
    <w:rsid w:val="00EC6B1B"/>
  </w:style>
  <w:style w:type="character" w:customStyle="1" w:styleId="spellingerror">
    <w:name w:val="spellingerror"/>
    <w:basedOn w:val="Lletraperdefectedelpargraf"/>
    <w:rsid w:val="00EC6B1B"/>
  </w:style>
  <w:style w:type="character" w:customStyle="1" w:styleId="eop">
    <w:name w:val="eop"/>
    <w:basedOn w:val="Lletraperdefectedelpargraf"/>
    <w:rsid w:val="00EC6B1B"/>
  </w:style>
  <w:style w:type="paragraph" w:styleId="NormalWeb">
    <w:name w:val="Normal (Web)"/>
    <w:basedOn w:val="Normal"/>
    <w:uiPriority w:val="99"/>
    <w:rsid w:val="005408C9"/>
    <w:pPr>
      <w:widowControl w:val="0"/>
      <w:suppressAutoHyphens/>
      <w:spacing w:before="100" w:after="119" w:line="100" w:lineRule="atLeast"/>
    </w:pPr>
    <w:rPr>
      <w:rFonts w:ascii="Times New Roman" w:eastAsia="SimSun" w:hAnsi="Times New Roman" w:cs="Mangal"/>
      <w:kern w:val="1"/>
      <w:sz w:val="24"/>
      <w:szCs w:val="24"/>
      <w:lang w:val="es-ES" w:eastAsia="hi-IN" w:bidi="hi-IN"/>
    </w:rPr>
  </w:style>
  <w:style w:type="paragraph" w:customStyle="1" w:styleId="CM24">
    <w:name w:val="CM24"/>
    <w:basedOn w:val="Default"/>
    <w:next w:val="Default"/>
    <w:rsid w:val="005408C9"/>
    <w:pPr>
      <w:widowControl w:val="0"/>
      <w:spacing w:after="550"/>
    </w:pPr>
    <w:rPr>
      <w:rFonts w:cs="Times New Roman"/>
      <w:color w:val="auto"/>
    </w:rPr>
  </w:style>
  <w:style w:type="paragraph" w:customStyle="1" w:styleId="Pargrafdellista3">
    <w:name w:val="Paràgraf de llista3"/>
    <w:basedOn w:val="Normal"/>
    <w:rsid w:val="005408C9"/>
    <w:pPr>
      <w:widowControl w:val="0"/>
      <w:suppressAutoHyphens/>
      <w:spacing w:after="0" w:line="100" w:lineRule="atLeast"/>
      <w:ind w:left="720"/>
    </w:pPr>
    <w:rPr>
      <w:rFonts w:ascii="Times New Roman" w:eastAsia="SimSun" w:hAnsi="Times New Roman" w:cs="Mangal"/>
      <w:kern w:val="1"/>
      <w:sz w:val="24"/>
      <w:szCs w:val="24"/>
      <w:lang w:val="es-ES" w:eastAsia="hi-IN" w:bidi="hi-IN"/>
    </w:rPr>
  </w:style>
  <w:style w:type="paragraph" w:customStyle="1" w:styleId="Textindependent31">
    <w:name w:val="Text independent 31"/>
    <w:basedOn w:val="Normal"/>
    <w:rsid w:val="005408C9"/>
    <w:pPr>
      <w:widowControl w:val="0"/>
      <w:suppressAutoHyphens/>
      <w:spacing w:after="0" w:line="240" w:lineRule="auto"/>
      <w:jc w:val="both"/>
    </w:pPr>
    <w:rPr>
      <w:rFonts w:ascii="Times New Roman" w:eastAsia="SimSun" w:hAnsi="Times New Roman" w:cs="Mangal"/>
      <w:b/>
      <w:bCs/>
      <w:kern w:val="1"/>
      <w:sz w:val="24"/>
      <w:szCs w:val="24"/>
      <w:lang w:val="es-ES" w:eastAsia="hi-IN" w:bidi="hi-IN"/>
    </w:rPr>
  </w:style>
  <w:style w:type="paragraph" w:customStyle="1" w:styleId="TableParagraph">
    <w:name w:val="Table Paragraph"/>
    <w:basedOn w:val="Normal"/>
    <w:uiPriority w:val="1"/>
    <w:qFormat/>
    <w:rsid w:val="005408C9"/>
    <w:pPr>
      <w:widowControl w:val="0"/>
      <w:autoSpaceDE w:val="0"/>
      <w:autoSpaceDN w:val="0"/>
      <w:spacing w:before="18" w:after="0" w:line="220" w:lineRule="exact"/>
    </w:pPr>
    <w:rPr>
      <w:rFonts w:eastAsia="Arial" w:cs="Arial"/>
      <w:lang w:bidi="ca-ES"/>
    </w:rPr>
  </w:style>
  <w:style w:type="table" w:customStyle="1" w:styleId="TableNormal">
    <w:name w:val="Table Normal"/>
    <w:uiPriority w:val="2"/>
    <w:semiHidden/>
    <w:qFormat/>
    <w:rsid w:val="005408C9"/>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concuadrculaclara1">
    <w:name w:val="Tabla con cuadrícula clara1"/>
    <w:basedOn w:val="Taulanormal"/>
    <w:uiPriority w:val="40"/>
    <w:rsid w:val="002F6C2C"/>
    <w:rPr>
      <w:rFonts w:ascii="Arial" w:eastAsia="Times" w:hAnsi="Arial"/>
      <w:sz w:val="22"/>
      <w:lang w:val="es-ES" w:eastAsia="es-ES"/>
    </w:rPr>
    <w:tblPr>
      <w:tblBorders>
        <w:bottom w:val="single" w:sz="6" w:space="0" w:color="auto"/>
        <w:insideH w:val="single" w:sz="6" w:space="0" w:color="auto"/>
      </w:tblBorders>
    </w:tblPr>
  </w:style>
  <w:style w:type="paragraph" w:customStyle="1" w:styleId="LO-normal1">
    <w:name w:val="LO-normal1"/>
    <w:qFormat/>
    <w:rsid w:val="00CA347A"/>
    <w:pPr>
      <w:spacing w:line="276" w:lineRule="auto"/>
    </w:pPr>
    <w:rPr>
      <w:rFonts w:ascii="Arial" w:eastAsia="Arial" w:hAnsi="Arial" w:cs="Arial"/>
      <w:lang w:eastAsia="zh-CN" w:bidi="hi-IN"/>
    </w:rPr>
  </w:style>
  <w:style w:type="paragraph" w:customStyle="1" w:styleId="Salutaci1">
    <w:name w:val="Salutació1"/>
    <w:basedOn w:val="Normal"/>
    <w:rsid w:val="00B96A39"/>
    <w:pPr>
      <w:spacing w:after="0" w:line="240" w:lineRule="auto"/>
      <w:jc w:val="both"/>
    </w:pPr>
    <w:rPr>
      <w:sz w:val="20"/>
      <w:szCs w:val="20"/>
      <w:lang w:eastAsia="es-ES"/>
    </w:rPr>
  </w:style>
  <w:style w:type="character" w:customStyle="1" w:styleId="apple-converted-space">
    <w:name w:val="apple-converted-space"/>
    <w:basedOn w:val="Lletraperdefectedelpargraf"/>
    <w:rsid w:val="006B5297"/>
  </w:style>
  <w:style w:type="character" w:styleId="Textennegreta">
    <w:name w:val="Strong"/>
    <w:basedOn w:val="Lletraperdefectedelpargraf"/>
    <w:uiPriority w:val="22"/>
    <w:qFormat/>
    <w:rsid w:val="006B5297"/>
    <w:rPr>
      <w:b/>
      <w:bCs/>
    </w:rPr>
  </w:style>
  <w:style w:type="paragraph" w:customStyle="1" w:styleId="Ttol31">
    <w:name w:val="Títol 31"/>
    <w:basedOn w:val="Normal"/>
    <w:rsid w:val="006B5297"/>
    <w:pPr>
      <w:suppressAutoHyphens/>
      <w:spacing w:after="0" w:line="240" w:lineRule="auto"/>
      <w:jc w:val="both"/>
    </w:pPr>
    <w:rPr>
      <w:rFonts w:ascii="Arial Rounded MT Bold" w:hAnsi="Arial Rounded MT Bold"/>
      <w:b/>
      <w:spacing w:val="-3"/>
      <w:sz w:val="24"/>
      <w:szCs w:val="20"/>
      <w:lang w:eastAsia="es-ES"/>
    </w:rPr>
  </w:style>
  <w:style w:type="paragraph" w:customStyle="1" w:styleId="Salutaci3">
    <w:name w:val="Salutació3"/>
    <w:basedOn w:val="Normal"/>
    <w:rsid w:val="006B5297"/>
    <w:pPr>
      <w:spacing w:after="0" w:line="240" w:lineRule="auto"/>
      <w:jc w:val="both"/>
    </w:pPr>
    <w:rPr>
      <w:sz w:val="20"/>
      <w:szCs w:val="20"/>
      <w:lang w:eastAsia="es-ES"/>
    </w:rPr>
  </w:style>
  <w:style w:type="paragraph" w:styleId="Revisi">
    <w:name w:val="Revision"/>
    <w:hidden/>
    <w:uiPriority w:val="99"/>
    <w:semiHidden/>
    <w:rsid w:val="00FC584F"/>
    <w:rPr>
      <w:rFonts w:ascii="Arial MT" w:eastAsia="Arial MT" w:hAnsi="Arial MT" w:cs="Arial MT"/>
      <w:sz w:val="22"/>
      <w:szCs w:val="22"/>
      <w:lang w:eastAsia="en-US"/>
    </w:rPr>
  </w:style>
  <w:style w:type="character" w:customStyle="1" w:styleId="Ttol5Car">
    <w:name w:val="Títol 5 Car"/>
    <w:basedOn w:val="Lletraperdefectedelpargraf"/>
    <w:link w:val="Ttol5"/>
    <w:uiPriority w:val="9"/>
    <w:rsid w:val="00E61149"/>
    <w:rPr>
      <w:rFonts w:ascii="Cambria" w:hAnsi="Cambria"/>
      <w:color w:val="365F91"/>
      <w:sz w:val="22"/>
      <w:szCs w:val="22"/>
      <w:lang w:eastAsia="en-US"/>
    </w:rPr>
  </w:style>
  <w:style w:type="paragraph" w:customStyle="1" w:styleId="xzvds">
    <w:name w:val="xzvds"/>
    <w:basedOn w:val="Normal"/>
    <w:rsid w:val="00E61149"/>
    <w:pPr>
      <w:spacing w:before="100" w:beforeAutospacing="1" w:after="100" w:afterAutospacing="1" w:line="240" w:lineRule="auto"/>
    </w:pPr>
    <w:rPr>
      <w:rFonts w:ascii="Times New Roman" w:hAnsi="Times New Roman"/>
      <w:sz w:val="24"/>
      <w:szCs w:val="24"/>
    </w:rPr>
  </w:style>
  <w:style w:type="paragraph" w:customStyle="1" w:styleId="parrafo">
    <w:name w:val="parrafo"/>
    <w:basedOn w:val="Normal"/>
    <w:rsid w:val="00E61149"/>
    <w:pPr>
      <w:spacing w:before="100" w:beforeAutospacing="1" w:after="100" w:afterAutospacing="1" w:line="240" w:lineRule="auto"/>
    </w:pPr>
    <w:rPr>
      <w:rFonts w:ascii="Times New Roman" w:hAnsi="Times New Roman"/>
      <w:sz w:val="24"/>
      <w:szCs w:val="24"/>
    </w:rPr>
  </w:style>
  <w:style w:type="character" w:styleId="mfasi">
    <w:name w:val="Emphasis"/>
    <w:uiPriority w:val="20"/>
    <w:qFormat/>
    <w:rsid w:val="00E61149"/>
    <w:rPr>
      <w:i/>
      <w:iCs/>
    </w:rPr>
  </w:style>
  <w:style w:type="table" w:customStyle="1" w:styleId="Taulaambquadrcula1">
    <w:name w:val="Taula amb quadrícula1"/>
    <w:basedOn w:val="Taulanormal"/>
    <w:next w:val="Taulaambquadrcula"/>
    <w:uiPriority w:val="39"/>
    <w:rsid w:val="00E61149"/>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Lletraperdefectedelpargraf"/>
    <w:rsid w:val="00991709"/>
  </w:style>
  <w:style w:type="paragraph" w:customStyle="1" w:styleId="Ttulo2Segundonviel">
    <w:name w:val="Título 2. Segundo nviel"/>
    <w:basedOn w:val="Ttol2"/>
    <w:link w:val="Ttulo2SegundonvielCar"/>
    <w:qFormat/>
    <w:rsid w:val="00956026"/>
    <w:pPr>
      <w:keepLines/>
      <w:spacing w:after="0"/>
    </w:pPr>
    <w:rPr>
      <w:rFonts w:ascii="Arial" w:eastAsiaTheme="majorEastAsia" w:hAnsi="Arial" w:cs="Arial"/>
      <w:bCs w:val="0"/>
      <w:i w:val="0"/>
      <w:iCs w:val="0"/>
      <w:color w:val="365F91" w:themeColor="accent1" w:themeShade="BF"/>
      <w:sz w:val="22"/>
      <w:szCs w:val="22"/>
      <w:lang w:eastAsia="en-US"/>
    </w:rPr>
  </w:style>
  <w:style w:type="character" w:customStyle="1" w:styleId="Ttulo2SegundonvielCar">
    <w:name w:val="Título 2. Segundo nviel Car"/>
    <w:basedOn w:val="Ttol2Car"/>
    <w:link w:val="Ttulo2Segundonviel"/>
    <w:rsid w:val="00956026"/>
    <w:rPr>
      <w:rFonts w:ascii="Arial" w:eastAsiaTheme="majorEastAsia" w:hAnsi="Arial" w:cs="Arial"/>
      <w:b/>
      <w:bCs w:val="0"/>
      <w:i w:val="0"/>
      <w:iCs w:val="0"/>
      <w:color w:val="365F91" w:themeColor="accent1" w:themeShade="BF"/>
      <w:sz w:val="22"/>
      <w:szCs w:val="22"/>
      <w:lang w:eastAsia="en-US"/>
    </w:rPr>
  </w:style>
  <w:style w:type="character" w:customStyle="1" w:styleId="Ttol3Car">
    <w:name w:val="Títol 3 Car"/>
    <w:basedOn w:val="Lletraperdefectedelpargraf"/>
    <w:link w:val="Ttol3"/>
    <w:uiPriority w:val="1"/>
    <w:rsid w:val="00F76228"/>
    <w:rPr>
      <w:rFonts w:asciiTheme="majorHAnsi" w:eastAsiaTheme="majorEastAsia" w:hAnsiTheme="majorHAnsi" w:cstheme="majorBidi"/>
      <w:color w:val="243F60" w:themeColor="accent1" w:themeShade="7F"/>
      <w:sz w:val="24"/>
      <w:szCs w:val="24"/>
    </w:rPr>
  </w:style>
  <w:style w:type="paragraph" w:customStyle="1" w:styleId="Ttoltaula">
    <w:name w:val="Títol taula"/>
    <w:basedOn w:val="Normal"/>
    <w:qFormat/>
    <w:rsid w:val="00CC0A02"/>
    <w:pPr>
      <w:spacing w:after="120"/>
    </w:pPr>
    <w:rPr>
      <w:rFonts w:eastAsia="Calibri"/>
      <w:b/>
      <w:lang w:eastAsia="en-US"/>
    </w:rPr>
  </w:style>
  <w:style w:type="paragraph" w:customStyle="1" w:styleId="Texttaula1acolumnanegreta">
    <w:name w:val="Text taula 1a columna negreta"/>
    <w:basedOn w:val="Normal"/>
    <w:qFormat/>
    <w:rsid w:val="00CC0A02"/>
    <w:pPr>
      <w:spacing w:before="60" w:after="60"/>
    </w:pPr>
    <w:rPr>
      <w:rFonts w:eastAsia="Calibri"/>
      <w:b/>
      <w:sz w:val="20"/>
      <w:lang w:eastAsia="en-US"/>
    </w:rPr>
  </w:style>
  <w:style w:type="paragraph" w:customStyle="1" w:styleId="Normalseguitdetaula">
    <w:name w:val="Normal seguit de taula"/>
    <w:basedOn w:val="Normal"/>
    <w:qFormat/>
    <w:rsid w:val="00CC0A02"/>
    <w:pPr>
      <w:spacing w:after="360"/>
    </w:pPr>
    <w:rPr>
      <w:rFonts w:eastAsia="Calibri"/>
      <w:lang w:eastAsia="en-US"/>
    </w:rPr>
  </w:style>
  <w:style w:type="character" w:styleId="Textdelcontenidor">
    <w:name w:val="Placeholder Text"/>
    <w:basedOn w:val="Lletraperdefectedelpargraf"/>
    <w:uiPriority w:val="99"/>
    <w:semiHidden/>
    <w:rsid w:val="00CC0A02"/>
    <w:rPr>
      <w:color w:val="808080"/>
    </w:rPr>
  </w:style>
  <w:style w:type="paragraph" w:customStyle="1" w:styleId="Texttaulaesquerratextosllargs">
    <w:name w:val="Text taula esquerra (textos llargs)"/>
    <w:basedOn w:val="Normal"/>
    <w:qFormat/>
    <w:rsid w:val="00CC0A02"/>
    <w:pPr>
      <w:spacing w:after="120"/>
    </w:pPr>
    <w:rPr>
      <w:rFonts w:eastAsia="Calibri"/>
      <w:lang w:eastAsia="en-US"/>
    </w:rPr>
  </w:style>
  <w:style w:type="table" w:customStyle="1" w:styleId="NormalTable0">
    <w:name w:val="Normal Table0"/>
    <w:uiPriority w:val="2"/>
    <w:semiHidden/>
    <w:qFormat/>
    <w:rsid w:val="004042C2"/>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IGTitol3">
    <w:name w:val="IGTitol3"/>
    <w:basedOn w:val="Ttol3"/>
    <w:qFormat/>
    <w:rsid w:val="006C6C1D"/>
    <w:pPr>
      <w:keepLines w:val="0"/>
      <w:tabs>
        <w:tab w:val="num" w:pos="360"/>
      </w:tabs>
      <w:spacing w:before="0" w:line="240" w:lineRule="auto"/>
      <w:ind w:left="1276" w:hanging="709"/>
      <w:jc w:val="both"/>
    </w:pPr>
    <w:rPr>
      <w:rFonts w:ascii="Arial" w:eastAsia="Times New Roman" w:hAnsi="Arial" w:cs="Arial"/>
      <w:b/>
      <w:bCs/>
      <w:snapToGrid w:val="0"/>
      <w:color w:val="auto"/>
      <w:kern w:val="2"/>
      <w:sz w:val="20"/>
      <w:u w:val="single"/>
      <w:lang w:val="es-ES" w:eastAsia="en-US"/>
    </w:rPr>
  </w:style>
  <w:style w:type="paragraph" w:customStyle="1" w:styleId="IGTitol4">
    <w:name w:val="IGTitol4"/>
    <w:basedOn w:val="Ttol3"/>
    <w:qFormat/>
    <w:rsid w:val="006C6C1D"/>
    <w:pPr>
      <w:keepLines w:val="0"/>
      <w:tabs>
        <w:tab w:val="left" w:pos="284"/>
        <w:tab w:val="num" w:pos="360"/>
        <w:tab w:val="left" w:pos="709"/>
      </w:tabs>
      <w:spacing w:before="0" w:line="240" w:lineRule="auto"/>
      <w:ind w:left="1418" w:hanging="864"/>
      <w:jc w:val="both"/>
    </w:pPr>
    <w:rPr>
      <w:rFonts w:ascii="Arial" w:eastAsia="Times New Roman" w:hAnsi="Arial" w:cs="Arial"/>
      <w:color w:val="auto"/>
      <w:sz w:val="20"/>
      <w:u w:val="single"/>
      <w:lang w:val="es-ES" w:eastAsia="en-US"/>
    </w:rPr>
  </w:style>
  <w:style w:type="character" w:styleId="Mencisenseresoldre">
    <w:name w:val="Unresolved Mention"/>
    <w:basedOn w:val="Lletraperdefectedelpargraf"/>
    <w:uiPriority w:val="99"/>
    <w:semiHidden/>
    <w:unhideWhenUsed/>
    <w:rsid w:val="002808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52006">
      <w:bodyDiv w:val="1"/>
      <w:marLeft w:val="0"/>
      <w:marRight w:val="0"/>
      <w:marTop w:val="0"/>
      <w:marBottom w:val="0"/>
      <w:divBdr>
        <w:top w:val="none" w:sz="0" w:space="0" w:color="auto"/>
        <w:left w:val="none" w:sz="0" w:space="0" w:color="auto"/>
        <w:bottom w:val="none" w:sz="0" w:space="0" w:color="auto"/>
        <w:right w:val="none" w:sz="0" w:space="0" w:color="auto"/>
      </w:divBdr>
    </w:div>
    <w:div w:id="184029240">
      <w:bodyDiv w:val="1"/>
      <w:marLeft w:val="0"/>
      <w:marRight w:val="0"/>
      <w:marTop w:val="0"/>
      <w:marBottom w:val="0"/>
      <w:divBdr>
        <w:top w:val="none" w:sz="0" w:space="0" w:color="auto"/>
        <w:left w:val="none" w:sz="0" w:space="0" w:color="auto"/>
        <w:bottom w:val="none" w:sz="0" w:space="0" w:color="auto"/>
        <w:right w:val="none" w:sz="0" w:space="0" w:color="auto"/>
      </w:divBdr>
    </w:div>
    <w:div w:id="589392706">
      <w:bodyDiv w:val="1"/>
      <w:marLeft w:val="0"/>
      <w:marRight w:val="0"/>
      <w:marTop w:val="0"/>
      <w:marBottom w:val="0"/>
      <w:divBdr>
        <w:top w:val="none" w:sz="0" w:space="0" w:color="auto"/>
        <w:left w:val="none" w:sz="0" w:space="0" w:color="auto"/>
        <w:bottom w:val="none" w:sz="0" w:space="0" w:color="auto"/>
        <w:right w:val="none" w:sz="0" w:space="0" w:color="auto"/>
      </w:divBdr>
      <w:divsChild>
        <w:div w:id="1334992556">
          <w:marLeft w:val="-225"/>
          <w:marRight w:val="-225"/>
          <w:marTop w:val="0"/>
          <w:marBottom w:val="0"/>
          <w:divBdr>
            <w:top w:val="none" w:sz="0" w:space="0" w:color="auto"/>
            <w:left w:val="none" w:sz="0" w:space="0" w:color="auto"/>
            <w:bottom w:val="none" w:sz="0" w:space="0" w:color="auto"/>
            <w:right w:val="none" w:sz="0" w:space="0" w:color="auto"/>
          </w:divBdr>
          <w:divsChild>
            <w:div w:id="1048147822">
              <w:marLeft w:val="0"/>
              <w:marRight w:val="0"/>
              <w:marTop w:val="0"/>
              <w:marBottom w:val="0"/>
              <w:divBdr>
                <w:top w:val="none" w:sz="0" w:space="0" w:color="auto"/>
                <w:left w:val="none" w:sz="0" w:space="0" w:color="auto"/>
                <w:bottom w:val="none" w:sz="0" w:space="0" w:color="auto"/>
                <w:right w:val="none" w:sz="0" w:space="0" w:color="auto"/>
              </w:divBdr>
              <w:divsChild>
                <w:div w:id="1152402522">
                  <w:marLeft w:val="0"/>
                  <w:marRight w:val="0"/>
                  <w:marTop w:val="0"/>
                  <w:marBottom w:val="0"/>
                  <w:divBdr>
                    <w:top w:val="none" w:sz="0" w:space="0" w:color="auto"/>
                    <w:left w:val="none" w:sz="0" w:space="0" w:color="auto"/>
                    <w:bottom w:val="none" w:sz="0" w:space="0" w:color="auto"/>
                    <w:right w:val="none" w:sz="0" w:space="0" w:color="auto"/>
                  </w:divBdr>
                  <w:divsChild>
                    <w:div w:id="2071727483">
                      <w:marLeft w:val="0"/>
                      <w:marRight w:val="0"/>
                      <w:marTop w:val="0"/>
                      <w:marBottom w:val="0"/>
                      <w:divBdr>
                        <w:top w:val="none" w:sz="0" w:space="0" w:color="auto"/>
                        <w:left w:val="none" w:sz="0" w:space="0" w:color="auto"/>
                        <w:bottom w:val="none" w:sz="0" w:space="0" w:color="auto"/>
                        <w:right w:val="none" w:sz="0" w:space="0" w:color="auto"/>
                      </w:divBdr>
                      <w:divsChild>
                        <w:div w:id="1685087739">
                          <w:marLeft w:val="0"/>
                          <w:marRight w:val="0"/>
                          <w:marTop w:val="0"/>
                          <w:marBottom w:val="0"/>
                          <w:divBdr>
                            <w:top w:val="none" w:sz="0" w:space="0" w:color="auto"/>
                            <w:left w:val="none" w:sz="0" w:space="0" w:color="auto"/>
                            <w:bottom w:val="none" w:sz="0" w:space="0" w:color="auto"/>
                            <w:right w:val="none" w:sz="0" w:space="0" w:color="auto"/>
                          </w:divBdr>
                          <w:divsChild>
                            <w:div w:id="1155952931">
                              <w:marLeft w:val="0"/>
                              <w:marRight w:val="0"/>
                              <w:marTop w:val="0"/>
                              <w:marBottom w:val="0"/>
                              <w:divBdr>
                                <w:top w:val="none" w:sz="0" w:space="0" w:color="auto"/>
                                <w:left w:val="none" w:sz="0" w:space="0" w:color="auto"/>
                                <w:bottom w:val="none" w:sz="0" w:space="0" w:color="auto"/>
                                <w:right w:val="none" w:sz="0" w:space="0" w:color="auto"/>
                              </w:divBdr>
                              <w:divsChild>
                                <w:div w:id="772090618">
                                  <w:marLeft w:val="0"/>
                                  <w:marRight w:val="0"/>
                                  <w:marTop w:val="0"/>
                                  <w:marBottom w:val="0"/>
                                  <w:divBdr>
                                    <w:top w:val="none" w:sz="0" w:space="0" w:color="auto"/>
                                    <w:left w:val="none" w:sz="0" w:space="0" w:color="auto"/>
                                    <w:bottom w:val="none" w:sz="0" w:space="0" w:color="auto"/>
                                    <w:right w:val="none" w:sz="0" w:space="0" w:color="auto"/>
                                  </w:divBdr>
                                  <w:divsChild>
                                    <w:div w:id="134959997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333280">
      <w:bodyDiv w:val="1"/>
      <w:marLeft w:val="0"/>
      <w:marRight w:val="0"/>
      <w:marTop w:val="0"/>
      <w:marBottom w:val="0"/>
      <w:divBdr>
        <w:top w:val="none" w:sz="0" w:space="0" w:color="auto"/>
        <w:left w:val="none" w:sz="0" w:space="0" w:color="auto"/>
        <w:bottom w:val="none" w:sz="0" w:space="0" w:color="auto"/>
        <w:right w:val="none" w:sz="0" w:space="0" w:color="auto"/>
      </w:divBdr>
      <w:divsChild>
        <w:div w:id="1213810971">
          <w:marLeft w:val="0"/>
          <w:marRight w:val="0"/>
          <w:marTop w:val="0"/>
          <w:marBottom w:val="0"/>
          <w:divBdr>
            <w:top w:val="none" w:sz="0" w:space="0" w:color="auto"/>
            <w:left w:val="none" w:sz="0" w:space="0" w:color="auto"/>
            <w:bottom w:val="none" w:sz="0" w:space="0" w:color="auto"/>
            <w:right w:val="none" w:sz="0" w:space="0" w:color="auto"/>
          </w:divBdr>
        </w:div>
      </w:divsChild>
    </w:div>
    <w:div w:id="753089117">
      <w:bodyDiv w:val="1"/>
      <w:marLeft w:val="0"/>
      <w:marRight w:val="0"/>
      <w:marTop w:val="0"/>
      <w:marBottom w:val="0"/>
      <w:divBdr>
        <w:top w:val="none" w:sz="0" w:space="0" w:color="auto"/>
        <w:left w:val="none" w:sz="0" w:space="0" w:color="auto"/>
        <w:bottom w:val="none" w:sz="0" w:space="0" w:color="auto"/>
        <w:right w:val="none" w:sz="0" w:space="0" w:color="auto"/>
      </w:divBdr>
    </w:div>
    <w:div w:id="778573097">
      <w:bodyDiv w:val="1"/>
      <w:marLeft w:val="0"/>
      <w:marRight w:val="0"/>
      <w:marTop w:val="0"/>
      <w:marBottom w:val="0"/>
      <w:divBdr>
        <w:top w:val="none" w:sz="0" w:space="0" w:color="auto"/>
        <w:left w:val="none" w:sz="0" w:space="0" w:color="auto"/>
        <w:bottom w:val="none" w:sz="0" w:space="0" w:color="auto"/>
        <w:right w:val="none" w:sz="0" w:space="0" w:color="auto"/>
      </w:divBdr>
    </w:div>
    <w:div w:id="863715730">
      <w:bodyDiv w:val="1"/>
      <w:marLeft w:val="0"/>
      <w:marRight w:val="0"/>
      <w:marTop w:val="0"/>
      <w:marBottom w:val="0"/>
      <w:divBdr>
        <w:top w:val="none" w:sz="0" w:space="0" w:color="auto"/>
        <w:left w:val="none" w:sz="0" w:space="0" w:color="auto"/>
        <w:bottom w:val="none" w:sz="0" w:space="0" w:color="auto"/>
        <w:right w:val="none" w:sz="0" w:space="0" w:color="auto"/>
      </w:divBdr>
    </w:div>
    <w:div w:id="872306220">
      <w:bodyDiv w:val="1"/>
      <w:marLeft w:val="0"/>
      <w:marRight w:val="0"/>
      <w:marTop w:val="0"/>
      <w:marBottom w:val="0"/>
      <w:divBdr>
        <w:top w:val="none" w:sz="0" w:space="0" w:color="auto"/>
        <w:left w:val="none" w:sz="0" w:space="0" w:color="auto"/>
        <w:bottom w:val="none" w:sz="0" w:space="0" w:color="auto"/>
        <w:right w:val="none" w:sz="0" w:space="0" w:color="auto"/>
      </w:divBdr>
    </w:div>
    <w:div w:id="1102529026">
      <w:bodyDiv w:val="1"/>
      <w:marLeft w:val="0"/>
      <w:marRight w:val="0"/>
      <w:marTop w:val="0"/>
      <w:marBottom w:val="0"/>
      <w:divBdr>
        <w:top w:val="none" w:sz="0" w:space="0" w:color="auto"/>
        <w:left w:val="none" w:sz="0" w:space="0" w:color="auto"/>
        <w:bottom w:val="none" w:sz="0" w:space="0" w:color="auto"/>
        <w:right w:val="none" w:sz="0" w:space="0" w:color="auto"/>
      </w:divBdr>
    </w:div>
    <w:div w:id="1116826818">
      <w:bodyDiv w:val="1"/>
      <w:marLeft w:val="0"/>
      <w:marRight w:val="0"/>
      <w:marTop w:val="0"/>
      <w:marBottom w:val="0"/>
      <w:divBdr>
        <w:top w:val="none" w:sz="0" w:space="0" w:color="auto"/>
        <w:left w:val="none" w:sz="0" w:space="0" w:color="auto"/>
        <w:bottom w:val="none" w:sz="0" w:space="0" w:color="auto"/>
        <w:right w:val="none" w:sz="0" w:space="0" w:color="auto"/>
      </w:divBdr>
      <w:divsChild>
        <w:div w:id="129636709">
          <w:marLeft w:val="0"/>
          <w:marRight w:val="0"/>
          <w:marTop w:val="0"/>
          <w:marBottom w:val="0"/>
          <w:divBdr>
            <w:top w:val="none" w:sz="0" w:space="0" w:color="auto"/>
            <w:left w:val="none" w:sz="0" w:space="0" w:color="auto"/>
            <w:bottom w:val="none" w:sz="0" w:space="0" w:color="auto"/>
            <w:right w:val="none" w:sz="0" w:space="0" w:color="auto"/>
          </w:divBdr>
        </w:div>
        <w:div w:id="130683320">
          <w:marLeft w:val="0"/>
          <w:marRight w:val="0"/>
          <w:marTop w:val="0"/>
          <w:marBottom w:val="0"/>
          <w:divBdr>
            <w:top w:val="none" w:sz="0" w:space="0" w:color="auto"/>
            <w:left w:val="none" w:sz="0" w:space="0" w:color="auto"/>
            <w:bottom w:val="none" w:sz="0" w:space="0" w:color="auto"/>
            <w:right w:val="none" w:sz="0" w:space="0" w:color="auto"/>
          </w:divBdr>
        </w:div>
        <w:div w:id="445082157">
          <w:marLeft w:val="0"/>
          <w:marRight w:val="0"/>
          <w:marTop w:val="0"/>
          <w:marBottom w:val="0"/>
          <w:divBdr>
            <w:top w:val="none" w:sz="0" w:space="0" w:color="auto"/>
            <w:left w:val="none" w:sz="0" w:space="0" w:color="auto"/>
            <w:bottom w:val="none" w:sz="0" w:space="0" w:color="auto"/>
            <w:right w:val="none" w:sz="0" w:space="0" w:color="auto"/>
          </w:divBdr>
        </w:div>
        <w:div w:id="649796884">
          <w:marLeft w:val="0"/>
          <w:marRight w:val="0"/>
          <w:marTop w:val="0"/>
          <w:marBottom w:val="0"/>
          <w:divBdr>
            <w:top w:val="none" w:sz="0" w:space="0" w:color="auto"/>
            <w:left w:val="none" w:sz="0" w:space="0" w:color="auto"/>
            <w:bottom w:val="none" w:sz="0" w:space="0" w:color="auto"/>
            <w:right w:val="none" w:sz="0" w:space="0" w:color="auto"/>
          </w:divBdr>
        </w:div>
        <w:div w:id="677193018">
          <w:marLeft w:val="0"/>
          <w:marRight w:val="0"/>
          <w:marTop w:val="0"/>
          <w:marBottom w:val="0"/>
          <w:divBdr>
            <w:top w:val="none" w:sz="0" w:space="0" w:color="auto"/>
            <w:left w:val="none" w:sz="0" w:space="0" w:color="auto"/>
            <w:bottom w:val="none" w:sz="0" w:space="0" w:color="auto"/>
            <w:right w:val="none" w:sz="0" w:space="0" w:color="auto"/>
          </w:divBdr>
        </w:div>
        <w:div w:id="697005409">
          <w:marLeft w:val="0"/>
          <w:marRight w:val="0"/>
          <w:marTop w:val="0"/>
          <w:marBottom w:val="0"/>
          <w:divBdr>
            <w:top w:val="none" w:sz="0" w:space="0" w:color="auto"/>
            <w:left w:val="none" w:sz="0" w:space="0" w:color="auto"/>
            <w:bottom w:val="none" w:sz="0" w:space="0" w:color="auto"/>
            <w:right w:val="none" w:sz="0" w:space="0" w:color="auto"/>
          </w:divBdr>
        </w:div>
        <w:div w:id="1003430354">
          <w:marLeft w:val="0"/>
          <w:marRight w:val="0"/>
          <w:marTop w:val="0"/>
          <w:marBottom w:val="0"/>
          <w:divBdr>
            <w:top w:val="none" w:sz="0" w:space="0" w:color="auto"/>
            <w:left w:val="none" w:sz="0" w:space="0" w:color="auto"/>
            <w:bottom w:val="none" w:sz="0" w:space="0" w:color="auto"/>
            <w:right w:val="none" w:sz="0" w:space="0" w:color="auto"/>
          </w:divBdr>
        </w:div>
        <w:div w:id="1134561587">
          <w:marLeft w:val="0"/>
          <w:marRight w:val="0"/>
          <w:marTop w:val="0"/>
          <w:marBottom w:val="0"/>
          <w:divBdr>
            <w:top w:val="none" w:sz="0" w:space="0" w:color="auto"/>
            <w:left w:val="none" w:sz="0" w:space="0" w:color="auto"/>
            <w:bottom w:val="none" w:sz="0" w:space="0" w:color="auto"/>
            <w:right w:val="none" w:sz="0" w:space="0" w:color="auto"/>
          </w:divBdr>
        </w:div>
        <w:div w:id="1410882503">
          <w:marLeft w:val="0"/>
          <w:marRight w:val="0"/>
          <w:marTop w:val="0"/>
          <w:marBottom w:val="0"/>
          <w:divBdr>
            <w:top w:val="none" w:sz="0" w:space="0" w:color="auto"/>
            <w:left w:val="none" w:sz="0" w:space="0" w:color="auto"/>
            <w:bottom w:val="none" w:sz="0" w:space="0" w:color="auto"/>
            <w:right w:val="none" w:sz="0" w:space="0" w:color="auto"/>
          </w:divBdr>
        </w:div>
        <w:div w:id="1508249595">
          <w:marLeft w:val="0"/>
          <w:marRight w:val="0"/>
          <w:marTop w:val="0"/>
          <w:marBottom w:val="0"/>
          <w:divBdr>
            <w:top w:val="none" w:sz="0" w:space="0" w:color="auto"/>
            <w:left w:val="none" w:sz="0" w:space="0" w:color="auto"/>
            <w:bottom w:val="none" w:sz="0" w:space="0" w:color="auto"/>
            <w:right w:val="none" w:sz="0" w:space="0" w:color="auto"/>
          </w:divBdr>
        </w:div>
        <w:div w:id="1725055046">
          <w:marLeft w:val="0"/>
          <w:marRight w:val="0"/>
          <w:marTop w:val="0"/>
          <w:marBottom w:val="0"/>
          <w:divBdr>
            <w:top w:val="none" w:sz="0" w:space="0" w:color="auto"/>
            <w:left w:val="none" w:sz="0" w:space="0" w:color="auto"/>
            <w:bottom w:val="none" w:sz="0" w:space="0" w:color="auto"/>
            <w:right w:val="none" w:sz="0" w:space="0" w:color="auto"/>
          </w:divBdr>
        </w:div>
        <w:div w:id="1738625491">
          <w:marLeft w:val="0"/>
          <w:marRight w:val="0"/>
          <w:marTop w:val="0"/>
          <w:marBottom w:val="0"/>
          <w:divBdr>
            <w:top w:val="none" w:sz="0" w:space="0" w:color="auto"/>
            <w:left w:val="none" w:sz="0" w:space="0" w:color="auto"/>
            <w:bottom w:val="none" w:sz="0" w:space="0" w:color="auto"/>
            <w:right w:val="none" w:sz="0" w:space="0" w:color="auto"/>
          </w:divBdr>
        </w:div>
        <w:div w:id="1792284421">
          <w:marLeft w:val="0"/>
          <w:marRight w:val="0"/>
          <w:marTop w:val="0"/>
          <w:marBottom w:val="0"/>
          <w:divBdr>
            <w:top w:val="none" w:sz="0" w:space="0" w:color="auto"/>
            <w:left w:val="none" w:sz="0" w:space="0" w:color="auto"/>
            <w:bottom w:val="none" w:sz="0" w:space="0" w:color="auto"/>
            <w:right w:val="none" w:sz="0" w:space="0" w:color="auto"/>
          </w:divBdr>
        </w:div>
        <w:div w:id="2044866804">
          <w:marLeft w:val="0"/>
          <w:marRight w:val="0"/>
          <w:marTop w:val="0"/>
          <w:marBottom w:val="0"/>
          <w:divBdr>
            <w:top w:val="none" w:sz="0" w:space="0" w:color="auto"/>
            <w:left w:val="none" w:sz="0" w:space="0" w:color="auto"/>
            <w:bottom w:val="none" w:sz="0" w:space="0" w:color="auto"/>
            <w:right w:val="none" w:sz="0" w:space="0" w:color="auto"/>
          </w:divBdr>
        </w:div>
      </w:divsChild>
    </w:div>
    <w:div w:id="1123965432">
      <w:bodyDiv w:val="1"/>
      <w:marLeft w:val="0"/>
      <w:marRight w:val="0"/>
      <w:marTop w:val="0"/>
      <w:marBottom w:val="0"/>
      <w:divBdr>
        <w:top w:val="none" w:sz="0" w:space="0" w:color="auto"/>
        <w:left w:val="none" w:sz="0" w:space="0" w:color="auto"/>
        <w:bottom w:val="none" w:sz="0" w:space="0" w:color="auto"/>
        <w:right w:val="none" w:sz="0" w:space="0" w:color="auto"/>
      </w:divBdr>
    </w:div>
    <w:div w:id="1185752089">
      <w:bodyDiv w:val="1"/>
      <w:marLeft w:val="0"/>
      <w:marRight w:val="0"/>
      <w:marTop w:val="0"/>
      <w:marBottom w:val="0"/>
      <w:divBdr>
        <w:top w:val="none" w:sz="0" w:space="0" w:color="auto"/>
        <w:left w:val="none" w:sz="0" w:space="0" w:color="auto"/>
        <w:bottom w:val="none" w:sz="0" w:space="0" w:color="auto"/>
        <w:right w:val="none" w:sz="0" w:space="0" w:color="auto"/>
      </w:divBdr>
    </w:div>
    <w:div w:id="1340546839">
      <w:bodyDiv w:val="1"/>
      <w:marLeft w:val="0"/>
      <w:marRight w:val="0"/>
      <w:marTop w:val="0"/>
      <w:marBottom w:val="0"/>
      <w:divBdr>
        <w:top w:val="none" w:sz="0" w:space="0" w:color="auto"/>
        <w:left w:val="none" w:sz="0" w:space="0" w:color="auto"/>
        <w:bottom w:val="none" w:sz="0" w:space="0" w:color="auto"/>
        <w:right w:val="none" w:sz="0" w:space="0" w:color="auto"/>
      </w:divBdr>
    </w:div>
    <w:div w:id="1393653494">
      <w:bodyDiv w:val="1"/>
      <w:marLeft w:val="0"/>
      <w:marRight w:val="0"/>
      <w:marTop w:val="0"/>
      <w:marBottom w:val="0"/>
      <w:divBdr>
        <w:top w:val="none" w:sz="0" w:space="0" w:color="auto"/>
        <w:left w:val="none" w:sz="0" w:space="0" w:color="auto"/>
        <w:bottom w:val="none" w:sz="0" w:space="0" w:color="auto"/>
        <w:right w:val="none" w:sz="0" w:space="0" w:color="auto"/>
      </w:divBdr>
    </w:div>
    <w:div w:id="1394355685">
      <w:bodyDiv w:val="1"/>
      <w:marLeft w:val="0"/>
      <w:marRight w:val="0"/>
      <w:marTop w:val="0"/>
      <w:marBottom w:val="0"/>
      <w:divBdr>
        <w:top w:val="none" w:sz="0" w:space="0" w:color="auto"/>
        <w:left w:val="none" w:sz="0" w:space="0" w:color="auto"/>
        <w:bottom w:val="none" w:sz="0" w:space="0" w:color="auto"/>
        <w:right w:val="none" w:sz="0" w:space="0" w:color="auto"/>
      </w:divBdr>
      <w:divsChild>
        <w:div w:id="1503663261">
          <w:marLeft w:val="0"/>
          <w:marRight w:val="0"/>
          <w:marTop w:val="0"/>
          <w:marBottom w:val="0"/>
          <w:divBdr>
            <w:top w:val="none" w:sz="0" w:space="0" w:color="auto"/>
            <w:left w:val="none" w:sz="0" w:space="0" w:color="auto"/>
            <w:bottom w:val="none" w:sz="0" w:space="0" w:color="auto"/>
            <w:right w:val="none" w:sz="0" w:space="0" w:color="auto"/>
          </w:divBdr>
          <w:divsChild>
            <w:div w:id="1242643219">
              <w:marLeft w:val="0"/>
              <w:marRight w:val="0"/>
              <w:marTop w:val="0"/>
              <w:marBottom w:val="0"/>
              <w:divBdr>
                <w:top w:val="none" w:sz="0" w:space="0" w:color="auto"/>
                <w:left w:val="none" w:sz="0" w:space="0" w:color="auto"/>
                <w:bottom w:val="none" w:sz="0" w:space="0" w:color="auto"/>
                <w:right w:val="none" w:sz="0" w:space="0" w:color="auto"/>
              </w:divBdr>
              <w:divsChild>
                <w:div w:id="1684093371">
                  <w:marLeft w:val="0"/>
                  <w:marRight w:val="0"/>
                  <w:marTop w:val="0"/>
                  <w:marBottom w:val="120"/>
                  <w:divBdr>
                    <w:top w:val="none" w:sz="0" w:space="0" w:color="auto"/>
                    <w:left w:val="none" w:sz="0" w:space="0" w:color="auto"/>
                    <w:bottom w:val="none" w:sz="0" w:space="0" w:color="auto"/>
                    <w:right w:val="none" w:sz="0" w:space="0" w:color="auto"/>
                  </w:divBdr>
                  <w:divsChild>
                    <w:div w:id="1048727714">
                      <w:marLeft w:val="23"/>
                      <w:marRight w:val="0"/>
                      <w:marTop w:val="0"/>
                      <w:marBottom w:val="0"/>
                      <w:divBdr>
                        <w:top w:val="none" w:sz="0" w:space="0" w:color="auto"/>
                        <w:left w:val="none" w:sz="0" w:space="0" w:color="auto"/>
                        <w:bottom w:val="none" w:sz="0" w:space="0" w:color="auto"/>
                        <w:right w:val="none" w:sz="0" w:space="0" w:color="auto"/>
                      </w:divBdr>
                      <w:divsChild>
                        <w:div w:id="576286089">
                          <w:marLeft w:val="0"/>
                          <w:marRight w:val="0"/>
                          <w:marTop w:val="0"/>
                          <w:marBottom w:val="0"/>
                          <w:divBdr>
                            <w:top w:val="none" w:sz="0" w:space="0" w:color="auto"/>
                            <w:left w:val="none" w:sz="0" w:space="0" w:color="auto"/>
                            <w:bottom w:val="none" w:sz="0" w:space="0" w:color="auto"/>
                            <w:right w:val="none" w:sz="0" w:space="0" w:color="auto"/>
                          </w:divBdr>
                          <w:divsChild>
                            <w:div w:id="1778519639">
                              <w:marLeft w:val="0"/>
                              <w:marRight w:val="0"/>
                              <w:marTop w:val="0"/>
                              <w:marBottom w:val="0"/>
                              <w:divBdr>
                                <w:top w:val="none" w:sz="0" w:space="0" w:color="auto"/>
                                <w:left w:val="none" w:sz="0" w:space="0" w:color="auto"/>
                                <w:bottom w:val="none" w:sz="0" w:space="0" w:color="auto"/>
                                <w:right w:val="none" w:sz="0" w:space="0" w:color="auto"/>
                              </w:divBdr>
                              <w:divsChild>
                                <w:div w:id="934168123">
                                  <w:marLeft w:val="0"/>
                                  <w:marRight w:val="0"/>
                                  <w:marTop w:val="0"/>
                                  <w:marBottom w:val="0"/>
                                  <w:divBdr>
                                    <w:top w:val="none" w:sz="0" w:space="0" w:color="auto"/>
                                    <w:left w:val="none" w:sz="0" w:space="0" w:color="auto"/>
                                    <w:bottom w:val="none" w:sz="0" w:space="0" w:color="auto"/>
                                    <w:right w:val="none" w:sz="0" w:space="0" w:color="auto"/>
                                  </w:divBdr>
                                  <w:divsChild>
                                    <w:div w:id="1222904948">
                                      <w:marLeft w:val="0"/>
                                      <w:marRight w:val="0"/>
                                      <w:marTop w:val="0"/>
                                      <w:marBottom w:val="0"/>
                                      <w:divBdr>
                                        <w:top w:val="none" w:sz="0" w:space="0" w:color="auto"/>
                                        <w:left w:val="none" w:sz="0" w:space="0" w:color="auto"/>
                                        <w:bottom w:val="none" w:sz="0" w:space="0" w:color="auto"/>
                                        <w:right w:val="none" w:sz="0" w:space="0" w:color="auto"/>
                                      </w:divBdr>
                                      <w:divsChild>
                                        <w:div w:id="122120875">
                                          <w:marLeft w:val="45"/>
                                          <w:marRight w:val="0"/>
                                          <w:marTop w:val="0"/>
                                          <w:marBottom w:val="0"/>
                                          <w:divBdr>
                                            <w:top w:val="none" w:sz="0" w:space="0" w:color="auto"/>
                                            <w:left w:val="none" w:sz="0" w:space="0" w:color="auto"/>
                                            <w:bottom w:val="none" w:sz="0" w:space="0" w:color="auto"/>
                                            <w:right w:val="none" w:sz="0" w:space="0" w:color="auto"/>
                                          </w:divBdr>
                                          <w:divsChild>
                                            <w:div w:id="1714429100">
                                              <w:marLeft w:val="0"/>
                                              <w:marRight w:val="0"/>
                                              <w:marTop w:val="0"/>
                                              <w:marBottom w:val="0"/>
                                              <w:divBdr>
                                                <w:top w:val="none" w:sz="0" w:space="0" w:color="auto"/>
                                                <w:left w:val="none" w:sz="0" w:space="0" w:color="auto"/>
                                                <w:bottom w:val="none" w:sz="0" w:space="0" w:color="auto"/>
                                                <w:right w:val="none" w:sz="0" w:space="0" w:color="auto"/>
                                              </w:divBdr>
                                              <w:divsChild>
                                                <w:div w:id="983003110">
                                                  <w:marLeft w:val="0"/>
                                                  <w:marRight w:val="0"/>
                                                  <w:marTop w:val="0"/>
                                                  <w:marBottom w:val="0"/>
                                                  <w:divBdr>
                                                    <w:top w:val="none" w:sz="0" w:space="0" w:color="auto"/>
                                                    <w:left w:val="none" w:sz="0" w:space="0" w:color="auto"/>
                                                    <w:bottom w:val="none" w:sz="0" w:space="0" w:color="auto"/>
                                                    <w:right w:val="none" w:sz="0" w:space="0" w:color="auto"/>
                                                  </w:divBdr>
                                                  <w:divsChild>
                                                    <w:div w:id="1413889844">
                                                      <w:marLeft w:val="0"/>
                                                      <w:marRight w:val="0"/>
                                                      <w:marTop w:val="0"/>
                                                      <w:marBottom w:val="0"/>
                                                      <w:divBdr>
                                                        <w:top w:val="none" w:sz="0" w:space="0" w:color="auto"/>
                                                        <w:left w:val="none" w:sz="0" w:space="0" w:color="auto"/>
                                                        <w:bottom w:val="none" w:sz="0" w:space="0" w:color="auto"/>
                                                        <w:right w:val="none" w:sz="0" w:space="0" w:color="auto"/>
                                                      </w:divBdr>
                                                      <w:divsChild>
                                                        <w:div w:id="1577664535">
                                                          <w:marLeft w:val="0"/>
                                                          <w:marRight w:val="0"/>
                                                          <w:marTop w:val="0"/>
                                                          <w:marBottom w:val="0"/>
                                                          <w:divBdr>
                                                            <w:top w:val="none" w:sz="0" w:space="0" w:color="auto"/>
                                                            <w:left w:val="none" w:sz="0" w:space="0" w:color="auto"/>
                                                            <w:bottom w:val="none" w:sz="0" w:space="0" w:color="auto"/>
                                                            <w:right w:val="none" w:sz="0" w:space="0" w:color="auto"/>
                                                          </w:divBdr>
                                                          <w:divsChild>
                                                            <w:div w:id="1609393081">
                                                              <w:marLeft w:val="0"/>
                                                              <w:marRight w:val="0"/>
                                                              <w:marTop w:val="0"/>
                                                              <w:marBottom w:val="0"/>
                                                              <w:divBdr>
                                                                <w:top w:val="none" w:sz="0" w:space="0" w:color="auto"/>
                                                                <w:left w:val="none" w:sz="0" w:space="0" w:color="auto"/>
                                                                <w:bottom w:val="none" w:sz="0" w:space="0" w:color="auto"/>
                                                                <w:right w:val="none" w:sz="0" w:space="0" w:color="auto"/>
                                                              </w:divBdr>
                                                              <w:divsChild>
                                                                <w:div w:id="1745253330">
                                                                  <w:marLeft w:val="0"/>
                                                                  <w:marRight w:val="0"/>
                                                                  <w:marTop w:val="0"/>
                                                                  <w:marBottom w:val="0"/>
                                                                  <w:divBdr>
                                                                    <w:top w:val="none" w:sz="0" w:space="0" w:color="auto"/>
                                                                    <w:left w:val="none" w:sz="0" w:space="0" w:color="auto"/>
                                                                    <w:bottom w:val="none" w:sz="0" w:space="0" w:color="auto"/>
                                                                    <w:right w:val="none" w:sz="0" w:space="0" w:color="auto"/>
                                                                  </w:divBdr>
                                                                  <w:divsChild>
                                                                    <w:div w:id="1675574876">
                                                                      <w:marLeft w:val="0"/>
                                                                      <w:marRight w:val="0"/>
                                                                      <w:marTop w:val="0"/>
                                                                      <w:marBottom w:val="300"/>
                                                                      <w:divBdr>
                                                                        <w:top w:val="none" w:sz="0" w:space="0" w:color="auto"/>
                                                                        <w:left w:val="none" w:sz="0" w:space="0" w:color="auto"/>
                                                                        <w:bottom w:val="none" w:sz="0" w:space="0" w:color="auto"/>
                                                                        <w:right w:val="none" w:sz="0" w:space="0" w:color="auto"/>
                                                                      </w:divBdr>
                                                                      <w:divsChild>
                                                                        <w:div w:id="559633560">
                                                                          <w:marLeft w:val="0"/>
                                                                          <w:marRight w:val="0"/>
                                                                          <w:marTop w:val="0"/>
                                                                          <w:marBottom w:val="0"/>
                                                                          <w:divBdr>
                                                                            <w:top w:val="none" w:sz="0" w:space="0" w:color="auto"/>
                                                                            <w:left w:val="none" w:sz="0" w:space="0" w:color="auto"/>
                                                                            <w:bottom w:val="none" w:sz="0" w:space="0" w:color="auto"/>
                                                                            <w:right w:val="none" w:sz="0" w:space="0" w:color="auto"/>
                                                                          </w:divBdr>
                                                                          <w:divsChild>
                                                                            <w:div w:id="1770537379">
                                                                              <w:marLeft w:val="0"/>
                                                                              <w:marRight w:val="0"/>
                                                                              <w:marTop w:val="0"/>
                                                                              <w:marBottom w:val="0"/>
                                                                              <w:divBdr>
                                                                                <w:top w:val="none" w:sz="0" w:space="0" w:color="auto"/>
                                                                                <w:left w:val="none" w:sz="0" w:space="0" w:color="auto"/>
                                                                                <w:bottom w:val="none" w:sz="0" w:space="0" w:color="auto"/>
                                                                                <w:right w:val="none" w:sz="0" w:space="0" w:color="auto"/>
                                                                              </w:divBdr>
                                                                              <w:divsChild>
                                                                                <w:div w:id="21134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728759">
      <w:bodyDiv w:val="1"/>
      <w:marLeft w:val="0"/>
      <w:marRight w:val="0"/>
      <w:marTop w:val="0"/>
      <w:marBottom w:val="0"/>
      <w:divBdr>
        <w:top w:val="none" w:sz="0" w:space="0" w:color="auto"/>
        <w:left w:val="none" w:sz="0" w:space="0" w:color="auto"/>
        <w:bottom w:val="none" w:sz="0" w:space="0" w:color="auto"/>
        <w:right w:val="none" w:sz="0" w:space="0" w:color="auto"/>
      </w:divBdr>
    </w:div>
    <w:div w:id="1568540626">
      <w:bodyDiv w:val="1"/>
      <w:marLeft w:val="0"/>
      <w:marRight w:val="0"/>
      <w:marTop w:val="0"/>
      <w:marBottom w:val="0"/>
      <w:divBdr>
        <w:top w:val="none" w:sz="0" w:space="0" w:color="auto"/>
        <w:left w:val="none" w:sz="0" w:space="0" w:color="auto"/>
        <w:bottom w:val="none" w:sz="0" w:space="0" w:color="auto"/>
        <w:right w:val="none" w:sz="0" w:space="0" w:color="auto"/>
      </w:divBdr>
    </w:div>
    <w:div w:id="1577473069">
      <w:bodyDiv w:val="1"/>
      <w:marLeft w:val="0"/>
      <w:marRight w:val="0"/>
      <w:marTop w:val="0"/>
      <w:marBottom w:val="0"/>
      <w:divBdr>
        <w:top w:val="none" w:sz="0" w:space="0" w:color="auto"/>
        <w:left w:val="none" w:sz="0" w:space="0" w:color="auto"/>
        <w:bottom w:val="none" w:sz="0" w:space="0" w:color="auto"/>
        <w:right w:val="none" w:sz="0" w:space="0" w:color="auto"/>
      </w:divBdr>
    </w:div>
    <w:div w:id="1597791355">
      <w:bodyDiv w:val="1"/>
      <w:marLeft w:val="0"/>
      <w:marRight w:val="0"/>
      <w:marTop w:val="0"/>
      <w:marBottom w:val="0"/>
      <w:divBdr>
        <w:top w:val="none" w:sz="0" w:space="0" w:color="auto"/>
        <w:left w:val="none" w:sz="0" w:space="0" w:color="auto"/>
        <w:bottom w:val="none" w:sz="0" w:space="0" w:color="auto"/>
        <w:right w:val="none" w:sz="0" w:space="0" w:color="auto"/>
      </w:divBdr>
      <w:divsChild>
        <w:div w:id="678001891">
          <w:marLeft w:val="0"/>
          <w:marRight w:val="0"/>
          <w:marTop w:val="0"/>
          <w:marBottom w:val="0"/>
          <w:divBdr>
            <w:top w:val="none" w:sz="0" w:space="0" w:color="auto"/>
            <w:left w:val="none" w:sz="0" w:space="0" w:color="auto"/>
            <w:bottom w:val="none" w:sz="0" w:space="0" w:color="auto"/>
            <w:right w:val="none" w:sz="0" w:space="0" w:color="auto"/>
          </w:divBdr>
        </w:div>
        <w:div w:id="893781237">
          <w:marLeft w:val="0"/>
          <w:marRight w:val="0"/>
          <w:marTop w:val="0"/>
          <w:marBottom w:val="0"/>
          <w:divBdr>
            <w:top w:val="none" w:sz="0" w:space="0" w:color="auto"/>
            <w:left w:val="none" w:sz="0" w:space="0" w:color="auto"/>
            <w:bottom w:val="none" w:sz="0" w:space="0" w:color="auto"/>
            <w:right w:val="none" w:sz="0" w:space="0" w:color="auto"/>
          </w:divBdr>
        </w:div>
        <w:div w:id="1132476337">
          <w:marLeft w:val="0"/>
          <w:marRight w:val="0"/>
          <w:marTop w:val="0"/>
          <w:marBottom w:val="0"/>
          <w:divBdr>
            <w:top w:val="none" w:sz="0" w:space="0" w:color="auto"/>
            <w:left w:val="none" w:sz="0" w:space="0" w:color="auto"/>
            <w:bottom w:val="none" w:sz="0" w:space="0" w:color="auto"/>
            <w:right w:val="none" w:sz="0" w:space="0" w:color="auto"/>
          </w:divBdr>
        </w:div>
        <w:div w:id="1172378978">
          <w:marLeft w:val="0"/>
          <w:marRight w:val="0"/>
          <w:marTop w:val="0"/>
          <w:marBottom w:val="0"/>
          <w:divBdr>
            <w:top w:val="none" w:sz="0" w:space="0" w:color="auto"/>
            <w:left w:val="none" w:sz="0" w:space="0" w:color="auto"/>
            <w:bottom w:val="none" w:sz="0" w:space="0" w:color="auto"/>
            <w:right w:val="none" w:sz="0" w:space="0" w:color="auto"/>
          </w:divBdr>
        </w:div>
        <w:div w:id="1440251721">
          <w:marLeft w:val="0"/>
          <w:marRight w:val="0"/>
          <w:marTop w:val="0"/>
          <w:marBottom w:val="0"/>
          <w:divBdr>
            <w:top w:val="none" w:sz="0" w:space="0" w:color="auto"/>
            <w:left w:val="none" w:sz="0" w:space="0" w:color="auto"/>
            <w:bottom w:val="none" w:sz="0" w:space="0" w:color="auto"/>
            <w:right w:val="none" w:sz="0" w:space="0" w:color="auto"/>
          </w:divBdr>
        </w:div>
      </w:divsChild>
    </w:div>
    <w:div w:id="1745831760">
      <w:bodyDiv w:val="1"/>
      <w:marLeft w:val="0"/>
      <w:marRight w:val="0"/>
      <w:marTop w:val="0"/>
      <w:marBottom w:val="0"/>
      <w:divBdr>
        <w:top w:val="none" w:sz="0" w:space="0" w:color="auto"/>
        <w:left w:val="none" w:sz="0" w:space="0" w:color="auto"/>
        <w:bottom w:val="none" w:sz="0" w:space="0" w:color="auto"/>
        <w:right w:val="none" w:sz="0" w:space="0" w:color="auto"/>
      </w:divBdr>
    </w:div>
    <w:div w:id="1760246715">
      <w:bodyDiv w:val="1"/>
      <w:marLeft w:val="0"/>
      <w:marRight w:val="0"/>
      <w:marTop w:val="0"/>
      <w:marBottom w:val="0"/>
      <w:divBdr>
        <w:top w:val="none" w:sz="0" w:space="0" w:color="auto"/>
        <w:left w:val="none" w:sz="0" w:space="0" w:color="auto"/>
        <w:bottom w:val="none" w:sz="0" w:space="0" w:color="auto"/>
        <w:right w:val="none" w:sz="0" w:space="0" w:color="auto"/>
      </w:divBdr>
    </w:div>
    <w:div w:id="1926575955">
      <w:bodyDiv w:val="1"/>
      <w:marLeft w:val="0"/>
      <w:marRight w:val="0"/>
      <w:marTop w:val="0"/>
      <w:marBottom w:val="0"/>
      <w:divBdr>
        <w:top w:val="none" w:sz="0" w:space="0" w:color="auto"/>
        <w:left w:val="none" w:sz="0" w:space="0" w:color="auto"/>
        <w:bottom w:val="none" w:sz="0" w:space="0" w:color="auto"/>
        <w:right w:val="none" w:sz="0" w:space="0" w:color="auto"/>
      </w:divBdr>
    </w:div>
    <w:div w:id="1937593758">
      <w:bodyDiv w:val="1"/>
      <w:marLeft w:val="0"/>
      <w:marRight w:val="0"/>
      <w:marTop w:val="0"/>
      <w:marBottom w:val="0"/>
      <w:divBdr>
        <w:top w:val="none" w:sz="0" w:space="0" w:color="auto"/>
        <w:left w:val="none" w:sz="0" w:space="0" w:color="auto"/>
        <w:bottom w:val="none" w:sz="0" w:space="0" w:color="auto"/>
        <w:right w:val="none" w:sz="0" w:space="0" w:color="auto"/>
      </w:divBdr>
    </w:div>
    <w:div w:id="2014992008">
      <w:bodyDiv w:val="1"/>
      <w:marLeft w:val="0"/>
      <w:marRight w:val="0"/>
      <w:marTop w:val="0"/>
      <w:marBottom w:val="0"/>
      <w:divBdr>
        <w:top w:val="none" w:sz="0" w:space="0" w:color="auto"/>
        <w:left w:val="none" w:sz="0" w:space="0" w:color="auto"/>
        <w:bottom w:val="none" w:sz="0" w:space="0" w:color="auto"/>
        <w:right w:val="none" w:sz="0" w:space="0" w:color="auto"/>
      </w:divBdr>
      <w:divsChild>
        <w:div w:id="750278668">
          <w:marLeft w:val="1267"/>
          <w:marRight w:val="0"/>
          <w:marTop w:val="0"/>
          <w:marBottom w:val="0"/>
          <w:divBdr>
            <w:top w:val="none" w:sz="0" w:space="0" w:color="auto"/>
            <w:left w:val="none" w:sz="0" w:space="0" w:color="auto"/>
            <w:bottom w:val="none" w:sz="0" w:space="0" w:color="auto"/>
            <w:right w:val="none" w:sz="0" w:space="0" w:color="auto"/>
          </w:divBdr>
        </w:div>
        <w:div w:id="1309942265">
          <w:marLeft w:val="1267"/>
          <w:marRight w:val="0"/>
          <w:marTop w:val="0"/>
          <w:marBottom w:val="0"/>
          <w:divBdr>
            <w:top w:val="none" w:sz="0" w:space="0" w:color="auto"/>
            <w:left w:val="none" w:sz="0" w:space="0" w:color="auto"/>
            <w:bottom w:val="none" w:sz="0" w:space="0" w:color="auto"/>
            <w:right w:val="none" w:sz="0" w:space="0" w:color="auto"/>
          </w:divBdr>
        </w:div>
      </w:divsChild>
    </w:div>
    <w:div w:id="2034183235">
      <w:bodyDiv w:val="1"/>
      <w:marLeft w:val="0"/>
      <w:marRight w:val="0"/>
      <w:marTop w:val="0"/>
      <w:marBottom w:val="0"/>
      <w:divBdr>
        <w:top w:val="none" w:sz="0" w:space="0" w:color="auto"/>
        <w:left w:val="none" w:sz="0" w:space="0" w:color="auto"/>
        <w:bottom w:val="none" w:sz="0" w:space="0" w:color="auto"/>
        <w:right w:val="none" w:sz="0" w:space="0" w:color="auto"/>
      </w:divBdr>
    </w:div>
    <w:div w:id="2074616146">
      <w:bodyDiv w:val="1"/>
      <w:marLeft w:val="0"/>
      <w:marRight w:val="0"/>
      <w:marTop w:val="0"/>
      <w:marBottom w:val="0"/>
      <w:divBdr>
        <w:top w:val="none" w:sz="0" w:space="0" w:color="auto"/>
        <w:left w:val="none" w:sz="0" w:space="0" w:color="auto"/>
        <w:bottom w:val="none" w:sz="0" w:space="0" w:color="auto"/>
        <w:right w:val="none" w:sz="0" w:space="0" w:color="auto"/>
      </w:divBdr>
    </w:div>
    <w:div w:id="2135445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tlbrowser.tsl.website/tools/" TargetMode="External"/><Relationship Id="rId18" Type="http://schemas.openxmlformats.org/officeDocument/2006/relationships/hyperlink" Target="https://web.gencat.cat/ca/generalitat/accio-govern/contractacio-publica/recursos-administracio/relic-administracio"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ec.europa.eu/information_society/policy/esignature/trusted-list/tl-mp.xml" TargetMode="External"/><Relationship Id="rId17" Type="http://schemas.openxmlformats.org/officeDocument/2006/relationships/hyperlink" Target="https://contractaciopublica.gencat.cat/perfil/eco" TargetMode="External"/><Relationship Id="rId2" Type="http://schemas.openxmlformats.org/officeDocument/2006/relationships/numbering" Target="numbering.xml"/><Relationship Id="rId16" Type="http://schemas.openxmlformats.org/officeDocument/2006/relationships/hyperlink" Target="https://contractaciopublica.cat/ca/manuals/usuari"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tractaciopublica.gencat.cat/perfil/ec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ontractaciopublica.cat/ca/manuals/usuari" TargetMode="External"/><Relationship Id="rId23" Type="http://schemas.openxmlformats.org/officeDocument/2006/relationships/fontTable" Target="fontTable.xml"/><Relationship Id="rId10" Type="http://schemas.openxmlformats.org/officeDocument/2006/relationships/hyperlink" Target="https://gpseducation.oecd.org/Content/MapOfEducationSystem/ESP/ESP_2011_LL.pd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gpseducation.oecd.org/Content/MapOfEducationSystem/ESP/ESP_2011_" TargetMode="External"/><Relationship Id="rId14" Type="http://schemas.openxmlformats.org/officeDocument/2006/relationships/hyperlink" Target="https://contractaciopublica.gencat.cat/perfil/eco"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D:\51810405F\Desktop\JCCA%20doc%20-%20C&#242;pia.dot" TargetMode="External"/></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DC30C-1F1B-4F3C-8722-7A2B5C621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JCCA doc - Còpia</Template>
  <TotalTime>377</TotalTime>
  <Pages>72</Pages>
  <Words>27939</Words>
  <Characters>159253</Characters>
  <Application>Microsoft Office Word</Application>
  <DocSecurity>0</DocSecurity>
  <Lines>1327</Lines>
  <Paragraphs>373</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CTTI</Company>
  <LinksUpToDate>false</LinksUpToDate>
  <CharactersWithSpaces>186819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cricci</dc:creator>
  <cp:keywords/>
  <dc:description/>
  <cp:lastModifiedBy>Rodriguez Lahuerta, Rosa Maria</cp:lastModifiedBy>
  <cp:revision>70</cp:revision>
  <cp:lastPrinted>2026-02-27T09:45:00Z</cp:lastPrinted>
  <dcterms:created xsi:type="dcterms:W3CDTF">2026-02-11T10:37:00Z</dcterms:created>
  <dcterms:modified xsi:type="dcterms:W3CDTF">2026-02-27T09:46:00Z</dcterms:modified>
</cp:coreProperties>
</file>