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179E" w14:textId="77777777" w:rsidR="00C61823" w:rsidRPr="00C55876" w:rsidRDefault="00C61823" w:rsidP="00AF17FD">
      <w:pPr>
        <w:widowControl w:val="0"/>
        <w:tabs>
          <w:tab w:val="left" w:pos="8222"/>
        </w:tabs>
        <w:autoSpaceDE w:val="0"/>
        <w:autoSpaceDN w:val="0"/>
        <w:adjustRightInd w:val="0"/>
        <w:spacing w:after="0"/>
        <w:ind w:right="567"/>
        <w:jc w:val="center"/>
        <w:rPr>
          <w:rFonts w:ascii="Arial" w:hAnsi="Arial" w:cs="Arial"/>
          <w:b/>
          <w:bCs/>
        </w:rPr>
      </w:pPr>
      <w:r w:rsidRPr="00C55876">
        <w:rPr>
          <w:rFonts w:ascii="Arial" w:hAnsi="Arial" w:cs="Arial"/>
          <w:b/>
          <w:bCs/>
        </w:rPr>
        <w:t>ANUNCI</w:t>
      </w:r>
    </w:p>
    <w:p w14:paraId="04AAF8B8" w14:textId="77777777" w:rsidR="00AC0CD7" w:rsidRPr="00D81357" w:rsidRDefault="00AC0CD7" w:rsidP="00AD4A98">
      <w:pPr>
        <w:widowControl w:val="0"/>
        <w:tabs>
          <w:tab w:val="left" w:pos="8222"/>
        </w:tabs>
        <w:autoSpaceDE w:val="0"/>
        <w:autoSpaceDN w:val="0"/>
        <w:adjustRightInd w:val="0"/>
        <w:spacing w:after="0"/>
        <w:ind w:right="567"/>
        <w:jc w:val="both"/>
        <w:rPr>
          <w:rFonts w:ascii="Arial" w:hAnsi="Arial" w:cs="Arial"/>
        </w:rPr>
      </w:pPr>
    </w:p>
    <w:p w14:paraId="2E14691C" w14:textId="39B42B5E" w:rsidR="00C61823" w:rsidRPr="00D81357" w:rsidRDefault="00C61823" w:rsidP="00AD04E6">
      <w:pPr>
        <w:widowControl w:val="0"/>
        <w:tabs>
          <w:tab w:val="left" w:pos="8222"/>
          <w:tab w:val="left" w:pos="8505"/>
        </w:tabs>
        <w:autoSpaceDE w:val="0"/>
        <w:autoSpaceDN w:val="0"/>
        <w:adjustRightInd w:val="0"/>
        <w:spacing w:after="0"/>
        <w:ind w:right="567"/>
        <w:jc w:val="both"/>
        <w:rPr>
          <w:rFonts w:ascii="Arial" w:hAnsi="Arial" w:cs="Arial"/>
        </w:rPr>
      </w:pPr>
      <w:r w:rsidRPr="00D81357">
        <w:rPr>
          <w:rFonts w:ascii="Arial" w:hAnsi="Arial" w:cs="Arial"/>
        </w:rPr>
        <w:t>De</w:t>
      </w:r>
      <w:r w:rsidR="0074243C">
        <w:rPr>
          <w:rFonts w:ascii="Arial" w:hAnsi="Arial" w:cs="Arial"/>
        </w:rPr>
        <w:t xml:space="preserve"> la</w:t>
      </w:r>
      <w:r w:rsidRPr="00D81357">
        <w:rPr>
          <w:rFonts w:ascii="Arial" w:hAnsi="Arial" w:cs="Arial"/>
        </w:rPr>
        <w:t xml:space="preserve"> </w:t>
      </w:r>
      <w:r w:rsidR="008E64DD" w:rsidRPr="00D81357">
        <w:rPr>
          <w:rFonts w:ascii="Arial" w:hAnsi="Arial" w:cs="Arial"/>
        </w:rPr>
        <w:t xml:space="preserve">Mancomunitat </w:t>
      </w:r>
      <w:proofErr w:type="spellStart"/>
      <w:r w:rsidR="008E64DD" w:rsidRPr="00D81357">
        <w:rPr>
          <w:rFonts w:ascii="Arial" w:hAnsi="Arial" w:cs="Arial"/>
        </w:rPr>
        <w:t>Intermunicipal</w:t>
      </w:r>
      <w:proofErr w:type="spellEnd"/>
      <w:r w:rsidR="008E64DD" w:rsidRPr="00D81357">
        <w:rPr>
          <w:rFonts w:ascii="Arial" w:hAnsi="Arial" w:cs="Arial"/>
        </w:rPr>
        <w:t xml:space="preserve"> Voluntària La Plana </w:t>
      </w:r>
      <w:r w:rsidRPr="00D81357">
        <w:rPr>
          <w:rFonts w:ascii="Arial" w:hAnsi="Arial" w:cs="Arial"/>
        </w:rPr>
        <w:t>pel qual es fa pública la licitació d</w:t>
      </w:r>
      <w:r w:rsidR="00BC7C10">
        <w:rPr>
          <w:rFonts w:ascii="Arial" w:hAnsi="Arial" w:cs="Arial"/>
        </w:rPr>
        <w:t>el contracte de servei de prevenció de riscos laborals</w:t>
      </w:r>
      <w:r w:rsidR="0074243C">
        <w:rPr>
          <w:rFonts w:ascii="Arial" w:hAnsi="Arial" w:cs="Arial"/>
        </w:rPr>
        <w:t xml:space="preserve"> </w:t>
      </w:r>
      <w:r w:rsidRPr="00D81357">
        <w:rPr>
          <w:rFonts w:ascii="Arial" w:hAnsi="Arial" w:cs="Arial"/>
        </w:rPr>
        <w:t>(ex</w:t>
      </w:r>
      <w:r w:rsidR="00E54CD6">
        <w:rPr>
          <w:rFonts w:ascii="Arial" w:hAnsi="Arial" w:cs="Arial"/>
        </w:rPr>
        <w:t>p.</w:t>
      </w:r>
      <w:r w:rsidR="00D27BA7">
        <w:rPr>
          <w:rFonts w:ascii="Arial" w:hAnsi="Arial" w:cs="Arial"/>
        </w:rPr>
        <w:t xml:space="preserve"> </w:t>
      </w:r>
      <w:r w:rsidR="00BC7C10" w:rsidRPr="00C10A05">
        <w:rPr>
          <w:rFonts w:ascii="Arial" w:hAnsi="Arial" w:cs="Arial"/>
        </w:rPr>
        <w:t>X2026000203</w:t>
      </w:r>
      <w:r w:rsidR="002B6F20" w:rsidRPr="002B6F20">
        <w:rPr>
          <w:rFonts w:ascii="Arial" w:hAnsi="Arial" w:cs="Arial"/>
        </w:rPr>
        <w:t>)</w:t>
      </w:r>
    </w:p>
    <w:p w14:paraId="60112ED6" w14:textId="77777777" w:rsidR="00C61823" w:rsidRPr="00C87C54" w:rsidRDefault="00C61823" w:rsidP="00AD4A98">
      <w:pPr>
        <w:widowControl w:val="0"/>
        <w:tabs>
          <w:tab w:val="left" w:pos="8222"/>
        </w:tabs>
        <w:autoSpaceDE w:val="0"/>
        <w:autoSpaceDN w:val="0"/>
        <w:adjustRightInd w:val="0"/>
        <w:spacing w:after="0"/>
        <w:ind w:right="567"/>
        <w:jc w:val="both"/>
        <w:rPr>
          <w:rFonts w:ascii="Arial" w:hAnsi="Arial" w:cs="Arial"/>
          <w:b/>
          <w:bCs/>
        </w:rPr>
      </w:pPr>
    </w:p>
    <w:p w14:paraId="0E3EB584" w14:textId="3075A0BF" w:rsidR="00C61823" w:rsidRPr="00C87C54" w:rsidRDefault="00C61823" w:rsidP="00C87C54">
      <w:pPr>
        <w:pStyle w:val="Prrafodelista"/>
        <w:widowControl w:val="0"/>
        <w:numPr>
          <w:ilvl w:val="0"/>
          <w:numId w:val="40"/>
        </w:numPr>
        <w:tabs>
          <w:tab w:val="left" w:pos="8222"/>
        </w:tabs>
        <w:autoSpaceDE w:val="0"/>
        <w:autoSpaceDN w:val="0"/>
        <w:adjustRightInd w:val="0"/>
        <w:spacing w:after="0"/>
        <w:ind w:right="567"/>
        <w:jc w:val="both"/>
        <w:rPr>
          <w:rFonts w:ascii="Arial" w:hAnsi="Arial" w:cs="Arial"/>
          <w:b/>
          <w:bCs/>
        </w:rPr>
      </w:pPr>
      <w:r w:rsidRPr="00C87C54">
        <w:rPr>
          <w:rFonts w:ascii="Arial" w:hAnsi="Arial" w:cs="Arial"/>
          <w:b/>
          <w:bCs/>
        </w:rPr>
        <w:t xml:space="preserve"> Entitat adjudicadora</w:t>
      </w:r>
    </w:p>
    <w:p w14:paraId="4347969D" w14:textId="77777777" w:rsidR="00C55876" w:rsidRPr="00D81357" w:rsidRDefault="00C55876" w:rsidP="00AD4A98">
      <w:pPr>
        <w:widowControl w:val="0"/>
        <w:tabs>
          <w:tab w:val="left" w:pos="8222"/>
        </w:tabs>
        <w:autoSpaceDE w:val="0"/>
        <w:autoSpaceDN w:val="0"/>
        <w:adjustRightInd w:val="0"/>
        <w:spacing w:after="0"/>
        <w:ind w:right="567"/>
        <w:jc w:val="both"/>
        <w:rPr>
          <w:rFonts w:ascii="Arial" w:hAnsi="Arial" w:cs="Arial"/>
        </w:rPr>
      </w:pPr>
    </w:p>
    <w:p w14:paraId="16C64067" w14:textId="77777777" w:rsidR="00C61823" w:rsidRPr="00D81357" w:rsidRDefault="00486FAE" w:rsidP="00AD4A98">
      <w:pPr>
        <w:widowControl w:val="0"/>
        <w:numPr>
          <w:ilvl w:val="0"/>
          <w:numId w:val="2"/>
        </w:numPr>
        <w:tabs>
          <w:tab w:val="left" w:pos="288"/>
          <w:tab w:val="left" w:pos="8222"/>
        </w:tabs>
        <w:autoSpaceDE w:val="0"/>
        <w:autoSpaceDN w:val="0"/>
        <w:adjustRightInd w:val="0"/>
        <w:spacing w:after="0"/>
        <w:ind w:right="567"/>
        <w:jc w:val="both"/>
        <w:rPr>
          <w:rFonts w:ascii="Arial" w:hAnsi="Arial" w:cs="Arial"/>
        </w:rPr>
      </w:pPr>
      <w:r w:rsidRPr="00D81357">
        <w:rPr>
          <w:rFonts w:ascii="Arial" w:hAnsi="Arial" w:cs="Arial"/>
        </w:rPr>
        <w:t xml:space="preserve">Organisme: </w:t>
      </w:r>
      <w:r w:rsidR="00720B96" w:rsidRPr="00D81357">
        <w:rPr>
          <w:rFonts w:ascii="Arial" w:hAnsi="Arial" w:cs="Arial"/>
        </w:rPr>
        <w:t xml:space="preserve">Mancomunitat </w:t>
      </w:r>
      <w:proofErr w:type="spellStart"/>
      <w:r w:rsidR="00720B96" w:rsidRPr="00D81357">
        <w:rPr>
          <w:rFonts w:ascii="Arial" w:hAnsi="Arial" w:cs="Arial"/>
        </w:rPr>
        <w:t>Intermunicipal</w:t>
      </w:r>
      <w:proofErr w:type="spellEnd"/>
      <w:r w:rsidR="00720B96" w:rsidRPr="00D81357">
        <w:rPr>
          <w:rFonts w:ascii="Arial" w:hAnsi="Arial" w:cs="Arial"/>
        </w:rPr>
        <w:t xml:space="preserve"> Voluntària La Plana</w:t>
      </w:r>
    </w:p>
    <w:p w14:paraId="4EA172C7" w14:textId="77777777" w:rsidR="00540A0A" w:rsidRPr="00D81357" w:rsidRDefault="00C12590" w:rsidP="00AD4A98">
      <w:pPr>
        <w:widowControl w:val="0"/>
        <w:numPr>
          <w:ilvl w:val="0"/>
          <w:numId w:val="2"/>
        </w:numPr>
        <w:tabs>
          <w:tab w:val="left" w:pos="288"/>
          <w:tab w:val="left" w:pos="8222"/>
        </w:tabs>
        <w:autoSpaceDE w:val="0"/>
        <w:autoSpaceDN w:val="0"/>
        <w:adjustRightInd w:val="0"/>
        <w:spacing w:after="0"/>
        <w:ind w:right="567"/>
        <w:jc w:val="both"/>
        <w:rPr>
          <w:rFonts w:ascii="Arial" w:hAnsi="Arial" w:cs="Arial"/>
        </w:rPr>
      </w:pPr>
      <w:r w:rsidRPr="00D81357">
        <w:rPr>
          <w:rFonts w:ascii="Arial" w:hAnsi="Arial" w:cs="Arial"/>
        </w:rPr>
        <w:t>Número d’identificació</w:t>
      </w:r>
      <w:r w:rsidR="006843EB" w:rsidRPr="00D81357">
        <w:rPr>
          <w:rFonts w:ascii="Arial" w:hAnsi="Arial" w:cs="Arial"/>
        </w:rPr>
        <w:t xml:space="preserve">: </w:t>
      </w:r>
      <w:r w:rsidR="008E64DD" w:rsidRPr="00D81357">
        <w:rPr>
          <w:rFonts w:ascii="Arial" w:hAnsi="Arial" w:cs="Arial"/>
        </w:rPr>
        <w:t>9002350006</w:t>
      </w:r>
    </w:p>
    <w:p w14:paraId="22BD2173" w14:textId="01BA3894" w:rsidR="00C61823" w:rsidRPr="00D81357" w:rsidRDefault="00C61823" w:rsidP="00AD4A98">
      <w:pPr>
        <w:widowControl w:val="0"/>
        <w:numPr>
          <w:ilvl w:val="0"/>
          <w:numId w:val="2"/>
        </w:numPr>
        <w:tabs>
          <w:tab w:val="left" w:pos="284"/>
          <w:tab w:val="left" w:pos="8222"/>
        </w:tabs>
        <w:autoSpaceDE w:val="0"/>
        <w:autoSpaceDN w:val="0"/>
        <w:adjustRightInd w:val="0"/>
        <w:spacing w:after="0"/>
        <w:ind w:left="284" w:right="567" w:hanging="284"/>
        <w:jc w:val="both"/>
        <w:rPr>
          <w:rFonts w:ascii="Arial" w:hAnsi="Arial" w:cs="Arial"/>
        </w:rPr>
      </w:pPr>
      <w:r w:rsidRPr="00D81357">
        <w:rPr>
          <w:rFonts w:ascii="Arial" w:hAnsi="Arial" w:cs="Arial"/>
        </w:rPr>
        <w:t xml:space="preserve">Dependència que tramita l'expedient: </w:t>
      </w:r>
      <w:r w:rsidR="008E64DD" w:rsidRPr="00D81357">
        <w:rPr>
          <w:rFonts w:ascii="Arial" w:hAnsi="Arial" w:cs="Arial"/>
        </w:rPr>
        <w:t xml:space="preserve">Mancomunitat </w:t>
      </w:r>
      <w:proofErr w:type="spellStart"/>
      <w:r w:rsidR="008E64DD" w:rsidRPr="00D81357">
        <w:rPr>
          <w:rFonts w:ascii="Arial" w:hAnsi="Arial" w:cs="Arial"/>
        </w:rPr>
        <w:t>Intermunicipal</w:t>
      </w:r>
      <w:proofErr w:type="spellEnd"/>
      <w:r w:rsidR="008E64DD" w:rsidRPr="00D81357">
        <w:rPr>
          <w:rFonts w:ascii="Arial" w:hAnsi="Arial" w:cs="Arial"/>
        </w:rPr>
        <w:t xml:space="preserve"> Voluntària La</w:t>
      </w:r>
      <w:r w:rsidR="00C55876">
        <w:rPr>
          <w:rFonts w:ascii="Arial" w:hAnsi="Arial" w:cs="Arial"/>
        </w:rPr>
        <w:t xml:space="preserve"> </w:t>
      </w:r>
      <w:r w:rsidR="008E64DD" w:rsidRPr="00D81357">
        <w:rPr>
          <w:rFonts w:ascii="Arial" w:hAnsi="Arial" w:cs="Arial"/>
        </w:rPr>
        <w:t>Plana</w:t>
      </w:r>
    </w:p>
    <w:p w14:paraId="4CB8F47F" w14:textId="77777777" w:rsidR="003D7249" w:rsidRPr="00D81357" w:rsidRDefault="00540A0A" w:rsidP="00AD4A98">
      <w:pPr>
        <w:widowControl w:val="0"/>
        <w:numPr>
          <w:ilvl w:val="0"/>
          <w:numId w:val="2"/>
        </w:numPr>
        <w:tabs>
          <w:tab w:val="left" w:pos="288"/>
          <w:tab w:val="left" w:pos="8222"/>
        </w:tabs>
        <w:autoSpaceDE w:val="0"/>
        <w:autoSpaceDN w:val="0"/>
        <w:adjustRightInd w:val="0"/>
        <w:spacing w:after="0"/>
        <w:ind w:right="567"/>
        <w:jc w:val="both"/>
        <w:rPr>
          <w:rFonts w:ascii="Arial" w:hAnsi="Arial" w:cs="Arial"/>
        </w:rPr>
      </w:pPr>
      <w:r w:rsidRPr="00D81357">
        <w:rPr>
          <w:rFonts w:ascii="Arial" w:hAnsi="Arial" w:cs="Arial"/>
        </w:rPr>
        <w:t>Tipus de poder adjudicador</w:t>
      </w:r>
      <w:r w:rsidR="003D7249" w:rsidRPr="00D81357">
        <w:rPr>
          <w:rFonts w:ascii="Arial" w:hAnsi="Arial" w:cs="Arial"/>
        </w:rPr>
        <w:t>:</w:t>
      </w:r>
      <w:r w:rsidR="004479F3" w:rsidRPr="00D81357">
        <w:rPr>
          <w:rFonts w:ascii="Arial" w:hAnsi="Arial" w:cs="Arial"/>
        </w:rPr>
        <w:t xml:space="preserve"> Administració Pública</w:t>
      </w:r>
    </w:p>
    <w:p w14:paraId="6E887D0F" w14:textId="77777777" w:rsidR="00540A0A" w:rsidRPr="00D81357" w:rsidRDefault="00540A0A" w:rsidP="00AD4A98">
      <w:pPr>
        <w:widowControl w:val="0"/>
        <w:numPr>
          <w:ilvl w:val="0"/>
          <w:numId w:val="2"/>
        </w:numPr>
        <w:tabs>
          <w:tab w:val="left" w:pos="288"/>
          <w:tab w:val="left" w:pos="8222"/>
        </w:tabs>
        <w:autoSpaceDE w:val="0"/>
        <w:autoSpaceDN w:val="0"/>
        <w:adjustRightInd w:val="0"/>
        <w:spacing w:after="0"/>
        <w:ind w:right="567"/>
        <w:jc w:val="both"/>
        <w:rPr>
          <w:rFonts w:ascii="Arial" w:hAnsi="Arial" w:cs="Arial"/>
        </w:rPr>
      </w:pPr>
      <w:r w:rsidRPr="00D81357">
        <w:rPr>
          <w:rFonts w:ascii="Arial" w:hAnsi="Arial" w:cs="Arial"/>
        </w:rPr>
        <w:t xml:space="preserve">Principal </w:t>
      </w:r>
      <w:r w:rsidR="00CC27AB" w:rsidRPr="00D81357">
        <w:rPr>
          <w:rFonts w:ascii="Arial" w:hAnsi="Arial" w:cs="Arial"/>
        </w:rPr>
        <w:t>activitat del poder adjudicador:</w:t>
      </w:r>
      <w:r w:rsidR="003D7249" w:rsidRPr="00D81357">
        <w:rPr>
          <w:rFonts w:ascii="Arial" w:hAnsi="Arial" w:cs="Arial"/>
        </w:rPr>
        <w:t xml:space="preserve"> </w:t>
      </w:r>
      <w:r w:rsidR="001A3315">
        <w:rPr>
          <w:rFonts w:ascii="Arial" w:hAnsi="Arial" w:cs="Arial"/>
        </w:rPr>
        <w:t>A</w:t>
      </w:r>
      <w:r w:rsidR="003D7249" w:rsidRPr="00D81357">
        <w:rPr>
          <w:rFonts w:ascii="Arial" w:hAnsi="Arial" w:cs="Arial"/>
        </w:rPr>
        <w:t>ctivitat pública</w:t>
      </w:r>
    </w:p>
    <w:p w14:paraId="053288E3" w14:textId="6C553046" w:rsidR="00C12590" w:rsidRPr="00D81357" w:rsidRDefault="00CF6BD7" w:rsidP="00AD4A98">
      <w:pPr>
        <w:pStyle w:val="Prrafodelista"/>
        <w:widowControl w:val="0"/>
        <w:numPr>
          <w:ilvl w:val="0"/>
          <w:numId w:val="2"/>
        </w:numPr>
        <w:tabs>
          <w:tab w:val="left" w:pos="288"/>
          <w:tab w:val="left" w:pos="8222"/>
        </w:tabs>
        <w:autoSpaceDE w:val="0"/>
        <w:autoSpaceDN w:val="0"/>
        <w:adjustRightInd w:val="0"/>
        <w:spacing w:after="0"/>
        <w:ind w:right="567"/>
        <w:jc w:val="both"/>
        <w:rPr>
          <w:rFonts w:ascii="Arial" w:hAnsi="Arial" w:cs="Arial"/>
        </w:rPr>
      </w:pPr>
      <w:r w:rsidRPr="00D81357">
        <w:rPr>
          <w:rFonts w:ascii="Arial" w:hAnsi="Arial" w:cs="Arial"/>
        </w:rPr>
        <w:t>C</w:t>
      </w:r>
      <w:r w:rsidR="00C12590" w:rsidRPr="00D81357">
        <w:rPr>
          <w:rFonts w:ascii="Arial" w:hAnsi="Arial" w:cs="Arial"/>
        </w:rPr>
        <w:t xml:space="preserve">entral de compres </w:t>
      </w:r>
      <w:r w:rsidR="004203E5" w:rsidRPr="00D81357">
        <w:rPr>
          <w:rFonts w:ascii="Arial" w:hAnsi="Arial" w:cs="Arial"/>
        </w:rPr>
        <w:t>/</w:t>
      </w:r>
      <w:r w:rsidR="00C12590" w:rsidRPr="00D81357">
        <w:rPr>
          <w:rFonts w:ascii="Arial" w:hAnsi="Arial" w:cs="Arial"/>
        </w:rPr>
        <w:t xml:space="preserve"> </w:t>
      </w:r>
      <w:r w:rsidR="00C55876">
        <w:rPr>
          <w:rFonts w:ascii="Arial" w:hAnsi="Arial" w:cs="Arial"/>
        </w:rPr>
        <w:t>C</w:t>
      </w:r>
      <w:r w:rsidR="00C12590" w:rsidRPr="00D81357">
        <w:rPr>
          <w:rFonts w:ascii="Arial" w:hAnsi="Arial" w:cs="Arial"/>
        </w:rPr>
        <w:t>ontractació conjunta</w:t>
      </w:r>
      <w:r w:rsidR="001A3315">
        <w:rPr>
          <w:rFonts w:ascii="Arial" w:hAnsi="Arial" w:cs="Arial"/>
        </w:rPr>
        <w:t>: N</w:t>
      </w:r>
      <w:r w:rsidR="003D7249" w:rsidRPr="00D81357">
        <w:rPr>
          <w:rFonts w:ascii="Arial" w:hAnsi="Arial" w:cs="Arial"/>
        </w:rPr>
        <w:t>o</w:t>
      </w:r>
    </w:p>
    <w:p w14:paraId="7EBA173F" w14:textId="7B52B650" w:rsidR="00C12590" w:rsidRPr="00495626" w:rsidRDefault="00540A0A" w:rsidP="00AD4A98">
      <w:pPr>
        <w:pStyle w:val="Prrafodelista"/>
        <w:widowControl w:val="0"/>
        <w:numPr>
          <w:ilvl w:val="0"/>
          <w:numId w:val="2"/>
        </w:numPr>
        <w:tabs>
          <w:tab w:val="left" w:pos="8222"/>
        </w:tabs>
        <w:autoSpaceDE w:val="0"/>
        <w:autoSpaceDN w:val="0"/>
        <w:adjustRightInd w:val="0"/>
        <w:spacing w:after="0"/>
        <w:ind w:left="284" w:right="567" w:hanging="284"/>
        <w:jc w:val="both"/>
        <w:rPr>
          <w:rFonts w:ascii="Arial" w:hAnsi="Arial" w:cs="Arial"/>
        </w:rPr>
      </w:pPr>
      <w:r w:rsidRPr="00495626">
        <w:rPr>
          <w:rFonts w:ascii="Arial" w:hAnsi="Arial" w:cs="Arial"/>
        </w:rPr>
        <w:t>Número d'expedient:</w:t>
      </w:r>
      <w:r w:rsidR="00D27BA7" w:rsidRPr="00D27BA7">
        <w:rPr>
          <w:rFonts w:ascii="Arial" w:hAnsi="Arial" w:cs="Arial"/>
          <w:shd w:val="clear" w:color="auto" w:fill="FFFFFF"/>
        </w:rPr>
        <w:t xml:space="preserve"> </w:t>
      </w:r>
      <w:r w:rsidR="00BC7C10" w:rsidRPr="00C10A05">
        <w:rPr>
          <w:rFonts w:ascii="Arial" w:hAnsi="Arial" w:cs="Arial"/>
        </w:rPr>
        <w:t>X2026000203</w:t>
      </w:r>
      <w:hyperlink r:id="rId8" w:history="1"/>
    </w:p>
    <w:p w14:paraId="557F7CDB" w14:textId="77777777" w:rsidR="00C87C54" w:rsidRPr="00C87C54" w:rsidRDefault="00C87C54" w:rsidP="00AD4A98">
      <w:pPr>
        <w:widowControl w:val="0"/>
        <w:tabs>
          <w:tab w:val="left" w:pos="8222"/>
        </w:tabs>
        <w:autoSpaceDE w:val="0"/>
        <w:autoSpaceDN w:val="0"/>
        <w:adjustRightInd w:val="0"/>
        <w:spacing w:after="0"/>
        <w:ind w:right="567"/>
        <w:jc w:val="both"/>
        <w:rPr>
          <w:rFonts w:ascii="Arial" w:hAnsi="Arial" w:cs="Arial"/>
          <w:b/>
          <w:bCs/>
        </w:rPr>
      </w:pPr>
    </w:p>
    <w:p w14:paraId="517392EE" w14:textId="07A36388" w:rsidR="00C12590" w:rsidRPr="00C87C54" w:rsidRDefault="00C12590" w:rsidP="00C87C54">
      <w:pPr>
        <w:pStyle w:val="Prrafodelista"/>
        <w:widowControl w:val="0"/>
        <w:numPr>
          <w:ilvl w:val="0"/>
          <w:numId w:val="40"/>
        </w:numPr>
        <w:tabs>
          <w:tab w:val="left" w:pos="8222"/>
        </w:tabs>
        <w:autoSpaceDE w:val="0"/>
        <w:autoSpaceDN w:val="0"/>
        <w:adjustRightInd w:val="0"/>
        <w:spacing w:after="0"/>
        <w:ind w:right="567"/>
        <w:jc w:val="both"/>
        <w:rPr>
          <w:rFonts w:ascii="Arial" w:hAnsi="Arial" w:cs="Arial"/>
          <w:b/>
          <w:bCs/>
        </w:rPr>
      </w:pPr>
      <w:r w:rsidRPr="00C87C54">
        <w:rPr>
          <w:rFonts w:ascii="Arial" w:hAnsi="Arial" w:cs="Arial"/>
          <w:b/>
          <w:bCs/>
        </w:rPr>
        <w:t xml:space="preserve"> Obtenció de la documentació i informació</w:t>
      </w:r>
    </w:p>
    <w:p w14:paraId="7275E19E" w14:textId="77777777" w:rsidR="00C55876" w:rsidRPr="00D81357" w:rsidRDefault="00C55876" w:rsidP="00AD4A98">
      <w:pPr>
        <w:widowControl w:val="0"/>
        <w:tabs>
          <w:tab w:val="left" w:pos="8222"/>
        </w:tabs>
        <w:autoSpaceDE w:val="0"/>
        <w:autoSpaceDN w:val="0"/>
        <w:adjustRightInd w:val="0"/>
        <w:spacing w:after="0"/>
        <w:ind w:right="567"/>
        <w:jc w:val="both"/>
        <w:rPr>
          <w:rFonts w:ascii="Arial" w:hAnsi="Arial" w:cs="Arial"/>
        </w:rPr>
      </w:pPr>
    </w:p>
    <w:p w14:paraId="59D88B87" w14:textId="500F0A8F" w:rsidR="008E64DD" w:rsidRPr="00D81357" w:rsidRDefault="00C12590" w:rsidP="00AD4A98">
      <w:pPr>
        <w:widowControl w:val="0"/>
        <w:numPr>
          <w:ilvl w:val="0"/>
          <w:numId w:val="6"/>
        </w:numPr>
        <w:tabs>
          <w:tab w:val="left" w:pos="288"/>
          <w:tab w:val="left" w:pos="8222"/>
        </w:tabs>
        <w:autoSpaceDE w:val="0"/>
        <w:autoSpaceDN w:val="0"/>
        <w:adjustRightInd w:val="0"/>
        <w:spacing w:after="0"/>
        <w:ind w:right="567"/>
        <w:jc w:val="both"/>
        <w:rPr>
          <w:rFonts w:ascii="Arial" w:hAnsi="Arial" w:cs="Arial"/>
        </w:rPr>
      </w:pPr>
      <w:r w:rsidRPr="00D81357">
        <w:rPr>
          <w:rFonts w:ascii="Arial" w:hAnsi="Arial" w:cs="Arial"/>
        </w:rPr>
        <w:t xml:space="preserve">Entitat: </w:t>
      </w:r>
      <w:bookmarkStart w:id="0" w:name="_Hlk517782819"/>
      <w:r w:rsidR="008A1757" w:rsidRPr="00D81357">
        <w:rPr>
          <w:rFonts w:ascii="Arial" w:hAnsi="Arial" w:cs="Arial"/>
        </w:rPr>
        <w:t xml:space="preserve">Mancomunitat </w:t>
      </w:r>
      <w:proofErr w:type="spellStart"/>
      <w:r w:rsidR="008A1757" w:rsidRPr="00D81357">
        <w:rPr>
          <w:rFonts w:ascii="Arial" w:hAnsi="Arial" w:cs="Arial"/>
        </w:rPr>
        <w:t>Intermunicipal</w:t>
      </w:r>
      <w:proofErr w:type="spellEnd"/>
      <w:r w:rsidR="008A1757" w:rsidRPr="00D81357">
        <w:rPr>
          <w:rFonts w:ascii="Arial" w:hAnsi="Arial" w:cs="Arial"/>
        </w:rPr>
        <w:t xml:space="preserve"> Voluntària La Plana</w:t>
      </w:r>
    </w:p>
    <w:bookmarkEnd w:id="0"/>
    <w:p w14:paraId="636D966D" w14:textId="145B64D9" w:rsidR="008E64DD" w:rsidRPr="00D81357" w:rsidRDefault="00C12590" w:rsidP="00AD4A98">
      <w:pPr>
        <w:widowControl w:val="0"/>
        <w:numPr>
          <w:ilvl w:val="0"/>
          <w:numId w:val="6"/>
        </w:numPr>
        <w:tabs>
          <w:tab w:val="left" w:pos="288"/>
          <w:tab w:val="left" w:pos="8222"/>
        </w:tabs>
        <w:autoSpaceDE w:val="0"/>
        <w:autoSpaceDN w:val="0"/>
        <w:adjustRightInd w:val="0"/>
        <w:spacing w:after="0"/>
        <w:ind w:right="567"/>
        <w:jc w:val="both"/>
        <w:rPr>
          <w:rFonts w:ascii="Arial" w:hAnsi="Arial" w:cs="Arial"/>
        </w:rPr>
      </w:pPr>
      <w:r w:rsidRPr="00D81357">
        <w:rPr>
          <w:rFonts w:ascii="Arial" w:hAnsi="Arial" w:cs="Arial"/>
        </w:rPr>
        <w:t xml:space="preserve">Domicili: </w:t>
      </w:r>
      <w:r w:rsidR="008A1757" w:rsidRPr="00D81357">
        <w:rPr>
          <w:rFonts w:ascii="Arial" w:hAnsi="Arial" w:cs="Arial"/>
        </w:rPr>
        <w:t>Sector el Quadro, s/n</w:t>
      </w:r>
      <w:r w:rsidR="00074F05">
        <w:rPr>
          <w:rFonts w:ascii="Arial" w:hAnsi="Arial" w:cs="Arial"/>
        </w:rPr>
        <w:t>.</w:t>
      </w:r>
    </w:p>
    <w:p w14:paraId="7E30D25F" w14:textId="14D9B9B7" w:rsidR="00C12590" w:rsidRPr="00D81357" w:rsidRDefault="00C12590" w:rsidP="00AD4A98">
      <w:pPr>
        <w:widowControl w:val="0"/>
        <w:numPr>
          <w:ilvl w:val="0"/>
          <w:numId w:val="6"/>
        </w:numPr>
        <w:tabs>
          <w:tab w:val="left" w:pos="288"/>
          <w:tab w:val="left" w:pos="8222"/>
        </w:tabs>
        <w:autoSpaceDE w:val="0"/>
        <w:autoSpaceDN w:val="0"/>
        <w:adjustRightInd w:val="0"/>
        <w:spacing w:after="0"/>
        <w:ind w:right="567"/>
        <w:jc w:val="both"/>
        <w:rPr>
          <w:rFonts w:ascii="Arial" w:hAnsi="Arial" w:cs="Arial"/>
        </w:rPr>
      </w:pPr>
      <w:r w:rsidRPr="00D81357">
        <w:rPr>
          <w:rFonts w:ascii="Arial" w:hAnsi="Arial" w:cs="Arial"/>
        </w:rPr>
        <w:t xml:space="preserve">Localitat i codi postal: </w:t>
      </w:r>
      <w:r w:rsidR="008E64DD" w:rsidRPr="00D81357">
        <w:rPr>
          <w:rFonts w:ascii="Arial" w:hAnsi="Arial" w:cs="Arial"/>
        </w:rPr>
        <w:t>Malla</w:t>
      </w:r>
      <w:r w:rsidR="00074F05">
        <w:rPr>
          <w:rFonts w:ascii="Arial" w:hAnsi="Arial" w:cs="Arial"/>
        </w:rPr>
        <w:t xml:space="preserve">. </w:t>
      </w:r>
      <w:r w:rsidR="008E64DD" w:rsidRPr="00D81357">
        <w:rPr>
          <w:rFonts w:ascii="Arial" w:hAnsi="Arial" w:cs="Arial"/>
        </w:rPr>
        <w:t>08522</w:t>
      </w:r>
    </w:p>
    <w:p w14:paraId="3203939A" w14:textId="77777777" w:rsidR="00DF5CA6" w:rsidRPr="00D81357" w:rsidRDefault="00540A0A" w:rsidP="00AD4A98">
      <w:pPr>
        <w:widowControl w:val="0"/>
        <w:numPr>
          <w:ilvl w:val="0"/>
          <w:numId w:val="6"/>
        </w:numPr>
        <w:tabs>
          <w:tab w:val="left" w:pos="288"/>
          <w:tab w:val="left" w:pos="8222"/>
        </w:tabs>
        <w:autoSpaceDE w:val="0"/>
        <w:autoSpaceDN w:val="0"/>
        <w:adjustRightInd w:val="0"/>
        <w:spacing w:after="0"/>
        <w:ind w:right="567"/>
        <w:jc w:val="both"/>
        <w:rPr>
          <w:rFonts w:ascii="Arial" w:hAnsi="Arial" w:cs="Arial"/>
        </w:rPr>
      </w:pPr>
      <w:r w:rsidRPr="00D81357">
        <w:rPr>
          <w:rFonts w:ascii="Arial" w:hAnsi="Arial" w:cs="Arial"/>
        </w:rPr>
        <w:t>Codi NUTS</w:t>
      </w:r>
      <w:r w:rsidR="00DF5CA6" w:rsidRPr="00D81357">
        <w:rPr>
          <w:rFonts w:ascii="Arial" w:hAnsi="Arial" w:cs="Arial"/>
        </w:rPr>
        <w:t>:</w:t>
      </w:r>
      <w:r w:rsidR="00616E8D" w:rsidRPr="00D81357">
        <w:rPr>
          <w:rFonts w:ascii="Arial" w:hAnsi="Arial" w:cs="Arial"/>
        </w:rPr>
        <w:t xml:space="preserve"> </w:t>
      </w:r>
      <w:r w:rsidR="00F9734A" w:rsidRPr="00D81357">
        <w:rPr>
          <w:rFonts w:ascii="Arial" w:hAnsi="Arial" w:cs="Arial"/>
        </w:rPr>
        <w:t>ES511</w:t>
      </w:r>
    </w:p>
    <w:p w14:paraId="4E4255FC" w14:textId="77777777" w:rsidR="008E64DD" w:rsidRPr="00CC4E4E" w:rsidRDefault="00C12590" w:rsidP="00AD4A98">
      <w:pPr>
        <w:widowControl w:val="0"/>
        <w:numPr>
          <w:ilvl w:val="0"/>
          <w:numId w:val="6"/>
        </w:numPr>
        <w:tabs>
          <w:tab w:val="left" w:pos="288"/>
          <w:tab w:val="left" w:pos="8222"/>
        </w:tabs>
        <w:autoSpaceDE w:val="0"/>
        <w:autoSpaceDN w:val="0"/>
        <w:adjustRightInd w:val="0"/>
        <w:spacing w:after="0"/>
        <w:ind w:right="567"/>
        <w:jc w:val="both"/>
        <w:rPr>
          <w:rFonts w:ascii="Arial" w:hAnsi="Arial" w:cs="Arial"/>
        </w:rPr>
      </w:pPr>
      <w:r w:rsidRPr="00CC4E4E">
        <w:rPr>
          <w:rFonts w:ascii="Arial" w:hAnsi="Arial" w:cs="Arial"/>
        </w:rPr>
        <w:t xml:space="preserve">Telèfon: </w:t>
      </w:r>
      <w:r w:rsidR="008E64DD" w:rsidRPr="00CC4E4E">
        <w:rPr>
          <w:rFonts w:ascii="Arial" w:hAnsi="Arial" w:cs="Arial"/>
        </w:rPr>
        <w:t>938124167</w:t>
      </w:r>
    </w:p>
    <w:p w14:paraId="61E9729F" w14:textId="17CA89A4" w:rsidR="00C12590" w:rsidRPr="00CC4E4E" w:rsidRDefault="00954EFD" w:rsidP="00AD4A98">
      <w:pPr>
        <w:widowControl w:val="0"/>
        <w:numPr>
          <w:ilvl w:val="0"/>
          <w:numId w:val="6"/>
        </w:numPr>
        <w:tabs>
          <w:tab w:val="left" w:pos="288"/>
          <w:tab w:val="left" w:pos="8222"/>
        </w:tabs>
        <w:autoSpaceDE w:val="0"/>
        <w:autoSpaceDN w:val="0"/>
        <w:adjustRightInd w:val="0"/>
        <w:spacing w:after="0"/>
        <w:ind w:right="567"/>
        <w:jc w:val="both"/>
        <w:rPr>
          <w:rFonts w:ascii="Arial" w:hAnsi="Arial" w:cs="Arial"/>
        </w:rPr>
      </w:pPr>
      <w:r w:rsidRPr="00CC4E4E">
        <w:rPr>
          <w:rFonts w:ascii="Arial" w:hAnsi="Arial" w:cs="Arial"/>
        </w:rPr>
        <w:t>A</w:t>
      </w:r>
      <w:r w:rsidR="00C12590" w:rsidRPr="00CC4E4E">
        <w:rPr>
          <w:rFonts w:ascii="Arial" w:hAnsi="Arial" w:cs="Arial"/>
        </w:rPr>
        <w:t>dreça electrònica</w:t>
      </w:r>
      <w:r w:rsidR="00826B4D" w:rsidRPr="00CC4E4E">
        <w:rPr>
          <w:rFonts w:ascii="Arial" w:hAnsi="Arial" w:cs="Arial"/>
        </w:rPr>
        <w:t>:</w:t>
      </w:r>
      <w:r w:rsidR="008E64DD" w:rsidRPr="00CC4E4E">
        <w:rPr>
          <w:rFonts w:ascii="Arial" w:hAnsi="Arial" w:cs="Arial"/>
        </w:rPr>
        <w:t xml:space="preserve"> </w:t>
      </w:r>
      <w:r w:rsidR="009C56F7" w:rsidRPr="00CC4E4E">
        <w:rPr>
          <w:rFonts w:ascii="Arial" w:hAnsi="Arial" w:cs="Arial"/>
        </w:rPr>
        <w:t>secretaria</w:t>
      </w:r>
      <w:r w:rsidR="008E64DD" w:rsidRPr="00CC4E4E">
        <w:rPr>
          <w:rFonts w:ascii="Arial" w:hAnsi="Arial" w:cs="Arial"/>
        </w:rPr>
        <w:t>@mancoplana.cat</w:t>
      </w:r>
    </w:p>
    <w:p w14:paraId="53DF21F1" w14:textId="23FB3847" w:rsidR="008E64DD" w:rsidRPr="00CC4E4E" w:rsidRDefault="00C12590" w:rsidP="00AD4A98">
      <w:pPr>
        <w:widowControl w:val="0"/>
        <w:numPr>
          <w:ilvl w:val="0"/>
          <w:numId w:val="6"/>
        </w:numPr>
        <w:tabs>
          <w:tab w:val="left" w:pos="288"/>
          <w:tab w:val="left" w:pos="8222"/>
        </w:tabs>
        <w:autoSpaceDE w:val="0"/>
        <w:autoSpaceDN w:val="0"/>
        <w:adjustRightInd w:val="0"/>
        <w:spacing w:after="0"/>
        <w:ind w:right="567"/>
        <w:jc w:val="both"/>
        <w:rPr>
          <w:rFonts w:ascii="Arial" w:hAnsi="Arial" w:cs="Arial"/>
        </w:rPr>
      </w:pPr>
      <w:r w:rsidRPr="00CC4E4E">
        <w:rPr>
          <w:rFonts w:ascii="Arial" w:hAnsi="Arial" w:cs="Arial"/>
        </w:rPr>
        <w:t>Adreç</w:t>
      </w:r>
      <w:r w:rsidR="00573959" w:rsidRPr="00CC4E4E">
        <w:rPr>
          <w:rFonts w:ascii="Arial" w:hAnsi="Arial" w:cs="Arial"/>
        </w:rPr>
        <w:t xml:space="preserve">a d'Internet del </w:t>
      </w:r>
      <w:r w:rsidR="007E1DAB">
        <w:rPr>
          <w:rFonts w:ascii="Arial" w:hAnsi="Arial" w:cs="Arial"/>
        </w:rPr>
        <w:t>P</w:t>
      </w:r>
      <w:r w:rsidR="00573959" w:rsidRPr="00CC4E4E">
        <w:rPr>
          <w:rFonts w:ascii="Arial" w:hAnsi="Arial" w:cs="Arial"/>
        </w:rPr>
        <w:t>erfil d</w:t>
      </w:r>
      <w:r w:rsidRPr="00CC4E4E">
        <w:rPr>
          <w:rFonts w:ascii="Arial" w:hAnsi="Arial" w:cs="Arial"/>
        </w:rPr>
        <w:t>e</w:t>
      </w:r>
      <w:r w:rsidR="00573959" w:rsidRPr="00CC4E4E">
        <w:rPr>
          <w:rFonts w:ascii="Arial" w:hAnsi="Arial" w:cs="Arial"/>
        </w:rPr>
        <w:t>l c</w:t>
      </w:r>
      <w:r w:rsidRPr="00CC4E4E">
        <w:rPr>
          <w:rFonts w:ascii="Arial" w:hAnsi="Arial" w:cs="Arial"/>
        </w:rPr>
        <w:t>ontractant:</w:t>
      </w:r>
    </w:p>
    <w:p w14:paraId="3225EEC5" w14:textId="77777777" w:rsidR="008E64DD" w:rsidRPr="00C55876" w:rsidRDefault="008E64DD" w:rsidP="00AD4A98">
      <w:pPr>
        <w:widowControl w:val="0"/>
        <w:tabs>
          <w:tab w:val="left" w:pos="709"/>
          <w:tab w:val="left" w:pos="8222"/>
        </w:tabs>
        <w:autoSpaceDE w:val="0"/>
        <w:autoSpaceDN w:val="0"/>
        <w:adjustRightInd w:val="0"/>
        <w:spacing w:after="0"/>
        <w:ind w:left="284" w:right="567"/>
        <w:jc w:val="both"/>
        <w:rPr>
          <w:rFonts w:ascii="Arial" w:hAnsi="Arial" w:cs="Arial"/>
          <w:color w:val="0000FF"/>
          <w:highlight w:val="yellow"/>
          <w:u w:val="single"/>
        </w:rPr>
      </w:pPr>
      <w:r w:rsidRPr="00C55876">
        <w:rPr>
          <w:rFonts w:ascii="Arial" w:hAnsi="Arial" w:cs="Arial"/>
          <w:color w:val="0000FF"/>
          <w:u w:val="single"/>
        </w:rPr>
        <w:t>https://contractaciopublica.gencat.cat/</w:t>
      </w:r>
      <w:r w:rsidR="00612F1A" w:rsidRPr="00C55876">
        <w:rPr>
          <w:rFonts w:ascii="Arial" w:hAnsi="Arial" w:cs="Arial"/>
          <w:color w:val="0000FF"/>
          <w:u w:val="single"/>
        </w:rPr>
        <w:t>perfil/</w:t>
      </w:r>
      <w:r w:rsidRPr="00C55876">
        <w:rPr>
          <w:rFonts w:ascii="Arial" w:hAnsi="Arial" w:cs="Arial"/>
          <w:color w:val="0000FF"/>
          <w:u w:val="single"/>
        </w:rPr>
        <w:t>3060713</w:t>
      </w:r>
    </w:p>
    <w:p w14:paraId="7445DBB2" w14:textId="77777777" w:rsidR="00273C1C" w:rsidRPr="00C87C54" w:rsidRDefault="00273C1C" w:rsidP="00AD4A98">
      <w:pPr>
        <w:widowControl w:val="0"/>
        <w:tabs>
          <w:tab w:val="left" w:pos="8222"/>
        </w:tabs>
        <w:autoSpaceDE w:val="0"/>
        <w:autoSpaceDN w:val="0"/>
        <w:adjustRightInd w:val="0"/>
        <w:spacing w:after="0"/>
        <w:ind w:right="567"/>
        <w:jc w:val="both"/>
        <w:rPr>
          <w:rFonts w:ascii="Arial" w:hAnsi="Arial" w:cs="Arial"/>
          <w:b/>
          <w:bCs/>
        </w:rPr>
      </w:pPr>
    </w:p>
    <w:p w14:paraId="370A3D97" w14:textId="06815046" w:rsidR="00C61823" w:rsidRPr="00C87C54" w:rsidRDefault="00C61823" w:rsidP="00C87C54">
      <w:pPr>
        <w:pStyle w:val="Prrafodelista"/>
        <w:widowControl w:val="0"/>
        <w:numPr>
          <w:ilvl w:val="0"/>
          <w:numId w:val="40"/>
        </w:numPr>
        <w:tabs>
          <w:tab w:val="left" w:pos="8222"/>
        </w:tabs>
        <w:autoSpaceDE w:val="0"/>
        <w:autoSpaceDN w:val="0"/>
        <w:adjustRightInd w:val="0"/>
        <w:spacing w:after="0"/>
        <w:ind w:right="567"/>
        <w:jc w:val="both"/>
        <w:rPr>
          <w:rFonts w:ascii="Arial" w:hAnsi="Arial" w:cs="Arial"/>
          <w:b/>
          <w:bCs/>
        </w:rPr>
      </w:pPr>
      <w:r w:rsidRPr="00C87C54">
        <w:rPr>
          <w:rFonts w:ascii="Arial" w:hAnsi="Arial" w:cs="Arial"/>
          <w:b/>
          <w:bCs/>
        </w:rPr>
        <w:t xml:space="preserve"> Objecte del contracte</w:t>
      </w:r>
    </w:p>
    <w:p w14:paraId="2A5A0F87" w14:textId="77777777" w:rsidR="00C55876" w:rsidRPr="00D81357" w:rsidRDefault="00C55876" w:rsidP="00AD4A98">
      <w:pPr>
        <w:widowControl w:val="0"/>
        <w:tabs>
          <w:tab w:val="left" w:pos="8222"/>
        </w:tabs>
        <w:autoSpaceDE w:val="0"/>
        <w:autoSpaceDN w:val="0"/>
        <w:adjustRightInd w:val="0"/>
        <w:spacing w:after="0"/>
        <w:ind w:right="567"/>
        <w:jc w:val="both"/>
        <w:rPr>
          <w:rFonts w:ascii="Arial" w:hAnsi="Arial" w:cs="Arial"/>
        </w:rPr>
      </w:pPr>
    </w:p>
    <w:p w14:paraId="363715CE" w14:textId="77777777" w:rsidR="001748A4" w:rsidRPr="001748A4" w:rsidRDefault="00D81357" w:rsidP="001748A4">
      <w:pPr>
        <w:spacing w:after="160"/>
        <w:jc w:val="both"/>
        <w:rPr>
          <w:rFonts w:ascii="Arial" w:hAnsi="Arial" w:cs="Arial"/>
          <w:bCs/>
        </w:rPr>
      </w:pPr>
      <w:r w:rsidRPr="00D81357">
        <w:rPr>
          <w:rFonts w:ascii="Arial" w:hAnsi="Arial" w:cs="Arial"/>
        </w:rPr>
        <w:t xml:space="preserve">a) </w:t>
      </w:r>
      <w:r w:rsidR="00C61823" w:rsidRPr="00D81357">
        <w:rPr>
          <w:rFonts w:ascii="Arial" w:hAnsi="Arial" w:cs="Arial"/>
        </w:rPr>
        <w:t xml:space="preserve">Descripció de l'objecte: </w:t>
      </w:r>
      <w:r w:rsidR="001748A4" w:rsidRPr="001748A4">
        <w:rPr>
          <w:rFonts w:ascii="Arial" w:hAnsi="Arial" w:cs="Arial"/>
          <w:bCs/>
        </w:rPr>
        <w:t xml:space="preserve">L’objecte del contracte és la prestació del servei de prevenció de riscos laborals, en la modalitat de servei de prevenció aliè, per al personal de la Mancomunitat </w:t>
      </w:r>
      <w:proofErr w:type="spellStart"/>
      <w:r w:rsidR="001748A4" w:rsidRPr="001748A4">
        <w:rPr>
          <w:rFonts w:ascii="Arial" w:hAnsi="Arial" w:cs="Arial"/>
          <w:bCs/>
        </w:rPr>
        <w:t>Intermunicipal</w:t>
      </w:r>
      <w:proofErr w:type="spellEnd"/>
      <w:r w:rsidR="001748A4" w:rsidRPr="001748A4">
        <w:rPr>
          <w:rFonts w:ascii="Arial" w:hAnsi="Arial" w:cs="Arial"/>
          <w:bCs/>
        </w:rPr>
        <w:t xml:space="preserve"> La Plana, de conformitat amb el que estableixen la Llei 31/1995, de 8 de novembre, de Prevenció de Riscos Laborals, el Reial decret 39/1997, de 17 de gener, pel qual s’aprova el Reglament dels Serveis de Prevenció, i la resta de normativa concordant.</w:t>
      </w:r>
    </w:p>
    <w:p w14:paraId="7A4C496A" w14:textId="77777777" w:rsidR="001748A4" w:rsidRPr="001748A4" w:rsidRDefault="001748A4" w:rsidP="001748A4">
      <w:pPr>
        <w:spacing w:after="160"/>
        <w:jc w:val="both"/>
        <w:rPr>
          <w:rFonts w:ascii="Arial" w:hAnsi="Arial" w:cs="Arial"/>
          <w:bCs/>
        </w:rPr>
      </w:pPr>
      <w:r w:rsidRPr="001748A4">
        <w:rPr>
          <w:rFonts w:ascii="Arial" w:hAnsi="Arial" w:cs="Arial"/>
          <w:bCs/>
        </w:rPr>
        <w:t>El servei comprendrà la realització de totes les activitats preventives legalment exigibles en relació amb les quatre disciplines preventives següents:</w:t>
      </w:r>
    </w:p>
    <w:p w14:paraId="5BA94F95" w14:textId="77777777" w:rsidR="001748A4" w:rsidRPr="001748A4" w:rsidRDefault="001748A4" w:rsidP="001748A4">
      <w:pPr>
        <w:numPr>
          <w:ilvl w:val="0"/>
          <w:numId w:val="41"/>
        </w:numPr>
        <w:spacing w:after="160"/>
        <w:jc w:val="both"/>
        <w:rPr>
          <w:rFonts w:ascii="Arial" w:hAnsi="Arial" w:cs="Arial"/>
          <w:bCs/>
        </w:rPr>
      </w:pPr>
      <w:r w:rsidRPr="001748A4">
        <w:rPr>
          <w:rFonts w:ascii="Arial" w:hAnsi="Arial" w:cs="Arial"/>
          <w:bCs/>
        </w:rPr>
        <w:t>Seguretat en el Treball</w:t>
      </w:r>
    </w:p>
    <w:p w14:paraId="095EEC83" w14:textId="77777777" w:rsidR="001748A4" w:rsidRPr="001748A4" w:rsidRDefault="001748A4" w:rsidP="001748A4">
      <w:pPr>
        <w:numPr>
          <w:ilvl w:val="0"/>
          <w:numId w:val="41"/>
        </w:numPr>
        <w:spacing w:after="160"/>
        <w:jc w:val="both"/>
        <w:rPr>
          <w:rFonts w:ascii="Arial" w:hAnsi="Arial" w:cs="Arial"/>
          <w:bCs/>
        </w:rPr>
      </w:pPr>
      <w:r w:rsidRPr="001748A4">
        <w:rPr>
          <w:rFonts w:ascii="Arial" w:hAnsi="Arial" w:cs="Arial"/>
          <w:bCs/>
        </w:rPr>
        <w:t>Higiene Industrial</w:t>
      </w:r>
    </w:p>
    <w:p w14:paraId="19A407DA" w14:textId="77777777" w:rsidR="001748A4" w:rsidRPr="001748A4" w:rsidRDefault="001748A4" w:rsidP="001748A4">
      <w:pPr>
        <w:numPr>
          <w:ilvl w:val="0"/>
          <w:numId w:val="41"/>
        </w:numPr>
        <w:spacing w:after="160"/>
        <w:jc w:val="both"/>
        <w:rPr>
          <w:rFonts w:ascii="Arial" w:hAnsi="Arial" w:cs="Arial"/>
          <w:bCs/>
        </w:rPr>
      </w:pPr>
      <w:r w:rsidRPr="001748A4">
        <w:rPr>
          <w:rFonts w:ascii="Arial" w:hAnsi="Arial" w:cs="Arial"/>
          <w:bCs/>
        </w:rPr>
        <w:t>Ergonomia i Psicosociologia Aplicada</w:t>
      </w:r>
    </w:p>
    <w:p w14:paraId="44CDFAC1" w14:textId="77777777" w:rsidR="001748A4" w:rsidRPr="001748A4" w:rsidRDefault="001748A4" w:rsidP="001748A4">
      <w:pPr>
        <w:numPr>
          <w:ilvl w:val="0"/>
          <w:numId w:val="41"/>
        </w:numPr>
        <w:spacing w:after="160"/>
        <w:jc w:val="both"/>
        <w:rPr>
          <w:rFonts w:ascii="Arial" w:hAnsi="Arial" w:cs="Arial"/>
          <w:bCs/>
        </w:rPr>
      </w:pPr>
      <w:r w:rsidRPr="001748A4">
        <w:rPr>
          <w:rFonts w:ascii="Arial" w:hAnsi="Arial" w:cs="Arial"/>
          <w:bCs/>
        </w:rPr>
        <w:t>Vigilància de la Salut</w:t>
      </w:r>
    </w:p>
    <w:p w14:paraId="2D199FAC" w14:textId="77777777" w:rsidR="001748A4" w:rsidRPr="001748A4" w:rsidRDefault="001748A4" w:rsidP="001748A4">
      <w:pPr>
        <w:spacing w:after="160"/>
        <w:jc w:val="both"/>
        <w:rPr>
          <w:rFonts w:ascii="Arial" w:hAnsi="Arial" w:cs="Arial"/>
          <w:bCs/>
        </w:rPr>
      </w:pPr>
      <w:r w:rsidRPr="001748A4">
        <w:rPr>
          <w:rFonts w:ascii="Arial" w:hAnsi="Arial" w:cs="Arial"/>
          <w:bCs/>
        </w:rPr>
        <w:t xml:space="preserve">Les prestacions inclouran, entre d’altres, l’avaluació inicial i periòdica de riscos, la planificació de l’activitat preventiva, la formació i informació als treballadors, la vigilància de la salut en els </w:t>
      </w:r>
      <w:r w:rsidRPr="001748A4">
        <w:rPr>
          <w:rFonts w:ascii="Arial" w:hAnsi="Arial" w:cs="Arial"/>
          <w:bCs/>
        </w:rPr>
        <w:lastRenderedPageBreak/>
        <w:t>termes legalment previstos i l’assessorament i suport tècnic a l’Administració en matèria preventiva.</w:t>
      </w:r>
    </w:p>
    <w:p w14:paraId="4B0F4FFE" w14:textId="77777777" w:rsidR="001748A4" w:rsidRPr="001748A4" w:rsidRDefault="001748A4" w:rsidP="001748A4">
      <w:pPr>
        <w:spacing w:after="160"/>
        <w:jc w:val="both"/>
        <w:rPr>
          <w:rFonts w:ascii="Arial" w:hAnsi="Arial" w:cs="Arial"/>
          <w:bCs/>
        </w:rPr>
      </w:pPr>
      <w:r w:rsidRPr="001748A4">
        <w:rPr>
          <w:rFonts w:ascii="Arial" w:hAnsi="Arial" w:cs="Arial"/>
          <w:bCs/>
        </w:rPr>
        <w:t>Queden incloses exclusivament aquelles actuacions que, d’acord amb la normativa vigent, siguin pròpies d’un servei de prevenció aliè degudament acreditat.</w:t>
      </w:r>
    </w:p>
    <w:p w14:paraId="1EE9A27F" w14:textId="257C9A31" w:rsidR="00CA23DB" w:rsidRDefault="00CA23DB" w:rsidP="00AD4A98">
      <w:pPr>
        <w:widowControl w:val="0"/>
        <w:tabs>
          <w:tab w:val="left" w:pos="8222"/>
        </w:tabs>
        <w:autoSpaceDE w:val="0"/>
        <w:autoSpaceDN w:val="0"/>
        <w:adjustRightInd w:val="0"/>
        <w:spacing w:after="0"/>
        <w:ind w:right="567"/>
        <w:jc w:val="both"/>
        <w:rPr>
          <w:rFonts w:ascii="Arial" w:hAnsi="Arial" w:cs="Arial"/>
        </w:rPr>
      </w:pPr>
    </w:p>
    <w:p w14:paraId="040BB769" w14:textId="2862A478" w:rsidR="00CA23DB" w:rsidRDefault="00CA23DB" w:rsidP="00AD4A98">
      <w:pPr>
        <w:widowControl w:val="0"/>
        <w:tabs>
          <w:tab w:val="left" w:pos="8222"/>
        </w:tabs>
        <w:autoSpaceDE w:val="0"/>
        <w:autoSpaceDN w:val="0"/>
        <w:adjustRightInd w:val="0"/>
        <w:spacing w:after="0"/>
        <w:ind w:right="567"/>
        <w:jc w:val="both"/>
        <w:rPr>
          <w:rFonts w:ascii="Arial" w:hAnsi="Arial" w:cs="Arial"/>
        </w:rPr>
      </w:pPr>
      <w:r>
        <w:rPr>
          <w:rFonts w:ascii="Arial" w:hAnsi="Arial" w:cs="Arial"/>
        </w:rPr>
        <w:t xml:space="preserve">b) </w:t>
      </w:r>
      <w:r w:rsidRPr="0041775B">
        <w:rPr>
          <w:rFonts w:ascii="Arial" w:hAnsi="Arial" w:cs="Arial"/>
        </w:rPr>
        <w:t>Durada del contracte:</w:t>
      </w:r>
      <w:r>
        <w:rPr>
          <w:rFonts w:ascii="Arial" w:hAnsi="Arial" w:cs="Arial"/>
        </w:rPr>
        <w:t xml:space="preserve"> </w:t>
      </w:r>
      <w:r w:rsidR="008B3684" w:rsidRPr="008B3684">
        <w:rPr>
          <w:rFonts w:ascii="Arial" w:hAnsi="Arial" w:cs="Arial"/>
        </w:rPr>
        <w:t>Dos</w:t>
      </w:r>
      <w:r w:rsidR="00EE75FC" w:rsidRPr="008B3684">
        <w:rPr>
          <w:rFonts w:ascii="Arial" w:hAnsi="Arial" w:cs="Arial"/>
        </w:rPr>
        <w:t xml:space="preserve"> anys</w:t>
      </w:r>
      <w:r w:rsidR="00AD04E6">
        <w:rPr>
          <w:rFonts w:ascii="Arial" w:hAnsi="Arial" w:cs="Arial"/>
        </w:rPr>
        <w:t xml:space="preserve"> des de la formalització.</w:t>
      </w:r>
    </w:p>
    <w:p w14:paraId="5087DF61" w14:textId="572E4137" w:rsidR="00CA23DB" w:rsidRDefault="00CA23DB" w:rsidP="00AD4A98">
      <w:pPr>
        <w:widowControl w:val="0"/>
        <w:tabs>
          <w:tab w:val="left" w:pos="8222"/>
        </w:tabs>
        <w:autoSpaceDE w:val="0"/>
        <w:autoSpaceDN w:val="0"/>
        <w:adjustRightInd w:val="0"/>
        <w:spacing w:after="0"/>
        <w:ind w:right="567"/>
        <w:jc w:val="both"/>
        <w:rPr>
          <w:rFonts w:ascii="Arial" w:hAnsi="Arial" w:cs="Arial"/>
        </w:rPr>
      </w:pPr>
      <w:r>
        <w:rPr>
          <w:rFonts w:ascii="Arial" w:hAnsi="Arial" w:cs="Arial"/>
        </w:rPr>
        <w:t xml:space="preserve">c) </w:t>
      </w:r>
      <w:r w:rsidRPr="00D81357">
        <w:rPr>
          <w:rFonts w:ascii="Arial" w:hAnsi="Arial" w:cs="Arial"/>
        </w:rPr>
        <w:t>Admissió de pròrroga:</w:t>
      </w:r>
      <w:r w:rsidR="00E54CD6">
        <w:rPr>
          <w:rFonts w:ascii="Arial" w:hAnsi="Arial" w:cs="Arial"/>
        </w:rPr>
        <w:t xml:space="preserve"> </w:t>
      </w:r>
      <w:r w:rsidR="002A682E">
        <w:rPr>
          <w:rFonts w:ascii="Arial" w:hAnsi="Arial" w:cs="Arial"/>
        </w:rPr>
        <w:t>Sí</w:t>
      </w:r>
      <w:r w:rsidR="00781F89">
        <w:rPr>
          <w:rFonts w:ascii="Arial" w:hAnsi="Arial" w:cs="Arial"/>
        </w:rPr>
        <w:t xml:space="preserve">, per </w:t>
      </w:r>
      <w:r w:rsidR="00AD04E6">
        <w:rPr>
          <w:rFonts w:ascii="Arial" w:hAnsi="Arial" w:cs="Arial"/>
        </w:rPr>
        <w:t>un màxim d</w:t>
      </w:r>
      <w:r w:rsidR="00BC7C10">
        <w:rPr>
          <w:rFonts w:ascii="Arial" w:hAnsi="Arial" w:cs="Arial"/>
        </w:rPr>
        <w:t>e dos anys més</w:t>
      </w:r>
      <w:r w:rsidR="008B3684">
        <w:rPr>
          <w:rFonts w:ascii="Arial" w:hAnsi="Arial" w:cs="Arial"/>
        </w:rPr>
        <w:t>.</w:t>
      </w:r>
    </w:p>
    <w:p w14:paraId="07917AD6" w14:textId="3C13DB1B" w:rsidR="00CA23DB" w:rsidRDefault="00CA23DB" w:rsidP="00AD4A98">
      <w:pPr>
        <w:widowControl w:val="0"/>
        <w:tabs>
          <w:tab w:val="left" w:pos="8222"/>
        </w:tabs>
        <w:autoSpaceDE w:val="0"/>
        <w:autoSpaceDN w:val="0"/>
        <w:adjustRightInd w:val="0"/>
        <w:spacing w:after="0"/>
        <w:ind w:right="567"/>
        <w:jc w:val="both"/>
        <w:rPr>
          <w:rFonts w:ascii="Arial" w:hAnsi="Arial" w:cs="Arial"/>
        </w:rPr>
      </w:pPr>
      <w:r>
        <w:rPr>
          <w:rFonts w:ascii="Arial" w:hAnsi="Arial" w:cs="Arial"/>
        </w:rPr>
        <w:t xml:space="preserve">d) </w:t>
      </w:r>
      <w:r w:rsidRPr="00D81357">
        <w:rPr>
          <w:rFonts w:ascii="Arial" w:hAnsi="Arial" w:cs="Arial"/>
        </w:rPr>
        <w:t xml:space="preserve">Divisió en lots i número de lots: </w:t>
      </w:r>
      <w:r w:rsidR="00BC7C10">
        <w:rPr>
          <w:rFonts w:ascii="Arial" w:hAnsi="Arial" w:cs="Arial"/>
        </w:rPr>
        <w:t>SI</w:t>
      </w:r>
      <w:r w:rsidR="00E54CD6">
        <w:rPr>
          <w:rFonts w:ascii="Arial" w:hAnsi="Arial" w:cs="Arial"/>
        </w:rPr>
        <w:t>.</w:t>
      </w:r>
    </w:p>
    <w:p w14:paraId="31260AFD" w14:textId="77777777" w:rsidR="001748A4" w:rsidRDefault="001748A4" w:rsidP="00AD4A98">
      <w:pPr>
        <w:widowControl w:val="0"/>
        <w:tabs>
          <w:tab w:val="left" w:pos="8222"/>
        </w:tabs>
        <w:autoSpaceDE w:val="0"/>
        <w:autoSpaceDN w:val="0"/>
        <w:adjustRightInd w:val="0"/>
        <w:spacing w:after="0"/>
        <w:ind w:right="567"/>
        <w:jc w:val="both"/>
        <w:rPr>
          <w:rFonts w:ascii="Arial" w:hAnsi="Arial" w:cs="Arial"/>
        </w:rPr>
      </w:pPr>
    </w:p>
    <w:p w14:paraId="7675FE01" w14:textId="77777777" w:rsidR="00BC7C10" w:rsidRPr="00BC7C10" w:rsidRDefault="00BC7C10" w:rsidP="00BC7C10">
      <w:pPr>
        <w:spacing w:after="160"/>
        <w:jc w:val="both"/>
        <w:rPr>
          <w:rFonts w:ascii="Arial" w:hAnsi="Arial" w:cs="Arial"/>
        </w:rPr>
      </w:pPr>
      <w:r w:rsidRPr="00BC7C10">
        <w:rPr>
          <w:rFonts w:ascii="Arial" w:hAnsi="Arial" w:cs="Arial"/>
        </w:rPr>
        <w:t xml:space="preserve">LOT 1: Especialitats tècniques preventives: que comprèn les disciplines següents: </w:t>
      </w:r>
    </w:p>
    <w:p w14:paraId="279E56D7" w14:textId="77777777" w:rsidR="00BC7C10" w:rsidRPr="00BC7C10" w:rsidRDefault="00BC7C10" w:rsidP="00BC7C10">
      <w:pPr>
        <w:numPr>
          <w:ilvl w:val="0"/>
          <w:numId w:val="37"/>
        </w:numPr>
        <w:spacing w:after="160"/>
        <w:jc w:val="both"/>
        <w:rPr>
          <w:rFonts w:ascii="Arial" w:hAnsi="Arial" w:cs="Arial"/>
        </w:rPr>
      </w:pPr>
      <w:r w:rsidRPr="00BC7C10">
        <w:rPr>
          <w:rFonts w:ascii="Arial" w:hAnsi="Arial" w:cs="Arial"/>
        </w:rPr>
        <w:t>Seguretat en el Treball</w:t>
      </w:r>
    </w:p>
    <w:p w14:paraId="00762DEE" w14:textId="77777777" w:rsidR="00BC7C10" w:rsidRPr="00BC7C10" w:rsidRDefault="00BC7C10" w:rsidP="00BC7C10">
      <w:pPr>
        <w:numPr>
          <w:ilvl w:val="0"/>
          <w:numId w:val="37"/>
        </w:numPr>
        <w:spacing w:after="160"/>
        <w:jc w:val="both"/>
        <w:rPr>
          <w:rFonts w:ascii="Arial" w:hAnsi="Arial" w:cs="Arial"/>
        </w:rPr>
      </w:pPr>
      <w:r w:rsidRPr="00BC7C10">
        <w:rPr>
          <w:rFonts w:ascii="Arial" w:hAnsi="Arial" w:cs="Arial"/>
        </w:rPr>
        <w:t xml:space="preserve">Higiene industrial </w:t>
      </w:r>
    </w:p>
    <w:p w14:paraId="50CCC34D" w14:textId="77777777" w:rsidR="00BC7C10" w:rsidRPr="00BC7C10" w:rsidRDefault="00BC7C10" w:rsidP="00BC7C10">
      <w:pPr>
        <w:numPr>
          <w:ilvl w:val="0"/>
          <w:numId w:val="37"/>
        </w:numPr>
        <w:spacing w:after="160"/>
        <w:jc w:val="both"/>
        <w:rPr>
          <w:rFonts w:ascii="Arial" w:hAnsi="Arial" w:cs="Arial"/>
        </w:rPr>
      </w:pPr>
      <w:r w:rsidRPr="00BC7C10">
        <w:rPr>
          <w:rFonts w:ascii="Arial" w:hAnsi="Arial" w:cs="Arial"/>
        </w:rPr>
        <w:t>Ergonomia</w:t>
      </w:r>
    </w:p>
    <w:p w14:paraId="5A6D3185" w14:textId="77777777" w:rsidR="00BC7C10" w:rsidRPr="00BC7C10" w:rsidRDefault="00BC7C10" w:rsidP="00BC7C10">
      <w:pPr>
        <w:numPr>
          <w:ilvl w:val="0"/>
          <w:numId w:val="37"/>
        </w:numPr>
        <w:spacing w:after="160"/>
        <w:jc w:val="both"/>
        <w:rPr>
          <w:rFonts w:ascii="Arial" w:hAnsi="Arial" w:cs="Arial"/>
        </w:rPr>
      </w:pPr>
      <w:r w:rsidRPr="00BC7C10">
        <w:rPr>
          <w:rFonts w:ascii="Arial" w:hAnsi="Arial" w:cs="Arial"/>
        </w:rPr>
        <w:t xml:space="preserve">Psicosociologia aplicada </w:t>
      </w:r>
    </w:p>
    <w:p w14:paraId="2A11AABD" w14:textId="77777777" w:rsidR="00BC7C10" w:rsidRPr="00BC7C10" w:rsidRDefault="00BC7C10" w:rsidP="00BC7C10">
      <w:pPr>
        <w:numPr>
          <w:ilvl w:val="0"/>
          <w:numId w:val="37"/>
        </w:numPr>
        <w:spacing w:after="160"/>
        <w:jc w:val="both"/>
        <w:rPr>
          <w:rFonts w:ascii="Arial" w:hAnsi="Arial" w:cs="Arial"/>
        </w:rPr>
      </w:pPr>
      <w:r w:rsidRPr="00BC7C10">
        <w:rPr>
          <w:rFonts w:ascii="Arial" w:hAnsi="Arial" w:cs="Arial"/>
        </w:rPr>
        <w:t>Coordinació d’Activitats Empresarials</w:t>
      </w:r>
    </w:p>
    <w:p w14:paraId="02CFCBF6" w14:textId="77777777" w:rsidR="00BC7C10" w:rsidRPr="00BC7C10" w:rsidRDefault="00BC7C10" w:rsidP="00BC7C10">
      <w:pPr>
        <w:spacing w:after="160"/>
        <w:jc w:val="both"/>
        <w:rPr>
          <w:rFonts w:ascii="Arial" w:hAnsi="Arial" w:cs="Arial"/>
        </w:rPr>
      </w:pPr>
      <w:r w:rsidRPr="00BC7C10">
        <w:rPr>
          <w:rFonts w:ascii="Arial" w:hAnsi="Arial" w:cs="Arial"/>
        </w:rPr>
        <w:t xml:space="preserve">LOT 2: Vigilància de la salut, que comprèn totes les actuacions sanitàries derivades de la vigilància individual i col·lectiva  de la Salut. </w:t>
      </w:r>
    </w:p>
    <w:p w14:paraId="78D051CA" w14:textId="77777777" w:rsidR="00BC7C10" w:rsidRPr="00BC7C10" w:rsidRDefault="00BC7C10" w:rsidP="00BC7C10">
      <w:pPr>
        <w:spacing w:after="160"/>
        <w:jc w:val="both"/>
        <w:rPr>
          <w:rFonts w:ascii="Arial" w:hAnsi="Arial" w:cs="Arial"/>
        </w:rPr>
      </w:pPr>
      <w:r w:rsidRPr="00BC7C10">
        <w:rPr>
          <w:rFonts w:ascii="Arial" w:hAnsi="Arial" w:cs="Arial"/>
        </w:rPr>
        <w:t>● A quants lots es pot presentar cada empresa:2</w:t>
      </w:r>
    </w:p>
    <w:p w14:paraId="20B41231" w14:textId="2E691961" w:rsidR="00BC7C10" w:rsidRDefault="00BC7C10" w:rsidP="00BC7C10">
      <w:pPr>
        <w:spacing w:after="160"/>
        <w:jc w:val="both"/>
        <w:rPr>
          <w:rFonts w:ascii="Arial" w:hAnsi="Arial" w:cs="Arial"/>
        </w:rPr>
      </w:pPr>
      <w:r w:rsidRPr="00BC7C10">
        <w:rPr>
          <w:rFonts w:ascii="Arial" w:hAnsi="Arial" w:cs="Arial"/>
        </w:rPr>
        <w:t>●Número Màxim de lots que es poden adjudica a cada licitador/a: 2</w:t>
      </w:r>
    </w:p>
    <w:p w14:paraId="4AFAF7A0" w14:textId="0D2AD624" w:rsidR="00CC3C71" w:rsidRPr="00EB5C21" w:rsidRDefault="00CC3C71" w:rsidP="00AD04E6">
      <w:pPr>
        <w:pStyle w:val="Prrafodelista"/>
        <w:widowControl w:val="0"/>
        <w:numPr>
          <w:ilvl w:val="0"/>
          <w:numId w:val="22"/>
        </w:numPr>
        <w:tabs>
          <w:tab w:val="left" w:pos="288"/>
          <w:tab w:val="left" w:pos="8222"/>
          <w:tab w:val="left" w:pos="8505"/>
        </w:tabs>
        <w:autoSpaceDE w:val="0"/>
        <w:autoSpaceDN w:val="0"/>
        <w:adjustRightInd w:val="0"/>
        <w:spacing w:after="0"/>
        <w:ind w:left="284" w:right="567" w:hanging="284"/>
        <w:jc w:val="both"/>
        <w:rPr>
          <w:rFonts w:ascii="Arial" w:hAnsi="Arial" w:cs="Arial"/>
        </w:rPr>
      </w:pPr>
      <w:r>
        <w:rPr>
          <w:rFonts w:ascii="Arial" w:hAnsi="Arial" w:cs="Arial"/>
        </w:rPr>
        <w:t xml:space="preserve">Els serveis es </w:t>
      </w:r>
      <w:r w:rsidR="00C55876">
        <w:rPr>
          <w:rFonts w:ascii="Arial" w:hAnsi="Arial" w:cs="Arial"/>
        </w:rPr>
        <w:t>realitzaran directament a les oficines de la Mancomunitat,</w:t>
      </w:r>
      <w:r w:rsidR="00B633D9">
        <w:rPr>
          <w:rFonts w:ascii="Arial" w:hAnsi="Arial" w:cs="Arial"/>
        </w:rPr>
        <w:t xml:space="preserve"> independentment del recolzament que pugui prestar des de les seves oficines.</w:t>
      </w:r>
    </w:p>
    <w:p w14:paraId="707C2ABD" w14:textId="17E6CC5E" w:rsidR="00BB477B" w:rsidRDefault="00CA23DB" w:rsidP="00AD4A98">
      <w:pPr>
        <w:pStyle w:val="Prrafodelista"/>
        <w:widowControl w:val="0"/>
        <w:numPr>
          <w:ilvl w:val="0"/>
          <w:numId w:val="22"/>
        </w:numPr>
        <w:tabs>
          <w:tab w:val="left" w:pos="288"/>
          <w:tab w:val="left" w:pos="8222"/>
        </w:tabs>
        <w:autoSpaceDE w:val="0"/>
        <w:autoSpaceDN w:val="0"/>
        <w:adjustRightInd w:val="0"/>
        <w:spacing w:after="0"/>
        <w:ind w:right="567" w:hanging="720"/>
        <w:jc w:val="both"/>
        <w:rPr>
          <w:rFonts w:ascii="Arial" w:hAnsi="Arial" w:cs="Arial"/>
        </w:rPr>
      </w:pPr>
      <w:r w:rsidRPr="00EB5C21">
        <w:rPr>
          <w:rFonts w:ascii="Arial" w:hAnsi="Arial" w:cs="Arial"/>
        </w:rPr>
        <w:t>Establiment d'un acord marc: No.</w:t>
      </w:r>
    </w:p>
    <w:p w14:paraId="164773AA" w14:textId="77777777" w:rsidR="00644C91" w:rsidRDefault="00644C91" w:rsidP="00644C91">
      <w:pPr>
        <w:pStyle w:val="Prrafodelista"/>
        <w:widowControl w:val="0"/>
        <w:tabs>
          <w:tab w:val="left" w:pos="288"/>
          <w:tab w:val="left" w:pos="8222"/>
        </w:tabs>
        <w:autoSpaceDE w:val="0"/>
        <w:autoSpaceDN w:val="0"/>
        <w:adjustRightInd w:val="0"/>
        <w:spacing w:after="0"/>
        <w:ind w:right="567"/>
        <w:jc w:val="both"/>
        <w:rPr>
          <w:rFonts w:ascii="Arial" w:hAnsi="Arial" w:cs="Arial"/>
        </w:rPr>
      </w:pPr>
    </w:p>
    <w:p w14:paraId="49F47177" w14:textId="37D0941C" w:rsidR="00BC7C10" w:rsidRPr="00BC7C10" w:rsidRDefault="00CA23DB" w:rsidP="00AD4A98">
      <w:pPr>
        <w:pStyle w:val="Prrafodelista"/>
        <w:widowControl w:val="0"/>
        <w:numPr>
          <w:ilvl w:val="0"/>
          <w:numId w:val="22"/>
        </w:numPr>
        <w:tabs>
          <w:tab w:val="left" w:pos="288"/>
          <w:tab w:val="left" w:pos="8222"/>
        </w:tabs>
        <w:autoSpaceDE w:val="0"/>
        <w:autoSpaceDN w:val="0"/>
        <w:adjustRightInd w:val="0"/>
        <w:spacing w:after="0"/>
        <w:ind w:left="284" w:right="567" w:hanging="284"/>
        <w:jc w:val="both"/>
        <w:rPr>
          <w:rFonts w:ascii="Arial" w:eastAsia="Times New Roman" w:hAnsi="Arial" w:cs="Arial"/>
          <w:lang w:eastAsia="es-ES"/>
        </w:rPr>
      </w:pPr>
      <w:r w:rsidRPr="00C55876">
        <w:rPr>
          <w:rFonts w:ascii="Arial" w:hAnsi="Arial" w:cs="Arial"/>
        </w:rPr>
        <w:t>Codi CPV:</w:t>
      </w:r>
      <w:r w:rsidR="00BC7C10">
        <w:rPr>
          <w:rFonts w:ascii="Arial" w:hAnsi="Arial" w:cs="Arial"/>
        </w:rPr>
        <w:t xml:space="preserve">71317200-5 Serveis de Salut i seguretat; 71317210-8 Serveis de consultoria en salut i seguretat;85100000-0 Serveis de Salut. </w:t>
      </w:r>
    </w:p>
    <w:p w14:paraId="21ADA4BA" w14:textId="77777777" w:rsidR="00C429CF" w:rsidRPr="00FD6574" w:rsidRDefault="00C429CF" w:rsidP="00AD4A98">
      <w:pPr>
        <w:tabs>
          <w:tab w:val="left" w:pos="8222"/>
        </w:tabs>
        <w:spacing w:after="0"/>
        <w:ind w:right="567"/>
        <w:jc w:val="both"/>
        <w:rPr>
          <w:rFonts w:ascii="Arial" w:eastAsia="Times New Roman" w:hAnsi="Arial" w:cs="Arial"/>
          <w:b/>
          <w:bCs/>
          <w:lang w:eastAsia="es-ES"/>
        </w:rPr>
      </w:pPr>
    </w:p>
    <w:p w14:paraId="4EBC3E41" w14:textId="65A88887" w:rsidR="00C61823" w:rsidRPr="00FD6574" w:rsidRDefault="00FD6574" w:rsidP="00AD4A98">
      <w:pPr>
        <w:widowControl w:val="0"/>
        <w:tabs>
          <w:tab w:val="left" w:pos="8222"/>
        </w:tabs>
        <w:autoSpaceDE w:val="0"/>
        <w:autoSpaceDN w:val="0"/>
        <w:adjustRightInd w:val="0"/>
        <w:spacing w:after="0"/>
        <w:ind w:right="567"/>
        <w:jc w:val="both"/>
        <w:rPr>
          <w:rFonts w:ascii="Arial" w:hAnsi="Arial" w:cs="Arial"/>
          <w:b/>
          <w:bCs/>
        </w:rPr>
      </w:pPr>
      <w:r w:rsidRPr="00FD6574">
        <w:rPr>
          <w:rFonts w:ascii="Arial" w:hAnsi="Arial" w:cs="Arial"/>
          <w:b/>
          <w:bCs/>
        </w:rPr>
        <w:t>4.</w:t>
      </w:r>
      <w:r w:rsidR="00C61823" w:rsidRPr="00FD6574">
        <w:rPr>
          <w:rFonts w:ascii="Arial" w:hAnsi="Arial" w:cs="Arial"/>
          <w:b/>
          <w:bCs/>
        </w:rPr>
        <w:t>Tramitació i procediment</w:t>
      </w:r>
    </w:p>
    <w:p w14:paraId="49AC8C0C" w14:textId="77777777" w:rsidR="00C55876" w:rsidRPr="00D81357" w:rsidRDefault="00C55876" w:rsidP="00AD4A98">
      <w:pPr>
        <w:widowControl w:val="0"/>
        <w:tabs>
          <w:tab w:val="left" w:pos="8222"/>
        </w:tabs>
        <w:autoSpaceDE w:val="0"/>
        <w:autoSpaceDN w:val="0"/>
        <w:adjustRightInd w:val="0"/>
        <w:spacing w:after="0"/>
        <w:ind w:right="567"/>
        <w:jc w:val="both"/>
        <w:rPr>
          <w:rFonts w:ascii="Arial" w:hAnsi="Arial" w:cs="Arial"/>
        </w:rPr>
      </w:pPr>
    </w:p>
    <w:p w14:paraId="26AD3548" w14:textId="18A06AE1" w:rsidR="00C61823" w:rsidRPr="00D81357" w:rsidRDefault="00C61823" w:rsidP="00AD4A98">
      <w:pPr>
        <w:widowControl w:val="0"/>
        <w:tabs>
          <w:tab w:val="left" w:pos="8222"/>
        </w:tabs>
        <w:autoSpaceDE w:val="0"/>
        <w:autoSpaceDN w:val="0"/>
        <w:adjustRightInd w:val="0"/>
        <w:spacing w:after="0"/>
        <w:ind w:right="567"/>
        <w:jc w:val="both"/>
        <w:rPr>
          <w:rFonts w:ascii="Arial" w:hAnsi="Arial" w:cs="Arial"/>
        </w:rPr>
      </w:pPr>
      <w:r w:rsidRPr="00D81357">
        <w:rPr>
          <w:rFonts w:ascii="Arial" w:hAnsi="Arial" w:cs="Arial"/>
        </w:rPr>
        <w:t xml:space="preserve">a) Tipus d’expedient: </w:t>
      </w:r>
      <w:r w:rsidR="001A3315">
        <w:rPr>
          <w:rFonts w:ascii="Arial" w:hAnsi="Arial" w:cs="Arial"/>
        </w:rPr>
        <w:t>S</w:t>
      </w:r>
      <w:r w:rsidR="002A682E">
        <w:rPr>
          <w:rFonts w:ascii="Arial" w:hAnsi="Arial" w:cs="Arial"/>
        </w:rPr>
        <w:t>ervei</w:t>
      </w:r>
      <w:r w:rsidR="00554FC2">
        <w:rPr>
          <w:rFonts w:ascii="Arial" w:hAnsi="Arial" w:cs="Arial"/>
        </w:rPr>
        <w:t>s</w:t>
      </w:r>
    </w:p>
    <w:p w14:paraId="5DE1D3AF" w14:textId="121965D2" w:rsidR="00D81357" w:rsidRPr="00D81357" w:rsidRDefault="00C61823" w:rsidP="00AD4A98">
      <w:pPr>
        <w:widowControl w:val="0"/>
        <w:tabs>
          <w:tab w:val="left" w:pos="288"/>
          <w:tab w:val="left" w:pos="8222"/>
        </w:tabs>
        <w:autoSpaceDE w:val="0"/>
        <w:autoSpaceDN w:val="0"/>
        <w:adjustRightInd w:val="0"/>
        <w:spacing w:after="0"/>
        <w:ind w:right="567"/>
        <w:jc w:val="both"/>
        <w:rPr>
          <w:rFonts w:ascii="Arial" w:hAnsi="Arial" w:cs="Arial"/>
        </w:rPr>
      </w:pPr>
      <w:r w:rsidRPr="00D81357">
        <w:rPr>
          <w:rFonts w:ascii="Arial" w:hAnsi="Arial" w:cs="Arial"/>
        </w:rPr>
        <w:t xml:space="preserve">b) Tramitació: </w:t>
      </w:r>
      <w:r w:rsidR="001A3315">
        <w:rPr>
          <w:rFonts w:ascii="Arial" w:hAnsi="Arial" w:cs="Arial"/>
        </w:rPr>
        <w:t>O</w:t>
      </w:r>
      <w:r w:rsidR="008E64DD" w:rsidRPr="00D81357">
        <w:rPr>
          <w:rFonts w:ascii="Arial" w:hAnsi="Arial" w:cs="Arial"/>
        </w:rPr>
        <w:t>rdin</w:t>
      </w:r>
      <w:r w:rsidR="00FD6574">
        <w:rPr>
          <w:rFonts w:ascii="Arial" w:hAnsi="Arial" w:cs="Arial"/>
        </w:rPr>
        <w:t>ària</w:t>
      </w:r>
    </w:p>
    <w:p w14:paraId="3B82DA2F" w14:textId="40E18A94" w:rsidR="001A3315" w:rsidRDefault="00C61823" w:rsidP="00AD4A98">
      <w:pPr>
        <w:widowControl w:val="0"/>
        <w:tabs>
          <w:tab w:val="left" w:pos="288"/>
          <w:tab w:val="left" w:pos="8222"/>
        </w:tabs>
        <w:autoSpaceDE w:val="0"/>
        <w:autoSpaceDN w:val="0"/>
        <w:adjustRightInd w:val="0"/>
        <w:spacing w:after="0"/>
        <w:ind w:right="567"/>
        <w:jc w:val="both"/>
        <w:rPr>
          <w:rFonts w:ascii="Arial" w:hAnsi="Arial" w:cs="Arial"/>
        </w:rPr>
      </w:pPr>
      <w:r w:rsidRPr="00D81357">
        <w:rPr>
          <w:rFonts w:ascii="Arial" w:hAnsi="Arial" w:cs="Arial"/>
        </w:rPr>
        <w:t xml:space="preserve">c) Procediment: </w:t>
      </w:r>
      <w:r w:rsidR="001A3315">
        <w:rPr>
          <w:rFonts w:ascii="Arial" w:hAnsi="Arial" w:cs="Arial"/>
        </w:rPr>
        <w:t>O</w:t>
      </w:r>
      <w:r w:rsidR="008E64DD" w:rsidRPr="00D81357">
        <w:rPr>
          <w:rFonts w:ascii="Arial" w:hAnsi="Arial" w:cs="Arial"/>
        </w:rPr>
        <w:t>bert</w:t>
      </w:r>
      <w:r w:rsidR="00387CB9">
        <w:rPr>
          <w:rFonts w:ascii="Arial" w:hAnsi="Arial" w:cs="Arial"/>
        </w:rPr>
        <w:t xml:space="preserve"> simplificat</w:t>
      </w:r>
    </w:p>
    <w:p w14:paraId="25F90F59" w14:textId="64034AB9" w:rsidR="008E64DD" w:rsidRPr="00D81357" w:rsidRDefault="00592B41" w:rsidP="00AD4A98">
      <w:pPr>
        <w:widowControl w:val="0"/>
        <w:tabs>
          <w:tab w:val="left" w:pos="288"/>
          <w:tab w:val="left" w:pos="8222"/>
        </w:tabs>
        <w:autoSpaceDE w:val="0"/>
        <w:autoSpaceDN w:val="0"/>
        <w:adjustRightInd w:val="0"/>
        <w:spacing w:after="0"/>
        <w:ind w:right="567"/>
        <w:jc w:val="both"/>
        <w:rPr>
          <w:rFonts w:ascii="Arial" w:hAnsi="Arial" w:cs="Arial"/>
        </w:rPr>
      </w:pPr>
      <w:r>
        <w:rPr>
          <w:rFonts w:ascii="Arial" w:hAnsi="Arial" w:cs="Arial"/>
        </w:rPr>
        <w:t>d</w:t>
      </w:r>
      <w:r w:rsidR="008E64DD" w:rsidRPr="00D81357">
        <w:rPr>
          <w:rFonts w:ascii="Arial" w:hAnsi="Arial" w:cs="Arial"/>
        </w:rPr>
        <w:t>) S’aplica un acord marc: No.</w:t>
      </w:r>
    </w:p>
    <w:p w14:paraId="5ECE8DBD" w14:textId="2DBD4684" w:rsidR="008E64DD" w:rsidRDefault="00592B41" w:rsidP="00AD4A98">
      <w:pPr>
        <w:widowControl w:val="0"/>
        <w:tabs>
          <w:tab w:val="left" w:pos="288"/>
          <w:tab w:val="left" w:pos="8222"/>
        </w:tabs>
        <w:autoSpaceDE w:val="0"/>
        <w:autoSpaceDN w:val="0"/>
        <w:adjustRightInd w:val="0"/>
        <w:spacing w:after="0"/>
        <w:ind w:right="567"/>
        <w:jc w:val="both"/>
        <w:rPr>
          <w:rFonts w:ascii="Arial" w:hAnsi="Arial" w:cs="Arial"/>
        </w:rPr>
      </w:pPr>
      <w:r>
        <w:rPr>
          <w:rFonts w:ascii="Arial" w:hAnsi="Arial" w:cs="Arial"/>
        </w:rPr>
        <w:t>e</w:t>
      </w:r>
      <w:r w:rsidR="008E64DD" w:rsidRPr="00D81357">
        <w:rPr>
          <w:rFonts w:ascii="Arial" w:hAnsi="Arial" w:cs="Arial"/>
        </w:rPr>
        <w:t>) S’aplica una subhasta electr</w:t>
      </w:r>
      <w:r w:rsidR="00A02168" w:rsidRPr="00D81357">
        <w:rPr>
          <w:rFonts w:ascii="Arial" w:hAnsi="Arial" w:cs="Arial"/>
        </w:rPr>
        <w:t>ò</w:t>
      </w:r>
      <w:r w:rsidR="008E64DD" w:rsidRPr="00D81357">
        <w:rPr>
          <w:rFonts w:ascii="Arial" w:hAnsi="Arial" w:cs="Arial"/>
        </w:rPr>
        <w:t>nica: No.</w:t>
      </w:r>
    </w:p>
    <w:p w14:paraId="25BAF94D" w14:textId="77777777" w:rsidR="00BC7C10" w:rsidRDefault="00BC7C10" w:rsidP="00AD4A98">
      <w:pPr>
        <w:widowControl w:val="0"/>
        <w:tabs>
          <w:tab w:val="left" w:pos="288"/>
          <w:tab w:val="left" w:pos="8222"/>
        </w:tabs>
        <w:autoSpaceDE w:val="0"/>
        <w:autoSpaceDN w:val="0"/>
        <w:adjustRightInd w:val="0"/>
        <w:spacing w:after="0"/>
        <w:ind w:right="567"/>
        <w:jc w:val="both"/>
        <w:rPr>
          <w:rFonts w:ascii="Arial" w:hAnsi="Arial" w:cs="Arial"/>
        </w:rPr>
      </w:pPr>
    </w:p>
    <w:p w14:paraId="3BB3D9B1" w14:textId="10C50F6A" w:rsidR="00C61823" w:rsidRPr="00FD6574" w:rsidRDefault="00FD6574" w:rsidP="00AD4A98">
      <w:pPr>
        <w:widowControl w:val="0"/>
        <w:tabs>
          <w:tab w:val="left" w:pos="288"/>
          <w:tab w:val="left" w:pos="8222"/>
        </w:tabs>
        <w:autoSpaceDE w:val="0"/>
        <w:autoSpaceDN w:val="0"/>
        <w:adjustRightInd w:val="0"/>
        <w:spacing w:after="0"/>
        <w:ind w:right="567"/>
        <w:jc w:val="both"/>
        <w:rPr>
          <w:rFonts w:ascii="Arial" w:hAnsi="Arial" w:cs="Arial"/>
          <w:b/>
          <w:bCs/>
        </w:rPr>
      </w:pPr>
      <w:r w:rsidRPr="00FD6574">
        <w:rPr>
          <w:rFonts w:ascii="Arial" w:hAnsi="Arial" w:cs="Arial"/>
          <w:b/>
          <w:bCs/>
        </w:rPr>
        <w:t>5.</w:t>
      </w:r>
      <w:r w:rsidR="00C61823" w:rsidRPr="00FD6574">
        <w:rPr>
          <w:rFonts w:ascii="Arial" w:hAnsi="Arial" w:cs="Arial"/>
          <w:b/>
          <w:bCs/>
        </w:rPr>
        <w:t xml:space="preserve"> </w:t>
      </w:r>
      <w:r w:rsidR="00D27BA7" w:rsidRPr="00FD6574">
        <w:rPr>
          <w:rFonts w:ascii="Arial" w:hAnsi="Arial" w:cs="Arial"/>
          <w:b/>
          <w:bCs/>
        </w:rPr>
        <w:t>Dades econòmiques del contracte</w:t>
      </w:r>
    </w:p>
    <w:p w14:paraId="4B6515C3" w14:textId="77777777" w:rsidR="00C55876" w:rsidRPr="00D81357" w:rsidRDefault="00C55876" w:rsidP="00AD4A98">
      <w:pPr>
        <w:widowControl w:val="0"/>
        <w:tabs>
          <w:tab w:val="left" w:pos="288"/>
          <w:tab w:val="left" w:pos="8222"/>
        </w:tabs>
        <w:autoSpaceDE w:val="0"/>
        <w:autoSpaceDN w:val="0"/>
        <w:adjustRightInd w:val="0"/>
        <w:spacing w:after="0"/>
        <w:ind w:right="567"/>
        <w:jc w:val="both"/>
        <w:rPr>
          <w:rFonts w:ascii="Arial" w:hAnsi="Arial" w:cs="Arial"/>
        </w:rPr>
      </w:pPr>
    </w:p>
    <w:p w14:paraId="7DB33177" w14:textId="67AECA38" w:rsidR="00C61823" w:rsidRPr="00D81357" w:rsidRDefault="00C61823" w:rsidP="00AD4A98">
      <w:pPr>
        <w:widowControl w:val="0"/>
        <w:numPr>
          <w:ilvl w:val="0"/>
          <w:numId w:val="10"/>
        </w:numPr>
        <w:tabs>
          <w:tab w:val="left" w:pos="8222"/>
        </w:tabs>
        <w:autoSpaceDE w:val="0"/>
        <w:autoSpaceDN w:val="0"/>
        <w:adjustRightInd w:val="0"/>
        <w:spacing w:after="0"/>
        <w:ind w:left="284" w:right="567" w:hanging="284"/>
        <w:jc w:val="both"/>
        <w:rPr>
          <w:rFonts w:ascii="Arial" w:hAnsi="Arial" w:cs="Arial"/>
        </w:rPr>
      </w:pPr>
      <w:r w:rsidRPr="00D81357">
        <w:rPr>
          <w:rFonts w:ascii="Arial" w:hAnsi="Arial" w:cs="Arial"/>
        </w:rPr>
        <w:t xml:space="preserve">Valor estimat del </w:t>
      </w:r>
      <w:r w:rsidR="00E8797F" w:rsidRPr="00D81357">
        <w:rPr>
          <w:rFonts w:ascii="Arial" w:hAnsi="Arial" w:cs="Arial"/>
        </w:rPr>
        <w:t>contracte</w:t>
      </w:r>
      <w:r w:rsidR="00D50189" w:rsidRPr="00CA23DB">
        <w:rPr>
          <w:rFonts w:ascii="Arial" w:hAnsi="Arial" w:cs="Arial"/>
        </w:rPr>
        <w:t xml:space="preserve">: </w:t>
      </w:r>
      <w:r w:rsidR="004E0CE8" w:rsidRPr="000D585E">
        <w:rPr>
          <w:rFonts w:ascii="Arial" w:hAnsi="Arial" w:cs="Arial"/>
          <w:color w:val="000000"/>
        </w:rPr>
        <w:t>9</w:t>
      </w:r>
      <w:r w:rsidR="00E02B89">
        <w:rPr>
          <w:rFonts w:ascii="Arial" w:hAnsi="Arial" w:cs="Arial"/>
          <w:color w:val="000000"/>
        </w:rPr>
        <w:t>6.011,39</w:t>
      </w:r>
      <w:r w:rsidR="004E0CE8" w:rsidRPr="000D585E">
        <w:rPr>
          <w:rFonts w:ascii="Arial" w:hAnsi="Arial" w:cs="Arial"/>
          <w:color w:val="000000"/>
        </w:rPr>
        <w:t xml:space="preserve"> </w:t>
      </w:r>
      <w:r w:rsidR="004E0CE8" w:rsidRPr="0000690A">
        <w:rPr>
          <w:rFonts w:ascii="Arial" w:hAnsi="Arial" w:cs="Arial"/>
          <w:color w:val="000000"/>
        </w:rPr>
        <w:t xml:space="preserve"> </w:t>
      </w:r>
      <w:r w:rsidR="0041775B">
        <w:rPr>
          <w:rFonts w:ascii="Arial" w:hAnsi="Arial" w:cs="Arial"/>
        </w:rPr>
        <w:t>€</w:t>
      </w:r>
    </w:p>
    <w:p w14:paraId="5E7D9E16" w14:textId="70B933E1" w:rsidR="004E42DE" w:rsidRDefault="00BD6FBB" w:rsidP="00AD4A98">
      <w:pPr>
        <w:widowControl w:val="0"/>
        <w:numPr>
          <w:ilvl w:val="0"/>
          <w:numId w:val="10"/>
        </w:numPr>
        <w:tabs>
          <w:tab w:val="left" w:pos="8222"/>
        </w:tabs>
        <w:autoSpaceDE w:val="0"/>
        <w:autoSpaceDN w:val="0"/>
        <w:adjustRightInd w:val="0"/>
        <w:spacing w:after="0"/>
        <w:ind w:left="284" w:right="567" w:hanging="284"/>
        <w:jc w:val="both"/>
        <w:rPr>
          <w:rFonts w:ascii="Arial" w:hAnsi="Arial" w:cs="Arial"/>
        </w:rPr>
      </w:pPr>
      <w:r w:rsidRPr="00D81357">
        <w:rPr>
          <w:rFonts w:ascii="Arial" w:hAnsi="Arial" w:cs="Arial"/>
        </w:rPr>
        <w:t>Pressupost base de licitació</w:t>
      </w:r>
      <w:r w:rsidRPr="00CA23DB">
        <w:rPr>
          <w:rFonts w:ascii="Arial" w:hAnsi="Arial" w:cs="Arial"/>
        </w:rPr>
        <w:t>:</w:t>
      </w:r>
      <w:r w:rsidR="008B3684" w:rsidRPr="008B3684">
        <w:rPr>
          <w:rFonts w:ascii="Arial" w:hAnsi="Arial" w:cs="Arial"/>
          <w:color w:val="000000"/>
        </w:rPr>
        <w:t xml:space="preserve"> </w:t>
      </w:r>
      <w:r w:rsidR="004E0CE8" w:rsidRPr="000D585E">
        <w:rPr>
          <w:rFonts w:ascii="Arial" w:hAnsi="Arial" w:cs="Arial"/>
          <w:color w:val="000000"/>
        </w:rPr>
        <w:t xml:space="preserve"> </w:t>
      </w:r>
      <w:r w:rsidR="00E0189C">
        <w:rPr>
          <w:rFonts w:ascii="Arial" w:hAnsi="Arial" w:cs="Arial"/>
          <w:color w:val="000000"/>
        </w:rPr>
        <w:t xml:space="preserve">43.641,55 </w:t>
      </w:r>
      <w:r w:rsidR="008B3684" w:rsidRPr="00D67526">
        <w:rPr>
          <w:rFonts w:ascii="Arial" w:hAnsi="Arial" w:cs="Arial"/>
          <w:color w:val="000000"/>
        </w:rPr>
        <w:t>€</w:t>
      </w:r>
      <w:r w:rsidR="0041775B">
        <w:rPr>
          <w:rFonts w:ascii="Arial" w:hAnsi="Arial" w:cs="Arial"/>
        </w:rPr>
        <w:t xml:space="preserve"> </w:t>
      </w:r>
      <w:r w:rsidR="008B3684">
        <w:rPr>
          <w:rFonts w:ascii="Arial" w:hAnsi="Arial" w:cs="Arial"/>
        </w:rPr>
        <w:t xml:space="preserve">sense IVA, i </w:t>
      </w:r>
      <w:r w:rsidR="00E0189C">
        <w:rPr>
          <w:rFonts w:ascii="Arial" w:hAnsi="Arial" w:cs="Arial"/>
          <w:color w:val="000000"/>
        </w:rPr>
        <w:t>52.113,27</w:t>
      </w:r>
      <w:r w:rsidR="008B3684">
        <w:rPr>
          <w:rFonts w:ascii="Arial" w:hAnsi="Arial" w:cs="Arial"/>
          <w:color w:val="000000"/>
        </w:rPr>
        <w:t xml:space="preserve"> </w:t>
      </w:r>
      <w:r w:rsidR="008B3684" w:rsidRPr="00D67526">
        <w:rPr>
          <w:rFonts w:ascii="Arial" w:hAnsi="Arial" w:cs="Arial"/>
          <w:color w:val="000000"/>
        </w:rPr>
        <w:t>€</w:t>
      </w:r>
      <w:r w:rsidR="00DD1BC3" w:rsidRPr="00D81357">
        <w:rPr>
          <w:rFonts w:ascii="Arial" w:hAnsi="Arial" w:cs="Arial"/>
        </w:rPr>
        <w:t>IVA inclòs</w:t>
      </w:r>
      <w:r w:rsidR="00CF5DAC">
        <w:rPr>
          <w:rFonts w:ascii="Arial" w:hAnsi="Arial" w:cs="Arial"/>
        </w:rPr>
        <w:t>.</w:t>
      </w:r>
    </w:p>
    <w:p w14:paraId="05A506D6" w14:textId="70207377" w:rsidR="009A7054" w:rsidRPr="00FD6574" w:rsidRDefault="009A7054" w:rsidP="00AD4A98">
      <w:pPr>
        <w:widowControl w:val="0"/>
        <w:tabs>
          <w:tab w:val="left" w:pos="8222"/>
        </w:tabs>
        <w:autoSpaceDE w:val="0"/>
        <w:autoSpaceDN w:val="0"/>
        <w:adjustRightInd w:val="0"/>
        <w:spacing w:after="0"/>
        <w:ind w:right="567"/>
        <w:jc w:val="both"/>
        <w:rPr>
          <w:rFonts w:ascii="Arial" w:hAnsi="Arial" w:cs="Arial"/>
          <w:b/>
          <w:bCs/>
        </w:rPr>
      </w:pPr>
    </w:p>
    <w:p w14:paraId="2744EB3D" w14:textId="2E1EDD99" w:rsidR="004C3EF8" w:rsidRPr="00FD6574" w:rsidRDefault="00FD6574" w:rsidP="00FD6574">
      <w:pPr>
        <w:widowControl w:val="0"/>
        <w:tabs>
          <w:tab w:val="left" w:pos="8222"/>
        </w:tabs>
        <w:autoSpaceDE w:val="0"/>
        <w:autoSpaceDN w:val="0"/>
        <w:adjustRightInd w:val="0"/>
        <w:spacing w:after="0"/>
        <w:ind w:right="567"/>
        <w:jc w:val="both"/>
        <w:rPr>
          <w:rFonts w:ascii="Arial" w:hAnsi="Arial" w:cs="Arial"/>
        </w:rPr>
      </w:pPr>
      <w:r w:rsidRPr="00FD6574">
        <w:rPr>
          <w:rFonts w:ascii="Arial" w:hAnsi="Arial" w:cs="Arial"/>
          <w:b/>
          <w:bCs/>
        </w:rPr>
        <w:t>6.</w:t>
      </w:r>
      <w:r w:rsidR="004C3EF8" w:rsidRPr="00FD6574">
        <w:rPr>
          <w:rFonts w:ascii="Arial" w:hAnsi="Arial" w:cs="Arial"/>
          <w:b/>
          <w:bCs/>
        </w:rPr>
        <w:t>Admissió de variants</w:t>
      </w:r>
      <w:r w:rsidR="004C3EF8" w:rsidRPr="00FD6574">
        <w:rPr>
          <w:rFonts w:ascii="Arial" w:hAnsi="Arial" w:cs="Arial"/>
        </w:rPr>
        <w:t xml:space="preserve">: </w:t>
      </w:r>
      <w:r w:rsidR="00BB0534" w:rsidRPr="00FD6574">
        <w:rPr>
          <w:rFonts w:ascii="Arial" w:hAnsi="Arial" w:cs="Arial"/>
        </w:rPr>
        <w:t>No</w:t>
      </w:r>
    </w:p>
    <w:p w14:paraId="19BFC5DB" w14:textId="77777777" w:rsidR="00C429CF" w:rsidRPr="00D81357" w:rsidRDefault="00C429CF" w:rsidP="00AD4A98">
      <w:pPr>
        <w:widowControl w:val="0"/>
        <w:tabs>
          <w:tab w:val="left" w:pos="8222"/>
        </w:tabs>
        <w:autoSpaceDE w:val="0"/>
        <w:autoSpaceDN w:val="0"/>
        <w:adjustRightInd w:val="0"/>
        <w:spacing w:after="0"/>
        <w:ind w:right="567"/>
        <w:jc w:val="both"/>
        <w:rPr>
          <w:rFonts w:ascii="Arial" w:hAnsi="Arial" w:cs="Arial"/>
        </w:rPr>
      </w:pPr>
    </w:p>
    <w:p w14:paraId="417C191F" w14:textId="4AC698F0" w:rsidR="00C61823" w:rsidRPr="00FD6574" w:rsidRDefault="00FA0240" w:rsidP="00AD4A98">
      <w:pPr>
        <w:widowControl w:val="0"/>
        <w:tabs>
          <w:tab w:val="left" w:pos="8222"/>
        </w:tabs>
        <w:autoSpaceDE w:val="0"/>
        <w:autoSpaceDN w:val="0"/>
        <w:adjustRightInd w:val="0"/>
        <w:spacing w:after="0"/>
        <w:ind w:right="567"/>
        <w:jc w:val="both"/>
        <w:rPr>
          <w:rFonts w:ascii="Arial" w:hAnsi="Arial" w:cs="Arial"/>
          <w:b/>
          <w:bCs/>
        </w:rPr>
      </w:pPr>
      <w:r w:rsidRPr="00FD6574">
        <w:rPr>
          <w:rFonts w:ascii="Arial" w:hAnsi="Arial" w:cs="Arial"/>
          <w:b/>
          <w:bCs/>
        </w:rPr>
        <w:lastRenderedPageBreak/>
        <w:t>7</w:t>
      </w:r>
      <w:r w:rsidR="00FD6574" w:rsidRPr="00FD6574">
        <w:rPr>
          <w:rFonts w:ascii="Arial" w:hAnsi="Arial" w:cs="Arial"/>
          <w:b/>
          <w:bCs/>
        </w:rPr>
        <w:t>.</w:t>
      </w:r>
      <w:r w:rsidR="00C61823" w:rsidRPr="00FD6574">
        <w:rPr>
          <w:rFonts w:ascii="Arial" w:hAnsi="Arial" w:cs="Arial"/>
          <w:b/>
          <w:bCs/>
        </w:rPr>
        <w:t>Garanties</w:t>
      </w:r>
      <w:r w:rsidR="00074F05" w:rsidRPr="00FD6574">
        <w:rPr>
          <w:rFonts w:ascii="Arial" w:hAnsi="Arial" w:cs="Arial"/>
          <w:b/>
          <w:bCs/>
        </w:rPr>
        <w:t>:</w:t>
      </w:r>
    </w:p>
    <w:p w14:paraId="33BB05C0" w14:textId="77777777" w:rsidR="00C55876" w:rsidRPr="00D81357" w:rsidRDefault="00C55876" w:rsidP="00AD4A98">
      <w:pPr>
        <w:widowControl w:val="0"/>
        <w:tabs>
          <w:tab w:val="left" w:pos="8222"/>
        </w:tabs>
        <w:autoSpaceDE w:val="0"/>
        <w:autoSpaceDN w:val="0"/>
        <w:adjustRightInd w:val="0"/>
        <w:spacing w:after="0"/>
        <w:ind w:right="567"/>
        <w:jc w:val="both"/>
        <w:rPr>
          <w:rFonts w:ascii="Arial" w:hAnsi="Arial" w:cs="Arial"/>
        </w:rPr>
      </w:pPr>
    </w:p>
    <w:p w14:paraId="50DC8890" w14:textId="48D4E541" w:rsidR="00C61823" w:rsidRDefault="00564342" w:rsidP="00AD4A98">
      <w:pPr>
        <w:widowControl w:val="0"/>
        <w:tabs>
          <w:tab w:val="left" w:pos="8222"/>
        </w:tabs>
        <w:autoSpaceDE w:val="0"/>
        <w:autoSpaceDN w:val="0"/>
        <w:adjustRightInd w:val="0"/>
        <w:spacing w:after="0"/>
        <w:ind w:right="567"/>
        <w:jc w:val="both"/>
        <w:rPr>
          <w:rFonts w:ascii="Arial" w:hAnsi="Arial" w:cs="Arial"/>
        </w:rPr>
      </w:pPr>
      <w:r>
        <w:rPr>
          <w:rFonts w:ascii="Arial" w:hAnsi="Arial" w:cs="Arial"/>
        </w:rPr>
        <w:t xml:space="preserve">a) </w:t>
      </w:r>
      <w:r w:rsidR="00C61823" w:rsidRPr="00D27BA7">
        <w:rPr>
          <w:rFonts w:ascii="Arial" w:hAnsi="Arial" w:cs="Arial"/>
        </w:rPr>
        <w:t>Provisional:</w:t>
      </w:r>
      <w:r w:rsidR="00C61823" w:rsidRPr="00D81357">
        <w:rPr>
          <w:rFonts w:ascii="Arial" w:hAnsi="Arial" w:cs="Arial"/>
        </w:rPr>
        <w:t xml:space="preserve"> </w:t>
      </w:r>
      <w:r w:rsidR="00C61581" w:rsidRPr="00D81357">
        <w:rPr>
          <w:rFonts w:ascii="Arial" w:hAnsi="Arial" w:cs="Arial"/>
        </w:rPr>
        <w:t>N</w:t>
      </w:r>
      <w:r w:rsidR="00E8797F" w:rsidRPr="00D81357">
        <w:rPr>
          <w:rFonts w:ascii="Arial" w:hAnsi="Arial" w:cs="Arial"/>
        </w:rPr>
        <w:t>o</w:t>
      </w:r>
      <w:r w:rsidR="00781F89">
        <w:rPr>
          <w:rFonts w:ascii="Arial" w:hAnsi="Arial" w:cs="Arial"/>
        </w:rPr>
        <w:t xml:space="preserve"> </w:t>
      </w:r>
      <w:r w:rsidR="00554FC2">
        <w:rPr>
          <w:rFonts w:ascii="Arial" w:hAnsi="Arial" w:cs="Arial"/>
        </w:rPr>
        <w:t>procedeix la constitució de la garantia provisional, de conformitat amb allò disposat a l’article 106.1 de la LCSP.</w:t>
      </w:r>
    </w:p>
    <w:p w14:paraId="6BEB0A73" w14:textId="77777777" w:rsidR="00564342" w:rsidRPr="00D81357" w:rsidRDefault="00564342" w:rsidP="00AD4A98">
      <w:pPr>
        <w:widowControl w:val="0"/>
        <w:tabs>
          <w:tab w:val="left" w:pos="8222"/>
        </w:tabs>
        <w:autoSpaceDE w:val="0"/>
        <w:autoSpaceDN w:val="0"/>
        <w:adjustRightInd w:val="0"/>
        <w:spacing w:after="0"/>
        <w:ind w:right="567"/>
        <w:jc w:val="both"/>
        <w:rPr>
          <w:rFonts w:ascii="Arial" w:hAnsi="Arial" w:cs="Arial"/>
        </w:rPr>
      </w:pPr>
    </w:p>
    <w:p w14:paraId="26CF2AE5" w14:textId="5684C714" w:rsidR="00CC3C71" w:rsidRPr="00CC3C71" w:rsidRDefault="00564342" w:rsidP="00AD4A98">
      <w:pPr>
        <w:pStyle w:val="Piedepgina"/>
        <w:tabs>
          <w:tab w:val="clear" w:pos="8504"/>
          <w:tab w:val="left" w:pos="8222"/>
        </w:tabs>
        <w:spacing w:line="276" w:lineRule="auto"/>
        <w:ind w:right="567"/>
        <w:jc w:val="both"/>
        <w:rPr>
          <w:rFonts w:ascii="Arial" w:hAnsi="Arial" w:cs="Arial"/>
        </w:rPr>
      </w:pPr>
      <w:r>
        <w:rPr>
          <w:rFonts w:ascii="Arial" w:hAnsi="Arial" w:cs="Arial"/>
        </w:rPr>
        <w:t xml:space="preserve">b) </w:t>
      </w:r>
      <w:bookmarkStart w:id="1" w:name="_Hlk99454986"/>
      <w:r w:rsidR="00CC3C71" w:rsidRPr="00D27BA7">
        <w:rPr>
          <w:rFonts w:ascii="Arial" w:hAnsi="Arial" w:cs="Arial"/>
        </w:rPr>
        <w:t>D</w:t>
      </w:r>
      <w:r w:rsidR="006E0097" w:rsidRPr="00D27BA7">
        <w:rPr>
          <w:rFonts w:ascii="Arial" w:hAnsi="Arial" w:cs="Arial"/>
        </w:rPr>
        <w:t>efinitiva:</w:t>
      </w:r>
      <w:r w:rsidR="00BE7735">
        <w:rPr>
          <w:rFonts w:ascii="Arial" w:hAnsi="Arial" w:cs="Arial"/>
        </w:rPr>
        <w:t xml:space="preserve"> Per el lot 1 i 2:</w:t>
      </w:r>
      <w:r w:rsidR="006E0097" w:rsidRPr="00CC3C71">
        <w:rPr>
          <w:rFonts w:ascii="Arial" w:hAnsi="Arial" w:cs="Arial"/>
        </w:rPr>
        <w:t xml:space="preserve"> </w:t>
      </w:r>
      <w:r w:rsidR="00781F89">
        <w:rPr>
          <w:rFonts w:ascii="Arial" w:hAnsi="Arial" w:cs="Arial"/>
        </w:rPr>
        <w:t>La garantia definitiva a constituir pel licitador que hagi presentat la mi</w:t>
      </w:r>
      <w:r w:rsidR="00640D5C">
        <w:rPr>
          <w:rFonts w:ascii="Arial" w:hAnsi="Arial" w:cs="Arial"/>
        </w:rPr>
        <w:t xml:space="preserve">llor oferta </w:t>
      </w:r>
      <w:r w:rsidR="00781F89">
        <w:rPr>
          <w:rFonts w:ascii="Arial" w:hAnsi="Arial" w:cs="Arial"/>
        </w:rPr>
        <w:t xml:space="preserve">serà la corresponent al </w:t>
      </w:r>
      <w:r w:rsidR="00CC3C71" w:rsidRPr="00CC3C71">
        <w:rPr>
          <w:rFonts w:ascii="Arial" w:hAnsi="Arial" w:cs="Arial"/>
        </w:rPr>
        <w:t>5% de l’import d’adjudicació, IVA exclòs</w:t>
      </w:r>
      <w:r w:rsidR="00C429CF">
        <w:rPr>
          <w:rFonts w:ascii="Arial" w:hAnsi="Arial" w:cs="Arial"/>
        </w:rPr>
        <w:t>.</w:t>
      </w:r>
    </w:p>
    <w:bookmarkEnd w:id="1"/>
    <w:p w14:paraId="57665420" w14:textId="183AF4C2" w:rsidR="004479F3" w:rsidRPr="00FD6574" w:rsidRDefault="004479F3" w:rsidP="00AD4A98">
      <w:pPr>
        <w:widowControl w:val="0"/>
        <w:tabs>
          <w:tab w:val="left" w:pos="8222"/>
        </w:tabs>
        <w:autoSpaceDE w:val="0"/>
        <w:autoSpaceDN w:val="0"/>
        <w:adjustRightInd w:val="0"/>
        <w:spacing w:after="0"/>
        <w:ind w:right="567"/>
        <w:jc w:val="both"/>
        <w:rPr>
          <w:rFonts w:ascii="Arial" w:hAnsi="Arial" w:cs="Arial"/>
          <w:b/>
          <w:bCs/>
        </w:rPr>
      </w:pPr>
    </w:p>
    <w:p w14:paraId="0BB630E3" w14:textId="74E15B23" w:rsidR="00C61823" w:rsidRPr="00FD6574" w:rsidRDefault="00FA0240" w:rsidP="001721D4">
      <w:pPr>
        <w:widowControl w:val="0"/>
        <w:tabs>
          <w:tab w:val="left" w:pos="4230"/>
        </w:tabs>
        <w:autoSpaceDE w:val="0"/>
        <w:autoSpaceDN w:val="0"/>
        <w:adjustRightInd w:val="0"/>
        <w:spacing w:after="0"/>
        <w:ind w:right="567"/>
        <w:jc w:val="both"/>
        <w:rPr>
          <w:rFonts w:ascii="Arial" w:hAnsi="Arial" w:cs="Arial"/>
          <w:b/>
          <w:bCs/>
        </w:rPr>
      </w:pPr>
      <w:r w:rsidRPr="00FD6574">
        <w:rPr>
          <w:rFonts w:ascii="Arial" w:hAnsi="Arial" w:cs="Arial"/>
          <w:b/>
          <w:bCs/>
        </w:rPr>
        <w:t>8</w:t>
      </w:r>
      <w:r w:rsidR="00FD6574" w:rsidRPr="00FD6574">
        <w:rPr>
          <w:rFonts w:ascii="Arial" w:hAnsi="Arial" w:cs="Arial"/>
          <w:b/>
          <w:bCs/>
        </w:rPr>
        <w:t>.</w:t>
      </w:r>
      <w:r w:rsidR="00C61823" w:rsidRPr="00FD6574">
        <w:rPr>
          <w:rFonts w:ascii="Arial" w:hAnsi="Arial" w:cs="Arial"/>
          <w:b/>
          <w:bCs/>
        </w:rPr>
        <w:t xml:space="preserve"> Requisits específics del contractista</w:t>
      </w:r>
      <w:r w:rsidR="001721D4" w:rsidRPr="00FD6574">
        <w:rPr>
          <w:rFonts w:ascii="Arial" w:hAnsi="Arial" w:cs="Arial"/>
          <w:b/>
          <w:bCs/>
        </w:rPr>
        <w:t>:</w:t>
      </w:r>
    </w:p>
    <w:p w14:paraId="0F5C133C" w14:textId="77777777" w:rsidR="00C55876" w:rsidRPr="00D81357" w:rsidRDefault="00C55876" w:rsidP="00AD4A98">
      <w:pPr>
        <w:widowControl w:val="0"/>
        <w:tabs>
          <w:tab w:val="left" w:pos="8222"/>
        </w:tabs>
        <w:autoSpaceDE w:val="0"/>
        <w:autoSpaceDN w:val="0"/>
        <w:adjustRightInd w:val="0"/>
        <w:spacing w:after="0"/>
        <w:ind w:right="567"/>
        <w:jc w:val="both"/>
        <w:rPr>
          <w:rFonts w:ascii="Arial" w:hAnsi="Arial" w:cs="Arial"/>
        </w:rPr>
      </w:pPr>
    </w:p>
    <w:p w14:paraId="677E1F19" w14:textId="49ECD576" w:rsidR="00C61823" w:rsidRDefault="00D27BA7" w:rsidP="00AD4A98">
      <w:pPr>
        <w:widowControl w:val="0"/>
        <w:tabs>
          <w:tab w:val="left" w:pos="8222"/>
        </w:tabs>
        <w:autoSpaceDE w:val="0"/>
        <w:autoSpaceDN w:val="0"/>
        <w:adjustRightInd w:val="0"/>
        <w:spacing w:after="0"/>
        <w:ind w:right="567"/>
        <w:jc w:val="both"/>
        <w:rPr>
          <w:rFonts w:ascii="Arial" w:hAnsi="Arial" w:cs="Arial"/>
        </w:rPr>
      </w:pPr>
      <w:r>
        <w:rPr>
          <w:rFonts w:ascii="Arial" w:hAnsi="Arial" w:cs="Arial"/>
        </w:rPr>
        <w:t xml:space="preserve">a) </w:t>
      </w:r>
      <w:r w:rsidR="000D7E90" w:rsidRPr="00D27BA7">
        <w:rPr>
          <w:rFonts w:ascii="Arial" w:hAnsi="Arial" w:cs="Arial"/>
        </w:rPr>
        <w:t>Classificació</w:t>
      </w:r>
      <w:r w:rsidR="00C61823" w:rsidRPr="00D27BA7">
        <w:rPr>
          <w:rFonts w:ascii="Arial" w:hAnsi="Arial" w:cs="Arial"/>
        </w:rPr>
        <w:t>:</w:t>
      </w:r>
      <w:r w:rsidR="000D7E90" w:rsidRPr="00D81357">
        <w:rPr>
          <w:rFonts w:ascii="Arial" w:hAnsi="Arial" w:cs="Arial"/>
        </w:rPr>
        <w:t xml:space="preserve"> </w:t>
      </w:r>
      <w:r w:rsidR="00781F89">
        <w:rPr>
          <w:rFonts w:ascii="Arial" w:hAnsi="Arial" w:cs="Arial"/>
        </w:rPr>
        <w:t>D’acord amb l’article 77.1.b), no és exigible la classificació</w:t>
      </w:r>
      <w:r w:rsidR="00C55876">
        <w:rPr>
          <w:rFonts w:ascii="Arial" w:hAnsi="Arial" w:cs="Arial"/>
        </w:rPr>
        <w:t xml:space="preserve"> </w:t>
      </w:r>
      <w:r w:rsidR="00781F89">
        <w:rPr>
          <w:rFonts w:ascii="Arial" w:hAnsi="Arial" w:cs="Arial"/>
        </w:rPr>
        <w:t>en el cas dels contractes de serveis.</w:t>
      </w:r>
    </w:p>
    <w:p w14:paraId="4CE89352" w14:textId="77777777" w:rsidR="00781F89" w:rsidRPr="00D81357" w:rsidRDefault="00781F89" w:rsidP="00AD4A98">
      <w:pPr>
        <w:widowControl w:val="0"/>
        <w:tabs>
          <w:tab w:val="left" w:pos="8505"/>
        </w:tabs>
        <w:autoSpaceDE w:val="0"/>
        <w:autoSpaceDN w:val="0"/>
        <w:adjustRightInd w:val="0"/>
        <w:spacing w:after="0"/>
        <w:ind w:right="567"/>
        <w:jc w:val="both"/>
        <w:rPr>
          <w:rFonts w:ascii="Arial" w:hAnsi="Arial" w:cs="Arial"/>
        </w:rPr>
      </w:pPr>
    </w:p>
    <w:p w14:paraId="7084117E" w14:textId="6FB37310" w:rsidR="00C764A3" w:rsidRPr="00E0189C" w:rsidRDefault="00D27BA7" w:rsidP="00AD4A98">
      <w:pPr>
        <w:widowControl w:val="0"/>
        <w:tabs>
          <w:tab w:val="left" w:pos="8222"/>
        </w:tabs>
        <w:autoSpaceDE w:val="0"/>
        <w:autoSpaceDN w:val="0"/>
        <w:adjustRightInd w:val="0"/>
        <w:spacing w:after="0"/>
        <w:ind w:right="567"/>
        <w:jc w:val="both"/>
        <w:rPr>
          <w:rFonts w:ascii="Arial" w:hAnsi="Arial" w:cs="Arial"/>
          <w:b/>
          <w:bCs/>
        </w:rPr>
      </w:pPr>
      <w:r>
        <w:rPr>
          <w:rFonts w:ascii="Arial" w:hAnsi="Arial" w:cs="Arial"/>
        </w:rPr>
        <w:t xml:space="preserve">b) </w:t>
      </w:r>
      <w:r w:rsidR="009330EC" w:rsidRPr="00D27BA7">
        <w:rPr>
          <w:rFonts w:ascii="Arial" w:hAnsi="Arial" w:cs="Arial"/>
        </w:rPr>
        <w:t>Solvència:</w:t>
      </w:r>
      <w:r w:rsidR="009330EC" w:rsidRPr="00CC3C71">
        <w:rPr>
          <w:rFonts w:ascii="Arial" w:hAnsi="Arial" w:cs="Arial"/>
        </w:rPr>
        <w:t xml:space="preserve"> </w:t>
      </w:r>
      <w:r w:rsidR="00FD6574">
        <w:rPr>
          <w:rFonts w:ascii="Arial" w:hAnsi="Arial" w:cs="Arial"/>
        </w:rPr>
        <w:t xml:space="preserve">S’indica en </w:t>
      </w:r>
      <w:r w:rsidR="00FD6574" w:rsidRPr="00E0189C">
        <w:rPr>
          <w:rFonts w:ascii="Arial" w:hAnsi="Arial" w:cs="Arial"/>
          <w:b/>
          <w:bCs/>
        </w:rPr>
        <w:t xml:space="preserve">l’apartat I del quadre de característiques del plec de clàusules administratives particulars. </w:t>
      </w:r>
    </w:p>
    <w:p w14:paraId="61B5061A" w14:textId="77777777" w:rsidR="001F539F" w:rsidRDefault="001F539F" w:rsidP="00AD4A98">
      <w:pPr>
        <w:widowControl w:val="0"/>
        <w:tabs>
          <w:tab w:val="left" w:pos="8222"/>
        </w:tabs>
        <w:autoSpaceDE w:val="0"/>
        <w:autoSpaceDN w:val="0"/>
        <w:adjustRightInd w:val="0"/>
        <w:spacing w:after="0"/>
        <w:ind w:right="567"/>
        <w:jc w:val="both"/>
        <w:rPr>
          <w:rFonts w:ascii="Arial" w:hAnsi="Arial" w:cs="Arial"/>
        </w:rPr>
      </w:pPr>
    </w:p>
    <w:p w14:paraId="0D7BD42D" w14:textId="77777777" w:rsidR="001F539F" w:rsidRDefault="001F539F" w:rsidP="00AD4A98">
      <w:pPr>
        <w:widowControl w:val="0"/>
        <w:tabs>
          <w:tab w:val="left" w:pos="8222"/>
        </w:tabs>
        <w:autoSpaceDE w:val="0"/>
        <w:autoSpaceDN w:val="0"/>
        <w:adjustRightInd w:val="0"/>
        <w:spacing w:after="0"/>
        <w:ind w:right="567"/>
        <w:jc w:val="both"/>
        <w:rPr>
          <w:rFonts w:ascii="Arial" w:hAnsi="Arial" w:cs="Arial"/>
        </w:rPr>
      </w:pPr>
    </w:p>
    <w:p w14:paraId="4C14C787" w14:textId="77777777" w:rsidR="001F539F" w:rsidRDefault="001F539F" w:rsidP="001F539F">
      <w:pPr>
        <w:pStyle w:val="Default"/>
        <w:spacing w:line="276" w:lineRule="auto"/>
        <w:jc w:val="both"/>
        <w:rPr>
          <w:b/>
          <w:bCs/>
          <w:sz w:val="22"/>
          <w:szCs w:val="22"/>
          <w:u w:val="single"/>
        </w:rPr>
      </w:pPr>
      <w:r w:rsidRPr="00580D42">
        <w:rPr>
          <w:b/>
          <w:bCs/>
          <w:sz w:val="22"/>
          <w:szCs w:val="22"/>
          <w:u w:val="single"/>
        </w:rPr>
        <w:t>Solvència econòmica i financera</w:t>
      </w:r>
    </w:p>
    <w:p w14:paraId="6C8131AF" w14:textId="77777777" w:rsidR="001F539F" w:rsidRPr="00127005" w:rsidRDefault="001F539F" w:rsidP="001F539F">
      <w:pPr>
        <w:pStyle w:val="Default"/>
        <w:spacing w:line="276" w:lineRule="auto"/>
        <w:jc w:val="both"/>
        <w:rPr>
          <w:sz w:val="22"/>
          <w:szCs w:val="22"/>
        </w:rPr>
      </w:pPr>
    </w:p>
    <w:p w14:paraId="4AEFA6A5" w14:textId="3B3D2607" w:rsidR="004E0CE8" w:rsidRPr="004E0CE8" w:rsidRDefault="004E0CE8" w:rsidP="004E0CE8">
      <w:pPr>
        <w:pStyle w:val="Prrafodelista"/>
        <w:numPr>
          <w:ilvl w:val="0"/>
          <w:numId w:val="51"/>
        </w:numPr>
        <w:ind w:left="142" w:hanging="142"/>
        <w:jc w:val="both"/>
        <w:rPr>
          <w:rFonts w:ascii="Arial" w:eastAsia="Times New Roman" w:hAnsi="Arial" w:cs="Arial"/>
          <w:color w:val="000000"/>
          <w:lang w:eastAsia="es-ES"/>
        </w:rPr>
      </w:pPr>
      <w:bookmarkStart w:id="2" w:name="_Hlk64552057"/>
      <w:bookmarkStart w:id="3" w:name="_Hlk64542786"/>
      <w:bookmarkStart w:id="4" w:name="_Hlk98748343"/>
      <w:r w:rsidRPr="004E0CE8">
        <w:rPr>
          <w:rFonts w:ascii="Arial" w:eastAsia="Times New Roman" w:hAnsi="Arial" w:cs="Arial"/>
          <w:lang w:eastAsia="es-ES"/>
        </w:rPr>
        <w:t>Volum anual de negocis en l’àmbit a què es refereix el contracte, referit al millor exercici dins dels tres últims disponibles (2023, 2024 i 2025), per import igual o superio</w:t>
      </w:r>
      <w:r w:rsidRPr="004E0CE8">
        <w:rPr>
          <w:rFonts w:ascii="Arial" w:eastAsia="Times New Roman" w:hAnsi="Arial" w:cs="Arial"/>
          <w:color w:val="000000"/>
          <w:lang w:eastAsia="es-ES"/>
        </w:rPr>
        <w:t>r:</w:t>
      </w:r>
    </w:p>
    <w:p w14:paraId="66D8D2A5" w14:textId="56284139" w:rsidR="004E0CE8" w:rsidRPr="001215CC" w:rsidRDefault="004E0CE8" w:rsidP="004E0CE8">
      <w:pPr>
        <w:rPr>
          <w:rFonts w:ascii="Arial" w:hAnsi="Arial" w:cs="Arial"/>
        </w:rPr>
      </w:pPr>
      <w:r w:rsidRPr="001215CC">
        <w:rPr>
          <w:rFonts w:ascii="Arial" w:hAnsi="Arial" w:cs="Arial"/>
        </w:rPr>
        <w:t xml:space="preserve">Lot 1: </w:t>
      </w:r>
      <w:r w:rsidR="00E0189C" w:rsidRPr="00E0189C">
        <w:rPr>
          <w:rFonts w:ascii="Arial" w:hAnsi="Arial" w:cs="Arial"/>
        </w:rPr>
        <w:t>: 23.085,12</w:t>
      </w:r>
      <w:r w:rsidR="00E0189C" w:rsidRPr="001215CC">
        <w:rPr>
          <w:rFonts w:cs="Arial"/>
        </w:rPr>
        <w:t xml:space="preserve"> </w:t>
      </w:r>
      <w:r w:rsidRPr="001215CC">
        <w:rPr>
          <w:rFonts w:ascii="Arial" w:hAnsi="Arial" w:cs="Arial"/>
        </w:rPr>
        <w:t>€</w:t>
      </w:r>
    </w:p>
    <w:p w14:paraId="2715E174" w14:textId="11DC79FB" w:rsidR="004E0CE8" w:rsidRPr="001215CC" w:rsidRDefault="004E0CE8" w:rsidP="004E0CE8">
      <w:pPr>
        <w:rPr>
          <w:rFonts w:ascii="Arial" w:hAnsi="Arial" w:cs="Arial"/>
        </w:rPr>
      </w:pPr>
      <w:r w:rsidRPr="001215CC">
        <w:rPr>
          <w:rFonts w:ascii="Arial" w:hAnsi="Arial" w:cs="Arial"/>
        </w:rPr>
        <w:t xml:space="preserve">Lot 2: </w:t>
      </w:r>
      <w:r w:rsidR="00E0189C" w:rsidRPr="00E0189C">
        <w:rPr>
          <w:rFonts w:ascii="Arial" w:hAnsi="Arial" w:cs="Arial"/>
        </w:rPr>
        <w:t>9.646,03</w:t>
      </w:r>
      <w:r w:rsidRPr="001215CC">
        <w:rPr>
          <w:rFonts w:ascii="Arial" w:hAnsi="Arial" w:cs="Arial"/>
        </w:rPr>
        <w:t xml:space="preserve"> €</w:t>
      </w:r>
    </w:p>
    <w:p w14:paraId="0D76ECFF" w14:textId="77777777" w:rsidR="004E0CE8" w:rsidRPr="00E23E4F" w:rsidRDefault="004E0CE8" w:rsidP="004E0CE8">
      <w:pPr>
        <w:jc w:val="both"/>
        <w:rPr>
          <w:rFonts w:ascii="Arial" w:hAnsi="Arial" w:cs="Arial"/>
          <w:b/>
          <w:bCs/>
        </w:rPr>
      </w:pPr>
      <w:r w:rsidRPr="00E23E4F">
        <w:rPr>
          <w:rFonts w:ascii="Arial" w:hAnsi="Arial" w:cs="Arial"/>
          <w:b/>
          <w:bCs/>
        </w:rPr>
        <w:t xml:space="preserve">Acreditació d’aquest criteri: </w:t>
      </w:r>
    </w:p>
    <w:p w14:paraId="266E9B8D" w14:textId="77777777" w:rsidR="004E0CE8" w:rsidRPr="00E23E4F" w:rsidRDefault="004E0CE8" w:rsidP="004E0CE8">
      <w:pPr>
        <w:numPr>
          <w:ilvl w:val="0"/>
          <w:numId w:val="39"/>
        </w:numPr>
        <w:spacing w:after="0"/>
        <w:jc w:val="both"/>
        <w:rPr>
          <w:rFonts w:ascii="Arial" w:hAnsi="Arial" w:cs="Arial"/>
        </w:rPr>
      </w:pPr>
      <w:r w:rsidRPr="00E23E4F">
        <w:rPr>
          <w:rFonts w:ascii="Arial" w:hAnsi="Arial" w:cs="Arial"/>
        </w:rPr>
        <w:t>Presentació de comptes anuals aprovats i dipositats en el Registre Mercantil, si l’empresari estigués inscrit en aquest registre, i en cas contrari , per les dipositades en el registre oficial  en què hagi d’estar inscrit.</w:t>
      </w:r>
    </w:p>
    <w:p w14:paraId="7C522A70" w14:textId="77777777" w:rsidR="004E0CE8" w:rsidRPr="00E23E4F" w:rsidRDefault="004E0CE8" w:rsidP="004E0CE8">
      <w:pPr>
        <w:ind w:left="720"/>
        <w:jc w:val="both"/>
        <w:rPr>
          <w:rFonts w:ascii="Arial" w:hAnsi="Arial" w:cs="Arial"/>
        </w:rPr>
      </w:pPr>
    </w:p>
    <w:p w14:paraId="7733100F" w14:textId="77777777" w:rsidR="004E0CE8" w:rsidRDefault="004E0CE8" w:rsidP="004E0CE8">
      <w:pPr>
        <w:numPr>
          <w:ilvl w:val="0"/>
          <w:numId w:val="39"/>
        </w:numPr>
        <w:spacing w:after="0"/>
        <w:jc w:val="both"/>
        <w:rPr>
          <w:rFonts w:ascii="Arial" w:hAnsi="Arial" w:cs="Arial"/>
        </w:rPr>
      </w:pPr>
      <w:r w:rsidRPr="00E23E4F">
        <w:rPr>
          <w:rFonts w:ascii="Arial" w:hAnsi="Arial" w:cs="Arial"/>
        </w:rPr>
        <w:t>Els empresaris individuals no inscrits en el Registre Mercantil acreditaran el seu volum anual de negocis mitjançant els seus llibres d'inventaris i comptes anuals legalitzats pel Registre Mercantil.</w:t>
      </w:r>
    </w:p>
    <w:p w14:paraId="7CFBF593" w14:textId="77777777" w:rsidR="004E0CE8" w:rsidRPr="00470DB2" w:rsidRDefault="004E0CE8" w:rsidP="004E0CE8">
      <w:pPr>
        <w:spacing w:after="0"/>
        <w:jc w:val="both"/>
        <w:rPr>
          <w:rFonts w:ascii="Arial" w:hAnsi="Arial" w:cs="Arial"/>
        </w:rPr>
      </w:pPr>
    </w:p>
    <w:p w14:paraId="6908F86B" w14:textId="77777777" w:rsidR="004E0CE8" w:rsidRDefault="004E0CE8" w:rsidP="004E0CE8">
      <w:pPr>
        <w:spacing w:after="0"/>
        <w:jc w:val="both"/>
        <w:rPr>
          <w:rFonts w:ascii="Arial" w:hAnsi="Arial" w:cs="Arial"/>
        </w:rPr>
      </w:pPr>
      <w:r w:rsidRPr="00470DB2">
        <w:rPr>
          <w:rFonts w:ascii="Arial" w:hAnsi="Arial" w:cs="Arial"/>
        </w:rPr>
        <w:t>L’article 87.1.a) estableix que el volum exigit no pot superar 1,5 vegades el valor estimat del contracte (excepte justificació).</w:t>
      </w:r>
    </w:p>
    <w:p w14:paraId="182F0FFE" w14:textId="77777777" w:rsidR="004E0CE8" w:rsidRPr="00E23E4F" w:rsidRDefault="004E0CE8" w:rsidP="004E0CE8">
      <w:pPr>
        <w:spacing w:after="0"/>
        <w:jc w:val="both"/>
        <w:rPr>
          <w:rFonts w:ascii="Arial" w:hAnsi="Arial" w:cs="Arial"/>
        </w:rPr>
      </w:pPr>
    </w:p>
    <w:p w14:paraId="6085450F" w14:textId="77777777" w:rsidR="004E0CE8" w:rsidRDefault="004E0CE8" w:rsidP="004E0CE8">
      <w:pPr>
        <w:jc w:val="both"/>
        <w:rPr>
          <w:rFonts w:ascii="Arial" w:hAnsi="Arial" w:cs="Arial"/>
          <w:b/>
          <w:bCs/>
        </w:rPr>
      </w:pPr>
      <w:r w:rsidRPr="00E23E4F">
        <w:rPr>
          <w:rFonts w:ascii="Arial" w:hAnsi="Arial" w:cs="Arial"/>
        </w:rPr>
        <w:t xml:space="preserve">● Disposar d’una pòlissa d’assegurança de responsabilitat civil professional per a fer front als riscos derivats de la contractació per un import de cobertura mínima de </w:t>
      </w:r>
      <w:r w:rsidRPr="00E23E4F">
        <w:rPr>
          <w:rFonts w:ascii="Arial" w:hAnsi="Arial" w:cs="Arial"/>
          <w:b/>
          <w:bCs/>
        </w:rPr>
        <w:t xml:space="preserve">600.000 € per sinistre i 300.000 € per víctima. </w:t>
      </w:r>
    </w:p>
    <w:p w14:paraId="73B73CB8" w14:textId="77777777" w:rsidR="004E0CE8" w:rsidRPr="00470DB2" w:rsidRDefault="004E0CE8" w:rsidP="004E0CE8">
      <w:pPr>
        <w:jc w:val="both"/>
        <w:rPr>
          <w:rFonts w:ascii="Arial" w:hAnsi="Arial" w:cs="Arial"/>
          <w:b/>
          <w:bCs/>
        </w:rPr>
      </w:pPr>
      <w:r w:rsidRPr="00470DB2">
        <w:rPr>
          <w:rFonts w:ascii="Arial" w:hAnsi="Arial" w:cs="Arial"/>
          <w:b/>
          <w:bCs/>
        </w:rPr>
        <w:t>Acreditació d’aquest criteri:</w:t>
      </w:r>
    </w:p>
    <w:p w14:paraId="57A14ABD" w14:textId="77777777" w:rsidR="004E0CE8" w:rsidRPr="00470DB2" w:rsidRDefault="004E0CE8" w:rsidP="004E0CE8">
      <w:pPr>
        <w:numPr>
          <w:ilvl w:val="0"/>
          <w:numId w:val="50"/>
        </w:numPr>
        <w:spacing w:after="160"/>
        <w:jc w:val="both"/>
        <w:rPr>
          <w:rFonts w:ascii="Arial" w:hAnsi="Arial" w:cs="Arial"/>
        </w:rPr>
      </w:pPr>
      <w:r w:rsidRPr="00470DB2">
        <w:rPr>
          <w:rFonts w:ascii="Arial" w:hAnsi="Arial" w:cs="Arial"/>
        </w:rPr>
        <w:t>Certificat de l’asseguradora.</w:t>
      </w:r>
    </w:p>
    <w:p w14:paraId="61BD2414" w14:textId="77777777" w:rsidR="004E0CE8" w:rsidRPr="001215CC" w:rsidRDefault="004E0CE8" w:rsidP="004E0CE8">
      <w:pPr>
        <w:numPr>
          <w:ilvl w:val="0"/>
          <w:numId w:val="50"/>
        </w:numPr>
        <w:spacing w:after="160"/>
        <w:jc w:val="both"/>
        <w:rPr>
          <w:rFonts w:ascii="Arial" w:hAnsi="Arial" w:cs="Arial"/>
        </w:rPr>
      </w:pPr>
      <w:r w:rsidRPr="00470DB2">
        <w:rPr>
          <w:rFonts w:ascii="Arial" w:hAnsi="Arial" w:cs="Arial"/>
        </w:rPr>
        <w:t>Justificant del pagament vigent.</w:t>
      </w:r>
    </w:p>
    <w:p w14:paraId="301DF0ED" w14:textId="77777777" w:rsidR="004E0CE8" w:rsidRDefault="004E0CE8" w:rsidP="004E0CE8">
      <w:pPr>
        <w:jc w:val="both"/>
        <w:rPr>
          <w:rFonts w:ascii="Arial" w:hAnsi="Arial" w:cs="Arial"/>
        </w:rPr>
      </w:pPr>
      <w:r w:rsidRPr="00E23E4F">
        <w:rPr>
          <w:rFonts w:ascii="Arial" w:eastAsia="Times New Roman" w:hAnsi="Arial" w:cs="Arial"/>
          <w:b/>
          <w:bCs/>
          <w:lang w:eastAsia="es-ES"/>
        </w:rPr>
        <w:lastRenderedPageBreak/>
        <w:t>Justificació d’aquest criteri:</w:t>
      </w:r>
      <w:r w:rsidRPr="00E23E4F">
        <w:rPr>
          <w:rFonts w:ascii="Arial" w:eastAsia="Times New Roman" w:hAnsi="Arial" w:cs="Arial"/>
          <w:lang w:eastAsia="es-ES"/>
        </w:rPr>
        <w:t xml:space="preserve"> </w:t>
      </w:r>
      <w:r w:rsidRPr="00E23E4F">
        <w:rPr>
          <w:rFonts w:ascii="Arial" w:hAnsi="Arial" w:cs="Arial"/>
        </w:rPr>
        <w:t>Atenent a l’objecte del contracte i al perfil dels possibles licitadors, es considera que el mitjà requerit és el que millor pot acreditar la seva solvència econòmica i financera</w:t>
      </w:r>
    </w:p>
    <w:p w14:paraId="15E9667C" w14:textId="77777777" w:rsidR="001F539F" w:rsidRDefault="001F539F" w:rsidP="001F539F">
      <w:pPr>
        <w:pStyle w:val="Default"/>
        <w:spacing w:line="276" w:lineRule="auto"/>
        <w:ind w:left="142"/>
        <w:jc w:val="both"/>
        <w:rPr>
          <w:sz w:val="22"/>
          <w:szCs w:val="22"/>
        </w:rPr>
      </w:pPr>
    </w:p>
    <w:p w14:paraId="3AE50B86" w14:textId="22A7F056" w:rsidR="001F539F" w:rsidRDefault="001F539F" w:rsidP="001F539F">
      <w:pPr>
        <w:pStyle w:val="Default"/>
        <w:spacing w:line="276" w:lineRule="auto"/>
        <w:jc w:val="both"/>
        <w:rPr>
          <w:b/>
          <w:bCs/>
          <w:sz w:val="22"/>
          <w:szCs w:val="22"/>
          <w:u w:val="single"/>
        </w:rPr>
      </w:pPr>
      <w:bookmarkStart w:id="5" w:name="_Hlk129351855"/>
      <w:bookmarkEnd w:id="2"/>
      <w:bookmarkEnd w:id="3"/>
      <w:bookmarkEnd w:id="4"/>
      <w:r w:rsidRPr="00BC414B">
        <w:rPr>
          <w:b/>
          <w:bCs/>
          <w:sz w:val="22"/>
          <w:szCs w:val="22"/>
          <w:u w:val="single"/>
        </w:rPr>
        <w:t>Solvència tècnica i professional</w:t>
      </w:r>
    </w:p>
    <w:p w14:paraId="61B6C326" w14:textId="77777777" w:rsidR="001F539F" w:rsidRPr="00A255B3" w:rsidRDefault="001F539F" w:rsidP="001F539F">
      <w:pPr>
        <w:pStyle w:val="Default"/>
        <w:spacing w:line="276" w:lineRule="auto"/>
        <w:jc w:val="both"/>
        <w:rPr>
          <w:sz w:val="22"/>
          <w:szCs w:val="22"/>
        </w:rPr>
      </w:pPr>
    </w:p>
    <w:bookmarkEnd w:id="5"/>
    <w:p w14:paraId="3B89271B" w14:textId="77777777" w:rsidR="004E0CE8" w:rsidRPr="00E23E4F" w:rsidRDefault="004E0CE8" w:rsidP="004E0CE8">
      <w:pPr>
        <w:autoSpaceDE w:val="0"/>
        <w:autoSpaceDN w:val="0"/>
        <w:adjustRightInd w:val="0"/>
        <w:jc w:val="both"/>
        <w:rPr>
          <w:rFonts w:ascii="Arial" w:hAnsi="Arial" w:cs="Arial"/>
        </w:rPr>
      </w:pPr>
      <w:r w:rsidRPr="00E23E4F">
        <w:rPr>
          <w:rFonts w:ascii="Arial" w:hAnsi="Arial" w:cs="Arial"/>
        </w:rPr>
        <w:t>● Relació dels principals serveis efectuats de la mateixa naturalesa o similar per l'interessat en el curs dels tres últims anys (2023, 2024 i 2025), en la qual se n’indiqui expressament l'import, la data i el destinatari, públic o privat dels mateixos.</w:t>
      </w:r>
    </w:p>
    <w:p w14:paraId="17AE1359" w14:textId="77777777" w:rsidR="004E0CE8" w:rsidRDefault="004E0CE8" w:rsidP="004E0CE8">
      <w:pPr>
        <w:autoSpaceDE w:val="0"/>
        <w:autoSpaceDN w:val="0"/>
        <w:adjustRightInd w:val="0"/>
        <w:jc w:val="both"/>
        <w:rPr>
          <w:rFonts w:ascii="Arial" w:hAnsi="Arial" w:cs="Arial"/>
        </w:rPr>
      </w:pPr>
      <w:r w:rsidRPr="00E23E4F">
        <w:rPr>
          <w:rFonts w:ascii="Arial" w:hAnsi="Arial" w:cs="Arial"/>
        </w:rPr>
        <w:t>Com a mínim, cal que l’import anual acumulat en un dels anys sigui igual o superior al 70% de l’anualitat mitja del contracte:</w:t>
      </w:r>
    </w:p>
    <w:p w14:paraId="0C28FD53" w14:textId="231D26C1" w:rsidR="004E0CE8" w:rsidRPr="001215CC" w:rsidRDefault="004E0CE8" w:rsidP="004E0CE8">
      <w:pPr>
        <w:autoSpaceDE w:val="0"/>
        <w:autoSpaceDN w:val="0"/>
        <w:adjustRightInd w:val="0"/>
        <w:jc w:val="both"/>
        <w:rPr>
          <w:rFonts w:ascii="Arial" w:hAnsi="Arial" w:cs="Arial"/>
        </w:rPr>
      </w:pPr>
      <w:r w:rsidRPr="001215CC">
        <w:rPr>
          <w:rFonts w:ascii="Arial" w:hAnsi="Arial" w:cs="Arial"/>
        </w:rPr>
        <w:t xml:space="preserve">Lot 1: </w:t>
      </w:r>
      <w:r w:rsidR="00E0189C" w:rsidRPr="00E0189C">
        <w:rPr>
          <w:rFonts w:ascii="Arial" w:hAnsi="Arial" w:cs="Arial"/>
        </w:rPr>
        <w:t>10.773,05</w:t>
      </w:r>
      <w:r w:rsidR="00E0189C" w:rsidRPr="001215CC">
        <w:rPr>
          <w:rFonts w:cs="Arial"/>
        </w:rPr>
        <w:t xml:space="preserve"> </w:t>
      </w:r>
      <w:r w:rsidRPr="001215CC">
        <w:rPr>
          <w:rFonts w:ascii="Arial" w:hAnsi="Arial" w:cs="Arial"/>
        </w:rPr>
        <w:t>€</w:t>
      </w:r>
    </w:p>
    <w:p w14:paraId="1B8B1147" w14:textId="49A0E21E" w:rsidR="004E0CE8" w:rsidRPr="001215CC" w:rsidRDefault="004E0CE8" w:rsidP="004E0CE8">
      <w:pPr>
        <w:autoSpaceDE w:val="0"/>
        <w:autoSpaceDN w:val="0"/>
        <w:adjustRightInd w:val="0"/>
        <w:jc w:val="both"/>
        <w:rPr>
          <w:rFonts w:ascii="Arial" w:hAnsi="Arial" w:cs="Arial"/>
        </w:rPr>
      </w:pPr>
      <w:r w:rsidRPr="001215CC">
        <w:rPr>
          <w:rFonts w:ascii="Arial" w:hAnsi="Arial" w:cs="Arial"/>
        </w:rPr>
        <w:t>Lot 2</w:t>
      </w:r>
      <w:r w:rsidRPr="00E0189C">
        <w:rPr>
          <w:rFonts w:ascii="Arial" w:hAnsi="Arial" w:cs="Arial"/>
        </w:rPr>
        <w:t xml:space="preserve">: </w:t>
      </w:r>
      <w:r w:rsidR="00E0189C" w:rsidRPr="00E0189C">
        <w:rPr>
          <w:rFonts w:ascii="Arial" w:hAnsi="Arial" w:cs="Arial"/>
        </w:rPr>
        <w:t>4.501,48</w:t>
      </w:r>
      <w:r w:rsidRPr="001215CC">
        <w:rPr>
          <w:rFonts w:ascii="Arial" w:hAnsi="Arial" w:cs="Arial"/>
        </w:rPr>
        <w:t xml:space="preserve"> €</w:t>
      </w:r>
    </w:p>
    <w:p w14:paraId="41228624" w14:textId="77777777" w:rsidR="004E0CE8" w:rsidRPr="00E23E4F" w:rsidRDefault="004E0CE8" w:rsidP="004E0CE8">
      <w:pPr>
        <w:tabs>
          <w:tab w:val="left" w:pos="0"/>
          <w:tab w:val="left" w:pos="0"/>
          <w:tab w:val="left" w:pos="0"/>
          <w:tab w:val="left" w:pos="0"/>
          <w:tab w:val="left" w:pos="0"/>
          <w:tab w:val="left" w:pos="0"/>
          <w:tab w:val="left" w:pos="0"/>
          <w:tab w:val="left" w:pos="0"/>
          <w:tab w:val="left" w:pos="0"/>
          <w:tab w:val="left" w:pos="0"/>
          <w:tab w:val="left" w:pos="709"/>
        </w:tabs>
        <w:jc w:val="both"/>
        <w:rPr>
          <w:rFonts w:ascii="Arial" w:hAnsi="Arial" w:cs="Arial"/>
          <w:b/>
          <w:bCs/>
        </w:rPr>
      </w:pPr>
      <w:r w:rsidRPr="00E23E4F">
        <w:rPr>
          <w:rFonts w:ascii="Arial" w:hAnsi="Arial" w:cs="Arial"/>
          <w:b/>
          <w:bCs/>
        </w:rPr>
        <w:t xml:space="preserve">Acreditació d’aquest criteri: </w:t>
      </w:r>
    </w:p>
    <w:p w14:paraId="6480F981" w14:textId="77777777" w:rsidR="004E0CE8" w:rsidRPr="00E23E4F" w:rsidRDefault="004E0CE8" w:rsidP="004E0CE8">
      <w:pPr>
        <w:numPr>
          <w:ilvl w:val="0"/>
          <w:numId w:val="39"/>
        </w:numPr>
        <w:autoSpaceDE w:val="0"/>
        <w:autoSpaceDN w:val="0"/>
        <w:adjustRightInd w:val="0"/>
        <w:spacing w:after="0"/>
        <w:jc w:val="both"/>
        <w:rPr>
          <w:rFonts w:ascii="Arial" w:eastAsia="Times New Roman" w:hAnsi="Arial" w:cs="Arial"/>
          <w:color w:val="000000"/>
        </w:rPr>
      </w:pPr>
      <w:r w:rsidRPr="00E23E4F">
        <w:rPr>
          <w:rFonts w:ascii="Arial" w:eastAsia="Times New Roman" w:hAnsi="Arial" w:cs="Arial"/>
          <w:color w:val="000000"/>
        </w:rPr>
        <w:t>Quan el servei s’hagi prestat a una entitat del sector públic: mitjançant un certificats de bona execució o visats realitzats per l’òrgan competent.</w:t>
      </w:r>
    </w:p>
    <w:p w14:paraId="42F0AF51" w14:textId="77777777" w:rsidR="004E0CE8" w:rsidRPr="00E23E4F" w:rsidRDefault="004E0CE8" w:rsidP="004E0CE8">
      <w:pPr>
        <w:autoSpaceDE w:val="0"/>
        <w:autoSpaceDN w:val="0"/>
        <w:adjustRightInd w:val="0"/>
        <w:spacing w:after="0"/>
        <w:ind w:left="720"/>
        <w:jc w:val="both"/>
        <w:rPr>
          <w:rFonts w:ascii="Arial" w:eastAsia="Times New Roman" w:hAnsi="Arial" w:cs="Arial"/>
          <w:color w:val="000000"/>
        </w:rPr>
      </w:pPr>
    </w:p>
    <w:p w14:paraId="26828E05" w14:textId="77777777" w:rsidR="004E0CE8" w:rsidRPr="00E23E4F" w:rsidRDefault="004E0CE8" w:rsidP="004E0CE8">
      <w:pPr>
        <w:numPr>
          <w:ilvl w:val="0"/>
          <w:numId w:val="39"/>
        </w:numPr>
        <w:autoSpaceDE w:val="0"/>
        <w:autoSpaceDN w:val="0"/>
        <w:adjustRightInd w:val="0"/>
        <w:spacing w:after="0"/>
        <w:jc w:val="both"/>
        <w:rPr>
          <w:rFonts w:ascii="Arial" w:eastAsia="Times New Roman" w:hAnsi="Arial" w:cs="Arial"/>
          <w:color w:val="000000"/>
        </w:rPr>
      </w:pPr>
      <w:r w:rsidRPr="00E23E4F">
        <w:rPr>
          <w:rFonts w:ascii="Arial" w:eastAsia="Times New Roman" w:hAnsi="Arial" w:cs="Arial"/>
          <w:color w:val="000000"/>
        </w:rPr>
        <w:t xml:space="preserve"> Quan s’hagin prestat a un subjecte privat: mitjançant un certificat de bona execució expedit per aquest o, a falta d’aquest certificat, mitjançant una declaració de l’empresari acompanyada dels documents que acreditin la realització de la prestació. </w:t>
      </w:r>
    </w:p>
    <w:p w14:paraId="798F1640" w14:textId="77777777" w:rsidR="004E0CE8" w:rsidRPr="00E23E4F" w:rsidRDefault="004E0CE8" w:rsidP="004E0CE8">
      <w:pPr>
        <w:autoSpaceDE w:val="0"/>
        <w:autoSpaceDN w:val="0"/>
        <w:adjustRightInd w:val="0"/>
        <w:ind w:left="720"/>
        <w:jc w:val="both"/>
        <w:rPr>
          <w:rFonts w:ascii="Arial" w:eastAsia="Times New Roman" w:hAnsi="Arial" w:cs="Arial"/>
          <w:color w:val="000000"/>
        </w:rPr>
      </w:pPr>
      <w:r w:rsidRPr="00E23E4F">
        <w:rPr>
          <w:rFonts w:ascii="Arial" w:eastAsia="Times New Roman" w:hAnsi="Arial" w:cs="Arial"/>
          <w:color w:val="000000"/>
        </w:rPr>
        <w:t>Els certificats indicaran l’import, les dates i el lloc d’execució dels serveis i es precisarà si es van realitzar segons les regles per les quals es regeix la professió i si van arribar a bon terme. S’admet que els empresaris puguin acreditar la solvència necessària mitjançant la solvència i recursos d’altres entitats que no es trobin en cap supòsit de prohibició per a contractar sempre que demostri que durant la vigència del contracte disposarà efectivament dels mitjans i solvència d’aquella entitat</w:t>
      </w:r>
    </w:p>
    <w:p w14:paraId="01559D8C" w14:textId="77777777" w:rsidR="004E0CE8" w:rsidRPr="00E23E4F" w:rsidRDefault="004E0CE8" w:rsidP="004E0CE8">
      <w:pPr>
        <w:tabs>
          <w:tab w:val="left" w:pos="0"/>
          <w:tab w:val="left" w:pos="0"/>
          <w:tab w:val="left" w:pos="0"/>
          <w:tab w:val="left" w:pos="0"/>
          <w:tab w:val="left" w:pos="0"/>
          <w:tab w:val="left" w:pos="0"/>
          <w:tab w:val="left" w:pos="0"/>
          <w:tab w:val="left" w:pos="0"/>
          <w:tab w:val="left" w:pos="0"/>
          <w:tab w:val="left" w:pos="0"/>
          <w:tab w:val="left" w:pos="709"/>
        </w:tabs>
        <w:jc w:val="both"/>
        <w:rPr>
          <w:rFonts w:ascii="Arial" w:hAnsi="Arial" w:cs="Arial"/>
        </w:rPr>
      </w:pPr>
      <w:r w:rsidRPr="00E23E4F">
        <w:rPr>
          <w:rFonts w:ascii="Arial" w:hAnsi="Arial" w:cs="Arial"/>
        </w:rPr>
        <w:t>Per empreses amb una antiguitat, computada des de la data d’inscripció en el registre corresponent o, si no procedeix, des de la data de la seva constitució, inferior a cinc anys, no han d’acreditar l’apartat anterior i declararan la seva solvència tècnica segons establert a l’article 90.</w:t>
      </w:r>
      <w:r>
        <w:rPr>
          <w:rFonts w:ascii="Arial" w:hAnsi="Arial" w:cs="Arial"/>
        </w:rPr>
        <w:t>1.h</w:t>
      </w:r>
      <w:r w:rsidRPr="00E23E4F">
        <w:rPr>
          <w:rFonts w:ascii="Arial" w:hAnsi="Arial" w:cs="Arial"/>
        </w:rPr>
        <w:t xml:space="preserve"> de la LCSP, és a dir amb una declaració en que indiqui la maquinària, el material i l’equip tècnic de què es disposa per a l’execució dels treballs o prestacions. a la qual s’ha d’adjuntar la documentació acreditativa. </w:t>
      </w:r>
    </w:p>
    <w:p w14:paraId="4C89C6EB" w14:textId="77777777" w:rsidR="004E0CE8" w:rsidRPr="00E23E4F" w:rsidRDefault="004E0CE8" w:rsidP="004E0CE8">
      <w:pPr>
        <w:autoSpaceDE w:val="0"/>
        <w:autoSpaceDN w:val="0"/>
        <w:adjustRightInd w:val="0"/>
        <w:jc w:val="both"/>
        <w:rPr>
          <w:rFonts w:ascii="Arial" w:hAnsi="Arial" w:cs="Arial"/>
        </w:rPr>
      </w:pPr>
      <w:r w:rsidRPr="00E23E4F">
        <w:rPr>
          <w:rFonts w:ascii="Arial" w:hAnsi="Arial" w:cs="Arial"/>
        </w:rPr>
        <w:t>Les empreses que comptin amb classificació empresarial en grup o subgrup de classificació que es correspongui amb les prestacions objecte del contracte, poden acreditar la seva solvència indistintament mitjançant la seva classificació o bé acreditant el compliment dels requisits específics de solvència detallats anteriorment.</w:t>
      </w:r>
    </w:p>
    <w:p w14:paraId="5CA11504" w14:textId="77777777" w:rsidR="004E0CE8" w:rsidRPr="00E23E4F" w:rsidRDefault="004E0CE8" w:rsidP="004E0CE8">
      <w:pPr>
        <w:autoSpaceDE w:val="0"/>
        <w:autoSpaceDN w:val="0"/>
        <w:adjustRightInd w:val="0"/>
        <w:jc w:val="both"/>
        <w:rPr>
          <w:rFonts w:ascii="Arial" w:hAnsi="Arial" w:cs="Arial"/>
          <w:b/>
          <w:bCs/>
        </w:rPr>
      </w:pPr>
      <w:r w:rsidRPr="00E23E4F">
        <w:rPr>
          <w:rFonts w:ascii="Arial" w:hAnsi="Arial" w:cs="Arial"/>
          <w:b/>
          <w:bCs/>
        </w:rPr>
        <w:t xml:space="preserve">Justificació d’aquest criteri: </w:t>
      </w:r>
      <w:r w:rsidRPr="00E23E4F">
        <w:rPr>
          <w:rFonts w:ascii="Arial" w:hAnsi="Arial" w:cs="Arial"/>
        </w:rPr>
        <w:t>El criteri de solvència tècnica previst a l’article 90.1.a) de la LCSP requereix que l’empresa acrediti els principals serveis realitzats durant els darrers tres (3) anys, sempre que siguin de naturalesa igual o similar a l’objecte del contracte. Aquest requisit permet verificar que el licitador disposa d’una experiència mínima suficient en la prestació del servei.</w:t>
      </w:r>
    </w:p>
    <w:p w14:paraId="2AB0121F" w14:textId="77777777" w:rsidR="004E0CE8" w:rsidRPr="00E23E4F" w:rsidRDefault="004E0CE8" w:rsidP="004E0CE8">
      <w:pPr>
        <w:autoSpaceDE w:val="0"/>
        <w:autoSpaceDN w:val="0"/>
        <w:adjustRightInd w:val="0"/>
        <w:jc w:val="both"/>
        <w:rPr>
          <w:rFonts w:ascii="Arial" w:hAnsi="Arial" w:cs="Arial"/>
        </w:rPr>
      </w:pPr>
      <w:r w:rsidRPr="00E23E4F">
        <w:rPr>
          <w:rFonts w:ascii="Arial" w:hAnsi="Arial" w:cs="Arial"/>
        </w:rPr>
        <w:lastRenderedPageBreak/>
        <w:t>Així mateix, la fixació d’un import mínim acreditable assegura que l’empresa ha executat serveis anàlegs amb un volum adequat, fet que permet deduir que disposa dels mitjans tècnics i organitzatius necessaris per atendre correctament el contracte.</w:t>
      </w:r>
    </w:p>
    <w:p w14:paraId="3FB3F6AB" w14:textId="77777777" w:rsidR="004E0CE8" w:rsidRPr="00E23E4F" w:rsidRDefault="004E0CE8" w:rsidP="004E0CE8">
      <w:pPr>
        <w:autoSpaceDE w:val="0"/>
        <w:autoSpaceDN w:val="0"/>
        <w:adjustRightInd w:val="0"/>
        <w:jc w:val="both"/>
        <w:rPr>
          <w:rFonts w:ascii="Arial" w:hAnsi="Arial" w:cs="Arial"/>
        </w:rPr>
      </w:pPr>
      <w:r w:rsidRPr="00E23E4F">
        <w:rPr>
          <w:rFonts w:ascii="Arial" w:hAnsi="Arial" w:cs="Arial"/>
        </w:rPr>
        <w:t>Igualment, l’ús de l’experiència com a criteri pretén garantir el coneixement i la pràctica en aquest tipus de serveis, així com verificar que l’empresa compta amb personal i recursos materials suficients per assegurar una execució adequada i conforme a les exigències contractuals.</w:t>
      </w:r>
    </w:p>
    <w:p w14:paraId="760ADBEE" w14:textId="77777777" w:rsidR="004E0CE8" w:rsidRPr="00E23E4F" w:rsidRDefault="004E0CE8" w:rsidP="004E0CE8">
      <w:pPr>
        <w:jc w:val="both"/>
        <w:rPr>
          <w:rFonts w:ascii="Arial" w:hAnsi="Arial" w:cs="Arial"/>
        </w:rPr>
      </w:pPr>
      <w:r w:rsidRPr="00E23E4F">
        <w:rPr>
          <w:rFonts w:ascii="Arial" w:hAnsi="Arial" w:cs="Arial"/>
        </w:rPr>
        <w:t xml:space="preserve">● Indicació del personal tècnic o de les unitats tècniques, integrades o no en l'empresa, participants en el contracte, acompanyada dels documents acreditatius corresponents: </w:t>
      </w:r>
    </w:p>
    <w:p w14:paraId="19A42330" w14:textId="77777777" w:rsidR="004E0CE8" w:rsidRPr="00E23E4F" w:rsidRDefault="004E0CE8" w:rsidP="004E0CE8">
      <w:pPr>
        <w:jc w:val="both"/>
        <w:rPr>
          <w:rFonts w:ascii="Arial" w:hAnsi="Arial" w:cs="Arial"/>
        </w:rPr>
      </w:pPr>
      <w:r w:rsidRPr="00E23E4F">
        <w:rPr>
          <w:rFonts w:ascii="Arial" w:hAnsi="Arial" w:cs="Arial"/>
        </w:rPr>
        <w:t xml:space="preserve">El mínim exigit és: </w:t>
      </w:r>
    </w:p>
    <w:p w14:paraId="48E6A74D" w14:textId="77777777" w:rsidR="004E0CE8" w:rsidRPr="00280222" w:rsidRDefault="004E0CE8" w:rsidP="004E0CE8">
      <w:pPr>
        <w:jc w:val="both"/>
        <w:rPr>
          <w:rFonts w:ascii="Arial" w:hAnsi="Arial" w:cs="Arial"/>
          <w:b/>
          <w:bCs/>
        </w:rPr>
      </w:pPr>
      <w:r w:rsidRPr="00280222">
        <w:rPr>
          <w:rFonts w:ascii="Arial" w:hAnsi="Arial" w:cs="Arial"/>
          <w:b/>
          <w:bCs/>
        </w:rPr>
        <w:t xml:space="preserve">Lot 1: </w:t>
      </w:r>
    </w:p>
    <w:p w14:paraId="53AD1E05" w14:textId="77777777" w:rsidR="004E0CE8" w:rsidRPr="00D13D3E" w:rsidRDefault="004E0CE8" w:rsidP="004E0CE8">
      <w:pPr>
        <w:pStyle w:val="NormalWeb"/>
        <w:numPr>
          <w:ilvl w:val="0"/>
          <w:numId w:val="39"/>
        </w:numPr>
        <w:spacing w:line="276" w:lineRule="auto"/>
        <w:jc w:val="both"/>
        <w:rPr>
          <w:rFonts w:ascii="Arial" w:hAnsi="Arial" w:cs="Arial"/>
          <w:sz w:val="22"/>
          <w:szCs w:val="22"/>
          <w:lang w:val="ca-ES"/>
        </w:rPr>
      </w:pPr>
      <w:r w:rsidRPr="00D13D3E">
        <w:rPr>
          <w:rFonts w:ascii="Arial" w:hAnsi="Arial" w:cs="Arial"/>
          <w:sz w:val="22"/>
          <w:szCs w:val="22"/>
          <w:lang w:val="ca-ES"/>
        </w:rPr>
        <w:t xml:space="preserve"> Tècnic superior en Prevenció de Riscos Laborals( PRL) Aquest/a professional disposarà d’una experiència mínima de tres anys en la prestació de serveis de prevenció de riscos laborals en organitzacions amb estructura funcional, volum de personal i complexitat equivalents als de l’entitat contractant, tant en l’àmbit públic com privat</w:t>
      </w:r>
      <w:r>
        <w:rPr>
          <w:rFonts w:ascii="Arial" w:hAnsi="Arial" w:cs="Arial"/>
          <w:sz w:val="22"/>
          <w:szCs w:val="22"/>
          <w:lang w:val="ca-ES"/>
        </w:rPr>
        <w:t xml:space="preserve"> </w:t>
      </w:r>
      <w:r w:rsidRPr="00D13D3E">
        <w:rPr>
          <w:rFonts w:ascii="Arial" w:hAnsi="Arial" w:cs="Arial"/>
          <w:sz w:val="22"/>
          <w:szCs w:val="22"/>
          <w:lang w:val="ca-ES"/>
        </w:rPr>
        <w:t>.Presència presencial mínima: 6 hores/setmana. Coordinació amb referent de la Mancomunitat.</w:t>
      </w:r>
    </w:p>
    <w:p w14:paraId="336598FB" w14:textId="77777777" w:rsidR="004E0CE8" w:rsidRPr="00280222" w:rsidRDefault="004E0CE8" w:rsidP="004E0CE8">
      <w:pPr>
        <w:ind w:left="360"/>
        <w:jc w:val="both"/>
        <w:rPr>
          <w:rFonts w:ascii="Arial" w:eastAsia="Times New Roman" w:hAnsi="Arial" w:cs="Arial"/>
          <w:b/>
          <w:bCs/>
          <w:lang w:eastAsia="es-ES"/>
        </w:rPr>
      </w:pPr>
      <w:r w:rsidRPr="00280222">
        <w:rPr>
          <w:rFonts w:ascii="Arial" w:eastAsia="Times New Roman" w:hAnsi="Arial" w:cs="Arial"/>
          <w:b/>
          <w:bCs/>
          <w:lang w:eastAsia="es-ES"/>
        </w:rPr>
        <w:t xml:space="preserve">Lot 2: </w:t>
      </w:r>
    </w:p>
    <w:p w14:paraId="5BAAB5FD" w14:textId="77777777" w:rsidR="004E0CE8" w:rsidRDefault="004E0CE8" w:rsidP="004E0CE8">
      <w:pPr>
        <w:numPr>
          <w:ilvl w:val="0"/>
          <w:numId w:val="39"/>
        </w:numPr>
        <w:spacing w:after="0"/>
        <w:jc w:val="both"/>
        <w:rPr>
          <w:rFonts w:ascii="Arial" w:eastAsia="Times New Roman" w:hAnsi="Arial" w:cs="Arial"/>
          <w:lang w:eastAsia="es-ES"/>
        </w:rPr>
      </w:pPr>
      <w:r w:rsidRPr="00E23E4F">
        <w:rPr>
          <w:rFonts w:ascii="Arial" w:eastAsia="Times New Roman" w:hAnsi="Arial" w:cs="Arial"/>
          <w:lang w:eastAsia="es-ES"/>
        </w:rPr>
        <w:t>Pel que fa a l’àmbit de la vigilància de la Salut, s’articularà mitjançant una Unitat Bàsica de Salut integrada per :</w:t>
      </w:r>
    </w:p>
    <w:p w14:paraId="3F149ED3" w14:textId="77777777" w:rsidR="004E0CE8" w:rsidRPr="005D7D7E" w:rsidRDefault="004E0CE8" w:rsidP="004E0CE8">
      <w:pPr>
        <w:spacing w:after="0"/>
        <w:ind w:left="720"/>
        <w:jc w:val="both"/>
        <w:rPr>
          <w:rFonts w:ascii="Arial" w:eastAsia="Times New Roman" w:hAnsi="Arial" w:cs="Arial"/>
          <w:lang w:eastAsia="es-ES"/>
        </w:rPr>
      </w:pPr>
    </w:p>
    <w:p w14:paraId="151DDE6B" w14:textId="77777777" w:rsidR="004E0CE8" w:rsidRPr="00E23E4F" w:rsidRDefault="004E0CE8" w:rsidP="004E0CE8">
      <w:pPr>
        <w:ind w:left="720"/>
        <w:jc w:val="both"/>
        <w:rPr>
          <w:rFonts w:ascii="Arial" w:eastAsia="Times New Roman" w:hAnsi="Arial" w:cs="Arial"/>
          <w:lang w:eastAsia="es-ES"/>
        </w:rPr>
      </w:pPr>
      <w:r w:rsidRPr="00E23E4F">
        <w:rPr>
          <w:rFonts w:ascii="Arial" w:eastAsia="Times New Roman" w:hAnsi="Arial" w:cs="Arial"/>
          <w:lang w:eastAsia="es-ES"/>
        </w:rPr>
        <w:t xml:space="preserve">Un/ una Metgessa del treball amb una trajectòria mínima de tres anys d’exercici professional </w:t>
      </w:r>
    </w:p>
    <w:p w14:paraId="35EA7993" w14:textId="77777777" w:rsidR="004E0CE8" w:rsidRPr="00E23E4F" w:rsidRDefault="004E0CE8" w:rsidP="004E0CE8">
      <w:pPr>
        <w:ind w:left="720"/>
        <w:jc w:val="both"/>
        <w:rPr>
          <w:rFonts w:ascii="Arial" w:eastAsia="Times New Roman" w:hAnsi="Arial" w:cs="Arial"/>
          <w:lang w:eastAsia="es-ES"/>
        </w:rPr>
      </w:pPr>
      <w:r w:rsidRPr="00E23E4F">
        <w:rPr>
          <w:rFonts w:ascii="Arial" w:eastAsia="Times New Roman" w:hAnsi="Arial" w:cs="Arial"/>
          <w:lang w:eastAsia="es-ES"/>
        </w:rPr>
        <w:t xml:space="preserve">Un/ una Infermer/a especialista en Infermeria del Treball, també amb un mínim de tres anys d’experiència. </w:t>
      </w:r>
    </w:p>
    <w:p w14:paraId="7F46D9E9" w14:textId="77777777" w:rsidR="004E0CE8" w:rsidRPr="00E23E4F" w:rsidRDefault="004E0CE8" w:rsidP="004E0CE8">
      <w:pPr>
        <w:ind w:left="720"/>
        <w:jc w:val="both"/>
        <w:rPr>
          <w:rFonts w:ascii="Arial" w:eastAsia="Times New Roman" w:hAnsi="Arial" w:cs="Arial"/>
          <w:lang w:eastAsia="es-ES"/>
        </w:rPr>
      </w:pPr>
      <w:r w:rsidRPr="00E23E4F">
        <w:rPr>
          <w:rFonts w:ascii="Arial" w:eastAsia="Times New Roman" w:hAnsi="Arial" w:cs="Arial"/>
          <w:lang w:eastAsia="es-ES"/>
        </w:rPr>
        <w:t>El Servei de Prevenció Aliè designarà un/a únic/a interlocutor/a tècnic/a responsable de l’especialitat de Medicina del Treball, que disposarà de les competències i qualificacions mínimes requerides.</w:t>
      </w:r>
    </w:p>
    <w:p w14:paraId="5C22B3DB" w14:textId="77777777" w:rsidR="004E0CE8" w:rsidRPr="00E23E4F" w:rsidRDefault="004E0CE8" w:rsidP="004E0CE8">
      <w:pPr>
        <w:jc w:val="both"/>
        <w:rPr>
          <w:rFonts w:ascii="Arial" w:eastAsia="Times New Roman" w:hAnsi="Arial" w:cs="Arial"/>
          <w:lang w:val="es-ES" w:eastAsia="es-ES"/>
        </w:rPr>
      </w:pPr>
      <w:r w:rsidRPr="00E23E4F">
        <w:rPr>
          <w:rFonts w:ascii="Arial" w:eastAsia="Times New Roman" w:hAnsi="Arial" w:cs="Arial"/>
          <w:b/>
          <w:bCs/>
          <w:lang w:eastAsia="es-ES"/>
        </w:rPr>
        <w:t>Acreditació d’aquest requisits</w:t>
      </w:r>
      <w:r w:rsidRPr="00E23E4F">
        <w:rPr>
          <w:rFonts w:ascii="Arial" w:eastAsia="Times New Roman" w:hAnsi="Arial" w:cs="Arial"/>
          <w:lang w:eastAsia="es-ES"/>
        </w:rPr>
        <w:t xml:space="preserve">: La justificació del compliment dels requisits s’efectuarà amb l’entrega del currículum </w:t>
      </w:r>
      <w:proofErr w:type="spellStart"/>
      <w:r w:rsidRPr="00E23E4F">
        <w:rPr>
          <w:rFonts w:ascii="Arial" w:eastAsia="Times New Roman" w:hAnsi="Arial" w:cs="Arial"/>
          <w:lang w:eastAsia="es-ES"/>
        </w:rPr>
        <w:t>vitae</w:t>
      </w:r>
      <w:proofErr w:type="spellEnd"/>
      <w:r w:rsidRPr="00E23E4F">
        <w:rPr>
          <w:rFonts w:ascii="Arial" w:eastAsia="Times New Roman" w:hAnsi="Arial" w:cs="Arial"/>
          <w:lang w:eastAsia="es-ES"/>
        </w:rPr>
        <w:t xml:space="preserve"> i de les acreditacions acadèmiques i professionals pertinents.</w:t>
      </w:r>
    </w:p>
    <w:p w14:paraId="3A5ACE46" w14:textId="77777777" w:rsidR="004E0CE8" w:rsidRPr="00E23E4F" w:rsidRDefault="004E0CE8" w:rsidP="004E0CE8">
      <w:pPr>
        <w:jc w:val="both"/>
        <w:rPr>
          <w:rFonts w:ascii="Arial" w:hAnsi="Arial" w:cs="Arial"/>
        </w:rPr>
      </w:pPr>
      <w:r w:rsidRPr="00E23E4F">
        <w:rPr>
          <w:rFonts w:ascii="Arial" w:hAnsi="Arial" w:cs="Arial"/>
        </w:rPr>
        <w:t>● Descripció de les instal·lacions formatives i dels centres mèdics, amb indicació de la seva ubicació, així com dels mitjans sanitaris mòbils o funcionalment equivalents que el licitador preveu adscriure a l’execució del contracte, d’acord amb el que estableix l’article 90 de la LCSP</w:t>
      </w:r>
    </w:p>
    <w:p w14:paraId="48A8149E" w14:textId="77777777" w:rsidR="004E0CE8" w:rsidRPr="00E23E4F" w:rsidRDefault="004E0CE8" w:rsidP="004E0CE8">
      <w:pPr>
        <w:jc w:val="both"/>
        <w:rPr>
          <w:rFonts w:ascii="Arial" w:eastAsia="Times New Roman" w:hAnsi="Arial" w:cs="Arial"/>
          <w:lang w:eastAsia="es-ES"/>
        </w:rPr>
      </w:pPr>
      <w:r w:rsidRPr="00E23E4F">
        <w:rPr>
          <w:rFonts w:ascii="Arial" w:eastAsia="Times New Roman" w:hAnsi="Arial" w:cs="Arial"/>
          <w:lang w:eastAsia="es-ES"/>
        </w:rPr>
        <w:t>L’acreditació d’aquest criteri es realitzarà inicialment mitjançant  la presentació d’una declaració responsable.</w:t>
      </w:r>
    </w:p>
    <w:p w14:paraId="15A001A4" w14:textId="77777777" w:rsidR="00C764A3" w:rsidRPr="0059758E" w:rsidRDefault="00C764A3" w:rsidP="00AD4A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222"/>
          <w:tab w:val="left" w:pos="8640"/>
          <w:tab w:val="left" w:pos="9216"/>
        </w:tabs>
        <w:autoSpaceDE w:val="0"/>
        <w:autoSpaceDN w:val="0"/>
        <w:adjustRightInd w:val="0"/>
        <w:spacing w:after="0"/>
        <w:ind w:right="567"/>
        <w:jc w:val="both"/>
        <w:rPr>
          <w:rFonts w:ascii="Arial" w:hAnsi="Arial" w:cs="Arial"/>
        </w:rPr>
      </w:pPr>
    </w:p>
    <w:p w14:paraId="7C7F5DDF" w14:textId="77777777" w:rsidR="00107801" w:rsidRPr="00107801" w:rsidRDefault="00781F89" w:rsidP="00107801">
      <w:pPr>
        <w:pStyle w:val="Default"/>
        <w:tabs>
          <w:tab w:val="left" w:pos="360"/>
        </w:tabs>
        <w:spacing w:line="276" w:lineRule="auto"/>
        <w:ind w:right="567"/>
        <w:jc w:val="both"/>
        <w:rPr>
          <w:sz w:val="22"/>
          <w:szCs w:val="22"/>
        </w:rPr>
      </w:pPr>
      <w:bookmarkStart w:id="6" w:name="_Hlk129351864"/>
      <w:r w:rsidRPr="00FA3CBC">
        <w:rPr>
          <w:b/>
          <w:bCs/>
          <w:sz w:val="22"/>
          <w:szCs w:val="22"/>
          <w:u w:val="single"/>
        </w:rPr>
        <w:lastRenderedPageBreak/>
        <w:t>Habilitació professional</w:t>
      </w:r>
    </w:p>
    <w:p w14:paraId="06B6F39A" w14:textId="77777777" w:rsidR="00107801" w:rsidRDefault="00107801" w:rsidP="00107801">
      <w:pPr>
        <w:pStyle w:val="Default"/>
        <w:tabs>
          <w:tab w:val="left" w:pos="360"/>
        </w:tabs>
        <w:spacing w:line="276" w:lineRule="auto"/>
        <w:ind w:right="567"/>
        <w:jc w:val="both"/>
        <w:rPr>
          <w:b/>
          <w:bCs/>
          <w:sz w:val="22"/>
          <w:szCs w:val="22"/>
          <w:u w:val="single"/>
        </w:rPr>
      </w:pPr>
    </w:p>
    <w:p w14:paraId="20BB1F37" w14:textId="45A93C19" w:rsidR="001F539F" w:rsidRPr="00C07630" w:rsidRDefault="001F539F" w:rsidP="001F539F">
      <w:pPr>
        <w:jc w:val="both"/>
        <w:rPr>
          <w:rFonts w:ascii="Arial" w:eastAsia="Times New Roman" w:hAnsi="Arial" w:cs="Arial"/>
          <w:bCs/>
          <w:lang w:eastAsia="es-ES"/>
        </w:rPr>
      </w:pPr>
      <w:r w:rsidRPr="00C07630">
        <w:rPr>
          <w:rFonts w:ascii="Arial" w:eastAsia="Times New Roman" w:hAnsi="Arial" w:cs="Arial"/>
          <w:bCs/>
          <w:lang w:eastAsia="es-ES"/>
        </w:rPr>
        <w:t>Els licitadors han d’estar degudament acreditats com a Servei de Prevenció Aliè, conforme al Reial decret 39/1997, i disposar de les autoritzacions sanitàries oficials necessàries per prestar els serveis corresponents a la Vigilància de la Salut dels treballadors.</w:t>
      </w:r>
    </w:p>
    <w:p w14:paraId="4265B4EA" w14:textId="1FBBCB24" w:rsidR="00640D5C" w:rsidRPr="004E0CE8" w:rsidRDefault="001F539F" w:rsidP="004E0CE8">
      <w:pPr>
        <w:jc w:val="both"/>
        <w:rPr>
          <w:rFonts w:ascii="Arial" w:eastAsia="Times New Roman" w:hAnsi="Arial" w:cs="Arial"/>
          <w:bCs/>
          <w:lang w:eastAsia="es-ES"/>
        </w:rPr>
      </w:pPr>
      <w:r w:rsidRPr="00C07630">
        <w:rPr>
          <w:rFonts w:ascii="Arial" w:eastAsia="Times New Roman" w:hAnsi="Arial" w:cs="Arial"/>
          <w:bCs/>
          <w:lang w:eastAsia="es-ES"/>
        </w:rPr>
        <w:t>La presentació de la documentació acreditativa serà obligatòria, i consistirà en els certificats oficials que acreditin l’habilitació del servei i del personal responsable per a la realització de les activitats preventives i sanitàries exigides per la normativa vigent.”</w:t>
      </w:r>
    </w:p>
    <w:p w14:paraId="47FDA6AD" w14:textId="77777777" w:rsidR="00781F89" w:rsidRDefault="00781F89" w:rsidP="00AD4A98">
      <w:pPr>
        <w:pStyle w:val="Default"/>
        <w:tabs>
          <w:tab w:val="left" w:pos="8222"/>
        </w:tabs>
        <w:spacing w:line="276" w:lineRule="auto"/>
        <w:ind w:right="567"/>
        <w:jc w:val="both"/>
        <w:rPr>
          <w:sz w:val="22"/>
          <w:szCs w:val="22"/>
        </w:rPr>
      </w:pPr>
      <w:r>
        <w:rPr>
          <w:sz w:val="22"/>
          <w:szCs w:val="22"/>
        </w:rPr>
        <w:t>L’empresa licitadora que resulti classificada en primer lloc, haurà d’acreditar davant l’òrgan de contractació, prèviament a l’adjudicació del contracte, la possessió i validesa dels documents que acreditin, a data de finalització de termini de presentació de les proposicions, la seva aptitud, capacitat i la solvència requerida en aquesta clàusula.</w:t>
      </w:r>
    </w:p>
    <w:p w14:paraId="68F0156F" w14:textId="77777777" w:rsidR="00781F89" w:rsidRDefault="00781F89" w:rsidP="00AD4A98">
      <w:pPr>
        <w:pStyle w:val="Default"/>
        <w:tabs>
          <w:tab w:val="left" w:pos="8222"/>
        </w:tabs>
        <w:spacing w:line="276" w:lineRule="auto"/>
        <w:ind w:right="567"/>
        <w:jc w:val="both"/>
        <w:rPr>
          <w:sz w:val="22"/>
          <w:szCs w:val="22"/>
        </w:rPr>
      </w:pPr>
    </w:p>
    <w:p w14:paraId="5D733451" w14:textId="77777777" w:rsidR="00781F89" w:rsidRDefault="00781F89" w:rsidP="00AD4A98">
      <w:pPr>
        <w:pStyle w:val="Default"/>
        <w:tabs>
          <w:tab w:val="left" w:pos="8222"/>
        </w:tabs>
        <w:spacing w:line="276" w:lineRule="auto"/>
        <w:ind w:right="567"/>
        <w:jc w:val="both"/>
        <w:rPr>
          <w:sz w:val="22"/>
          <w:szCs w:val="22"/>
        </w:rPr>
      </w:pPr>
      <w:r>
        <w:rPr>
          <w:sz w:val="22"/>
          <w:szCs w:val="22"/>
        </w:rPr>
        <w:t>En tot cas, la inscripció en el RELI o ROLECE acreditarà les condicions de solvència econòmica i financera i tècnica o professional, excepte que la informació continguda en l’esmentat registre no consti vigent o actualitzada.</w:t>
      </w:r>
    </w:p>
    <w:p w14:paraId="27AADDF8" w14:textId="77777777" w:rsidR="00781F89" w:rsidRDefault="00781F89" w:rsidP="00AD4A98">
      <w:pPr>
        <w:pStyle w:val="Default"/>
        <w:tabs>
          <w:tab w:val="left" w:pos="8222"/>
        </w:tabs>
        <w:spacing w:line="276" w:lineRule="auto"/>
        <w:ind w:right="567"/>
        <w:jc w:val="both"/>
        <w:rPr>
          <w:sz w:val="22"/>
          <w:szCs w:val="22"/>
        </w:rPr>
      </w:pPr>
    </w:p>
    <w:p w14:paraId="61124510" w14:textId="77777777" w:rsidR="00781F89" w:rsidRDefault="00781F89" w:rsidP="00AD4A98">
      <w:pPr>
        <w:pStyle w:val="Default"/>
        <w:tabs>
          <w:tab w:val="left" w:pos="8222"/>
        </w:tabs>
        <w:spacing w:line="276" w:lineRule="auto"/>
        <w:ind w:right="567"/>
        <w:jc w:val="both"/>
        <w:rPr>
          <w:sz w:val="22"/>
          <w:szCs w:val="22"/>
        </w:rPr>
      </w:pPr>
      <w:r>
        <w:rPr>
          <w:sz w:val="22"/>
          <w:szCs w:val="22"/>
        </w:rPr>
        <w:t>Les Unions temporals d’empreses (UTE) han d’acreditar la classificació o la solvència exigida en aquest plec conforme a les prescripcions legals i reglamentàries vigents, tot d’acord amb la previsió de l’article 69 de la LCSP. Totes les empreses que en formen part han d’acreditar la seva solvència en els termes indicats en aquesta clàusula. Per tal de determinar la solvència de la unió temporal, s’acumula l’acreditada per cadascuna de les seves integrants.</w:t>
      </w:r>
    </w:p>
    <w:p w14:paraId="14F06C14" w14:textId="77777777" w:rsidR="00781F89" w:rsidRDefault="00781F89" w:rsidP="00AD4A98">
      <w:pPr>
        <w:pStyle w:val="Default"/>
        <w:tabs>
          <w:tab w:val="left" w:pos="8222"/>
        </w:tabs>
        <w:spacing w:line="276" w:lineRule="auto"/>
        <w:ind w:right="567"/>
        <w:jc w:val="both"/>
        <w:rPr>
          <w:sz w:val="22"/>
          <w:szCs w:val="22"/>
        </w:rPr>
      </w:pPr>
    </w:p>
    <w:p w14:paraId="666EF901" w14:textId="77777777" w:rsidR="00781F89" w:rsidRPr="00BB1911" w:rsidRDefault="00781F89" w:rsidP="00AD4A98">
      <w:pPr>
        <w:pStyle w:val="Default"/>
        <w:tabs>
          <w:tab w:val="left" w:pos="8222"/>
        </w:tabs>
        <w:spacing w:line="276" w:lineRule="auto"/>
        <w:ind w:right="567"/>
        <w:jc w:val="both"/>
        <w:rPr>
          <w:sz w:val="22"/>
          <w:szCs w:val="22"/>
        </w:rPr>
      </w:pPr>
      <w:r>
        <w:rPr>
          <w:sz w:val="22"/>
          <w:szCs w:val="22"/>
        </w:rPr>
        <w:t xml:space="preserve">D’acord amb l’article 77.1.b) de la LCSP, </w:t>
      </w:r>
      <w:r w:rsidRPr="00302692">
        <w:rPr>
          <w:b/>
          <w:bCs/>
          <w:sz w:val="22"/>
          <w:szCs w:val="22"/>
        </w:rPr>
        <w:t>no és exigible la classificació del contractista</w:t>
      </w:r>
      <w:r>
        <w:rPr>
          <w:sz w:val="22"/>
          <w:szCs w:val="22"/>
        </w:rPr>
        <w:t xml:space="preserve"> en el cas dels </w:t>
      </w:r>
      <w:r w:rsidRPr="00A32638">
        <w:rPr>
          <w:sz w:val="22"/>
          <w:szCs w:val="22"/>
        </w:rPr>
        <w:t>contractes de serveis.</w:t>
      </w:r>
    </w:p>
    <w:bookmarkEnd w:id="6"/>
    <w:p w14:paraId="4A538EFA" w14:textId="77777777" w:rsidR="00781F89" w:rsidRDefault="00781F89" w:rsidP="00AD4A98">
      <w:pPr>
        <w:tabs>
          <w:tab w:val="left" w:pos="8222"/>
        </w:tabs>
        <w:spacing w:after="0"/>
        <w:ind w:right="567"/>
        <w:jc w:val="both"/>
        <w:rPr>
          <w:rFonts w:ascii="Arial" w:hAnsi="Arial" w:cs="Arial"/>
        </w:rPr>
      </w:pPr>
    </w:p>
    <w:p w14:paraId="02A0F114" w14:textId="77777777" w:rsidR="00781F89" w:rsidRPr="00640D5C" w:rsidRDefault="00781F89" w:rsidP="00AD4A98">
      <w:pPr>
        <w:tabs>
          <w:tab w:val="left" w:pos="8222"/>
        </w:tabs>
        <w:spacing w:after="0"/>
        <w:ind w:right="567"/>
        <w:jc w:val="both"/>
        <w:rPr>
          <w:rFonts w:ascii="Arial" w:eastAsia="Arial" w:hAnsi="Arial" w:cs="Arial"/>
          <w:b/>
          <w:u w:val="single"/>
        </w:rPr>
      </w:pPr>
      <w:r w:rsidRPr="00640D5C">
        <w:rPr>
          <w:rFonts w:ascii="Arial" w:eastAsia="Arial" w:hAnsi="Arial" w:cs="Arial"/>
          <w:b/>
          <w:u w:val="single"/>
        </w:rPr>
        <w:t>Integració de la solvència amb mitjans externs</w:t>
      </w:r>
    </w:p>
    <w:p w14:paraId="734D4116" w14:textId="77777777" w:rsidR="00781F89" w:rsidRDefault="00781F89" w:rsidP="00AD4A98">
      <w:pPr>
        <w:tabs>
          <w:tab w:val="left" w:pos="8222"/>
        </w:tabs>
        <w:spacing w:after="0"/>
        <w:ind w:right="567"/>
        <w:jc w:val="both"/>
        <w:rPr>
          <w:rFonts w:ascii="Arial" w:eastAsia="Arial" w:hAnsi="Arial" w:cs="Arial"/>
        </w:rPr>
      </w:pPr>
    </w:p>
    <w:p w14:paraId="75C6EB5E" w14:textId="3B92B049" w:rsidR="00781F89" w:rsidRDefault="00781F89" w:rsidP="00AD4A98">
      <w:pPr>
        <w:tabs>
          <w:tab w:val="left" w:pos="8222"/>
        </w:tabs>
        <w:spacing w:after="0"/>
        <w:ind w:right="567"/>
        <w:jc w:val="both"/>
        <w:rPr>
          <w:rFonts w:ascii="Arial" w:eastAsia="Arial" w:hAnsi="Arial" w:cs="Arial"/>
        </w:rPr>
      </w:pPr>
      <w:r w:rsidRPr="007E05A6">
        <w:rPr>
          <w:rFonts w:ascii="Arial" w:eastAsia="Arial" w:hAnsi="Arial" w:cs="Arial"/>
        </w:rPr>
        <w:t xml:space="preserve">S’admetrà el recurs a la solvència econòmica i financera i tècnica i professional d’altres operadors econòmics en els termes de l’article 75 de la LCSP. En aquest cas, el licitador indicarà dita circumstància en la declaració responsable i els tercers operadors en </w:t>
      </w:r>
      <w:r w:rsidR="00860E39">
        <w:rPr>
          <w:rFonts w:ascii="Arial" w:eastAsia="Arial" w:hAnsi="Arial" w:cs="Arial"/>
        </w:rPr>
        <w:t xml:space="preserve">els quals </w:t>
      </w:r>
      <w:r w:rsidRPr="007E05A6">
        <w:rPr>
          <w:rFonts w:ascii="Arial" w:eastAsia="Arial" w:hAnsi="Arial" w:cs="Arial"/>
        </w:rPr>
        <w:t>el licitador basi la seva solvència també hauran de presentar la seva pròpia declaració responsable per a cadascuna de les capacitats a les quals recorri el licitador o tingui intenció de subcontractar.</w:t>
      </w:r>
    </w:p>
    <w:p w14:paraId="6B406829" w14:textId="77777777" w:rsidR="00781F89" w:rsidRDefault="00781F89" w:rsidP="00AD4A98">
      <w:pPr>
        <w:tabs>
          <w:tab w:val="left" w:pos="8222"/>
        </w:tabs>
        <w:spacing w:after="0"/>
        <w:ind w:right="567"/>
        <w:jc w:val="both"/>
        <w:rPr>
          <w:rFonts w:ascii="Arial" w:eastAsia="Arial" w:hAnsi="Arial" w:cs="Arial"/>
        </w:rPr>
      </w:pPr>
    </w:p>
    <w:p w14:paraId="20E8E635" w14:textId="14C90B20" w:rsidR="00781F89" w:rsidRDefault="00781F89" w:rsidP="00AD4A98">
      <w:pPr>
        <w:tabs>
          <w:tab w:val="left" w:pos="8222"/>
        </w:tabs>
        <w:spacing w:after="0"/>
        <w:ind w:right="567"/>
        <w:jc w:val="both"/>
        <w:rPr>
          <w:rFonts w:ascii="Arial" w:eastAsia="Arial" w:hAnsi="Arial" w:cs="Arial"/>
        </w:rPr>
      </w:pPr>
      <w:r w:rsidRPr="007E05A6">
        <w:rPr>
          <w:rFonts w:ascii="Arial" w:eastAsia="Arial" w:hAnsi="Arial" w:cs="Arial"/>
        </w:rPr>
        <w:t>El licitador que hagi presentat la millor oferta haurà de demostrar davant l’òrgan de contractació, quan sigui requerit</w:t>
      </w:r>
      <w:r w:rsidR="00860E39">
        <w:rPr>
          <w:rFonts w:ascii="Arial" w:eastAsia="Arial" w:hAnsi="Arial" w:cs="Arial"/>
        </w:rPr>
        <w:t xml:space="preserve">, </w:t>
      </w:r>
      <w:r w:rsidRPr="007E05A6">
        <w:rPr>
          <w:rFonts w:ascii="Arial" w:eastAsia="Arial" w:hAnsi="Arial" w:cs="Arial"/>
        </w:rPr>
        <w:t>que disposarà de la solvència i recursos necessaris del tercer operador durant tota la durada del contracte mitjançant un compromís per escrit d’aquest últim, sens perjudici de la potestat de l’òrgan de contractació de sol·licitar als licitadors la presentació de la totalitat o d’una part dels documents justificatius, quan consideri que existeixen dubtes raonables sobre la vigència o viabilitat d’allò declarat o quan resulti necessari pel bon desenvolupament del procediment. L’operador que presti la seva solvència econòmica i financera serà solidàriament responsable de l’execució del contracte.</w:t>
      </w:r>
    </w:p>
    <w:p w14:paraId="21D435BB" w14:textId="77777777" w:rsidR="00781F89" w:rsidRPr="007E05A6" w:rsidRDefault="00781F89" w:rsidP="00AD4A98">
      <w:pPr>
        <w:tabs>
          <w:tab w:val="left" w:pos="8222"/>
        </w:tabs>
        <w:spacing w:after="0"/>
        <w:ind w:right="567"/>
        <w:jc w:val="both"/>
        <w:rPr>
          <w:rFonts w:ascii="Arial" w:eastAsia="Arial" w:hAnsi="Arial" w:cs="Arial"/>
        </w:rPr>
      </w:pPr>
    </w:p>
    <w:p w14:paraId="651DFC6E" w14:textId="77777777" w:rsidR="00781F89" w:rsidRDefault="00781F89" w:rsidP="00AD4A98">
      <w:pPr>
        <w:tabs>
          <w:tab w:val="left" w:pos="8222"/>
        </w:tabs>
        <w:spacing w:after="0"/>
        <w:ind w:right="567"/>
        <w:jc w:val="both"/>
        <w:rPr>
          <w:rFonts w:ascii="Arial" w:eastAsia="Arial" w:hAnsi="Arial" w:cs="Arial"/>
        </w:rPr>
      </w:pPr>
      <w:r w:rsidRPr="007E05A6">
        <w:rPr>
          <w:rFonts w:ascii="Arial" w:eastAsia="Arial" w:hAnsi="Arial" w:cs="Arial"/>
        </w:rPr>
        <w:t>Les entitats a les quals es recorre per acreditar la solvència, no poden estar incurses en prohibició de contractar.</w:t>
      </w:r>
    </w:p>
    <w:p w14:paraId="12BAD9F4" w14:textId="77777777" w:rsidR="00AF17FD" w:rsidRDefault="00AF17FD" w:rsidP="00AD4A98">
      <w:pPr>
        <w:tabs>
          <w:tab w:val="left" w:pos="8222"/>
        </w:tabs>
        <w:spacing w:after="0"/>
        <w:ind w:right="567"/>
        <w:jc w:val="both"/>
        <w:rPr>
          <w:rFonts w:ascii="Arial" w:eastAsia="Arial" w:hAnsi="Arial" w:cs="Arial"/>
        </w:rPr>
      </w:pPr>
    </w:p>
    <w:p w14:paraId="5F01D95D" w14:textId="77777777" w:rsidR="00781F89" w:rsidRDefault="00781F89" w:rsidP="00AD4A98">
      <w:pPr>
        <w:tabs>
          <w:tab w:val="left" w:pos="8222"/>
        </w:tabs>
        <w:spacing w:after="0"/>
        <w:ind w:right="567"/>
        <w:jc w:val="both"/>
        <w:rPr>
          <w:rFonts w:ascii="Arial" w:eastAsia="Arial" w:hAnsi="Arial" w:cs="Arial"/>
        </w:rPr>
      </w:pPr>
      <w:r w:rsidRPr="007E05A6">
        <w:rPr>
          <w:rFonts w:ascii="Arial" w:eastAsia="Arial" w:hAnsi="Arial" w:cs="Arial"/>
        </w:rPr>
        <w:t>Respecte als criteris relatius als títols d'estudis i professionals i a l'experiència professional, les empreses només poden recórrer a les capacitats d'altres entitats si aquestes presten els serveis per als quals són necessàries les capacitats esmentades.</w:t>
      </w:r>
    </w:p>
    <w:p w14:paraId="25876031" w14:textId="77777777" w:rsidR="00781F89" w:rsidRPr="007E05A6" w:rsidRDefault="00781F89" w:rsidP="00AD4A98">
      <w:pPr>
        <w:tabs>
          <w:tab w:val="left" w:pos="8222"/>
        </w:tabs>
        <w:spacing w:after="0"/>
        <w:ind w:right="567"/>
        <w:jc w:val="both"/>
        <w:rPr>
          <w:rFonts w:ascii="Arial" w:eastAsia="Arial" w:hAnsi="Arial" w:cs="Arial"/>
        </w:rPr>
      </w:pPr>
    </w:p>
    <w:p w14:paraId="24F52500" w14:textId="4855DEF4" w:rsidR="00781F89" w:rsidRPr="00781F89" w:rsidRDefault="00781F89" w:rsidP="00AD4A98">
      <w:pPr>
        <w:tabs>
          <w:tab w:val="left" w:pos="8222"/>
        </w:tabs>
        <w:spacing w:after="0"/>
        <w:ind w:right="567"/>
        <w:jc w:val="both"/>
        <w:rPr>
          <w:rFonts w:ascii="Arial" w:eastAsia="Arial" w:hAnsi="Arial" w:cs="Arial"/>
        </w:rPr>
      </w:pPr>
      <w:r w:rsidRPr="007E05A6">
        <w:rPr>
          <w:rFonts w:ascii="Arial" w:eastAsia="Arial" w:hAnsi="Arial" w:cs="Arial"/>
        </w:rPr>
        <w:t>En les UTE, totes les empreses que en formen part han d’acreditar la seva solvència, en els termes indicats en aquesta clàusula</w:t>
      </w:r>
      <w:r w:rsidRPr="001F31E7">
        <w:rPr>
          <w:rFonts w:ascii="Arial" w:eastAsia="Arial" w:hAnsi="Arial" w:cs="Arial"/>
        </w:rPr>
        <w:t xml:space="preserve">. </w:t>
      </w:r>
      <w:r w:rsidRPr="007E05A6">
        <w:rPr>
          <w:rFonts w:ascii="Arial" w:eastAsia="Arial" w:hAnsi="Arial" w:cs="Arial"/>
        </w:rPr>
        <w:t>Per tal de determinar la solvència de la unió temporal, s’acumula l’acreditada per cadascuna de les seves integrants.</w:t>
      </w:r>
    </w:p>
    <w:p w14:paraId="24829C2A" w14:textId="6BD293F4" w:rsidR="00C55876" w:rsidRDefault="00C55876" w:rsidP="00AD4A98">
      <w:pPr>
        <w:pStyle w:val="Default"/>
        <w:tabs>
          <w:tab w:val="left" w:pos="8222"/>
        </w:tabs>
        <w:spacing w:line="276" w:lineRule="auto"/>
        <w:ind w:right="567"/>
        <w:jc w:val="both"/>
        <w:rPr>
          <w:sz w:val="22"/>
          <w:szCs w:val="22"/>
        </w:rPr>
      </w:pPr>
      <w:bookmarkStart w:id="7" w:name="_Hlk64552088"/>
    </w:p>
    <w:p w14:paraId="63CF2124" w14:textId="77777777" w:rsidR="00C55876" w:rsidRDefault="00C55876" w:rsidP="00AD4A98">
      <w:pPr>
        <w:pStyle w:val="Default"/>
        <w:tabs>
          <w:tab w:val="left" w:pos="8222"/>
        </w:tabs>
        <w:spacing w:line="276" w:lineRule="auto"/>
        <w:ind w:right="567"/>
        <w:jc w:val="both"/>
        <w:rPr>
          <w:sz w:val="22"/>
          <w:szCs w:val="22"/>
        </w:rPr>
      </w:pPr>
      <w:r>
        <w:rPr>
          <w:sz w:val="22"/>
          <w:szCs w:val="22"/>
        </w:rPr>
        <w:t xml:space="preserve">D’acord amb l’article 77.1.b) de la LCSP, </w:t>
      </w:r>
      <w:r w:rsidRPr="00302692">
        <w:rPr>
          <w:b/>
          <w:bCs/>
          <w:sz w:val="22"/>
          <w:szCs w:val="22"/>
        </w:rPr>
        <w:t>no és exigible la classificació del contractista</w:t>
      </w:r>
      <w:r>
        <w:rPr>
          <w:sz w:val="22"/>
          <w:szCs w:val="22"/>
        </w:rPr>
        <w:t xml:space="preserve"> en el cas dels </w:t>
      </w:r>
      <w:r w:rsidRPr="0027673E">
        <w:rPr>
          <w:sz w:val="22"/>
          <w:szCs w:val="22"/>
        </w:rPr>
        <w:t>contractes de serveis</w:t>
      </w:r>
      <w:r>
        <w:rPr>
          <w:sz w:val="22"/>
          <w:szCs w:val="22"/>
        </w:rPr>
        <w:t>.</w:t>
      </w:r>
    </w:p>
    <w:p w14:paraId="0122A254" w14:textId="2C86C43A" w:rsidR="00485D53" w:rsidRPr="00FD6574" w:rsidRDefault="00485D53" w:rsidP="00AD4A98">
      <w:pPr>
        <w:widowControl w:val="0"/>
        <w:tabs>
          <w:tab w:val="left" w:pos="8222"/>
        </w:tabs>
        <w:autoSpaceDE w:val="0"/>
        <w:autoSpaceDN w:val="0"/>
        <w:adjustRightInd w:val="0"/>
        <w:spacing w:after="0"/>
        <w:ind w:right="567"/>
        <w:jc w:val="both"/>
        <w:rPr>
          <w:rFonts w:ascii="Arial" w:hAnsi="Arial" w:cs="Arial"/>
          <w:b/>
          <w:bCs/>
        </w:rPr>
      </w:pPr>
    </w:p>
    <w:bookmarkEnd w:id="7"/>
    <w:p w14:paraId="3D56FE48" w14:textId="4D65F203" w:rsidR="00FD6574" w:rsidRDefault="00FD6574" w:rsidP="00AD4A98">
      <w:pPr>
        <w:widowControl w:val="0"/>
        <w:tabs>
          <w:tab w:val="left" w:pos="8222"/>
        </w:tabs>
        <w:autoSpaceDE w:val="0"/>
        <w:autoSpaceDN w:val="0"/>
        <w:adjustRightInd w:val="0"/>
        <w:spacing w:after="0"/>
        <w:ind w:right="567"/>
        <w:jc w:val="both"/>
        <w:rPr>
          <w:rFonts w:ascii="Arial" w:hAnsi="Arial" w:cs="Arial"/>
        </w:rPr>
      </w:pPr>
      <w:r w:rsidRPr="004E0CE8">
        <w:rPr>
          <w:rFonts w:ascii="Arial" w:hAnsi="Arial" w:cs="Arial"/>
          <w:b/>
          <w:bCs/>
        </w:rPr>
        <w:t>9.</w:t>
      </w:r>
      <w:r w:rsidR="00C61823" w:rsidRPr="004E0CE8">
        <w:rPr>
          <w:rFonts w:ascii="Arial" w:hAnsi="Arial" w:cs="Arial"/>
          <w:b/>
          <w:bCs/>
        </w:rPr>
        <w:t xml:space="preserve"> Criteris d’adjudicació</w:t>
      </w:r>
      <w:r w:rsidR="001B529B" w:rsidRPr="004E0CE8">
        <w:rPr>
          <w:rFonts w:ascii="Arial" w:hAnsi="Arial" w:cs="Arial"/>
          <w:b/>
          <w:bCs/>
        </w:rPr>
        <w:t>:</w:t>
      </w:r>
      <w:r w:rsidR="001B529B" w:rsidRPr="00D81357">
        <w:rPr>
          <w:rFonts w:ascii="Arial" w:hAnsi="Arial" w:cs="Arial"/>
        </w:rPr>
        <w:t xml:space="preserve"> </w:t>
      </w:r>
      <w:r>
        <w:rPr>
          <w:rFonts w:ascii="Arial" w:hAnsi="Arial" w:cs="Arial"/>
        </w:rPr>
        <w:t xml:space="preserve">S’indiquen en </w:t>
      </w:r>
      <w:r w:rsidRPr="00FD6574">
        <w:rPr>
          <w:rFonts w:ascii="Arial" w:hAnsi="Arial" w:cs="Arial"/>
          <w:b/>
          <w:bCs/>
        </w:rPr>
        <w:t>l’apartat J del quadre de característiques</w:t>
      </w:r>
      <w:r>
        <w:rPr>
          <w:rFonts w:ascii="Arial" w:hAnsi="Arial" w:cs="Arial"/>
        </w:rPr>
        <w:t xml:space="preserve"> del plec de clàusules administratives particulars. </w:t>
      </w:r>
    </w:p>
    <w:p w14:paraId="273B8126" w14:textId="77777777" w:rsidR="007D259D" w:rsidRDefault="007D259D" w:rsidP="00AD4A98">
      <w:pPr>
        <w:widowControl w:val="0"/>
        <w:tabs>
          <w:tab w:val="left" w:pos="8222"/>
        </w:tabs>
        <w:autoSpaceDE w:val="0"/>
        <w:autoSpaceDN w:val="0"/>
        <w:adjustRightInd w:val="0"/>
        <w:spacing w:after="0"/>
        <w:ind w:right="567"/>
        <w:jc w:val="both"/>
        <w:rPr>
          <w:rFonts w:ascii="Arial" w:hAnsi="Arial" w:cs="Arial"/>
        </w:rPr>
      </w:pPr>
    </w:p>
    <w:p w14:paraId="05D89C54" w14:textId="77777777" w:rsidR="004E0CE8" w:rsidRPr="00B511A7" w:rsidRDefault="004E0CE8" w:rsidP="004E0CE8">
      <w:pPr>
        <w:pStyle w:val="Prrafodelista"/>
        <w:numPr>
          <w:ilvl w:val="0"/>
          <w:numId w:val="46"/>
        </w:numPr>
        <w:spacing w:after="160"/>
        <w:jc w:val="both"/>
        <w:rPr>
          <w:rFonts w:ascii="Arial" w:hAnsi="Arial" w:cs="Arial"/>
          <w:b/>
        </w:rPr>
      </w:pPr>
      <w:r w:rsidRPr="00B511A7">
        <w:rPr>
          <w:rFonts w:ascii="Arial" w:hAnsi="Arial" w:cs="Arial"/>
          <w:b/>
        </w:rPr>
        <w:t>CRITERIS D’ADJUDICACIÓ</w:t>
      </w:r>
    </w:p>
    <w:p w14:paraId="61F1F29E" w14:textId="77777777" w:rsidR="004E0CE8" w:rsidRPr="00B511A7" w:rsidRDefault="004E0CE8" w:rsidP="004E0CE8">
      <w:pPr>
        <w:jc w:val="both"/>
        <w:rPr>
          <w:rFonts w:ascii="Arial" w:hAnsi="Arial" w:cs="Arial"/>
        </w:rPr>
      </w:pPr>
      <w:r w:rsidRPr="00B511A7">
        <w:rPr>
          <w:rFonts w:ascii="Arial" w:hAnsi="Arial" w:cs="Arial"/>
        </w:rPr>
        <w:t>Els criteris a tenir en compte a l’hora de considerar quina és la millor proposició en relació a la qualitat-preu seran els que tot seguit s’indiquen, d’acord amb la ponderació que es detalla per a cadascun d’ells:</w:t>
      </w:r>
    </w:p>
    <w:p w14:paraId="19F588C5" w14:textId="77777777" w:rsidR="004E0CE8" w:rsidRPr="00B511A7" w:rsidRDefault="004E0CE8" w:rsidP="004E0CE8">
      <w:pPr>
        <w:rPr>
          <w:rFonts w:ascii="Arial" w:hAnsi="Arial" w:cs="Arial"/>
          <w:b/>
          <w:bCs/>
          <w:color w:val="000000"/>
        </w:rPr>
      </w:pPr>
      <w:r w:rsidRPr="00B511A7">
        <w:rPr>
          <w:rFonts w:ascii="Arial" w:hAnsi="Arial" w:cs="Arial"/>
          <w:b/>
          <w:bCs/>
          <w:color w:val="000000"/>
        </w:rPr>
        <w:t xml:space="preserve"> CRITERIS AVALUABLES DE FORMA AUTOMÀTICA: 75 punts </w:t>
      </w:r>
    </w:p>
    <w:p w14:paraId="7B8C9A38" w14:textId="77777777" w:rsidR="004E0CE8" w:rsidRPr="00B511A7" w:rsidRDefault="004E0CE8" w:rsidP="004E0CE8">
      <w:pPr>
        <w:numPr>
          <w:ilvl w:val="0"/>
          <w:numId w:val="42"/>
        </w:numPr>
        <w:spacing w:after="0"/>
        <w:jc w:val="both"/>
        <w:rPr>
          <w:rFonts w:ascii="Arial" w:hAnsi="Arial" w:cs="Arial"/>
          <w:b/>
          <w:iCs/>
          <w:u w:val="single"/>
        </w:rPr>
      </w:pPr>
      <w:r w:rsidRPr="00B511A7">
        <w:rPr>
          <w:rFonts w:ascii="Arial" w:hAnsi="Arial" w:cs="Arial"/>
          <w:b/>
          <w:iCs/>
          <w:u w:val="single"/>
        </w:rPr>
        <w:t xml:space="preserve">Menor oferta econòmica ( Fins a un màxim de 45 punts) </w:t>
      </w:r>
    </w:p>
    <w:p w14:paraId="5C05606F" w14:textId="77777777" w:rsidR="004E0CE8" w:rsidRPr="00B511A7" w:rsidRDefault="004E0CE8" w:rsidP="004E0CE8">
      <w:pPr>
        <w:spacing w:after="0"/>
        <w:ind w:left="720"/>
        <w:jc w:val="both"/>
        <w:rPr>
          <w:rFonts w:ascii="Arial" w:hAnsi="Arial" w:cs="Arial"/>
          <w:b/>
          <w:iCs/>
          <w:u w:val="single"/>
        </w:rPr>
      </w:pPr>
    </w:p>
    <w:p w14:paraId="55517989" w14:textId="77777777" w:rsidR="004E0CE8" w:rsidRPr="00B511A7" w:rsidRDefault="004E0CE8" w:rsidP="004E0CE8">
      <w:pPr>
        <w:jc w:val="both"/>
        <w:rPr>
          <w:rFonts w:ascii="Arial" w:hAnsi="Arial" w:cs="Arial"/>
          <w:bCs/>
          <w:iCs/>
          <w:u w:val="single"/>
        </w:rPr>
      </w:pPr>
      <w:r w:rsidRPr="00B511A7">
        <w:rPr>
          <w:rFonts w:ascii="Arial" w:hAnsi="Arial" w:cs="Arial"/>
          <w:bCs/>
          <w:iCs/>
          <w:u w:val="single"/>
        </w:rPr>
        <w:t>Fórmula</w:t>
      </w:r>
    </w:p>
    <w:p w14:paraId="31B0563C" w14:textId="77777777" w:rsidR="004E0CE8" w:rsidRPr="002524A6" w:rsidRDefault="004E0CE8" w:rsidP="004E0CE8">
      <w:pPr>
        <w:jc w:val="both"/>
        <w:rPr>
          <w:rFonts w:ascii="Arial" w:hAnsi="Arial" w:cs="Arial"/>
        </w:rPr>
      </w:pPr>
      <w:r w:rsidRPr="006C74D0">
        <w:rPr>
          <w:rFonts w:ascii="Arial" w:hAnsi="Arial" w:cs="Arial"/>
          <w:bCs/>
          <w:iCs/>
        </w:rPr>
        <w:t xml:space="preserve">La puntuació de cada oferta econòmica serà el resultant d’aplicar la fórmula </w:t>
      </w:r>
      <w:r>
        <w:rPr>
          <w:rFonts w:cs="Arial"/>
          <w:bCs/>
          <w:iCs/>
        </w:rPr>
        <w:t xml:space="preserve">proporcional inversa </w:t>
      </w:r>
      <w:r w:rsidRPr="006C74D0">
        <w:rPr>
          <w:rFonts w:ascii="Arial" w:hAnsi="Arial" w:cs="Arial"/>
          <w:bCs/>
          <w:iCs/>
        </w:rPr>
        <w:t>següent:</w:t>
      </w:r>
      <w:r w:rsidRPr="006C74D0">
        <w:rPr>
          <w:rFonts w:ascii="Arial" w:hAnsi="Arial" w:cs="Arial"/>
        </w:rPr>
        <w:t xml:space="preserve"> </w:t>
      </w:r>
    </w:p>
    <w:p w14:paraId="54E910FD" w14:textId="77777777" w:rsidR="004E0CE8" w:rsidRPr="002524A6" w:rsidRDefault="004E0CE8" w:rsidP="004E0CE8">
      <w:pPr>
        <w:rPr>
          <w:rFonts w:ascii="Arial" w:hAnsi="Arial" w:cs="Arial"/>
        </w:rPr>
      </w:pPr>
      <w:r w:rsidRPr="00DA2255">
        <w:rPr>
          <w:noProof/>
        </w:rPr>
        <w:drawing>
          <wp:inline distT="0" distB="0" distL="0" distR="0" wp14:anchorId="06489012" wp14:editId="28CBA65B">
            <wp:extent cx="3676650" cy="476250"/>
            <wp:effectExtent l="0" t="0" r="0" b="0"/>
            <wp:docPr id="1775402316" name="Imagen 1"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02316" name="Imagen 1" descr="Imagen que contiene Diagrama&#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476250"/>
                    </a:xfrm>
                    <a:prstGeom prst="rect">
                      <a:avLst/>
                    </a:prstGeom>
                    <a:noFill/>
                    <a:ln>
                      <a:noFill/>
                    </a:ln>
                  </pic:spPr>
                </pic:pic>
              </a:graphicData>
            </a:graphic>
          </wp:inline>
        </w:drawing>
      </w:r>
    </w:p>
    <w:p w14:paraId="0C3DA7E9" w14:textId="77777777" w:rsidR="004E0CE8" w:rsidRPr="002524A6" w:rsidRDefault="004E0CE8" w:rsidP="004E0CE8">
      <w:pPr>
        <w:rPr>
          <w:rFonts w:ascii="Arial" w:hAnsi="Arial" w:cs="Arial"/>
        </w:rPr>
      </w:pPr>
      <w:r w:rsidRPr="002524A6">
        <w:rPr>
          <w:rFonts w:ascii="Arial" w:hAnsi="Arial" w:cs="Arial"/>
        </w:rPr>
        <w:t>On:</w:t>
      </w:r>
    </w:p>
    <w:p w14:paraId="345F3BA2" w14:textId="77777777" w:rsidR="004E0CE8" w:rsidRPr="002524A6" w:rsidRDefault="004E0CE8" w:rsidP="004E0CE8">
      <w:pPr>
        <w:numPr>
          <w:ilvl w:val="0"/>
          <w:numId w:val="47"/>
        </w:numPr>
        <w:spacing w:after="0"/>
        <w:jc w:val="both"/>
        <w:rPr>
          <w:rFonts w:ascii="Arial" w:hAnsi="Arial" w:cs="Arial"/>
        </w:rPr>
      </w:pPr>
      <m:oMath>
        <m:r>
          <w:rPr>
            <w:rFonts w:ascii="Cambria Math" w:eastAsia="Times New Roman" w:hAnsi="Cambria Math" w:cs="Arial"/>
          </w:rPr>
          <m:t>P</m:t>
        </m:r>
        <m:sSub>
          <m:sSubPr>
            <m:ctrlPr>
              <w:rPr>
                <w:rFonts w:ascii="Cambria Math" w:eastAsia="Times New Roman" w:hAnsi="Cambria Math" w:cs="Arial"/>
              </w:rPr>
            </m:ctrlPr>
          </m:sSubPr>
          <m:e>
            <m:r>
              <w:rPr>
                <w:rFonts w:ascii="Cambria Math" w:eastAsia="Times New Roman" w:hAnsi="Cambria Math" w:cs="Arial"/>
              </w:rPr>
              <m:t>1</m:t>
            </m:r>
          </m:e>
          <m:sub>
            <m:r>
              <w:rPr>
                <w:rFonts w:ascii="Cambria Math" w:eastAsia="Times New Roman" w:hAnsi="Cambria Math" w:cs="Arial"/>
              </w:rPr>
              <m:t>min</m:t>
            </m:r>
          </m:sub>
        </m:sSub>
      </m:oMath>
      <w:r w:rsidRPr="002524A6">
        <w:rPr>
          <w:rFonts w:ascii="Arial" w:hAnsi="Arial" w:cs="Arial"/>
        </w:rPr>
        <w:t xml:space="preserve">= el </w:t>
      </w:r>
      <w:r w:rsidRPr="002524A6">
        <w:rPr>
          <w:rFonts w:ascii="Arial" w:hAnsi="Arial" w:cs="Arial"/>
          <w:b/>
          <w:bCs/>
        </w:rPr>
        <w:t>preu unitari 1 més baix</w:t>
      </w:r>
      <w:r w:rsidRPr="002524A6">
        <w:rPr>
          <w:rFonts w:ascii="Arial" w:hAnsi="Arial" w:cs="Arial"/>
        </w:rPr>
        <w:t xml:space="preserve"> presentat</w:t>
      </w:r>
    </w:p>
    <w:p w14:paraId="447F9336" w14:textId="77777777" w:rsidR="004E0CE8" w:rsidRPr="002524A6" w:rsidRDefault="004E0CE8" w:rsidP="004E0CE8">
      <w:pPr>
        <w:numPr>
          <w:ilvl w:val="0"/>
          <w:numId w:val="47"/>
        </w:numPr>
        <w:spacing w:after="0"/>
        <w:jc w:val="both"/>
        <w:rPr>
          <w:rFonts w:ascii="Arial" w:hAnsi="Arial" w:cs="Arial"/>
        </w:rPr>
      </w:pPr>
      <m:oMath>
        <m:r>
          <w:rPr>
            <w:rFonts w:ascii="Cambria Math" w:eastAsia="Times New Roman" w:hAnsi="Cambria Math" w:cs="Arial"/>
          </w:rPr>
          <m:t>P</m:t>
        </m:r>
        <m:sSub>
          <m:sSubPr>
            <m:ctrlPr>
              <w:rPr>
                <w:rFonts w:ascii="Cambria Math" w:eastAsia="Times New Roman" w:hAnsi="Cambria Math" w:cs="Arial"/>
              </w:rPr>
            </m:ctrlPr>
          </m:sSubPr>
          <m:e>
            <m:r>
              <w:rPr>
                <w:rFonts w:ascii="Cambria Math" w:eastAsia="Times New Roman" w:hAnsi="Cambria Math" w:cs="Arial"/>
              </w:rPr>
              <m:t>2</m:t>
            </m:r>
          </m:e>
          <m:sub>
            <m:r>
              <w:rPr>
                <w:rFonts w:ascii="Cambria Math" w:eastAsia="Times New Roman" w:hAnsi="Cambria Math" w:cs="Arial"/>
              </w:rPr>
              <m:t>min</m:t>
            </m:r>
          </m:sub>
        </m:sSub>
      </m:oMath>
      <w:r w:rsidRPr="002524A6">
        <w:rPr>
          <w:rFonts w:ascii="Arial" w:hAnsi="Arial" w:cs="Arial"/>
        </w:rPr>
        <w:t xml:space="preserve">= el </w:t>
      </w:r>
      <w:r w:rsidRPr="002524A6">
        <w:rPr>
          <w:rFonts w:ascii="Arial" w:hAnsi="Arial" w:cs="Arial"/>
          <w:b/>
          <w:bCs/>
        </w:rPr>
        <w:t>preu unitari 2 més baix</w:t>
      </w:r>
      <w:r w:rsidRPr="002524A6">
        <w:rPr>
          <w:rFonts w:ascii="Arial" w:hAnsi="Arial" w:cs="Arial"/>
        </w:rPr>
        <w:t xml:space="preserve"> presentat</w:t>
      </w:r>
    </w:p>
    <w:p w14:paraId="6D3F64E4" w14:textId="77777777" w:rsidR="004E0CE8" w:rsidRPr="002524A6" w:rsidRDefault="004E0CE8" w:rsidP="004E0CE8">
      <w:pPr>
        <w:numPr>
          <w:ilvl w:val="0"/>
          <w:numId w:val="47"/>
        </w:numPr>
        <w:spacing w:after="0"/>
        <w:jc w:val="both"/>
        <w:rPr>
          <w:rFonts w:ascii="Arial" w:hAnsi="Arial" w:cs="Arial"/>
        </w:rPr>
      </w:pPr>
      <m:oMath>
        <m:r>
          <w:rPr>
            <w:rFonts w:ascii="Cambria Math" w:eastAsia="Times New Roman" w:hAnsi="Cambria Math" w:cs="Arial"/>
          </w:rPr>
          <m:t>P</m:t>
        </m:r>
        <m:sSub>
          <m:sSubPr>
            <m:ctrlPr>
              <w:rPr>
                <w:rFonts w:ascii="Cambria Math" w:eastAsia="Times New Roman" w:hAnsi="Cambria Math" w:cs="Arial"/>
              </w:rPr>
            </m:ctrlPr>
          </m:sSubPr>
          <m:e>
            <m:r>
              <w:rPr>
                <w:rFonts w:ascii="Cambria Math" w:eastAsia="Times New Roman" w:hAnsi="Cambria Math" w:cs="Arial"/>
              </w:rPr>
              <m:t>1</m:t>
            </m:r>
          </m:e>
          <m:sub>
            <m:r>
              <w:rPr>
                <w:rFonts w:ascii="Cambria Math" w:eastAsia="Times New Roman" w:hAnsi="Cambria Math" w:cs="Arial"/>
              </w:rPr>
              <m:t>i</m:t>
            </m:r>
          </m:sub>
        </m:sSub>
        <m:r>
          <w:rPr>
            <w:rFonts w:ascii="Cambria Math" w:eastAsia="Times New Roman" w:hAnsi="Cambria Math" w:cs="Arial"/>
          </w:rPr>
          <m:t>,P</m:t>
        </m:r>
        <m:sSub>
          <m:sSubPr>
            <m:ctrlPr>
              <w:rPr>
                <w:rFonts w:ascii="Cambria Math" w:eastAsia="Times New Roman" w:hAnsi="Cambria Math" w:cs="Arial"/>
              </w:rPr>
            </m:ctrlPr>
          </m:sSubPr>
          <m:e>
            <m:r>
              <w:rPr>
                <w:rFonts w:ascii="Cambria Math" w:eastAsia="Times New Roman" w:hAnsi="Cambria Math" w:cs="Arial"/>
              </w:rPr>
              <m:t>2</m:t>
            </m:r>
          </m:e>
          <m:sub>
            <m:r>
              <w:rPr>
                <w:rFonts w:ascii="Cambria Math" w:eastAsia="Times New Roman" w:hAnsi="Cambria Math" w:cs="Arial"/>
              </w:rPr>
              <m:t>i</m:t>
            </m:r>
          </m:sub>
        </m:sSub>
      </m:oMath>
      <w:r w:rsidRPr="002524A6">
        <w:rPr>
          <w:rFonts w:ascii="Arial" w:hAnsi="Arial" w:cs="Arial"/>
        </w:rPr>
        <w:t xml:space="preserve">= els preus oferts pel licitador </w:t>
      </w:r>
      <m:oMath>
        <m:r>
          <w:rPr>
            <w:rFonts w:ascii="Cambria Math" w:eastAsia="Times New Roman" w:hAnsi="Cambria Math" w:cs="Arial"/>
          </w:rPr>
          <m:t>i</m:t>
        </m:r>
      </m:oMath>
    </w:p>
    <w:p w14:paraId="340E7CB5" w14:textId="77777777" w:rsidR="004E0CE8" w:rsidRPr="00B511A7" w:rsidRDefault="004E0CE8" w:rsidP="004E0CE8">
      <w:pPr>
        <w:jc w:val="both"/>
        <w:rPr>
          <w:rFonts w:ascii="Arial" w:hAnsi="Arial" w:cs="Arial"/>
        </w:rPr>
      </w:pPr>
    </w:p>
    <w:p w14:paraId="2AD30B97" w14:textId="77777777" w:rsidR="004E0CE8" w:rsidRDefault="004E0CE8" w:rsidP="004E0CE8">
      <w:pPr>
        <w:numPr>
          <w:ilvl w:val="0"/>
          <w:numId w:val="42"/>
        </w:numPr>
        <w:spacing w:after="0"/>
        <w:jc w:val="both"/>
        <w:rPr>
          <w:rFonts w:ascii="Arial" w:hAnsi="Arial" w:cs="Arial"/>
          <w:color w:val="000000"/>
        </w:rPr>
      </w:pPr>
      <w:r w:rsidRPr="006C74D0">
        <w:rPr>
          <w:rFonts w:ascii="Arial" w:hAnsi="Arial" w:cs="Arial"/>
          <w:b/>
          <w:bCs/>
          <w:color w:val="000000"/>
        </w:rPr>
        <w:t xml:space="preserve">Increment d’hores presencials sense cost addicional ( fins a un màxim de 15 punts): </w:t>
      </w:r>
      <w:r w:rsidRPr="004563D7">
        <w:rPr>
          <w:rFonts w:ascii="Arial" w:hAnsi="Arial" w:cs="Arial"/>
          <w:color w:val="000000"/>
        </w:rPr>
        <w:t>L’empresa ha de poder beneficiar-se d’una presència presencial del servei de prevenció superior a la dedicació mínima establerta de 6 hores setmanals establertes al PPT, sense cost addicional. L’increment d’hores presencials facilita un seguiment més proper de les activitats i una millor integració de la prevenció dins del dia a dia de l’empresa</w:t>
      </w:r>
      <w:r w:rsidRPr="004563D7">
        <w:rPr>
          <w:rFonts w:ascii="Arial" w:hAnsi="Arial" w:cs="Arial"/>
          <w:b/>
          <w:bCs/>
          <w:color w:val="000000"/>
        </w:rPr>
        <w:t xml:space="preserve">. </w:t>
      </w:r>
      <w:r w:rsidRPr="004563D7">
        <w:rPr>
          <w:rFonts w:ascii="Arial" w:hAnsi="Arial" w:cs="Arial"/>
          <w:color w:val="000000"/>
        </w:rPr>
        <w:t xml:space="preserve">L’increment màxim valorable serà de 2 hores setmanals addicionals. Les </w:t>
      </w:r>
      <w:r w:rsidRPr="004563D7">
        <w:rPr>
          <w:rFonts w:ascii="Arial" w:hAnsi="Arial" w:cs="Arial"/>
          <w:color w:val="000000"/>
        </w:rPr>
        <w:lastRenderedPageBreak/>
        <w:t xml:space="preserve">hores </w:t>
      </w:r>
      <w:proofErr w:type="spellStart"/>
      <w:r w:rsidRPr="004563D7">
        <w:rPr>
          <w:rFonts w:ascii="Arial" w:hAnsi="Arial" w:cs="Arial"/>
          <w:color w:val="000000"/>
        </w:rPr>
        <w:t>ofertades</w:t>
      </w:r>
      <w:proofErr w:type="spellEnd"/>
      <w:r w:rsidRPr="004563D7">
        <w:rPr>
          <w:rFonts w:ascii="Arial" w:hAnsi="Arial" w:cs="Arial"/>
          <w:color w:val="000000"/>
        </w:rPr>
        <w:t xml:space="preserve"> no generaran dret de compensació econòmica ni modificació contractual.</w:t>
      </w:r>
    </w:p>
    <w:p w14:paraId="7D705F8B" w14:textId="77777777" w:rsidR="004E0CE8" w:rsidRPr="004563D7" w:rsidRDefault="004E0CE8" w:rsidP="004E0CE8">
      <w:pPr>
        <w:spacing w:after="0"/>
        <w:ind w:left="720"/>
        <w:jc w:val="both"/>
        <w:rPr>
          <w:rFonts w:ascii="Arial" w:hAnsi="Arial" w:cs="Arial"/>
          <w:color w:val="00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4333"/>
      </w:tblGrid>
      <w:tr w:rsidR="004E0CE8" w:rsidRPr="006C74D0" w14:paraId="4F22352E" w14:textId="77777777" w:rsidTr="00F73C7E">
        <w:tc>
          <w:tcPr>
            <w:tcW w:w="4605" w:type="dxa"/>
          </w:tcPr>
          <w:p w14:paraId="5B0E4078" w14:textId="77777777" w:rsidR="004E0CE8" w:rsidRPr="006C74D0" w:rsidRDefault="004E0CE8" w:rsidP="00F73C7E">
            <w:pPr>
              <w:jc w:val="both"/>
              <w:rPr>
                <w:rFonts w:ascii="Arial" w:hAnsi="Arial" w:cs="Arial"/>
                <w:color w:val="000000"/>
              </w:rPr>
            </w:pPr>
            <w:bookmarkStart w:id="8" w:name="_Hlk222814953"/>
            <w:r w:rsidRPr="006C74D0">
              <w:rPr>
                <w:rFonts w:ascii="Arial" w:hAnsi="Arial" w:cs="Arial"/>
                <w:color w:val="000000"/>
              </w:rPr>
              <w:t xml:space="preserve">Si s’ofereix mitja hora més </w:t>
            </w:r>
          </w:p>
        </w:tc>
        <w:tc>
          <w:tcPr>
            <w:tcW w:w="4606" w:type="dxa"/>
          </w:tcPr>
          <w:p w14:paraId="4CCC27DD" w14:textId="77777777" w:rsidR="004E0CE8" w:rsidRPr="006C74D0" w:rsidRDefault="004E0CE8" w:rsidP="00F73C7E">
            <w:pPr>
              <w:jc w:val="both"/>
              <w:rPr>
                <w:rFonts w:ascii="Arial" w:hAnsi="Arial" w:cs="Arial"/>
                <w:color w:val="000000"/>
              </w:rPr>
            </w:pPr>
            <w:r w:rsidRPr="006C74D0">
              <w:rPr>
                <w:rFonts w:ascii="Arial" w:hAnsi="Arial" w:cs="Arial"/>
                <w:color w:val="000000"/>
              </w:rPr>
              <w:t xml:space="preserve">5 punts </w:t>
            </w:r>
          </w:p>
        </w:tc>
      </w:tr>
      <w:tr w:rsidR="004E0CE8" w:rsidRPr="006C74D0" w14:paraId="1B806C3F" w14:textId="77777777" w:rsidTr="00F73C7E">
        <w:tc>
          <w:tcPr>
            <w:tcW w:w="4605" w:type="dxa"/>
          </w:tcPr>
          <w:p w14:paraId="6E5F1520" w14:textId="77777777" w:rsidR="004E0CE8" w:rsidRPr="006C74D0" w:rsidRDefault="004E0CE8" w:rsidP="00F73C7E">
            <w:pPr>
              <w:jc w:val="both"/>
              <w:rPr>
                <w:rFonts w:ascii="Arial" w:hAnsi="Arial" w:cs="Arial"/>
                <w:color w:val="000000"/>
              </w:rPr>
            </w:pPr>
            <w:r w:rsidRPr="006C74D0">
              <w:rPr>
                <w:rFonts w:ascii="Arial" w:hAnsi="Arial" w:cs="Arial"/>
                <w:color w:val="000000"/>
              </w:rPr>
              <w:t xml:space="preserve">Si s’ofereix una hora més </w:t>
            </w:r>
          </w:p>
        </w:tc>
        <w:tc>
          <w:tcPr>
            <w:tcW w:w="4606" w:type="dxa"/>
          </w:tcPr>
          <w:p w14:paraId="50BA70A6" w14:textId="77777777" w:rsidR="004E0CE8" w:rsidRPr="006C74D0" w:rsidRDefault="004E0CE8" w:rsidP="00F73C7E">
            <w:pPr>
              <w:jc w:val="both"/>
              <w:rPr>
                <w:rFonts w:ascii="Arial" w:hAnsi="Arial" w:cs="Arial"/>
                <w:color w:val="000000"/>
              </w:rPr>
            </w:pPr>
            <w:r w:rsidRPr="006C74D0">
              <w:rPr>
                <w:rFonts w:ascii="Arial" w:hAnsi="Arial" w:cs="Arial"/>
                <w:color w:val="000000"/>
              </w:rPr>
              <w:t>10 punts</w:t>
            </w:r>
          </w:p>
        </w:tc>
      </w:tr>
      <w:tr w:rsidR="004E0CE8" w:rsidRPr="006C74D0" w14:paraId="4773FC00" w14:textId="77777777" w:rsidTr="00F73C7E">
        <w:tc>
          <w:tcPr>
            <w:tcW w:w="4605" w:type="dxa"/>
          </w:tcPr>
          <w:p w14:paraId="28C55B7E" w14:textId="77777777" w:rsidR="004E0CE8" w:rsidRPr="006C74D0" w:rsidRDefault="004E0CE8" w:rsidP="00F73C7E">
            <w:pPr>
              <w:jc w:val="both"/>
              <w:rPr>
                <w:rFonts w:ascii="Arial" w:hAnsi="Arial" w:cs="Arial"/>
                <w:color w:val="000000"/>
              </w:rPr>
            </w:pPr>
            <w:r w:rsidRPr="006C74D0">
              <w:rPr>
                <w:rFonts w:ascii="Arial" w:hAnsi="Arial" w:cs="Arial"/>
                <w:color w:val="000000"/>
              </w:rPr>
              <w:t>Si s’ofereixen dues hores més</w:t>
            </w:r>
          </w:p>
        </w:tc>
        <w:tc>
          <w:tcPr>
            <w:tcW w:w="4606" w:type="dxa"/>
          </w:tcPr>
          <w:p w14:paraId="3653C9DD" w14:textId="77777777" w:rsidR="004E0CE8" w:rsidRPr="006C74D0" w:rsidRDefault="004E0CE8" w:rsidP="00F73C7E">
            <w:pPr>
              <w:jc w:val="both"/>
              <w:rPr>
                <w:rFonts w:ascii="Arial" w:hAnsi="Arial" w:cs="Arial"/>
                <w:color w:val="000000"/>
              </w:rPr>
            </w:pPr>
            <w:r w:rsidRPr="006C74D0">
              <w:rPr>
                <w:rFonts w:ascii="Arial" w:hAnsi="Arial" w:cs="Arial"/>
                <w:color w:val="000000"/>
              </w:rPr>
              <w:t>15 punts</w:t>
            </w:r>
          </w:p>
        </w:tc>
      </w:tr>
      <w:bookmarkEnd w:id="8"/>
    </w:tbl>
    <w:p w14:paraId="4797683D" w14:textId="77777777" w:rsidR="004E0CE8" w:rsidRPr="006C74D0" w:rsidRDefault="004E0CE8" w:rsidP="004E0CE8">
      <w:pPr>
        <w:ind w:left="360"/>
        <w:jc w:val="both"/>
        <w:rPr>
          <w:rFonts w:ascii="Arial" w:hAnsi="Arial" w:cs="Arial"/>
          <w:color w:val="000000"/>
        </w:rPr>
      </w:pPr>
    </w:p>
    <w:p w14:paraId="1686B6A4" w14:textId="77777777" w:rsidR="004E0CE8" w:rsidRDefault="004E0CE8" w:rsidP="004E0CE8">
      <w:pPr>
        <w:ind w:left="360"/>
        <w:jc w:val="both"/>
        <w:rPr>
          <w:rFonts w:cs="Arial"/>
          <w:color w:val="000000"/>
        </w:rPr>
      </w:pPr>
      <w:r w:rsidRPr="006C74D0">
        <w:rPr>
          <w:rFonts w:ascii="Arial" w:hAnsi="Arial" w:cs="Arial"/>
          <w:b/>
          <w:bCs/>
          <w:color w:val="000000"/>
        </w:rPr>
        <w:t xml:space="preserve">Justificació: </w:t>
      </w:r>
      <w:r w:rsidRPr="006C74D0">
        <w:rPr>
          <w:rFonts w:ascii="Arial" w:hAnsi="Arial" w:cs="Arial"/>
          <w:color w:val="000000"/>
        </w:rPr>
        <w:t>Una major presència presencial permet identificar i abordar els riscos de manera més efectiva, millora la coordinació amb el personal de l’empresa i reforça la implantació de mesures preventives. Això garanteix un seguiment realista i continu de les condicions de treball, augmentant la seguretat i la protecció de la plantilla.</w:t>
      </w:r>
      <w:r>
        <w:rPr>
          <w:rFonts w:cs="Arial"/>
          <w:color w:val="000000"/>
        </w:rPr>
        <w:t xml:space="preserve"> </w:t>
      </w:r>
      <w:r w:rsidRPr="0092629E">
        <w:rPr>
          <w:rFonts w:ascii="Arial" w:hAnsi="Arial" w:cs="Arial"/>
          <w:color w:val="000000"/>
        </w:rPr>
        <w:t>Aquestes hores addicionals hauran de prestar-se efectivament.</w:t>
      </w:r>
    </w:p>
    <w:p w14:paraId="49197A2F" w14:textId="77777777" w:rsidR="004E0CE8" w:rsidRPr="00EB6C47" w:rsidRDefault="004E0CE8" w:rsidP="004E0CE8">
      <w:pPr>
        <w:numPr>
          <w:ilvl w:val="0"/>
          <w:numId w:val="42"/>
        </w:numPr>
        <w:spacing w:before="100" w:beforeAutospacing="1" w:after="100" w:afterAutospacing="1"/>
        <w:jc w:val="both"/>
        <w:outlineLvl w:val="2"/>
        <w:rPr>
          <w:rFonts w:ascii="Arial" w:eastAsia="Times New Roman" w:hAnsi="Arial" w:cs="Arial"/>
          <w:b/>
          <w:bCs/>
          <w:lang w:eastAsia="es-ES"/>
        </w:rPr>
      </w:pPr>
      <w:bookmarkStart w:id="9" w:name="_Toc223417489"/>
      <w:bookmarkStart w:id="10" w:name="_Toc223677563"/>
      <w:bookmarkStart w:id="11" w:name="_Toc223678883"/>
      <w:bookmarkStart w:id="12" w:name="_Toc223680242"/>
      <w:r w:rsidRPr="00EB6C47">
        <w:rPr>
          <w:rFonts w:ascii="Arial" w:eastAsia="Times New Roman" w:hAnsi="Arial" w:cs="Arial"/>
          <w:b/>
          <w:bCs/>
          <w:lang w:eastAsia="es-ES"/>
        </w:rPr>
        <w:t>Temps de resposta davant incidències preventives ( fins a un màxim de  10 punts)</w:t>
      </w:r>
      <w:r w:rsidRPr="00EB6C47">
        <w:rPr>
          <w:rFonts w:ascii="Arial" w:eastAsia="Times New Roman" w:hAnsi="Arial" w:cs="Arial"/>
          <w:lang w:val="es-ES" w:eastAsia="es-ES"/>
        </w:rPr>
        <w:t xml:space="preserve"> </w:t>
      </w:r>
      <w:r w:rsidRPr="00EB6C47">
        <w:rPr>
          <w:rFonts w:ascii="Arial" w:eastAsia="Times New Roman" w:hAnsi="Arial" w:cs="Arial"/>
          <w:lang w:eastAsia="es-ES"/>
        </w:rPr>
        <w:t>La Mancomunitat ha de poder comptar amb l’assistència tècnica del servei de prevenció extern de manera immediata quan apareguin dubtes, incidències o situacions que requereixin atenció fora de les visites programades. El servei ha de ser capaç d’adaptar-se a les necessitats de l’empresa en tot moment, oferint solucions ràpides, pràctiques i ajustades al context específic de l’organització.</w:t>
      </w:r>
      <w:r w:rsidRPr="00EB6C47">
        <w:t xml:space="preserve"> </w:t>
      </w:r>
      <w:r w:rsidRPr="00EB6C47">
        <w:rPr>
          <w:rFonts w:eastAsia="Times New Roman" w:cs="Arial"/>
          <w:lang w:eastAsia="es-ES"/>
        </w:rPr>
        <w:t>El termini es computarà en hores hàbils des de la comunicació formal per correu electrònic o mitjà equivalent.</w:t>
      </w:r>
      <w:bookmarkEnd w:id="9"/>
      <w:bookmarkEnd w:id="10"/>
      <w:bookmarkEnd w:id="11"/>
      <w:bookmarkEnd w:id="12"/>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4154"/>
      </w:tblGrid>
      <w:tr w:rsidR="004E0CE8" w:rsidRPr="006C74D0" w14:paraId="2F397E21" w14:textId="77777777" w:rsidTr="00F73C7E">
        <w:tc>
          <w:tcPr>
            <w:tcW w:w="4605" w:type="dxa"/>
          </w:tcPr>
          <w:p w14:paraId="71713749" w14:textId="77777777" w:rsidR="004E0CE8" w:rsidRPr="00EB6C47" w:rsidRDefault="004E0CE8" w:rsidP="00F73C7E">
            <w:pPr>
              <w:spacing w:before="100" w:beforeAutospacing="1" w:after="100" w:afterAutospacing="1"/>
              <w:jc w:val="both"/>
              <w:outlineLvl w:val="2"/>
              <w:rPr>
                <w:rFonts w:ascii="Arial" w:eastAsia="Times New Roman" w:hAnsi="Arial" w:cs="Arial"/>
                <w:lang w:eastAsia="es-ES"/>
              </w:rPr>
            </w:pPr>
            <w:bookmarkStart w:id="13" w:name="_Toc223417490"/>
            <w:bookmarkStart w:id="14" w:name="_Toc223677564"/>
            <w:bookmarkStart w:id="15" w:name="_Toc223678884"/>
            <w:bookmarkStart w:id="16" w:name="_Toc223680243"/>
            <w:r w:rsidRPr="00EB6C47">
              <w:rPr>
                <w:rFonts w:ascii="Arial" w:eastAsia="Times New Roman" w:hAnsi="Arial" w:cs="Arial"/>
                <w:lang w:eastAsia="es-ES"/>
              </w:rPr>
              <w:t>Temps de resposta ≤ 48 h</w:t>
            </w:r>
            <w:bookmarkEnd w:id="13"/>
            <w:bookmarkEnd w:id="14"/>
            <w:bookmarkEnd w:id="15"/>
            <w:bookmarkEnd w:id="16"/>
          </w:p>
        </w:tc>
        <w:tc>
          <w:tcPr>
            <w:tcW w:w="4606" w:type="dxa"/>
          </w:tcPr>
          <w:p w14:paraId="1F62E009" w14:textId="77777777" w:rsidR="004E0CE8" w:rsidRPr="00EB6C47" w:rsidRDefault="004E0CE8" w:rsidP="00F73C7E">
            <w:pPr>
              <w:spacing w:before="100" w:beforeAutospacing="1" w:after="100" w:afterAutospacing="1"/>
              <w:jc w:val="both"/>
              <w:outlineLvl w:val="2"/>
              <w:rPr>
                <w:rFonts w:ascii="Arial" w:eastAsia="Times New Roman" w:hAnsi="Arial" w:cs="Arial"/>
                <w:lang w:eastAsia="es-ES"/>
              </w:rPr>
            </w:pPr>
            <w:bookmarkStart w:id="17" w:name="_Toc223417491"/>
            <w:bookmarkStart w:id="18" w:name="_Toc223677565"/>
            <w:bookmarkStart w:id="19" w:name="_Toc223678885"/>
            <w:bookmarkStart w:id="20" w:name="_Toc223680244"/>
            <w:r w:rsidRPr="00EB6C47">
              <w:rPr>
                <w:rFonts w:ascii="Arial" w:eastAsia="Times New Roman" w:hAnsi="Arial" w:cs="Arial"/>
                <w:lang w:eastAsia="es-ES"/>
              </w:rPr>
              <w:t>5 punts</w:t>
            </w:r>
            <w:bookmarkEnd w:id="17"/>
            <w:bookmarkEnd w:id="18"/>
            <w:bookmarkEnd w:id="19"/>
            <w:bookmarkEnd w:id="20"/>
            <w:r w:rsidRPr="00EB6C47">
              <w:rPr>
                <w:rFonts w:ascii="Arial" w:eastAsia="Times New Roman" w:hAnsi="Arial" w:cs="Arial"/>
                <w:lang w:eastAsia="es-ES"/>
              </w:rPr>
              <w:t xml:space="preserve"> </w:t>
            </w:r>
          </w:p>
        </w:tc>
      </w:tr>
      <w:tr w:rsidR="004E0CE8" w:rsidRPr="006C74D0" w14:paraId="31D74260" w14:textId="77777777" w:rsidTr="00F73C7E">
        <w:tc>
          <w:tcPr>
            <w:tcW w:w="4605" w:type="dxa"/>
          </w:tcPr>
          <w:p w14:paraId="4BA88F0E" w14:textId="77777777" w:rsidR="004E0CE8" w:rsidRPr="00EB6C47" w:rsidRDefault="004E0CE8" w:rsidP="00F73C7E">
            <w:pPr>
              <w:spacing w:before="100" w:beforeAutospacing="1" w:after="100" w:afterAutospacing="1"/>
              <w:jc w:val="both"/>
              <w:outlineLvl w:val="2"/>
              <w:rPr>
                <w:rFonts w:ascii="Arial" w:eastAsia="Times New Roman" w:hAnsi="Arial" w:cs="Arial"/>
                <w:lang w:eastAsia="es-ES"/>
              </w:rPr>
            </w:pPr>
            <w:bookmarkStart w:id="21" w:name="_Toc223417492"/>
            <w:bookmarkStart w:id="22" w:name="_Toc223677566"/>
            <w:bookmarkStart w:id="23" w:name="_Toc223678886"/>
            <w:bookmarkStart w:id="24" w:name="_Toc223680245"/>
            <w:r w:rsidRPr="00EB6C47">
              <w:rPr>
                <w:rFonts w:ascii="Arial" w:eastAsia="Times New Roman" w:hAnsi="Arial" w:cs="Arial"/>
                <w:lang w:eastAsia="es-ES"/>
              </w:rPr>
              <w:t>Temps de resposta ≤ 24 h</w:t>
            </w:r>
            <w:bookmarkEnd w:id="21"/>
            <w:bookmarkEnd w:id="22"/>
            <w:bookmarkEnd w:id="23"/>
            <w:bookmarkEnd w:id="24"/>
          </w:p>
        </w:tc>
        <w:tc>
          <w:tcPr>
            <w:tcW w:w="4606" w:type="dxa"/>
          </w:tcPr>
          <w:p w14:paraId="1C84E87A" w14:textId="77777777" w:rsidR="004E0CE8" w:rsidRPr="00EB6C47" w:rsidRDefault="004E0CE8" w:rsidP="00F73C7E">
            <w:pPr>
              <w:spacing w:before="100" w:beforeAutospacing="1" w:after="100" w:afterAutospacing="1"/>
              <w:jc w:val="both"/>
              <w:outlineLvl w:val="2"/>
              <w:rPr>
                <w:rFonts w:ascii="Arial" w:eastAsia="Times New Roman" w:hAnsi="Arial" w:cs="Arial"/>
                <w:lang w:eastAsia="es-ES"/>
              </w:rPr>
            </w:pPr>
            <w:bookmarkStart w:id="25" w:name="_Toc223417493"/>
            <w:bookmarkStart w:id="26" w:name="_Toc223677567"/>
            <w:bookmarkStart w:id="27" w:name="_Toc223678887"/>
            <w:bookmarkStart w:id="28" w:name="_Toc223680246"/>
            <w:r w:rsidRPr="00EB6C47">
              <w:rPr>
                <w:rFonts w:ascii="Arial" w:eastAsia="Times New Roman" w:hAnsi="Arial" w:cs="Arial"/>
                <w:lang w:eastAsia="es-ES"/>
              </w:rPr>
              <w:t>10 punts</w:t>
            </w:r>
            <w:bookmarkEnd w:id="25"/>
            <w:bookmarkEnd w:id="26"/>
            <w:bookmarkEnd w:id="27"/>
            <w:bookmarkEnd w:id="28"/>
          </w:p>
        </w:tc>
      </w:tr>
    </w:tbl>
    <w:p w14:paraId="2A1A1D3D" w14:textId="77777777" w:rsidR="004E0CE8" w:rsidRPr="006C74D0" w:rsidRDefault="004E0CE8" w:rsidP="004E0CE8">
      <w:pPr>
        <w:spacing w:before="100" w:beforeAutospacing="1" w:after="100" w:afterAutospacing="1"/>
        <w:jc w:val="both"/>
        <w:outlineLvl w:val="2"/>
        <w:rPr>
          <w:rFonts w:ascii="Arial" w:eastAsia="Times New Roman" w:hAnsi="Arial" w:cs="Arial"/>
          <w:lang w:eastAsia="es-ES"/>
        </w:rPr>
      </w:pPr>
      <w:bookmarkStart w:id="29" w:name="_Toc223417494"/>
      <w:bookmarkStart w:id="30" w:name="_Toc223677568"/>
      <w:bookmarkStart w:id="31" w:name="_Toc223678888"/>
      <w:bookmarkStart w:id="32" w:name="_Toc223680247"/>
      <w:r w:rsidRPr="006C74D0">
        <w:rPr>
          <w:rFonts w:ascii="Arial" w:eastAsia="Times New Roman" w:hAnsi="Arial" w:cs="Arial"/>
          <w:b/>
          <w:bCs/>
          <w:lang w:eastAsia="es-ES"/>
        </w:rPr>
        <w:t xml:space="preserve">Justificació: </w:t>
      </w:r>
      <w:r w:rsidRPr="006C74D0">
        <w:rPr>
          <w:rFonts w:ascii="Arial" w:eastAsia="Times New Roman" w:hAnsi="Arial" w:cs="Arial"/>
          <w:lang w:eastAsia="es-ES"/>
        </w:rPr>
        <w:t>La capacitat de resposta àgil és fonamental per garantir la seguretat laboral. Una intervenció ràpida permet resoldre incidències, orientar l’empresa en situacions crítiques i prevenir riscos futurs. Un servei flexible i immediat contribueix a mantenir un entorn de treball segur i a reforçar la protecció dels treballadors.</w:t>
      </w:r>
      <w:bookmarkEnd w:id="29"/>
      <w:bookmarkEnd w:id="30"/>
      <w:bookmarkEnd w:id="31"/>
      <w:bookmarkEnd w:id="32"/>
    </w:p>
    <w:p w14:paraId="46E0881F" w14:textId="77777777" w:rsidR="004E0CE8" w:rsidRPr="004563D7" w:rsidRDefault="004E0CE8" w:rsidP="004E0CE8">
      <w:pPr>
        <w:spacing w:before="100" w:beforeAutospacing="1" w:after="100" w:afterAutospacing="1"/>
        <w:jc w:val="both"/>
        <w:outlineLvl w:val="2"/>
        <w:rPr>
          <w:rFonts w:ascii="Arial" w:eastAsia="Times New Roman" w:hAnsi="Arial" w:cs="Arial"/>
          <w:lang w:eastAsia="es-ES"/>
        </w:rPr>
      </w:pPr>
      <w:bookmarkStart w:id="33" w:name="_Toc223417495"/>
      <w:bookmarkStart w:id="34" w:name="_Toc223677569"/>
      <w:bookmarkStart w:id="35" w:name="_Toc223678889"/>
      <w:bookmarkStart w:id="36" w:name="_Toc223680248"/>
      <w:r w:rsidRPr="006C74D0">
        <w:rPr>
          <w:rFonts w:ascii="Arial" w:eastAsia="Times New Roman" w:hAnsi="Arial" w:cs="Arial"/>
          <w:b/>
          <w:bCs/>
          <w:lang w:eastAsia="es-ES"/>
        </w:rPr>
        <w:t xml:space="preserve">Document justificatiu: </w:t>
      </w:r>
      <w:r w:rsidRPr="006C74D0">
        <w:rPr>
          <w:rFonts w:ascii="Arial" w:eastAsia="Times New Roman" w:hAnsi="Arial" w:cs="Arial"/>
          <w:lang w:eastAsia="es-ES"/>
        </w:rPr>
        <w:t>declaració formal o compromís signat on consti que es garanteix el temps de resposta ofert.</w:t>
      </w:r>
      <w:bookmarkEnd w:id="33"/>
      <w:bookmarkEnd w:id="34"/>
      <w:bookmarkEnd w:id="35"/>
      <w:bookmarkEnd w:id="36"/>
    </w:p>
    <w:p w14:paraId="2ED2FABC" w14:textId="77777777" w:rsidR="004E0CE8" w:rsidRPr="00B511A7" w:rsidRDefault="004E0CE8" w:rsidP="004E0CE8">
      <w:pPr>
        <w:numPr>
          <w:ilvl w:val="0"/>
          <w:numId w:val="42"/>
        </w:numPr>
        <w:spacing w:after="0"/>
        <w:jc w:val="both"/>
        <w:rPr>
          <w:rFonts w:ascii="Arial" w:hAnsi="Arial" w:cs="Arial"/>
          <w:color w:val="000000"/>
        </w:rPr>
      </w:pPr>
      <w:r w:rsidRPr="00B511A7">
        <w:rPr>
          <w:rFonts w:ascii="Arial" w:hAnsi="Arial" w:cs="Arial"/>
          <w:b/>
          <w:bCs/>
          <w:color w:val="000000"/>
        </w:rPr>
        <w:t>Disponibilitat d’una plataforma digital amb accés a documents preventius ( fins a un màxim de 5 punts )</w:t>
      </w:r>
      <w:r w:rsidRPr="00B511A7">
        <w:rPr>
          <w:rFonts w:ascii="Arial" w:hAnsi="Arial" w:cs="Arial"/>
          <w:color w:val="000000"/>
        </w:rPr>
        <w:t xml:space="preserve"> Es valorarà la possibilitat que l’empresa faciliti a l’Ajuntament l’accés a una plataforma digital per consultar tota la documentació relativa a la prevenció de riscos laborals, incloent: plans, registres, informes i protocols.</w:t>
      </w:r>
      <w:r w:rsidRPr="00B511A7">
        <w:rPr>
          <w:rFonts w:ascii="Arial" w:hAnsi="Arial" w:cs="Arial"/>
          <w:color w:val="000000"/>
        </w:rPr>
        <w:br/>
        <w:t>Un cop finalitzat el contracte, tota la documentació generada a l’aplicació haurà de poder facilitar-se a la Mancomunitat la Plana en format electrònic llegible i tractable, per garantir-ne la consulta i l’arxiu correcte.</w:t>
      </w:r>
    </w:p>
    <w:p w14:paraId="6EE9C03B" w14:textId="77777777" w:rsidR="004E0CE8" w:rsidRPr="00B511A7" w:rsidRDefault="004E0CE8" w:rsidP="004E0CE8">
      <w:pPr>
        <w:jc w:val="both"/>
        <w:rPr>
          <w:rFonts w:ascii="Arial" w:hAnsi="Arial" w:cs="Arial"/>
          <w:color w:val="00000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06"/>
      </w:tblGrid>
      <w:tr w:rsidR="004E0CE8" w:rsidRPr="00B511A7" w14:paraId="5E5DBB78" w14:textId="77777777" w:rsidTr="00F73C7E">
        <w:tc>
          <w:tcPr>
            <w:tcW w:w="4605" w:type="dxa"/>
          </w:tcPr>
          <w:p w14:paraId="188091A5" w14:textId="77777777" w:rsidR="004E0CE8" w:rsidRPr="00B511A7" w:rsidRDefault="004E0CE8" w:rsidP="00F73C7E">
            <w:pPr>
              <w:jc w:val="both"/>
              <w:rPr>
                <w:rFonts w:ascii="Arial" w:hAnsi="Arial" w:cs="Arial"/>
                <w:color w:val="000000"/>
              </w:rPr>
            </w:pPr>
            <w:r w:rsidRPr="00B511A7">
              <w:rPr>
                <w:rFonts w:ascii="Arial" w:hAnsi="Arial" w:cs="Arial"/>
                <w:color w:val="000000"/>
              </w:rPr>
              <w:t>No disposició de la plataforma digital</w:t>
            </w:r>
          </w:p>
        </w:tc>
        <w:tc>
          <w:tcPr>
            <w:tcW w:w="4606" w:type="dxa"/>
          </w:tcPr>
          <w:p w14:paraId="1760244F" w14:textId="77777777" w:rsidR="004E0CE8" w:rsidRPr="00B511A7" w:rsidRDefault="004E0CE8" w:rsidP="00F73C7E">
            <w:pPr>
              <w:jc w:val="both"/>
              <w:rPr>
                <w:rFonts w:ascii="Arial" w:hAnsi="Arial" w:cs="Arial"/>
                <w:color w:val="000000"/>
              </w:rPr>
            </w:pPr>
            <w:r w:rsidRPr="00B511A7">
              <w:rPr>
                <w:rFonts w:ascii="Arial" w:hAnsi="Arial" w:cs="Arial"/>
                <w:color w:val="000000"/>
              </w:rPr>
              <w:t>0 punts</w:t>
            </w:r>
          </w:p>
        </w:tc>
      </w:tr>
      <w:tr w:rsidR="004E0CE8" w:rsidRPr="00B511A7" w14:paraId="5639F9C2" w14:textId="77777777" w:rsidTr="00F73C7E">
        <w:tc>
          <w:tcPr>
            <w:tcW w:w="4605" w:type="dxa"/>
          </w:tcPr>
          <w:p w14:paraId="4CEDE374" w14:textId="77777777" w:rsidR="004E0CE8" w:rsidRPr="00B511A7" w:rsidRDefault="004E0CE8" w:rsidP="00F73C7E">
            <w:pPr>
              <w:jc w:val="both"/>
              <w:rPr>
                <w:rFonts w:ascii="Arial" w:hAnsi="Arial" w:cs="Arial"/>
                <w:color w:val="000000"/>
              </w:rPr>
            </w:pPr>
            <w:r w:rsidRPr="00B511A7">
              <w:rPr>
                <w:rFonts w:ascii="Arial" w:hAnsi="Arial" w:cs="Arial"/>
                <w:color w:val="000000"/>
              </w:rPr>
              <w:lastRenderedPageBreak/>
              <w:t xml:space="preserve">Disposició de la plataforma digital </w:t>
            </w:r>
          </w:p>
        </w:tc>
        <w:tc>
          <w:tcPr>
            <w:tcW w:w="4606" w:type="dxa"/>
          </w:tcPr>
          <w:p w14:paraId="5D3BB274" w14:textId="77777777" w:rsidR="004E0CE8" w:rsidRPr="00B511A7" w:rsidRDefault="004E0CE8" w:rsidP="00F73C7E">
            <w:pPr>
              <w:jc w:val="both"/>
              <w:rPr>
                <w:rFonts w:ascii="Arial" w:hAnsi="Arial" w:cs="Arial"/>
                <w:color w:val="000000"/>
              </w:rPr>
            </w:pPr>
            <w:r w:rsidRPr="00B511A7">
              <w:rPr>
                <w:rFonts w:ascii="Arial" w:hAnsi="Arial" w:cs="Arial"/>
                <w:color w:val="000000"/>
              </w:rPr>
              <w:t xml:space="preserve">5 Punts </w:t>
            </w:r>
          </w:p>
        </w:tc>
      </w:tr>
    </w:tbl>
    <w:p w14:paraId="092F7DB8" w14:textId="77777777" w:rsidR="004E0CE8" w:rsidRPr="00B511A7" w:rsidRDefault="004E0CE8" w:rsidP="004E0CE8">
      <w:pPr>
        <w:jc w:val="both"/>
        <w:rPr>
          <w:rFonts w:ascii="Arial" w:hAnsi="Arial" w:cs="Arial"/>
          <w:color w:val="000000"/>
        </w:rPr>
      </w:pPr>
    </w:p>
    <w:p w14:paraId="7DF6A114" w14:textId="77777777" w:rsidR="004E0CE8" w:rsidRPr="00B511A7" w:rsidRDefault="004E0CE8" w:rsidP="004E0CE8">
      <w:pPr>
        <w:jc w:val="both"/>
        <w:rPr>
          <w:rFonts w:ascii="Arial" w:hAnsi="Arial" w:cs="Arial"/>
          <w:color w:val="000000"/>
        </w:rPr>
      </w:pPr>
      <w:r w:rsidRPr="00C07630">
        <w:rPr>
          <w:rFonts w:ascii="Arial" w:hAnsi="Arial" w:cs="Arial"/>
          <w:b/>
          <w:bCs/>
          <w:color w:val="000000"/>
        </w:rPr>
        <w:t>Justificació:</w:t>
      </w:r>
      <w:r w:rsidRPr="00B511A7">
        <w:rPr>
          <w:rFonts w:ascii="Arial" w:hAnsi="Arial" w:cs="Arial"/>
          <w:color w:val="000000"/>
        </w:rPr>
        <w:t xml:space="preserve"> L’</w:t>
      </w:r>
      <w:r w:rsidRPr="00B511A7">
        <w:rPr>
          <w:rFonts w:ascii="Arial" w:eastAsia="Times New Roman" w:hAnsi="Arial" w:cs="Arial"/>
        </w:rPr>
        <w:t xml:space="preserve"> </w:t>
      </w:r>
      <w:r w:rsidRPr="00B511A7">
        <w:rPr>
          <w:rFonts w:ascii="Arial" w:hAnsi="Arial" w:cs="Arial"/>
          <w:color w:val="000000"/>
        </w:rPr>
        <w:t>accés a la plataforma digital permet:</w:t>
      </w:r>
    </w:p>
    <w:p w14:paraId="798E8708" w14:textId="77777777" w:rsidR="004E0CE8" w:rsidRPr="00B511A7" w:rsidRDefault="004E0CE8" w:rsidP="004E0CE8">
      <w:pPr>
        <w:numPr>
          <w:ilvl w:val="0"/>
          <w:numId w:val="43"/>
        </w:numPr>
        <w:spacing w:after="0"/>
        <w:jc w:val="both"/>
        <w:rPr>
          <w:rFonts w:ascii="Arial" w:hAnsi="Arial" w:cs="Arial"/>
          <w:color w:val="000000"/>
        </w:rPr>
      </w:pPr>
      <w:r w:rsidRPr="00B511A7">
        <w:rPr>
          <w:rFonts w:ascii="Arial" w:hAnsi="Arial" w:cs="Arial"/>
          <w:color w:val="000000"/>
        </w:rPr>
        <w:t>Consulta immediata i centralitzada de tota la documentació preventiva</w:t>
      </w:r>
    </w:p>
    <w:p w14:paraId="6BDF2707" w14:textId="77777777" w:rsidR="004E0CE8" w:rsidRPr="00B511A7" w:rsidRDefault="004E0CE8" w:rsidP="004E0CE8">
      <w:pPr>
        <w:numPr>
          <w:ilvl w:val="0"/>
          <w:numId w:val="43"/>
        </w:numPr>
        <w:spacing w:after="0"/>
        <w:jc w:val="both"/>
        <w:rPr>
          <w:rFonts w:ascii="Arial" w:hAnsi="Arial" w:cs="Arial"/>
          <w:color w:val="000000"/>
        </w:rPr>
      </w:pPr>
      <w:r w:rsidRPr="00B511A7">
        <w:rPr>
          <w:rFonts w:ascii="Arial" w:hAnsi="Arial" w:cs="Arial"/>
          <w:color w:val="000000"/>
        </w:rPr>
        <w:t>Seguiment continu de les mesures i activitats de prevenció</w:t>
      </w:r>
    </w:p>
    <w:p w14:paraId="6AE931C0" w14:textId="77777777" w:rsidR="004E0CE8" w:rsidRPr="00B511A7" w:rsidRDefault="004E0CE8" w:rsidP="004E0CE8">
      <w:pPr>
        <w:numPr>
          <w:ilvl w:val="0"/>
          <w:numId w:val="43"/>
        </w:numPr>
        <w:spacing w:after="0"/>
        <w:jc w:val="both"/>
        <w:rPr>
          <w:rFonts w:ascii="Arial" w:hAnsi="Arial" w:cs="Arial"/>
          <w:color w:val="000000"/>
        </w:rPr>
      </w:pPr>
      <w:r w:rsidRPr="00B511A7">
        <w:rPr>
          <w:rFonts w:ascii="Arial" w:hAnsi="Arial" w:cs="Arial"/>
          <w:color w:val="000000"/>
        </w:rPr>
        <w:t>Millora de la coordinació entre el servei de prevenció i l’Ajuntament</w:t>
      </w:r>
    </w:p>
    <w:p w14:paraId="0F26767C" w14:textId="77777777" w:rsidR="004E0CE8" w:rsidRDefault="004E0CE8" w:rsidP="004E0CE8">
      <w:pPr>
        <w:numPr>
          <w:ilvl w:val="0"/>
          <w:numId w:val="43"/>
        </w:numPr>
        <w:spacing w:after="0"/>
        <w:jc w:val="both"/>
        <w:rPr>
          <w:rFonts w:ascii="Arial" w:hAnsi="Arial" w:cs="Arial"/>
          <w:color w:val="000000"/>
        </w:rPr>
      </w:pPr>
      <w:r w:rsidRPr="00B511A7">
        <w:rPr>
          <w:rFonts w:ascii="Arial" w:hAnsi="Arial" w:cs="Arial"/>
          <w:color w:val="000000"/>
        </w:rPr>
        <w:t>Garantir que tota la documentació quedi disponible en format electrònic per a la seva gestió posterior</w:t>
      </w:r>
    </w:p>
    <w:p w14:paraId="519C1D88" w14:textId="77777777" w:rsidR="004E0CE8" w:rsidRPr="00C07630" w:rsidRDefault="004E0CE8" w:rsidP="004E0CE8">
      <w:pPr>
        <w:spacing w:after="0"/>
        <w:ind w:left="720"/>
        <w:jc w:val="both"/>
        <w:rPr>
          <w:rFonts w:ascii="Arial" w:hAnsi="Arial" w:cs="Arial"/>
          <w:color w:val="000000"/>
        </w:rPr>
      </w:pPr>
    </w:p>
    <w:p w14:paraId="6D25C3DE" w14:textId="77777777" w:rsidR="004E0CE8" w:rsidRPr="00B511A7" w:rsidRDefault="004E0CE8" w:rsidP="004E0CE8">
      <w:pPr>
        <w:ind w:left="360"/>
        <w:jc w:val="both"/>
        <w:rPr>
          <w:rFonts w:ascii="Arial" w:hAnsi="Arial" w:cs="Arial"/>
          <w:color w:val="000000"/>
        </w:rPr>
      </w:pPr>
      <w:r w:rsidRPr="00B511A7">
        <w:rPr>
          <w:rFonts w:ascii="Arial" w:hAnsi="Arial" w:cs="Arial"/>
          <w:b/>
          <w:bCs/>
          <w:color w:val="000000"/>
        </w:rPr>
        <w:t>Document justificatiu:</w:t>
      </w:r>
      <w:r>
        <w:rPr>
          <w:rFonts w:ascii="Arial" w:hAnsi="Arial" w:cs="Arial"/>
          <w:color w:val="000000"/>
        </w:rPr>
        <w:t xml:space="preserve"> </w:t>
      </w:r>
      <w:r w:rsidRPr="004563D7">
        <w:rPr>
          <w:rFonts w:ascii="Arial" w:hAnsi="Arial" w:cs="Arial"/>
          <w:color w:val="000000"/>
        </w:rPr>
        <w:t>pantalles de la plataforma, contracte de llicència o demostració prèvia; declaració signada que garanteixi que tota la documentació estarà disponible en format electrònic llegible al final del contracte.</w:t>
      </w:r>
      <w:r w:rsidRPr="004563D7">
        <w:rPr>
          <w:rFonts w:ascii="Arial" w:hAnsi="Arial" w:cs="Arial"/>
        </w:rPr>
        <w:t xml:space="preserve"> </w:t>
      </w:r>
      <w:r w:rsidRPr="004563D7">
        <w:rPr>
          <w:rFonts w:ascii="Arial" w:hAnsi="Arial" w:cs="Arial"/>
          <w:color w:val="000000"/>
        </w:rPr>
        <w:t>La plataforma haurà de complir el Reglament (UE) 2016/679, la Llei Orgànica 3/2018 i l’Esquema Nacional de Seguretat. Les dades hauran d’estar allotjades en servidors ubicats a la Unió Europea.</w:t>
      </w:r>
    </w:p>
    <w:p w14:paraId="5CD81734" w14:textId="77777777" w:rsidR="004E0CE8" w:rsidRPr="00B511A7" w:rsidRDefault="004E0CE8" w:rsidP="004E0CE8">
      <w:pPr>
        <w:jc w:val="both"/>
        <w:rPr>
          <w:rFonts w:ascii="Arial" w:hAnsi="Arial" w:cs="Arial"/>
          <w:color w:val="000000"/>
        </w:rPr>
      </w:pPr>
      <w:r w:rsidRPr="00B511A7">
        <w:rPr>
          <w:rFonts w:ascii="Arial" w:hAnsi="Arial" w:cs="Arial"/>
          <w:b/>
          <w:bCs/>
          <w:color w:val="000000"/>
        </w:rPr>
        <w:t>Criteris que depenen d’un judici de valor:</w:t>
      </w:r>
      <w:r w:rsidRPr="00B511A7">
        <w:rPr>
          <w:rFonts w:ascii="Arial" w:hAnsi="Arial" w:cs="Arial"/>
          <w:color w:val="000000"/>
        </w:rPr>
        <w:t xml:space="preserve"> 25 Punts</w:t>
      </w:r>
    </w:p>
    <w:p w14:paraId="68FF13F5" w14:textId="77777777" w:rsidR="004E0CE8" w:rsidRPr="00510253" w:rsidRDefault="004E0CE8" w:rsidP="004E0CE8">
      <w:pPr>
        <w:pStyle w:val="Prrafodelista"/>
        <w:numPr>
          <w:ilvl w:val="0"/>
          <w:numId w:val="44"/>
        </w:numPr>
        <w:spacing w:after="160"/>
        <w:jc w:val="both"/>
        <w:rPr>
          <w:rFonts w:ascii="Arial" w:hAnsi="Arial" w:cs="Arial"/>
          <w:b/>
          <w:bCs/>
          <w:color w:val="000000"/>
        </w:rPr>
      </w:pPr>
      <w:r w:rsidRPr="00510253">
        <w:rPr>
          <w:rFonts w:ascii="Arial" w:hAnsi="Arial" w:cs="Arial"/>
          <w:b/>
          <w:bCs/>
          <w:color w:val="000000"/>
        </w:rPr>
        <w:t xml:space="preserve">Presentació d’una memòria tècnica </w:t>
      </w:r>
    </w:p>
    <w:p w14:paraId="1CAD97B1" w14:textId="77777777" w:rsidR="004E0CE8" w:rsidRPr="00CC1F61" w:rsidRDefault="004E0CE8" w:rsidP="004E0CE8">
      <w:pPr>
        <w:widowControl w:val="0"/>
        <w:rPr>
          <w:rFonts w:ascii="Arial" w:hAnsi="Arial" w:cs="Arial"/>
          <w:color w:val="000000"/>
        </w:rPr>
      </w:pPr>
      <w:r w:rsidRPr="00CC1F61">
        <w:rPr>
          <w:rFonts w:ascii="Arial" w:hAnsi="Arial" w:cs="Arial"/>
          <w:color w:val="000000"/>
        </w:rPr>
        <w:t>Les empreses licitadores hauran de presentar una memòria tècnica amb caràcter vinculant, que descrigui de forma detallada la metodologia i organització amb què gestionaran el servei objecte del contracte.</w:t>
      </w:r>
    </w:p>
    <w:p w14:paraId="4AA1142D" w14:textId="77777777" w:rsidR="004E0CE8" w:rsidRPr="004563D7" w:rsidRDefault="004E0CE8" w:rsidP="004E0CE8">
      <w:pPr>
        <w:widowControl w:val="0"/>
        <w:rPr>
          <w:rFonts w:ascii="Arial" w:hAnsi="Arial" w:cs="Arial"/>
          <w:color w:val="000000"/>
        </w:rPr>
      </w:pPr>
      <w:r w:rsidRPr="00CC1F61">
        <w:rPr>
          <w:rFonts w:ascii="Arial" w:hAnsi="Arial" w:cs="Arial"/>
          <w:color w:val="000000"/>
        </w:rPr>
        <w:t>La memòria haurà d’ajustar-se estrictament al contingut del Plec de Prescripcions Tècniques (PPT) i no podrà contradir-ne cap apartat..</w:t>
      </w:r>
    </w:p>
    <w:p w14:paraId="208FE900" w14:textId="77777777" w:rsidR="004E0CE8" w:rsidRPr="00CC1F61" w:rsidRDefault="004E0CE8" w:rsidP="004E0CE8">
      <w:pPr>
        <w:widowControl w:val="0"/>
        <w:numPr>
          <w:ilvl w:val="0"/>
          <w:numId w:val="48"/>
        </w:numPr>
        <w:spacing w:after="0"/>
        <w:jc w:val="both"/>
        <w:rPr>
          <w:rFonts w:ascii="Arial" w:hAnsi="Arial" w:cs="Arial"/>
          <w:color w:val="000000"/>
          <w:u w:val="single"/>
        </w:rPr>
      </w:pPr>
      <w:r w:rsidRPr="00CC1F61">
        <w:rPr>
          <w:rFonts w:ascii="Arial" w:hAnsi="Arial" w:cs="Arial"/>
          <w:color w:val="000000"/>
          <w:u w:val="single"/>
        </w:rPr>
        <w:t>Requisits formals de la memòria</w:t>
      </w:r>
    </w:p>
    <w:p w14:paraId="4BEA78FF" w14:textId="77777777" w:rsidR="004E0CE8" w:rsidRPr="00CC1F61" w:rsidRDefault="004E0CE8" w:rsidP="004E0CE8">
      <w:pPr>
        <w:widowControl w:val="0"/>
        <w:ind w:left="720"/>
        <w:rPr>
          <w:rFonts w:ascii="Arial" w:hAnsi="Arial" w:cs="Arial"/>
          <w:color w:val="000000"/>
        </w:rPr>
      </w:pPr>
      <w:r w:rsidRPr="00CC1F61">
        <w:rPr>
          <w:rFonts w:ascii="Arial" w:hAnsi="Arial" w:cs="Arial"/>
          <w:color w:val="000000"/>
        </w:rPr>
        <w:t>Per garantir la igualtat de tracte i la comparabilitat de les ofertes, la memòria haurà de complir els requisits següents:</w:t>
      </w:r>
    </w:p>
    <w:p w14:paraId="7D3099DC" w14:textId="77777777" w:rsidR="004E0CE8" w:rsidRPr="00CC1F61" w:rsidRDefault="004E0CE8" w:rsidP="004E0CE8">
      <w:pPr>
        <w:widowControl w:val="0"/>
        <w:numPr>
          <w:ilvl w:val="1"/>
          <w:numId w:val="39"/>
        </w:numPr>
        <w:spacing w:after="0"/>
        <w:jc w:val="both"/>
        <w:rPr>
          <w:rFonts w:ascii="Arial" w:hAnsi="Arial" w:cs="Arial"/>
          <w:color w:val="000000"/>
        </w:rPr>
      </w:pPr>
      <w:r w:rsidRPr="00CC1F61">
        <w:rPr>
          <w:rFonts w:ascii="Arial" w:hAnsi="Arial" w:cs="Arial"/>
          <w:color w:val="000000"/>
        </w:rPr>
        <w:t>Extensió màxima: 15 pàgines, incloent índex i esquemes (no s’hi inclouen portades ni annexos normatius).</w:t>
      </w:r>
    </w:p>
    <w:p w14:paraId="4C8B9B36" w14:textId="77777777" w:rsidR="004E0CE8" w:rsidRPr="00CC1F61" w:rsidRDefault="004E0CE8" w:rsidP="004E0CE8">
      <w:pPr>
        <w:widowControl w:val="0"/>
        <w:numPr>
          <w:ilvl w:val="1"/>
          <w:numId w:val="39"/>
        </w:numPr>
        <w:spacing w:after="0"/>
        <w:jc w:val="both"/>
        <w:rPr>
          <w:rFonts w:ascii="Arial" w:hAnsi="Arial" w:cs="Arial"/>
          <w:color w:val="000000"/>
        </w:rPr>
      </w:pPr>
      <w:r w:rsidRPr="00CC1F61">
        <w:rPr>
          <w:rFonts w:ascii="Arial" w:hAnsi="Arial" w:cs="Arial"/>
          <w:color w:val="000000"/>
        </w:rPr>
        <w:t>Format DIN A4.</w:t>
      </w:r>
    </w:p>
    <w:p w14:paraId="22CE3E10" w14:textId="77777777" w:rsidR="004E0CE8" w:rsidRPr="00CC1F61" w:rsidRDefault="004E0CE8" w:rsidP="004E0CE8">
      <w:pPr>
        <w:widowControl w:val="0"/>
        <w:numPr>
          <w:ilvl w:val="1"/>
          <w:numId w:val="39"/>
        </w:numPr>
        <w:spacing w:after="0"/>
        <w:jc w:val="both"/>
        <w:rPr>
          <w:rFonts w:ascii="Arial" w:hAnsi="Arial" w:cs="Arial"/>
          <w:color w:val="000000"/>
        </w:rPr>
      </w:pPr>
      <w:r w:rsidRPr="00CC1F61">
        <w:rPr>
          <w:rFonts w:ascii="Arial" w:hAnsi="Arial" w:cs="Arial"/>
          <w:color w:val="000000"/>
        </w:rPr>
        <w:t xml:space="preserve">Lletra </w:t>
      </w:r>
      <w:proofErr w:type="spellStart"/>
      <w:r w:rsidRPr="00CC1F61">
        <w:rPr>
          <w:rFonts w:ascii="Arial" w:hAnsi="Arial" w:cs="Arial"/>
          <w:color w:val="000000"/>
        </w:rPr>
        <w:t>Arial</w:t>
      </w:r>
      <w:proofErr w:type="spellEnd"/>
      <w:r w:rsidRPr="00CC1F61">
        <w:rPr>
          <w:rFonts w:ascii="Arial" w:hAnsi="Arial" w:cs="Arial"/>
          <w:color w:val="000000"/>
        </w:rPr>
        <w:t xml:space="preserve"> o Calibri mida 11.</w:t>
      </w:r>
    </w:p>
    <w:p w14:paraId="5D2F9E50" w14:textId="77777777" w:rsidR="004E0CE8" w:rsidRPr="00CC1F61" w:rsidRDefault="004E0CE8" w:rsidP="004E0CE8">
      <w:pPr>
        <w:widowControl w:val="0"/>
        <w:numPr>
          <w:ilvl w:val="1"/>
          <w:numId w:val="39"/>
        </w:numPr>
        <w:spacing w:after="0"/>
        <w:jc w:val="both"/>
        <w:rPr>
          <w:rFonts w:ascii="Arial" w:hAnsi="Arial" w:cs="Arial"/>
          <w:color w:val="000000"/>
        </w:rPr>
      </w:pPr>
      <w:r w:rsidRPr="00CC1F61">
        <w:rPr>
          <w:rFonts w:ascii="Arial" w:hAnsi="Arial" w:cs="Arial"/>
          <w:color w:val="000000"/>
        </w:rPr>
        <w:t>Interlineat 1,15.</w:t>
      </w:r>
    </w:p>
    <w:p w14:paraId="06D94D3D" w14:textId="77777777" w:rsidR="004E0CE8" w:rsidRPr="00CC1F61" w:rsidRDefault="004E0CE8" w:rsidP="004E0CE8">
      <w:pPr>
        <w:widowControl w:val="0"/>
        <w:numPr>
          <w:ilvl w:val="1"/>
          <w:numId w:val="39"/>
        </w:numPr>
        <w:spacing w:after="0"/>
        <w:jc w:val="both"/>
        <w:rPr>
          <w:rFonts w:ascii="Arial" w:hAnsi="Arial" w:cs="Arial"/>
          <w:color w:val="000000"/>
        </w:rPr>
      </w:pPr>
      <w:r w:rsidRPr="00CC1F61">
        <w:rPr>
          <w:rFonts w:ascii="Arial" w:hAnsi="Arial" w:cs="Arial"/>
          <w:color w:val="000000"/>
        </w:rPr>
        <w:t>Marges mínims de 2 cm.</w:t>
      </w:r>
    </w:p>
    <w:p w14:paraId="5974DF65" w14:textId="77777777" w:rsidR="004E0CE8" w:rsidRDefault="004E0CE8" w:rsidP="004E0CE8">
      <w:pPr>
        <w:widowControl w:val="0"/>
        <w:numPr>
          <w:ilvl w:val="1"/>
          <w:numId w:val="39"/>
        </w:numPr>
        <w:spacing w:after="0"/>
        <w:jc w:val="both"/>
        <w:rPr>
          <w:rFonts w:ascii="Arial" w:hAnsi="Arial" w:cs="Arial"/>
          <w:color w:val="000000"/>
        </w:rPr>
      </w:pPr>
      <w:r w:rsidRPr="00CC1F61">
        <w:rPr>
          <w:rFonts w:ascii="Arial" w:hAnsi="Arial" w:cs="Arial"/>
          <w:color w:val="000000"/>
        </w:rPr>
        <w:t>Numeració de pàgines obligatòria.</w:t>
      </w:r>
    </w:p>
    <w:p w14:paraId="73AB1568" w14:textId="77777777" w:rsidR="004E0CE8" w:rsidRPr="00CC1F61" w:rsidRDefault="004E0CE8" w:rsidP="004E0CE8">
      <w:pPr>
        <w:widowControl w:val="0"/>
        <w:spacing w:after="0"/>
        <w:ind w:left="1440"/>
        <w:jc w:val="both"/>
        <w:rPr>
          <w:rFonts w:ascii="Arial" w:hAnsi="Arial" w:cs="Arial"/>
          <w:color w:val="000000"/>
        </w:rPr>
      </w:pPr>
    </w:p>
    <w:p w14:paraId="05613052" w14:textId="77777777" w:rsidR="004E0CE8" w:rsidRPr="00CC1F61" w:rsidRDefault="004E0CE8" w:rsidP="004E0CE8">
      <w:pPr>
        <w:widowControl w:val="0"/>
        <w:rPr>
          <w:rFonts w:ascii="Arial" w:hAnsi="Arial" w:cs="Arial"/>
          <w:color w:val="000000"/>
        </w:rPr>
      </w:pPr>
      <w:r w:rsidRPr="00CC1F61">
        <w:rPr>
          <w:rFonts w:ascii="Arial" w:hAnsi="Arial" w:cs="Arial"/>
          <w:color w:val="000000"/>
        </w:rPr>
        <w:t>No es valorarà el contingut que excedeixi el límit de pàgines establert.</w:t>
      </w:r>
    </w:p>
    <w:p w14:paraId="7C875EE0" w14:textId="77777777" w:rsidR="004E0CE8" w:rsidRPr="00CC1F61" w:rsidRDefault="004E0CE8" w:rsidP="004E0CE8">
      <w:pPr>
        <w:widowControl w:val="0"/>
        <w:numPr>
          <w:ilvl w:val="0"/>
          <w:numId w:val="48"/>
        </w:numPr>
        <w:spacing w:before="16" w:after="0"/>
        <w:jc w:val="both"/>
        <w:rPr>
          <w:rFonts w:ascii="Arial" w:hAnsi="Arial" w:cs="Arial"/>
          <w:u w:val="single"/>
        </w:rPr>
      </w:pPr>
      <w:r w:rsidRPr="00CC1F61">
        <w:rPr>
          <w:rFonts w:ascii="Arial" w:hAnsi="Arial" w:cs="Arial"/>
          <w:u w:val="single"/>
        </w:rPr>
        <w:t xml:space="preserve">Prohibició d’incloure criteris avaluables mitjançant fórmula </w:t>
      </w:r>
    </w:p>
    <w:p w14:paraId="704FB434" w14:textId="77777777" w:rsidR="004E0CE8" w:rsidRPr="00CC1F61" w:rsidRDefault="004E0CE8" w:rsidP="004E0CE8">
      <w:pPr>
        <w:widowControl w:val="0"/>
        <w:spacing w:before="16"/>
        <w:ind w:left="720"/>
        <w:jc w:val="both"/>
        <w:rPr>
          <w:rFonts w:ascii="Arial" w:hAnsi="Arial" w:cs="Arial"/>
        </w:rPr>
      </w:pPr>
      <w:r w:rsidRPr="00CC1F61">
        <w:rPr>
          <w:rFonts w:ascii="Arial" w:hAnsi="Arial" w:cs="Arial"/>
        </w:rPr>
        <w:t>La memòria tècnica no podrà contenir cap informació relativa a:</w:t>
      </w:r>
    </w:p>
    <w:p w14:paraId="3CC12068" w14:textId="77777777" w:rsidR="004E0CE8" w:rsidRPr="00CC1F61" w:rsidRDefault="004E0CE8" w:rsidP="004E0CE8">
      <w:pPr>
        <w:widowControl w:val="0"/>
        <w:numPr>
          <w:ilvl w:val="1"/>
          <w:numId w:val="39"/>
        </w:numPr>
        <w:tabs>
          <w:tab w:val="num" w:pos="720"/>
        </w:tabs>
        <w:spacing w:after="0"/>
        <w:jc w:val="both"/>
        <w:rPr>
          <w:rFonts w:ascii="Arial" w:hAnsi="Arial" w:cs="Arial"/>
          <w:color w:val="000000"/>
        </w:rPr>
      </w:pPr>
      <w:r w:rsidRPr="00CC1F61">
        <w:rPr>
          <w:rFonts w:ascii="Arial" w:hAnsi="Arial" w:cs="Arial"/>
          <w:color w:val="000000"/>
        </w:rPr>
        <w:t>Oferta econòmica.</w:t>
      </w:r>
    </w:p>
    <w:p w14:paraId="580516D0" w14:textId="77777777" w:rsidR="004E0CE8" w:rsidRPr="00CC1F61" w:rsidRDefault="004E0CE8" w:rsidP="004E0CE8">
      <w:pPr>
        <w:widowControl w:val="0"/>
        <w:numPr>
          <w:ilvl w:val="1"/>
          <w:numId w:val="39"/>
        </w:numPr>
        <w:tabs>
          <w:tab w:val="num" w:pos="720"/>
        </w:tabs>
        <w:spacing w:after="0"/>
        <w:jc w:val="both"/>
        <w:rPr>
          <w:rFonts w:ascii="Arial" w:hAnsi="Arial" w:cs="Arial"/>
          <w:color w:val="000000"/>
        </w:rPr>
      </w:pPr>
      <w:r w:rsidRPr="00CC1F61">
        <w:rPr>
          <w:rFonts w:ascii="Arial" w:hAnsi="Arial" w:cs="Arial"/>
          <w:color w:val="000000"/>
        </w:rPr>
        <w:t>Nombre de revisions mèdiques addicionals.</w:t>
      </w:r>
    </w:p>
    <w:p w14:paraId="56490C04" w14:textId="77777777" w:rsidR="004E0CE8" w:rsidRPr="00CC1F61" w:rsidRDefault="004E0CE8" w:rsidP="004E0CE8">
      <w:pPr>
        <w:widowControl w:val="0"/>
        <w:numPr>
          <w:ilvl w:val="1"/>
          <w:numId w:val="39"/>
        </w:numPr>
        <w:tabs>
          <w:tab w:val="num" w:pos="720"/>
        </w:tabs>
        <w:spacing w:after="0"/>
        <w:jc w:val="both"/>
        <w:rPr>
          <w:rFonts w:ascii="Arial" w:hAnsi="Arial" w:cs="Arial"/>
          <w:color w:val="000000"/>
        </w:rPr>
      </w:pPr>
      <w:r w:rsidRPr="00CC1F61">
        <w:rPr>
          <w:rFonts w:ascii="Arial" w:hAnsi="Arial" w:cs="Arial"/>
          <w:color w:val="000000"/>
        </w:rPr>
        <w:t>Millores quantificables automàticament.</w:t>
      </w:r>
    </w:p>
    <w:p w14:paraId="4B5EE938" w14:textId="77777777" w:rsidR="004E0CE8" w:rsidRPr="00CC1F61" w:rsidRDefault="004E0CE8" w:rsidP="004E0CE8">
      <w:pPr>
        <w:widowControl w:val="0"/>
        <w:numPr>
          <w:ilvl w:val="1"/>
          <w:numId w:val="39"/>
        </w:numPr>
        <w:tabs>
          <w:tab w:val="num" w:pos="720"/>
        </w:tabs>
        <w:spacing w:after="0"/>
        <w:jc w:val="both"/>
        <w:rPr>
          <w:rFonts w:ascii="Arial" w:hAnsi="Arial" w:cs="Arial"/>
          <w:color w:val="000000"/>
        </w:rPr>
      </w:pPr>
      <w:r w:rsidRPr="00CC1F61">
        <w:rPr>
          <w:rFonts w:ascii="Arial" w:hAnsi="Arial" w:cs="Arial"/>
          <w:color w:val="000000"/>
        </w:rPr>
        <w:t>Descomptes.</w:t>
      </w:r>
    </w:p>
    <w:p w14:paraId="1325D52D" w14:textId="77777777" w:rsidR="004E0CE8" w:rsidRPr="00CC1F61" w:rsidRDefault="004E0CE8" w:rsidP="004E0CE8">
      <w:pPr>
        <w:widowControl w:val="0"/>
        <w:numPr>
          <w:ilvl w:val="1"/>
          <w:numId w:val="39"/>
        </w:numPr>
        <w:tabs>
          <w:tab w:val="num" w:pos="720"/>
        </w:tabs>
        <w:spacing w:after="0"/>
        <w:jc w:val="both"/>
        <w:rPr>
          <w:rFonts w:ascii="Arial" w:hAnsi="Arial" w:cs="Arial"/>
          <w:color w:val="000000"/>
        </w:rPr>
      </w:pPr>
      <w:r w:rsidRPr="00CC1F61">
        <w:rPr>
          <w:rFonts w:ascii="Arial" w:hAnsi="Arial" w:cs="Arial"/>
          <w:color w:val="000000"/>
        </w:rPr>
        <w:lastRenderedPageBreak/>
        <w:t>Preus unitaris.</w:t>
      </w:r>
    </w:p>
    <w:p w14:paraId="2D6FCBEE" w14:textId="77777777" w:rsidR="004E0CE8" w:rsidRDefault="004E0CE8" w:rsidP="004E0CE8">
      <w:pPr>
        <w:widowControl w:val="0"/>
        <w:numPr>
          <w:ilvl w:val="1"/>
          <w:numId w:val="39"/>
        </w:numPr>
        <w:tabs>
          <w:tab w:val="num" w:pos="720"/>
        </w:tabs>
        <w:spacing w:after="0"/>
        <w:jc w:val="both"/>
        <w:rPr>
          <w:rFonts w:ascii="Arial" w:hAnsi="Arial" w:cs="Arial"/>
          <w:color w:val="000000"/>
        </w:rPr>
      </w:pPr>
      <w:r w:rsidRPr="00CC1F61">
        <w:rPr>
          <w:rFonts w:ascii="Arial" w:hAnsi="Arial" w:cs="Arial"/>
          <w:color w:val="000000"/>
        </w:rPr>
        <w:t>Hores addicionals no exigides al PPT.</w:t>
      </w:r>
    </w:p>
    <w:p w14:paraId="34EF4639" w14:textId="77777777" w:rsidR="004E0CE8" w:rsidRPr="00CC1F61" w:rsidRDefault="004E0CE8" w:rsidP="004E0CE8">
      <w:pPr>
        <w:widowControl w:val="0"/>
        <w:spacing w:after="0"/>
        <w:jc w:val="both"/>
        <w:rPr>
          <w:rFonts w:ascii="Arial" w:hAnsi="Arial" w:cs="Arial"/>
          <w:color w:val="000000"/>
        </w:rPr>
      </w:pPr>
    </w:p>
    <w:p w14:paraId="5A65CD99" w14:textId="77777777" w:rsidR="004E0CE8" w:rsidRPr="00CC1F61" w:rsidRDefault="004E0CE8" w:rsidP="004E0CE8">
      <w:pPr>
        <w:widowControl w:val="0"/>
        <w:spacing w:before="16"/>
        <w:jc w:val="both"/>
        <w:rPr>
          <w:rFonts w:ascii="Arial" w:hAnsi="Arial" w:cs="Arial"/>
        </w:rPr>
      </w:pPr>
      <w:r w:rsidRPr="00CC1F61">
        <w:rPr>
          <w:rFonts w:ascii="Arial" w:hAnsi="Arial" w:cs="Arial"/>
        </w:rPr>
        <w:t>La inclusió d’informació econòmica o relativa a criteris avaluables automàticament podrà comportar l’exclusió de l’oferta, d’acord amb els principis de separació de sobres i objectivitat.</w:t>
      </w:r>
    </w:p>
    <w:p w14:paraId="0E8D5F12" w14:textId="77777777" w:rsidR="004E0CE8" w:rsidRPr="00CC1F61" w:rsidRDefault="004E0CE8" w:rsidP="004E0CE8">
      <w:pPr>
        <w:widowControl w:val="0"/>
        <w:numPr>
          <w:ilvl w:val="0"/>
          <w:numId w:val="48"/>
        </w:numPr>
        <w:spacing w:before="16" w:after="0"/>
        <w:jc w:val="both"/>
        <w:rPr>
          <w:rFonts w:ascii="Arial" w:hAnsi="Arial" w:cs="Arial"/>
          <w:u w:val="single"/>
        </w:rPr>
      </w:pPr>
      <w:r w:rsidRPr="00CC1F61">
        <w:rPr>
          <w:rFonts w:ascii="Arial" w:hAnsi="Arial" w:cs="Arial"/>
          <w:u w:val="single"/>
        </w:rPr>
        <w:t>Contingut mínim obligatori de la memòria</w:t>
      </w:r>
    </w:p>
    <w:p w14:paraId="6084EC03" w14:textId="77777777" w:rsidR="004E0CE8" w:rsidRPr="00CC1F61" w:rsidRDefault="004E0CE8" w:rsidP="004E0CE8">
      <w:pPr>
        <w:widowControl w:val="0"/>
        <w:spacing w:before="16"/>
        <w:ind w:left="720"/>
        <w:rPr>
          <w:rFonts w:ascii="Arial" w:hAnsi="Arial" w:cs="Arial"/>
        </w:rPr>
      </w:pPr>
      <w:r w:rsidRPr="00CC1F61">
        <w:rPr>
          <w:rFonts w:ascii="Arial" w:hAnsi="Arial" w:cs="Arial"/>
        </w:rPr>
        <w:t>La memòria haurà d’incloure com a mínim els apartats següents:</w:t>
      </w:r>
    </w:p>
    <w:p w14:paraId="665F0AF3" w14:textId="77777777" w:rsidR="004E0CE8" w:rsidRPr="00CC1F61" w:rsidRDefault="004E0CE8" w:rsidP="004E0CE8">
      <w:pPr>
        <w:widowControl w:val="0"/>
        <w:numPr>
          <w:ilvl w:val="1"/>
          <w:numId w:val="47"/>
        </w:numPr>
        <w:tabs>
          <w:tab w:val="clear" w:pos="1440"/>
        </w:tabs>
        <w:spacing w:before="16" w:after="0"/>
        <w:jc w:val="both"/>
        <w:rPr>
          <w:rFonts w:ascii="Arial" w:hAnsi="Arial" w:cs="Arial"/>
        </w:rPr>
      </w:pPr>
      <w:r w:rsidRPr="00CC1F61">
        <w:rPr>
          <w:rFonts w:ascii="Arial" w:hAnsi="Arial" w:cs="Arial"/>
        </w:rPr>
        <w:t>Model d’organització del servei (fins a 5 punts)</w:t>
      </w:r>
    </w:p>
    <w:p w14:paraId="673400A4"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Estructura de l’equip tècnic adscrit.</w:t>
      </w:r>
    </w:p>
    <w:p w14:paraId="510970CA"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Sistema de coordinació interna.</w:t>
      </w:r>
    </w:p>
    <w:p w14:paraId="7238CDB8"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Sistema de resposta a consultes (48h ordinàries / 3h urgents).</w:t>
      </w:r>
    </w:p>
    <w:p w14:paraId="083911F8"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Coordinació amb el referent de PRL de la Mancomunitat.</w:t>
      </w:r>
    </w:p>
    <w:p w14:paraId="10730FF8" w14:textId="77777777" w:rsidR="004E0CE8" w:rsidRDefault="004E0CE8" w:rsidP="004E0CE8">
      <w:pPr>
        <w:widowControl w:val="0"/>
        <w:numPr>
          <w:ilvl w:val="2"/>
          <w:numId w:val="39"/>
        </w:numPr>
        <w:spacing w:before="16" w:after="0"/>
        <w:jc w:val="both"/>
        <w:rPr>
          <w:rFonts w:ascii="Arial" w:hAnsi="Arial" w:cs="Arial"/>
        </w:rPr>
      </w:pPr>
      <w:r w:rsidRPr="00CC1F61">
        <w:rPr>
          <w:rFonts w:ascii="Arial" w:hAnsi="Arial" w:cs="Arial"/>
        </w:rPr>
        <w:t>Model de coordinació LOT 1 – LOT 2.</w:t>
      </w:r>
    </w:p>
    <w:p w14:paraId="29384B67" w14:textId="77777777" w:rsidR="004E0CE8" w:rsidRPr="004563D7" w:rsidRDefault="004E0CE8" w:rsidP="004E0CE8">
      <w:pPr>
        <w:widowControl w:val="0"/>
        <w:spacing w:before="16" w:after="0"/>
        <w:ind w:left="2160"/>
        <w:jc w:val="both"/>
        <w:rPr>
          <w:rFonts w:ascii="Arial" w:hAnsi="Arial" w:cs="Arial"/>
        </w:rPr>
      </w:pPr>
    </w:p>
    <w:p w14:paraId="6FB16BA2" w14:textId="77777777" w:rsidR="004E0CE8" w:rsidRPr="00CC1F61" w:rsidRDefault="004E0CE8" w:rsidP="004E0CE8">
      <w:pPr>
        <w:widowControl w:val="0"/>
        <w:numPr>
          <w:ilvl w:val="1"/>
          <w:numId w:val="47"/>
        </w:numPr>
        <w:tabs>
          <w:tab w:val="clear" w:pos="1440"/>
        </w:tabs>
        <w:spacing w:before="16" w:after="0"/>
        <w:jc w:val="both"/>
        <w:rPr>
          <w:rFonts w:ascii="Arial" w:hAnsi="Arial" w:cs="Arial"/>
        </w:rPr>
      </w:pPr>
      <w:r w:rsidRPr="00CC1F61">
        <w:rPr>
          <w:rFonts w:ascii="Arial" w:hAnsi="Arial" w:cs="Arial"/>
        </w:rPr>
        <w:t>Sistema d’avaluació de riscos i intervenció preventiva (fins a 7 punts)</w:t>
      </w:r>
    </w:p>
    <w:p w14:paraId="047B0F0E"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Metodologia d’avaluació de riscos.</w:t>
      </w:r>
    </w:p>
    <w:p w14:paraId="7FFD4075"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Elaboració d’informes tècnics.</w:t>
      </w:r>
    </w:p>
    <w:p w14:paraId="319EC76F"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Planificació de l’activitat preventiva.</w:t>
      </w:r>
    </w:p>
    <w:p w14:paraId="3355BBC6"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Programació anual d’activitats preventives.</w:t>
      </w:r>
    </w:p>
    <w:p w14:paraId="7B117B95"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Sistema de revisió i actualització d’avaluacions.</w:t>
      </w:r>
    </w:p>
    <w:p w14:paraId="68BF0F78"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 xml:space="preserve"> Elaboració de fitxes informatives per lloc de treball.</w:t>
      </w:r>
    </w:p>
    <w:p w14:paraId="04C150AE"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Integració de la perspectiva de gènere.</w:t>
      </w:r>
    </w:p>
    <w:p w14:paraId="0740CDC6"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Coordinació d’activitats empresarials (CAE).</w:t>
      </w:r>
    </w:p>
    <w:p w14:paraId="5C22DEFF"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Assistència en inspeccions de treball.</w:t>
      </w:r>
    </w:p>
    <w:p w14:paraId="40D1D413" w14:textId="77777777" w:rsidR="004E0CE8" w:rsidRPr="00CC1F61" w:rsidRDefault="004E0CE8" w:rsidP="004E0CE8">
      <w:pPr>
        <w:widowControl w:val="0"/>
        <w:spacing w:before="16"/>
        <w:ind w:left="1440"/>
        <w:rPr>
          <w:rFonts w:ascii="Arial" w:hAnsi="Arial" w:cs="Arial"/>
        </w:rPr>
      </w:pPr>
    </w:p>
    <w:p w14:paraId="4CC1A4E8" w14:textId="77777777" w:rsidR="004E0CE8" w:rsidRPr="00CC1F61" w:rsidRDefault="004E0CE8" w:rsidP="004E0CE8">
      <w:pPr>
        <w:widowControl w:val="0"/>
        <w:numPr>
          <w:ilvl w:val="1"/>
          <w:numId w:val="47"/>
        </w:numPr>
        <w:tabs>
          <w:tab w:val="clear" w:pos="1440"/>
        </w:tabs>
        <w:spacing w:before="16" w:after="0"/>
        <w:jc w:val="both"/>
        <w:rPr>
          <w:rFonts w:ascii="Arial" w:hAnsi="Arial" w:cs="Arial"/>
        </w:rPr>
      </w:pPr>
      <w:r w:rsidRPr="00CC1F61">
        <w:rPr>
          <w:rFonts w:ascii="Arial" w:hAnsi="Arial" w:cs="Arial"/>
        </w:rPr>
        <w:t>Projecte específic d’avaluació de riscos psicosocials (fins a 5 punts)</w:t>
      </w:r>
    </w:p>
    <w:p w14:paraId="3BE0477A"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Metodologia proposada.</w:t>
      </w:r>
    </w:p>
    <w:p w14:paraId="2622DC14"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Sistema de participació dels treballadors.</w:t>
      </w:r>
    </w:p>
    <w:p w14:paraId="2261AD0E"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Instruments d’avaluació.</w:t>
      </w:r>
    </w:p>
    <w:p w14:paraId="1838B7FF"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Sistema de devolució de resultats.</w:t>
      </w:r>
    </w:p>
    <w:p w14:paraId="52F7772B"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Pla d’intervenció i seguiment.</w:t>
      </w:r>
    </w:p>
    <w:p w14:paraId="7AA39C09" w14:textId="77777777" w:rsidR="004E0CE8" w:rsidRPr="00CC1F61" w:rsidRDefault="004E0CE8" w:rsidP="004E0CE8">
      <w:pPr>
        <w:widowControl w:val="0"/>
        <w:spacing w:before="16"/>
        <w:ind w:left="1440"/>
        <w:rPr>
          <w:rFonts w:ascii="Arial" w:hAnsi="Arial" w:cs="Arial"/>
        </w:rPr>
      </w:pPr>
    </w:p>
    <w:p w14:paraId="71A6094A" w14:textId="77777777" w:rsidR="004E0CE8" w:rsidRPr="00CC1F61" w:rsidRDefault="004E0CE8" w:rsidP="004E0CE8">
      <w:pPr>
        <w:widowControl w:val="0"/>
        <w:numPr>
          <w:ilvl w:val="1"/>
          <w:numId w:val="47"/>
        </w:numPr>
        <w:tabs>
          <w:tab w:val="clear" w:pos="1440"/>
        </w:tabs>
        <w:spacing w:before="16" w:after="0"/>
        <w:jc w:val="both"/>
        <w:rPr>
          <w:rFonts w:ascii="Arial" w:hAnsi="Arial" w:cs="Arial"/>
        </w:rPr>
      </w:pPr>
      <w:r w:rsidRPr="00CC1F61">
        <w:rPr>
          <w:rFonts w:ascii="Arial" w:hAnsi="Arial" w:cs="Arial"/>
        </w:rPr>
        <w:t>Sistema de formació i informació (fins a 3 punts)</w:t>
      </w:r>
    </w:p>
    <w:p w14:paraId="09BF5E30"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Model formatiu adaptat als diferents col·lectius.</w:t>
      </w:r>
    </w:p>
    <w:p w14:paraId="0D8D061F"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Formació específica per:</w:t>
      </w:r>
    </w:p>
    <w:p w14:paraId="76308CF4" w14:textId="77777777" w:rsidR="004E0CE8" w:rsidRPr="00CC1F61" w:rsidRDefault="004E0CE8" w:rsidP="004E0CE8">
      <w:pPr>
        <w:widowControl w:val="0"/>
        <w:numPr>
          <w:ilvl w:val="3"/>
          <w:numId w:val="39"/>
        </w:numPr>
        <w:spacing w:before="16" w:after="0"/>
        <w:jc w:val="both"/>
        <w:rPr>
          <w:rFonts w:ascii="Arial" w:hAnsi="Arial" w:cs="Arial"/>
        </w:rPr>
      </w:pPr>
      <w:r w:rsidRPr="00CC1F61">
        <w:rPr>
          <w:rFonts w:ascii="Arial" w:hAnsi="Arial" w:cs="Arial"/>
        </w:rPr>
        <w:t>Conductors i recollida de residus.</w:t>
      </w:r>
    </w:p>
    <w:p w14:paraId="3F9C6799" w14:textId="77777777" w:rsidR="004E0CE8" w:rsidRPr="00CC1F61" w:rsidRDefault="004E0CE8" w:rsidP="004E0CE8">
      <w:pPr>
        <w:widowControl w:val="0"/>
        <w:numPr>
          <w:ilvl w:val="3"/>
          <w:numId w:val="39"/>
        </w:numPr>
        <w:spacing w:before="16" w:after="0"/>
        <w:jc w:val="both"/>
        <w:rPr>
          <w:rFonts w:ascii="Arial" w:hAnsi="Arial" w:cs="Arial"/>
        </w:rPr>
      </w:pPr>
      <w:r w:rsidRPr="00CC1F61">
        <w:rPr>
          <w:rFonts w:ascii="Arial" w:hAnsi="Arial" w:cs="Arial"/>
        </w:rPr>
        <w:t>Planta de triatge.</w:t>
      </w:r>
    </w:p>
    <w:p w14:paraId="6E3F3544" w14:textId="77777777" w:rsidR="004E0CE8" w:rsidRPr="00CC1F61" w:rsidRDefault="004E0CE8" w:rsidP="004E0CE8">
      <w:pPr>
        <w:widowControl w:val="0"/>
        <w:numPr>
          <w:ilvl w:val="3"/>
          <w:numId w:val="39"/>
        </w:numPr>
        <w:spacing w:before="16" w:after="0"/>
        <w:jc w:val="both"/>
        <w:rPr>
          <w:rFonts w:ascii="Arial" w:hAnsi="Arial" w:cs="Arial"/>
        </w:rPr>
      </w:pPr>
      <w:r w:rsidRPr="00CC1F61">
        <w:rPr>
          <w:rFonts w:ascii="Arial" w:hAnsi="Arial" w:cs="Arial"/>
        </w:rPr>
        <w:t>Servei funerari.</w:t>
      </w:r>
    </w:p>
    <w:p w14:paraId="09EB65FF"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Sistemes d’informació continuada.</w:t>
      </w:r>
    </w:p>
    <w:p w14:paraId="26B49785" w14:textId="77777777" w:rsidR="004E0CE8" w:rsidRPr="00CC1F61" w:rsidRDefault="004E0CE8" w:rsidP="004E0CE8">
      <w:pPr>
        <w:widowControl w:val="0"/>
        <w:spacing w:before="16"/>
        <w:ind w:left="2160"/>
        <w:rPr>
          <w:rFonts w:ascii="Arial" w:hAnsi="Arial" w:cs="Arial"/>
        </w:rPr>
      </w:pPr>
    </w:p>
    <w:p w14:paraId="79257F69" w14:textId="77777777" w:rsidR="004E0CE8" w:rsidRPr="00CC1F61" w:rsidRDefault="004E0CE8" w:rsidP="004E0CE8">
      <w:pPr>
        <w:widowControl w:val="0"/>
        <w:numPr>
          <w:ilvl w:val="1"/>
          <w:numId w:val="47"/>
        </w:numPr>
        <w:tabs>
          <w:tab w:val="clear" w:pos="1440"/>
        </w:tabs>
        <w:spacing w:before="16" w:after="0"/>
        <w:jc w:val="both"/>
        <w:rPr>
          <w:rFonts w:ascii="Arial" w:hAnsi="Arial" w:cs="Arial"/>
        </w:rPr>
      </w:pPr>
      <w:r w:rsidRPr="00CC1F61">
        <w:rPr>
          <w:rFonts w:ascii="Arial" w:hAnsi="Arial" w:cs="Arial"/>
        </w:rPr>
        <w:t>Qualitat de millora continua (fins a 5 punts)</w:t>
      </w:r>
    </w:p>
    <w:p w14:paraId="2E95E4E5"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lastRenderedPageBreak/>
        <w:t>Sistema de control de qualitat.</w:t>
      </w:r>
    </w:p>
    <w:p w14:paraId="477AE182"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Indicadors de seguiment.</w:t>
      </w:r>
    </w:p>
    <w:p w14:paraId="502A1A88"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Sistema d’avaluació del servei.</w:t>
      </w:r>
    </w:p>
    <w:p w14:paraId="7A48B93B"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Propostes de millora sense cost addicional.</w:t>
      </w:r>
    </w:p>
    <w:p w14:paraId="52F706DE" w14:textId="77777777" w:rsidR="004E0CE8" w:rsidRPr="00CC1F61" w:rsidRDefault="004E0CE8" w:rsidP="004E0CE8">
      <w:pPr>
        <w:widowControl w:val="0"/>
        <w:numPr>
          <w:ilvl w:val="2"/>
          <w:numId w:val="39"/>
        </w:numPr>
        <w:spacing w:before="16" w:after="0"/>
        <w:jc w:val="both"/>
        <w:rPr>
          <w:rFonts w:ascii="Arial" w:hAnsi="Arial" w:cs="Arial"/>
        </w:rPr>
      </w:pPr>
      <w:r w:rsidRPr="00CC1F61">
        <w:rPr>
          <w:rFonts w:ascii="Arial" w:hAnsi="Arial" w:cs="Arial"/>
        </w:rPr>
        <w:t>Innovacions metodològiques.</w:t>
      </w:r>
    </w:p>
    <w:p w14:paraId="69CF44FE" w14:textId="77777777" w:rsidR="004E0CE8" w:rsidRPr="00CC1F61" w:rsidRDefault="004E0CE8" w:rsidP="004E0CE8">
      <w:pPr>
        <w:widowControl w:val="0"/>
        <w:spacing w:before="16"/>
        <w:rPr>
          <w:rFonts w:ascii="Arial" w:hAnsi="Arial" w:cs="Arial"/>
        </w:rPr>
      </w:pPr>
    </w:p>
    <w:p w14:paraId="4F96B604" w14:textId="77777777" w:rsidR="004E0CE8" w:rsidRPr="00CC1F61" w:rsidRDefault="004E0CE8" w:rsidP="004E0CE8">
      <w:pPr>
        <w:widowControl w:val="0"/>
        <w:numPr>
          <w:ilvl w:val="0"/>
          <w:numId w:val="48"/>
        </w:numPr>
        <w:spacing w:before="16" w:after="0"/>
        <w:jc w:val="both"/>
        <w:rPr>
          <w:rFonts w:ascii="Arial" w:hAnsi="Arial" w:cs="Arial"/>
          <w:u w:val="single"/>
        </w:rPr>
      </w:pPr>
      <w:r w:rsidRPr="00CC1F61">
        <w:rPr>
          <w:rFonts w:ascii="Arial" w:hAnsi="Arial" w:cs="Arial"/>
          <w:u w:val="single"/>
        </w:rPr>
        <w:t xml:space="preserve">Sistema de puntuació </w:t>
      </w:r>
    </w:p>
    <w:p w14:paraId="63D186F3" w14:textId="77777777" w:rsidR="004E0CE8" w:rsidRPr="00CC1F61" w:rsidRDefault="004E0CE8" w:rsidP="004E0CE8">
      <w:pPr>
        <w:widowControl w:val="0"/>
        <w:spacing w:before="16"/>
        <w:ind w:left="720"/>
        <w:rPr>
          <w:rFonts w:ascii="Arial" w:hAnsi="Arial" w:cs="Arial"/>
        </w:rPr>
      </w:pPr>
      <w:r w:rsidRPr="00CC1F61">
        <w:rPr>
          <w:rFonts w:ascii="Arial" w:hAnsi="Arial" w:cs="Arial"/>
        </w:rPr>
        <w:t>La puntuació s’atorgarà de manera motivada, valorant:</w:t>
      </w:r>
    </w:p>
    <w:p w14:paraId="78330DC3" w14:textId="77777777" w:rsidR="004E0CE8" w:rsidRPr="00CC1F61" w:rsidRDefault="004E0CE8" w:rsidP="004E0CE8">
      <w:pPr>
        <w:widowControl w:val="0"/>
        <w:numPr>
          <w:ilvl w:val="1"/>
          <w:numId w:val="39"/>
        </w:numPr>
        <w:spacing w:before="16" w:after="0"/>
        <w:jc w:val="both"/>
        <w:rPr>
          <w:rFonts w:ascii="Arial" w:hAnsi="Arial" w:cs="Arial"/>
        </w:rPr>
      </w:pPr>
      <w:r w:rsidRPr="00CC1F61">
        <w:rPr>
          <w:rFonts w:ascii="Arial" w:hAnsi="Arial" w:cs="Arial"/>
        </w:rPr>
        <w:t>Grau d’adaptació a la realitat de la Mancomunitat.</w:t>
      </w:r>
    </w:p>
    <w:p w14:paraId="59A3EAD9" w14:textId="77777777" w:rsidR="004E0CE8" w:rsidRPr="00CC1F61" w:rsidRDefault="004E0CE8" w:rsidP="004E0CE8">
      <w:pPr>
        <w:widowControl w:val="0"/>
        <w:numPr>
          <w:ilvl w:val="1"/>
          <w:numId w:val="39"/>
        </w:numPr>
        <w:spacing w:before="16" w:after="0"/>
        <w:jc w:val="both"/>
        <w:rPr>
          <w:rFonts w:ascii="Arial" w:hAnsi="Arial" w:cs="Arial"/>
        </w:rPr>
      </w:pPr>
      <w:r w:rsidRPr="00CC1F61">
        <w:rPr>
          <w:rFonts w:ascii="Arial" w:hAnsi="Arial" w:cs="Arial"/>
        </w:rPr>
        <w:t>Concreció tècnica.</w:t>
      </w:r>
    </w:p>
    <w:p w14:paraId="00756E2A" w14:textId="77777777" w:rsidR="004E0CE8" w:rsidRPr="00CC1F61" w:rsidRDefault="004E0CE8" w:rsidP="004E0CE8">
      <w:pPr>
        <w:widowControl w:val="0"/>
        <w:numPr>
          <w:ilvl w:val="1"/>
          <w:numId w:val="39"/>
        </w:numPr>
        <w:spacing w:before="16" w:after="0"/>
        <w:jc w:val="both"/>
        <w:rPr>
          <w:rFonts w:ascii="Arial" w:hAnsi="Arial" w:cs="Arial"/>
        </w:rPr>
      </w:pPr>
      <w:r w:rsidRPr="00CC1F61">
        <w:rPr>
          <w:rFonts w:ascii="Arial" w:hAnsi="Arial" w:cs="Arial"/>
        </w:rPr>
        <w:t>Rigor metodològic.</w:t>
      </w:r>
    </w:p>
    <w:p w14:paraId="340FE0E1" w14:textId="77777777" w:rsidR="004E0CE8" w:rsidRPr="00CC1F61" w:rsidRDefault="004E0CE8" w:rsidP="004E0CE8">
      <w:pPr>
        <w:widowControl w:val="0"/>
        <w:numPr>
          <w:ilvl w:val="1"/>
          <w:numId w:val="39"/>
        </w:numPr>
        <w:spacing w:before="16" w:after="0"/>
        <w:jc w:val="both"/>
        <w:rPr>
          <w:rFonts w:ascii="Arial" w:hAnsi="Arial" w:cs="Arial"/>
        </w:rPr>
      </w:pPr>
      <w:r w:rsidRPr="00CC1F61">
        <w:rPr>
          <w:rFonts w:ascii="Arial" w:hAnsi="Arial" w:cs="Arial"/>
        </w:rPr>
        <w:t>Viabilitat.</w:t>
      </w:r>
    </w:p>
    <w:p w14:paraId="6032E43D" w14:textId="77777777" w:rsidR="004E0CE8" w:rsidRPr="00CC1F61" w:rsidRDefault="004E0CE8" w:rsidP="004E0CE8">
      <w:pPr>
        <w:widowControl w:val="0"/>
        <w:numPr>
          <w:ilvl w:val="1"/>
          <w:numId w:val="39"/>
        </w:numPr>
        <w:spacing w:before="16" w:after="0"/>
        <w:jc w:val="both"/>
        <w:rPr>
          <w:rFonts w:ascii="Arial" w:hAnsi="Arial" w:cs="Arial"/>
        </w:rPr>
      </w:pPr>
      <w:r w:rsidRPr="00CC1F61">
        <w:rPr>
          <w:rFonts w:ascii="Arial" w:hAnsi="Arial" w:cs="Arial"/>
        </w:rPr>
        <w:t>Coherència amb el PPT.</w:t>
      </w:r>
    </w:p>
    <w:p w14:paraId="1B6AEEF6" w14:textId="77777777" w:rsidR="004E0CE8" w:rsidRPr="00510253" w:rsidRDefault="004E0CE8" w:rsidP="004E0CE8">
      <w:pPr>
        <w:widowControl w:val="0"/>
        <w:spacing w:before="16"/>
        <w:ind w:left="720"/>
        <w:rPr>
          <w:rFonts w:ascii="Arial" w:hAnsi="Arial" w:cs="Arial"/>
        </w:rPr>
      </w:pPr>
      <w:r w:rsidRPr="00CC1F61">
        <w:rPr>
          <w:rFonts w:ascii="Arial" w:hAnsi="Arial" w:cs="Arial"/>
        </w:rPr>
        <w:t>No es valoraran descripcions genèriques no adaptades a l’organització.</w:t>
      </w:r>
    </w:p>
    <w:p w14:paraId="705E19A6" w14:textId="77777777" w:rsidR="004E0CE8" w:rsidRDefault="004E0CE8" w:rsidP="004E0CE8">
      <w:pPr>
        <w:widowControl w:val="0"/>
        <w:spacing w:before="3"/>
        <w:jc w:val="both"/>
        <w:rPr>
          <w:rFonts w:ascii="Arial" w:hAnsi="Arial" w:cs="Arial"/>
          <w:b/>
          <w:bCs/>
        </w:rPr>
      </w:pPr>
      <w:r w:rsidRPr="009B7AD3">
        <w:rPr>
          <w:rFonts w:ascii="Arial" w:hAnsi="Arial" w:cs="Arial"/>
          <w:b/>
          <w:bCs/>
        </w:rPr>
        <w:t xml:space="preserve">LOT 2: </w:t>
      </w:r>
    </w:p>
    <w:p w14:paraId="650ADDAE" w14:textId="77777777" w:rsidR="004E0CE8" w:rsidRDefault="004E0CE8" w:rsidP="004E0CE8">
      <w:pPr>
        <w:widowControl w:val="0"/>
        <w:spacing w:before="3"/>
        <w:jc w:val="both"/>
        <w:rPr>
          <w:rFonts w:ascii="Arial" w:hAnsi="Arial" w:cs="Arial"/>
          <w:b/>
          <w:bCs/>
        </w:rPr>
      </w:pPr>
      <w:r>
        <w:rPr>
          <w:rFonts w:ascii="Arial" w:hAnsi="Arial" w:cs="Arial"/>
          <w:b/>
          <w:bCs/>
        </w:rPr>
        <w:t xml:space="preserve">. CRITERIS AVALUABLES DE FORMA AUTOMÀTICA: </w:t>
      </w:r>
      <w:r w:rsidRPr="009B7AD3">
        <w:rPr>
          <w:rFonts w:ascii="Arial" w:hAnsi="Arial" w:cs="Arial"/>
        </w:rPr>
        <w:t>100 punts.</w:t>
      </w:r>
      <w:r>
        <w:rPr>
          <w:rFonts w:ascii="Arial" w:hAnsi="Arial" w:cs="Arial"/>
          <w:b/>
          <w:bCs/>
        </w:rPr>
        <w:t xml:space="preserve"> </w:t>
      </w:r>
    </w:p>
    <w:p w14:paraId="6CE73719" w14:textId="77777777" w:rsidR="004E0CE8" w:rsidRPr="004563D7" w:rsidRDefault="004E0CE8" w:rsidP="004E0CE8">
      <w:pPr>
        <w:pStyle w:val="Prrafodelista"/>
        <w:numPr>
          <w:ilvl w:val="0"/>
          <w:numId w:val="49"/>
        </w:numPr>
        <w:spacing w:after="160"/>
        <w:rPr>
          <w:rFonts w:ascii="Arial" w:hAnsi="Arial" w:cs="Arial"/>
          <w:b/>
          <w:bCs/>
          <w:color w:val="000000"/>
        </w:rPr>
      </w:pPr>
      <w:r w:rsidRPr="004563D7">
        <w:rPr>
          <w:rFonts w:ascii="Arial" w:hAnsi="Arial" w:cs="Arial"/>
          <w:b/>
          <w:bCs/>
          <w:color w:val="000000"/>
        </w:rPr>
        <w:t>Oferta econòmica ( fins a un màxim de 50 punts)</w:t>
      </w:r>
    </w:p>
    <w:p w14:paraId="7D39A095" w14:textId="77777777" w:rsidR="004E0CE8" w:rsidRPr="009B7AD3" w:rsidRDefault="004E0CE8" w:rsidP="004E0CE8">
      <w:pPr>
        <w:jc w:val="both"/>
        <w:rPr>
          <w:rFonts w:ascii="Arial" w:hAnsi="Arial" w:cs="Arial"/>
          <w:color w:val="000000"/>
          <w:u w:val="single"/>
        </w:rPr>
      </w:pPr>
      <w:r w:rsidRPr="009B7AD3">
        <w:rPr>
          <w:rFonts w:ascii="Arial" w:hAnsi="Arial" w:cs="Arial"/>
          <w:color w:val="000000"/>
          <w:u w:val="single"/>
        </w:rPr>
        <w:t xml:space="preserve">Fórmula : </w:t>
      </w:r>
    </w:p>
    <w:p w14:paraId="26D2608D" w14:textId="77777777" w:rsidR="004E0CE8" w:rsidRPr="009B7AD3" w:rsidRDefault="004E0CE8" w:rsidP="004E0CE8">
      <w:pPr>
        <w:jc w:val="both"/>
        <w:rPr>
          <w:rFonts w:ascii="Arial" w:hAnsi="Arial" w:cs="Arial"/>
          <w:bCs/>
          <w:iCs/>
        </w:rPr>
      </w:pPr>
      <w:r w:rsidRPr="009B7AD3">
        <w:rPr>
          <w:rFonts w:ascii="Arial" w:hAnsi="Arial" w:cs="Arial"/>
          <w:bCs/>
          <w:iCs/>
        </w:rPr>
        <w:t>La puntuació de cada oferta econòmica serà el resultant d’aplicar la fórmula següent:</w:t>
      </w:r>
    </w:p>
    <w:p w14:paraId="6FCED4C4" w14:textId="77777777" w:rsidR="004E0CE8" w:rsidRPr="002524A6" w:rsidRDefault="004E0CE8" w:rsidP="004E0CE8">
      <w:pPr>
        <w:rPr>
          <w:rFonts w:ascii="Arial" w:hAnsi="Arial" w:cs="Arial"/>
          <w:bCs/>
          <w:iCs/>
        </w:rPr>
      </w:pPr>
      <w:r w:rsidRPr="00DA2255">
        <w:rPr>
          <w:noProof/>
        </w:rPr>
        <w:drawing>
          <wp:inline distT="0" distB="0" distL="0" distR="0" wp14:anchorId="27B9C428" wp14:editId="1CA6F6DE">
            <wp:extent cx="3514725" cy="552450"/>
            <wp:effectExtent l="0" t="0" r="9525" b="0"/>
            <wp:docPr id="391145066"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45066" name="Imagen 2" descr="Diagram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4725" cy="552450"/>
                    </a:xfrm>
                    <a:prstGeom prst="rect">
                      <a:avLst/>
                    </a:prstGeom>
                    <a:noFill/>
                    <a:ln>
                      <a:noFill/>
                    </a:ln>
                  </pic:spPr>
                </pic:pic>
              </a:graphicData>
            </a:graphic>
          </wp:inline>
        </w:drawing>
      </w:r>
    </w:p>
    <w:p w14:paraId="6CC55158" w14:textId="77777777" w:rsidR="004E0CE8" w:rsidRPr="002524A6" w:rsidRDefault="004E0CE8" w:rsidP="004E0CE8">
      <w:pPr>
        <w:rPr>
          <w:rFonts w:ascii="Arial" w:hAnsi="Arial" w:cs="Arial"/>
          <w:b/>
          <w:bCs/>
          <w:i/>
        </w:rPr>
      </w:pPr>
      <w:r w:rsidRPr="002524A6">
        <w:rPr>
          <w:rFonts w:ascii="Arial" w:hAnsi="Arial" w:cs="Arial"/>
          <w:b/>
          <w:bCs/>
          <w:i/>
        </w:rPr>
        <w:t>On:</w:t>
      </w:r>
    </w:p>
    <w:p w14:paraId="68CE9DC5" w14:textId="77777777" w:rsidR="004E0CE8" w:rsidRPr="00192594" w:rsidRDefault="004E0CE8" w:rsidP="004E0CE8">
      <w:pPr>
        <w:jc w:val="both"/>
        <w:rPr>
          <w:rFonts w:ascii="Arial" w:hAnsi="Arial" w:cs="Arial"/>
          <w:iCs/>
        </w:rPr>
      </w:pPr>
      <w:r w:rsidRPr="00192594">
        <w:rPr>
          <w:rFonts w:ascii="Arial" w:hAnsi="Arial" w:cs="Arial"/>
          <w:iCs/>
        </w:rPr>
        <w:t xml:space="preserve">  </w:t>
      </w:r>
      <w:r w:rsidRPr="00192594">
        <w:rPr>
          <w:rFonts w:ascii="Arial" w:hAnsi="Arial" w:cs="Arial"/>
          <w:b/>
          <w:bCs/>
          <w:iCs/>
        </w:rPr>
        <w:t>P</w:t>
      </w:r>
      <w:r w:rsidRPr="00192594">
        <w:rPr>
          <w:rFonts w:ascii="Arial" w:hAnsi="Arial" w:cs="Arial"/>
          <w:iCs/>
        </w:rPr>
        <w:t xml:space="preserve"> = puntuació econòmica del licitador (màxim 50 punts)</w:t>
      </w:r>
    </w:p>
    <w:p w14:paraId="598771B2" w14:textId="77777777" w:rsidR="004E0CE8" w:rsidRPr="00192594" w:rsidRDefault="004E0CE8" w:rsidP="004E0CE8">
      <w:pPr>
        <w:jc w:val="both"/>
        <w:rPr>
          <w:rFonts w:ascii="Arial" w:hAnsi="Arial" w:cs="Arial"/>
          <w:iCs/>
        </w:rPr>
      </w:pPr>
      <w:r w:rsidRPr="00192594">
        <w:rPr>
          <w:rFonts w:ascii="Arial" w:hAnsi="Arial" w:cs="Arial"/>
          <w:iCs/>
        </w:rPr>
        <w:t xml:space="preserve">  </w:t>
      </w:r>
      <w:proofErr w:type="spellStart"/>
      <w:r w:rsidRPr="00192594">
        <w:rPr>
          <w:rFonts w:ascii="Arial" w:hAnsi="Arial" w:cs="Arial"/>
          <w:b/>
          <w:bCs/>
          <w:iCs/>
        </w:rPr>
        <w:t>Qmin</w:t>
      </w:r>
      <w:proofErr w:type="spellEnd"/>
      <w:r w:rsidRPr="00192594">
        <w:rPr>
          <w:rFonts w:ascii="Arial" w:hAnsi="Arial" w:cs="Arial"/>
          <w:iCs/>
        </w:rPr>
        <w:t xml:space="preserve"> = quota fixa anual més baixa presentada</w:t>
      </w:r>
    </w:p>
    <w:p w14:paraId="3C219F6B" w14:textId="77777777" w:rsidR="004E0CE8" w:rsidRPr="00192594" w:rsidRDefault="004E0CE8" w:rsidP="004E0CE8">
      <w:pPr>
        <w:jc w:val="both"/>
        <w:rPr>
          <w:rFonts w:ascii="Arial" w:hAnsi="Arial" w:cs="Arial"/>
          <w:iCs/>
        </w:rPr>
      </w:pPr>
      <w:r w:rsidRPr="00192594">
        <w:rPr>
          <w:rFonts w:ascii="Arial" w:hAnsi="Arial" w:cs="Arial"/>
          <w:iCs/>
        </w:rPr>
        <w:t xml:space="preserve">  </w:t>
      </w:r>
      <w:proofErr w:type="spellStart"/>
      <w:r w:rsidRPr="00192594">
        <w:rPr>
          <w:rFonts w:ascii="Arial" w:hAnsi="Arial" w:cs="Arial"/>
          <w:b/>
          <w:bCs/>
          <w:iCs/>
        </w:rPr>
        <w:t>Qi</w:t>
      </w:r>
      <w:proofErr w:type="spellEnd"/>
      <w:r w:rsidRPr="00192594">
        <w:rPr>
          <w:rFonts w:ascii="Arial" w:hAnsi="Arial" w:cs="Arial"/>
          <w:iCs/>
        </w:rPr>
        <w:t xml:space="preserve"> = quota fixa anual </w:t>
      </w:r>
      <w:proofErr w:type="spellStart"/>
      <w:r w:rsidRPr="00192594">
        <w:rPr>
          <w:rFonts w:ascii="Arial" w:hAnsi="Arial" w:cs="Arial"/>
          <w:iCs/>
        </w:rPr>
        <w:t>ofertada</w:t>
      </w:r>
      <w:proofErr w:type="spellEnd"/>
      <w:r w:rsidRPr="00192594">
        <w:rPr>
          <w:rFonts w:ascii="Arial" w:hAnsi="Arial" w:cs="Arial"/>
          <w:iCs/>
        </w:rPr>
        <w:t xml:space="preserve"> pel licitador i</w:t>
      </w:r>
    </w:p>
    <w:p w14:paraId="70ED98F8" w14:textId="77777777" w:rsidR="004E0CE8" w:rsidRPr="00192594" w:rsidRDefault="004E0CE8" w:rsidP="004E0CE8">
      <w:pPr>
        <w:jc w:val="both"/>
        <w:rPr>
          <w:rFonts w:ascii="Arial" w:hAnsi="Arial" w:cs="Arial"/>
          <w:iCs/>
        </w:rPr>
      </w:pPr>
      <w:r w:rsidRPr="00192594">
        <w:rPr>
          <w:rFonts w:ascii="Arial" w:hAnsi="Arial" w:cs="Arial"/>
          <w:iCs/>
        </w:rPr>
        <w:t xml:space="preserve">  </w:t>
      </w:r>
      <w:proofErr w:type="spellStart"/>
      <w:r w:rsidRPr="00192594">
        <w:rPr>
          <w:rFonts w:ascii="Arial" w:hAnsi="Arial" w:cs="Arial"/>
          <w:b/>
          <w:bCs/>
          <w:iCs/>
        </w:rPr>
        <w:t>PUmin</w:t>
      </w:r>
      <w:proofErr w:type="spellEnd"/>
      <w:r w:rsidRPr="00192594">
        <w:rPr>
          <w:rFonts w:ascii="Arial" w:hAnsi="Arial" w:cs="Arial"/>
          <w:iCs/>
        </w:rPr>
        <w:t xml:space="preserve"> = preu unitari més baix ofert per revisió mèdica addicional</w:t>
      </w:r>
    </w:p>
    <w:p w14:paraId="66125EC6" w14:textId="77777777" w:rsidR="004E0CE8" w:rsidRPr="00192594" w:rsidRDefault="004E0CE8" w:rsidP="004E0CE8">
      <w:pPr>
        <w:jc w:val="both"/>
        <w:rPr>
          <w:rFonts w:ascii="Arial" w:hAnsi="Arial" w:cs="Arial"/>
          <w:iCs/>
        </w:rPr>
      </w:pPr>
      <w:r w:rsidRPr="00192594">
        <w:rPr>
          <w:rFonts w:ascii="Arial" w:hAnsi="Arial" w:cs="Arial"/>
          <w:iCs/>
        </w:rPr>
        <w:t xml:space="preserve">  </w:t>
      </w:r>
      <w:proofErr w:type="spellStart"/>
      <w:r w:rsidRPr="00192594">
        <w:rPr>
          <w:rFonts w:ascii="Arial" w:hAnsi="Arial" w:cs="Arial"/>
          <w:b/>
          <w:bCs/>
          <w:iCs/>
        </w:rPr>
        <w:t>PUi</w:t>
      </w:r>
      <w:proofErr w:type="spellEnd"/>
      <w:r w:rsidRPr="00192594">
        <w:rPr>
          <w:rFonts w:ascii="Arial" w:hAnsi="Arial" w:cs="Arial"/>
          <w:iCs/>
        </w:rPr>
        <w:t xml:space="preserve"> = preu unitari ofert pel licitador</w:t>
      </w:r>
    </w:p>
    <w:p w14:paraId="69CAB55B" w14:textId="77777777" w:rsidR="004E0CE8" w:rsidRPr="009B7AD3" w:rsidRDefault="004E0CE8" w:rsidP="004E0CE8">
      <w:pPr>
        <w:jc w:val="both"/>
        <w:rPr>
          <w:rFonts w:ascii="Arial" w:hAnsi="Arial" w:cs="Arial"/>
          <w:iCs/>
        </w:rPr>
      </w:pPr>
    </w:p>
    <w:p w14:paraId="209C65B0" w14:textId="77777777" w:rsidR="004E0CE8" w:rsidRPr="004563D7" w:rsidRDefault="004E0CE8" w:rsidP="004E0CE8">
      <w:pPr>
        <w:pStyle w:val="Prrafodelista"/>
        <w:numPr>
          <w:ilvl w:val="0"/>
          <w:numId w:val="49"/>
        </w:numPr>
        <w:spacing w:after="160"/>
        <w:jc w:val="both"/>
        <w:rPr>
          <w:rFonts w:ascii="Arial" w:hAnsi="Arial" w:cs="Arial"/>
          <w:b/>
          <w:bCs/>
        </w:rPr>
      </w:pPr>
      <w:r w:rsidRPr="004563D7">
        <w:rPr>
          <w:rFonts w:ascii="Arial" w:hAnsi="Arial" w:cs="Arial"/>
          <w:b/>
          <w:bCs/>
        </w:rPr>
        <w:t xml:space="preserve">Termini de comunicació del resultat d’aptitud mèdica (fins a un màxim de 20 punts): </w:t>
      </w:r>
    </w:p>
    <w:p w14:paraId="2AF5CD8E" w14:textId="77777777" w:rsidR="004E0CE8" w:rsidRPr="009B7AD3" w:rsidRDefault="004E0CE8" w:rsidP="004E0CE8">
      <w:pPr>
        <w:jc w:val="both"/>
        <w:rPr>
          <w:rFonts w:ascii="Arial" w:hAnsi="Arial" w:cs="Arial"/>
        </w:rPr>
      </w:pPr>
      <w:r w:rsidRPr="009B7AD3">
        <w:rPr>
          <w:rFonts w:ascii="Arial" w:hAnsi="Arial" w:cs="Arial"/>
        </w:rPr>
        <w:t xml:space="preserve">Es valorarà el compromís del licitador relatiu al termini màxim per a la remissió a la Mancomunitat del document acreditatiu del resultat de l’examen de salut laboral (apte, apte amb limitacions o no apte), un cop realitzat el reconeixement mèdic.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4334"/>
      </w:tblGrid>
      <w:tr w:rsidR="004E0CE8" w:rsidRPr="009B7AD3" w14:paraId="1C291A69" w14:textId="77777777" w:rsidTr="00F73C7E">
        <w:tc>
          <w:tcPr>
            <w:tcW w:w="4468" w:type="dxa"/>
          </w:tcPr>
          <w:p w14:paraId="32DB9867" w14:textId="77777777" w:rsidR="004E0CE8" w:rsidRPr="009B7AD3" w:rsidRDefault="004E0CE8" w:rsidP="00F73C7E">
            <w:pPr>
              <w:jc w:val="both"/>
              <w:rPr>
                <w:rFonts w:ascii="Arial" w:hAnsi="Arial" w:cs="Arial"/>
                <w:color w:val="000000"/>
              </w:rPr>
            </w:pPr>
            <w:r w:rsidRPr="009B7AD3">
              <w:rPr>
                <w:rFonts w:ascii="Arial" w:hAnsi="Arial" w:cs="Arial"/>
                <w:color w:val="000000"/>
              </w:rPr>
              <w:lastRenderedPageBreak/>
              <w:t xml:space="preserve">Comunicació en un termini màxim de 20 dies naturals </w:t>
            </w:r>
          </w:p>
        </w:tc>
        <w:tc>
          <w:tcPr>
            <w:tcW w:w="4459" w:type="dxa"/>
          </w:tcPr>
          <w:p w14:paraId="2D727CC3" w14:textId="77777777" w:rsidR="004E0CE8" w:rsidRPr="009B7AD3" w:rsidRDefault="004E0CE8" w:rsidP="00F73C7E">
            <w:pPr>
              <w:jc w:val="both"/>
              <w:rPr>
                <w:rFonts w:ascii="Arial" w:hAnsi="Arial" w:cs="Arial"/>
                <w:color w:val="000000"/>
              </w:rPr>
            </w:pPr>
            <w:r>
              <w:rPr>
                <w:rFonts w:ascii="Arial" w:hAnsi="Arial" w:cs="Arial"/>
                <w:color w:val="000000"/>
              </w:rPr>
              <w:t xml:space="preserve">5 </w:t>
            </w:r>
            <w:r w:rsidRPr="009B7AD3">
              <w:rPr>
                <w:rFonts w:ascii="Arial" w:hAnsi="Arial" w:cs="Arial"/>
                <w:color w:val="000000"/>
              </w:rPr>
              <w:t xml:space="preserve">punts </w:t>
            </w:r>
          </w:p>
        </w:tc>
      </w:tr>
      <w:tr w:rsidR="004E0CE8" w:rsidRPr="009B7AD3" w14:paraId="385EE971" w14:textId="77777777" w:rsidTr="00F73C7E">
        <w:tc>
          <w:tcPr>
            <w:tcW w:w="4468" w:type="dxa"/>
          </w:tcPr>
          <w:p w14:paraId="6FE6F240" w14:textId="77777777" w:rsidR="004E0CE8" w:rsidRPr="009B7AD3" w:rsidRDefault="004E0CE8" w:rsidP="00F73C7E">
            <w:pPr>
              <w:jc w:val="both"/>
              <w:rPr>
                <w:rFonts w:ascii="Arial" w:hAnsi="Arial" w:cs="Arial"/>
                <w:color w:val="000000"/>
              </w:rPr>
            </w:pPr>
            <w:r w:rsidRPr="009B7AD3">
              <w:rPr>
                <w:rFonts w:ascii="Arial" w:hAnsi="Arial" w:cs="Arial"/>
                <w:color w:val="000000"/>
              </w:rPr>
              <w:t xml:space="preserve">Comunicació en un termini màxim de 15 dies naturals </w:t>
            </w:r>
          </w:p>
        </w:tc>
        <w:tc>
          <w:tcPr>
            <w:tcW w:w="4459" w:type="dxa"/>
          </w:tcPr>
          <w:p w14:paraId="09E885BA" w14:textId="77777777" w:rsidR="004E0CE8" w:rsidRPr="009B7AD3" w:rsidRDefault="004E0CE8" w:rsidP="00F73C7E">
            <w:pPr>
              <w:jc w:val="both"/>
              <w:rPr>
                <w:rFonts w:ascii="Arial" w:hAnsi="Arial" w:cs="Arial"/>
                <w:color w:val="000000"/>
              </w:rPr>
            </w:pPr>
            <w:r w:rsidRPr="009B7AD3">
              <w:rPr>
                <w:rFonts w:ascii="Arial" w:hAnsi="Arial" w:cs="Arial"/>
                <w:color w:val="000000"/>
              </w:rPr>
              <w:t>10 punts</w:t>
            </w:r>
          </w:p>
        </w:tc>
      </w:tr>
      <w:tr w:rsidR="004E0CE8" w:rsidRPr="009B7AD3" w14:paraId="058B9E70" w14:textId="77777777" w:rsidTr="00F73C7E">
        <w:tc>
          <w:tcPr>
            <w:tcW w:w="4468" w:type="dxa"/>
          </w:tcPr>
          <w:p w14:paraId="2C2E68B9" w14:textId="77777777" w:rsidR="004E0CE8" w:rsidRPr="009B7AD3" w:rsidRDefault="004E0CE8" w:rsidP="00F73C7E">
            <w:pPr>
              <w:jc w:val="both"/>
              <w:rPr>
                <w:rFonts w:ascii="Arial" w:hAnsi="Arial" w:cs="Arial"/>
                <w:color w:val="000000"/>
              </w:rPr>
            </w:pPr>
            <w:r w:rsidRPr="009B7AD3">
              <w:rPr>
                <w:rFonts w:ascii="Arial" w:hAnsi="Arial" w:cs="Arial"/>
                <w:color w:val="000000"/>
              </w:rPr>
              <w:t xml:space="preserve">Comunicació en un termini màxim de 10 dies naturals </w:t>
            </w:r>
          </w:p>
        </w:tc>
        <w:tc>
          <w:tcPr>
            <w:tcW w:w="4459" w:type="dxa"/>
          </w:tcPr>
          <w:p w14:paraId="0B743E6D" w14:textId="77777777" w:rsidR="004E0CE8" w:rsidRPr="009B7AD3" w:rsidRDefault="004E0CE8" w:rsidP="00F73C7E">
            <w:pPr>
              <w:jc w:val="both"/>
              <w:rPr>
                <w:rFonts w:ascii="Arial" w:hAnsi="Arial" w:cs="Arial"/>
                <w:color w:val="000000"/>
              </w:rPr>
            </w:pPr>
            <w:r w:rsidRPr="009B7AD3">
              <w:rPr>
                <w:rFonts w:ascii="Arial" w:hAnsi="Arial" w:cs="Arial"/>
                <w:color w:val="000000"/>
              </w:rPr>
              <w:t>20 punts</w:t>
            </w:r>
          </w:p>
        </w:tc>
      </w:tr>
    </w:tbl>
    <w:p w14:paraId="5849E310" w14:textId="77777777" w:rsidR="004E0CE8" w:rsidRPr="009B7AD3" w:rsidRDefault="004E0CE8" w:rsidP="004E0CE8">
      <w:pPr>
        <w:jc w:val="both"/>
        <w:rPr>
          <w:rFonts w:ascii="Arial" w:hAnsi="Arial" w:cs="Arial"/>
          <w:lang w:val="es-ES"/>
        </w:rPr>
      </w:pPr>
    </w:p>
    <w:p w14:paraId="2598B561" w14:textId="77777777" w:rsidR="004E0CE8" w:rsidRPr="009B7AD3" w:rsidRDefault="004E0CE8" w:rsidP="004E0CE8">
      <w:pPr>
        <w:jc w:val="both"/>
        <w:rPr>
          <w:rFonts w:ascii="Arial" w:hAnsi="Arial" w:cs="Arial"/>
        </w:rPr>
      </w:pPr>
      <w:r w:rsidRPr="009B7AD3">
        <w:rPr>
          <w:rFonts w:ascii="Arial" w:hAnsi="Arial" w:cs="Arial"/>
          <w:b/>
          <w:bCs/>
        </w:rPr>
        <w:t xml:space="preserve">Justificació: </w:t>
      </w:r>
      <w:r w:rsidRPr="009B7AD3">
        <w:rPr>
          <w:rFonts w:ascii="Arial" w:hAnsi="Arial" w:cs="Arial"/>
        </w:rPr>
        <w:t>La disponibilitat en termini adequat de la informació relativa a l’aptitud mèdica és essencial per garantir una gestió preventiva eficaç. La reducció del termini de comunicació permet:</w:t>
      </w:r>
    </w:p>
    <w:p w14:paraId="6E731889" w14:textId="77777777" w:rsidR="004E0CE8" w:rsidRPr="009B7AD3" w:rsidRDefault="004E0CE8" w:rsidP="004E0CE8">
      <w:pPr>
        <w:numPr>
          <w:ilvl w:val="0"/>
          <w:numId w:val="45"/>
        </w:numPr>
        <w:spacing w:after="160"/>
        <w:jc w:val="both"/>
        <w:rPr>
          <w:rFonts w:ascii="Arial" w:hAnsi="Arial" w:cs="Arial"/>
        </w:rPr>
      </w:pPr>
      <w:r w:rsidRPr="009B7AD3">
        <w:rPr>
          <w:rFonts w:ascii="Arial" w:hAnsi="Arial" w:cs="Arial"/>
        </w:rPr>
        <w:t>Adoptar amb major celeritat mesures d’adaptació del lloc de treball, si escau.</w:t>
      </w:r>
    </w:p>
    <w:p w14:paraId="508138DA" w14:textId="77777777" w:rsidR="004E0CE8" w:rsidRPr="009B7AD3" w:rsidRDefault="004E0CE8" w:rsidP="004E0CE8">
      <w:pPr>
        <w:numPr>
          <w:ilvl w:val="0"/>
          <w:numId w:val="45"/>
        </w:numPr>
        <w:spacing w:after="160"/>
        <w:jc w:val="both"/>
        <w:rPr>
          <w:rFonts w:ascii="Arial" w:hAnsi="Arial" w:cs="Arial"/>
        </w:rPr>
      </w:pPr>
      <w:r w:rsidRPr="009B7AD3">
        <w:rPr>
          <w:rFonts w:ascii="Arial" w:hAnsi="Arial" w:cs="Arial"/>
        </w:rPr>
        <w:t>Evitar situacions d’exposició a riscos incompatibles amb l’estat de salut del treballador o treballadora.</w:t>
      </w:r>
    </w:p>
    <w:p w14:paraId="086EF16B" w14:textId="77777777" w:rsidR="004E0CE8" w:rsidRPr="009B7AD3" w:rsidRDefault="004E0CE8" w:rsidP="004E0CE8">
      <w:pPr>
        <w:numPr>
          <w:ilvl w:val="0"/>
          <w:numId w:val="45"/>
        </w:numPr>
        <w:spacing w:after="160"/>
        <w:jc w:val="both"/>
        <w:rPr>
          <w:rFonts w:ascii="Arial" w:hAnsi="Arial" w:cs="Arial"/>
        </w:rPr>
      </w:pPr>
      <w:r w:rsidRPr="009B7AD3">
        <w:rPr>
          <w:rFonts w:ascii="Arial" w:hAnsi="Arial" w:cs="Arial"/>
        </w:rPr>
        <w:t>Millorar la coordinació entre vigilància de la salut i especialitats tècniques preventives.</w:t>
      </w:r>
    </w:p>
    <w:p w14:paraId="233050C4" w14:textId="77777777" w:rsidR="004E0CE8" w:rsidRPr="009B7AD3" w:rsidRDefault="004E0CE8" w:rsidP="004E0CE8">
      <w:pPr>
        <w:ind w:left="360"/>
        <w:jc w:val="both"/>
        <w:rPr>
          <w:rFonts w:ascii="Arial" w:hAnsi="Arial" w:cs="Arial"/>
          <w:b/>
          <w:bCs/>
        </w:rPr>
      </w:pPr>
      <w:r w:rsidRPr="009B7AD3">
        <w:rPr>
          <w:rFonts w:ascii="Arial" w:hAnsi="Arial" w:cs="Arial"/>
          <w:b/>
          <w:bCs/>
        </w:rPr>
        <w:t xml:space="preserve">Justificació documental: </w:t>
      </w:r>
      <w:r w:rsidRPr="009B7AD3">
        <w:rPr>
          <w:rFonts w:ascii="Arial" w:hAnsi="Arial" w:cs="Arial"/>
        </w:rPr>
        <w:t>compromís signat, organigrama/procediment intern que mostri que poden complir el termini.</w:t>
      </w:r>
    </w:p>
    <w:p w14:paraId="0F974034" w14:textId="77777777" w:rsidR="004E0CE8" w:rsidRPr="004563D7" w:rsidRDefault="004E0CE8" w:rsidP="004E0CE8">
      <w:pPr>
        <w:pStyle w:val="Prrafodelista"/>
        <w:numPr>
          <w:ilvl w:val="0"/>
          <w:numId w:val="49"/>
        </w:numPr>
        <w:spacing w:after="160"/>
        <w:jc w:val="both"/>
        <w:rPr>
          <w:rFonts w:ascii="Arial" w:hAnsi="Arial" w:cs="Arial"/>
        </w:rPr>
      </w:pPr>
      <w:r w:rsidRPr="004563D7">
        <w:rPr>
          <w:rFonts w:ascii="Arial" w:hAnsi="Arial" w:cs="Arial"/>
          <w:b/>
          <w:bCs/>
        </w:rPr>
        <w:t xml:space="preserve">Serveis addicionals sense cost (fins a un màxim de 20 punts): </w:t>
      </w:r>
      <w:r w:rsidRPr="004563D7">
        <w:rPr>
          <w:rFonts w:ascii="Arial" w:hAnsi="Arial" w:cs="Arial"/>
        </w:rPr>
        <w:t xml:space="preserve">Sessions formatives addicionals d’una durada mínima de 2 hores cadascuna, reconeixements complementaris no obligatoris, informes col·lectius específics de salut laboral no exigits al PPT. Les millores </w:t>
      </w:r>
      <w:proofErr w:type="spellStart"/>
      <w:r w:rsidRPr="004563D7">
        <w:rPr>
          <w:rFonts w:ascii="Arial" w:hAnsi="Arial" w:cs="Arial"/>
        </w:rPr>
        <w:t>ofertades</w:t>
      </w:r>
      <w:proofErr w:type="spellEnd"/>
      <w:r w:rsidRPr="004563D7">
        <w:rPr>
          <w:rFonts w:ascii="Arial" w:hAnsi="Arial" w:cs="Arial"/>
        </w:rPr>
        <w:t xml:space="preserve"> no podran alterar el preu ofert, hauran de prestar-se efectivament durant l’execució del contracte i hauran de ser proporcionades i tècnicament viables</w:t>
      </w:r>
    </w:p>
    <w:p w14:paraId="3886CBEE" w14:textId="77777777" w:rsidR="004E0CE8" w:rsidRPr="004563D7" w:rsidRDefault="004E0CE8" w:rsidP="004E0CE8">
      <w:pPr>
        <w:pStyle w:val="Prrafodelista"/>
        <w:jc w:val="both"/>
        <w:rPr>
          <w:rFonts w:ascii="Arial" w:hAnsi="Arial" w:cs="Arial"/>
          <w:b/>
          <w:b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507"/>
      </w:tblGrid>
      <w:tr w:rsidR="004E0CE8" w:rsidRPr="006C74D0" w14:paraId="59F71823" w14:textId="77777777" w:rsidTr="00F73C7E">
        <w:tc>
          <w:tcPr>
            <w:tcW w:w="4605" w:type="dxa"/>
          </w:tcPr>
          <w:p w14:paraId="264A366A" w14:textId="77777777" w:rsidR="004E0CE8" w:rsidRPr="006C74D0" w:rsidRDefault="004E0CE8" w:rsidP="00F73C7E">
            <w:pPr>
              <w:jc w:val="both"/>
              <w:rPr>
                <w:rFonts w:ascii="Arial" w:hAnsi="Arial" w:cs="Arial"/>
              </w:rPr>
            </w:pPr>
            <w:r w:rsidRPr="006C74D0">
              <w:rPr>
                <w:rFonts w:ascii="Arial" w:hAnsi="Arial" w:cs="Arial"/>
              </w:rPr>
              <w:t xml:space="preserve"> Servei addicional extra de un servei </w:t>
            </w:r>
          </w:p>
        </w:tc>
        <w:tc>
          <w:tcPr>
            <w:tcW w:w="4606" w:type="dxa"/>
          </w:tcPr>
          <w:p w14:paraId="081648E4" w14:textId="77777777" w:rsidR="004E0CE8" w:rsidRPr="006C74D0" w:rsidRDefault="004E0CE8" w:rsidP="00F73C7E">
            <w:pPr>
              <w:jc w:val="both"/>
              <w:rPr>
                <w:rFonts w:ascii="Arial" w:hAnsi="Arial" w:cs="Arial"/>
              </w:rPr>
            </w:pPr>
            <w:r w:rsidRPr="006C74D0">
              <w:rPr>
                <w:rFonts w:ascii="Arial" w:hAnsi="Arial" w:cs="Arial"/>
              </w:rPr>
              <w:t>5 punts</w:t>
            </w:r>
          </w:p>
        </w:tc>
      </w:tr>
      <w:tr w:rsidR="004E0CE8" w:rsidRPr="006C74D0" w14:paraId="0029DB76" w14:textId="77777777" w:rsidTr="00F73C7E">
        <w:tc>
          <w:tcPr>
            <w:tcW w:w="4605" w:type="dxa"/>
          </w:tcPr>
          <w:p w14:paraId="7765D13A" w14:textId="77777777" w:rsidR="004E0CE8" w:rsidRPr="006C74D0" w:rsidRDefault="004E0CE8" w:rsidP="00F73C7E">
            <w:pPr>
              <w:jc w:val="both"/>
              <w:rPr>
                <w:rFonts w:ascii="Arial" w:hAnsi="Arial" w:cs="Arial"/>
              </w:rPr>
            </w:pPr>
            <w:r w:rsidRPr="006C74D0">
              <w:rPr>
                <w:rFonts w:ascii="Arial" w:hAnsi="Arial" w:cs="Arial"/>
              </w:rPr>
              <w:t>Servei addicional extra de dos serveis</w:t>
            </w:r>
          </w:p>
        </w:tc>
        <w:tc>
          <w:tcPr>
            <w:tcW w:w="4606" w:type="dxa"/>
          </w:tcPr>
          <w:p w14:paraId="18188819" w14:textId="77777777" w:rsidR="004E0CE8" w:rsidRPr="006C74D0" w:rsidRDefault="004E0CE8" w:rsidP="00F73C7E">
            <w:pPr>
              <w:jc w:val="both"/>
              <w:rPr>
                <w:rFonts w:ascii="Arial" w:hAnsi="Arial" w:cs="Arial"/>
              </w:rPr>
            </w:pPr>
            <w:r w:rsidRPr="006C74D0">
              <w:rPr>
                <w:rFonts w:ascii="Arial" w:hAnsi="Arial" w:cs="Arial"/>
              </w:rPr>
              <w:t>10 punts</w:t>
            </w:r>
          </w:p>
        </w:tc>
      </w:tr>
      <w:tr w:rsidR="004E0CE8" w:rsidRPr="006C74D0" w14:paraId="092F0937" w14:textId="77777777" w:rsidTr="00F73C7E">
        <w:tc>
          <w:tcPr>
            <w:tcW w:w="4605" w:type="dxa"/>
          </w:tcPr>
          <w:p w14:paraId="60D4F011" w14:textId="77777777" w:rsidR="004E0CE8" w:rsidRPr="006C74D0" w:rsidRDefault="004E0CE8" w:rsidP="00F73C7E">
            <w:pPr>
              <w:jc w:val="both"/>
              <w:rPr>
                <w:rFonts w:ascii="Arial" w:hAnsi="Arial" w:cs="Arial"/>
              </w:rPr>
            </w:pPr>
            <w:r w:rsidRPr="006C74D0">
              <w:rPr>
                <w:rFonts w:ascii="Arial" w:hAnsi="Arial" w:cs="Arial"/>
              </w:rPr>
              <w:t xml:space="preserve">Servei addicional de tres o més serveis </w:t>
            </w:r>
          </w:p>
        </w:tc>
        <w:tc>
          <w:tcPr>
            <w:tcW w:w="4606" w:type="dxa"/>
          </w:tcPr>
          <w:p w14:paraId="640AB0D7" w14:textId="77777777" w:rsidR="004E0CE8" w:rsidRPr="006C74D0" w:rsidRDefault="004E0CE8" w:rsidP="00F73C7E">
            <w:pPr>
              <w:jc w:val="both"/>
              <w:rPr>
                <w:rFonts w:ascii="Arial" w:hAnsi="Arial" w:cs="Arial"/>
              </w:rPr>
            </w:pPr>
            <w:r w:rsidRPr="006C74D0">
              <w:rPr>
                <w:rFonts w:ascii="Arial" w:hAnsi="Arial" w:cs="Arial"/>
              </w:rPr>
              <w:t xml:space="preserve">20 punts </w:t>
            </w:r>
          </w:p>
        </w:tc>
      </w:tr>
    </w:tbl>
    <w:p w14:paraId="6C81460A" w14:textId="77777777" w:rsidR="004E0CE8" w:rsidRDefault="004E0CE8" w:rsidP="004E0CE8">
      <w:pPr>
        <w:jc w:val="both"/>
        <w:rPr>
          <w:rFonts w:ascii="Arial" w:hAnsi="Arial" w:cs="Arial"/>
          <w:b/>
          <w:bCs/>
        </w:rPr>
      </w:pPr>
    </w:p>
    <w:p w14:paraId="3668DD47" w14:textId="77777777" w:rsidR="004E0CE8" w:rsidRPr="006C74D0" w:rsidRDefault="004E0CE8" w:rsidP="004E0CE8">
      <w:pPr>
        <w:jc w:val="both"/>
        <w:rPr>
          <w:rFonts w:ascii="Arial" w:hAnsi="Arial" w:cs="Arial"/>
        </w:rPr>
      </w:pPr>
      <w:r w:rsidRPr="006C74D0">
        <w:rPr>
          <w:rFonts w:ascii="Arial" w:hAnsi="Arial" w:cs="Arial"/>
          <w:b/>
          <w:bCs/>
        </w:rPr>
        <w:t>Justificació:</w:t>
      </w:r>
      <w:r w:rsidRPr="006C74D0">
        <w:rPr>
          <w:rFonts w:ascii="Arial" w:hAnsi="Arial" w:cs="Arial"/>
        </w:rPr>
        <w:t xml:space="preserve"> Incentivar les ofertes que aportin més valor afegi</w:t>
      </w:r>
      <w:r>
        <w:rPr>
          <w:rFonts w:cs="Arial"/>
        </w:rPr>
        <w:t>t</w:t>
      </w:r>
      <w:r w:rsidRPr="006C74D0">
        <w:rPr>
          <w:rFonts w:ascii="Arial" w:hAnsi="Arial" w:cs="Arial"/>
        </w:rPr>
        <w:t xml:space="preserve"> sense incrementar el cost per a l’administració. </w:t>
      </w:r>
      <w:r w:rsidRPr="00EB6C47">
        <w:rPr>
          <w:rFonts w:cs="Arial"/>
        </w:rPr>
        <w:t xml:space="preserve">Les millores hauran d’estar </w:t>
      </w:r>
      <w:r w:rsidRPr="00EB6C47">
        <w:rPr>
          <w:rFonts w:cs="Arial"/>
          <w:b/>
          <w:bCs/>
        </w:rPr>
        <w:t>expressament quantificades</w:t>
      </w:r>
      <w:r w:rsidRPr="00EB6C47">
        <w:rPr>
          <w:rFonts w:cs="Arial"/>
        </w:rPr>
        <w:t>, indicant nombre d’unitats i abast concret.</w:t>
      </w:r>
    </w:p>
    <w:p w14:paraId="6FFDB924" w14:textId="77777777" w:rsidR="004E0CE8" w:rsidRPr="004563D7" w:rsidRDefault="004E0CE8" w:rsidP="004E0CE8">
      <w:pPr>
        <w:pStyle w:val="Prrafodelista"/>
        <w:numPr>
          <w:ilvl w:val="0"/>
          <w:numId w:val="49"/>
        </w:numPr>
        <w:spacing w:after="160"/>
        <w:jc w:val="both"/>
        <w:rPr>
          <w:rFonts w:ascii="Arial" w:hAnsi="Arial" w:cs="Arial"/>
        </w:rPr>
      </w:pPr>
      <w:r w:rsidRPr="004563D7">
        <w:rPr>
          <w:rFonts w:ascii="Arial" w:hAnsi="Arial" w:cs="Arial"/>
          <w:b/>
          <w:bCs/>
        </w:rPr>
        <w:t>Disponibilitat de plataforma digital amb accés a documentació de salut laboral (10 punts)</w:t>
      </w:r>
      <w:r w:rsidRPr="004563D7">
        <w:rPr>
          <w:rFonts w:ascii="Arial" w:hAnsi="Arial" w:cs="Arial"/>
        </w:rPr>
        <w:t xml:space="preserve">  : Es valorarà que l’empresa faciliti a la Mancomunitat l’accés a una plataforma digital on es puguin consultar tots els informes i resultats dels reconeixements mèdics.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02"/>
      </w:tblGrid>
      <w:tr w:rsidR="004E0CE8" w:rsidRPr="009B7AD3" w14:paraId="47340815" w14:textId="77777777" w:rsidTr="00F73C7E">
        <w:tc>
          <w:tcPr>
            <w:tcW w:w="4605" w:type="dxa"/>
          </w:tcPr>
          <w:p w14:paraId="73B49DCD" w14:textId="77777777" w:rsidR="004E0CE8" w:rsidRPr="009B7AD3" w:rsidRDefault="004E0CE8" w:rsidP="00F73C7E">
            <w:pPr>
              <w:jc w:val="both"/>
              <w:rPr>
                <w:rFonts w:ascii="Arial" w:hAnsi="Arial" w:cs="Arial"/>
                <w:b/>
                <w:bCs/>
              </w:rPr>
            </w:pPr>
            <w:r w:rsidRPr="009B7AD3">
              <w:rPr>
                <w:rFonts w:ascii="Arial" w:hAnsi="Arial" w:cs="Arial"/>
                <w:b/>
                <w:bCs/>
              </w:rPr>
              <w:t xml:space="preserve">Disponibilitat de la plataforma </w:t>
            </w:r>
          </w:p>
        </w:tc>
        <w:tc>
          <w:tcPr>
            <w:tcW w:w="4606" w:type="dxa"/>
          </w:tcPr>
          <w:p w14:paraId="7316A7E6" w14:textId="77777777" w:rsidR="004E0CE8" w:rsidRPr="009B7AD3" w:rsidRDefault="004E0CE8" w:rsidP="00F73C7E">
            <w:pPr>
              <w:jc w:val="both"/>
              <w:rPr>
                <w:rFonts w:ascii="Arial" w:hAnsi="Arial" w:cs="Arial"/>
                <w:b/>
                <w:bCs/>
              </w:rPr>
            </w:pPr>
            <w:r w:rsidRPr="009B7AD3">
              <w:rPr>
                <w:rFonts w:ascii="Arial" w:hAnsi="Arial" w:cs="Arial"/>
                <w:b/>
                <w:bCs/>
              </w:rPr>
              <w:t>Punts</w:t>
            </w:r>
          </w:p>
        </w:tc>
      </w:tr>
      <w:tr w:rsidR="004E0CE8" w:rsidRPr="009B7AD3" w14:paraId="0B665B19" w14:textId="77777777" w:rsidTr="00F73C7E">
        <w:tc>
          <w:tcPr>
            <w:tcW w:w="4605" w:type="dxa"/>
          </w:tcPr>
          <w:p w14:paraId="3226EC44" w14:textId="77777777" w:rsidR="004E0CE8" w:rsidRPr="009B7AD3" w:rsidRDefault="004E0CE8" w:rsidP="00F73C7E">
            <w:pPr>
              <w:jc w:val="both"/>
              <w:rPr>
                <w:rFonts w:ascii="Arial" w:hAnsi="Arial" w:cs="Arial"/>
              </w:rPr>
            </w:pPr>
            <w:r w:rsidRPr="009B7AD3">
              <w:rPr>
                <w:rFonts w:ascii="Arial" w:hAnsi="Arial" w:cs="Arial"/>
              </w:rPr>
              <w:lastRenderedPageBreak/>
              <w:t xml:space="preserve">No disponible </w:t>
            </w:r>
          </w:p>
        </w:tc>
        <w:tc>
          <w:tcPr>
            <w:tcW w:w="4606" w:type="dxa"/>
          </w:tcPr>
          <w:p w14:paraId="1A42AFFE" w14:textId="77777777" w:rsidR="004E0CE8" w:rsidRPr="009B7AD3" w:rsidRDefault="004E0CE8" w:rsidP="00F73C7E">
            <w:pPr>
              <w:jc w:val="both"/>
              <w:rPr>
                <w:rFonts w:ascii="Arial" w:hAnsi="Arial" w:cs="Arial"/>
              </w:rPr>
            </w:pPr>
            <w:r w:rsidRPr="009B7AD3">
              <w:rPr>
                <w:rFonts w:ascii="Arial" w:hAnsi="Arial" w:cs="Arial"/>
              </w:rPr>
              <w:t xml:space="preserve">0 punts. </w:t>
            </w:r>
          </w:p>
        </w:tc>
      </w:tr>
      <w:tr w:rsidR="004E0CE8" w:rsidRPr="009B7AD3" w14:paraId="427D1930" w14:textId="77777777" w:rsidTr="00F73C7E">
        <w:tc>
          <w:tcPr>
            <w:tcW w:w="4605" w:type="dxa"/>
          </w:tcPr>
          <w:p w14:paraId="70C18DEB" w14:textId="77777777" w:rsidR="004E0CE8" w:rsidRPr="009B7AD3" w:rsidRDefault="004E0CE8" w:rsidP="00F73C7E">
            <w:pPr>
              <w:jc w:val="both"/>
              <w:rPr>
                <w:rFonts w:ascii="Arial" w:hAnsi="Arial" w:cs="Arial"/>
              </w:rPr>
            </w:pPr>
            <w:r w:rsidRPr="009B7AD3">
              <w:rPr>
                <w:rFonts w:ascii="Arial" w:hAnsi="Arial" w:cs="Arial"/>
              </w:rPr>
              <w:t xml:space="preserve">Totalment disponible i operativa </w:t>
            </w:r>
          </w:p>
        </w:tc>
        <w:tc>
          <w:tcPr>
            <w:tcW w:w="4606" w:type="dxa"/>
          </w:tcPr>
          <w:p w14:paraId="4C6E6748" w14:textId="77777777" w:rsidR="004E0CE8" w:rsidRPr="009B7AD3" w:rsidRDefault="004E0CE8" w:rsidP="00F73C7E">
            <w:pPr>
              <w:jc w:val="both"/>
              <w:rPr>
                <w:rFonts w:ascii="Arial" w:hAnsi="Arial" w:cs="Arial"/>
              </w:rPr>
            </w:pPr>
            <w:r w:rsidRPr="009B7AD3">
              <w:rPr>
                <w:rFonts w:ascii="Arial" w:hAnsi="Arial" w:cs="Arial"/>
              </w:rPr>
              <w:t>10 punts</w:t>
            </w:r>
          </w:p>
        </w:tc>
      </w:tr>
    </w:tbl>
    <w:p w14:paraId="543C0CB8" w14:textId="77777777" w:rsidR="004E0CE8" w:rsidRPr="009B7AD3" w:rsidRDefault="004E0CE8" w:rsidP="004E0CE8">
      <w:pPr>
        <w:jc w:val="both"/>
        <w:rPr>
          <w:rFonts w:ascii="Arial" w:hAnsi="Arial" w:cs="Arial"/>
        </w:rPr>
      </w:pPr>
    </w:p>
    <w:p w14:paraId="1EC0D739" w14:textId="77777777" w:rsidR="004E0CE8" w:rsidRPr="004563D7" w:rsidRDefault="004E0CE8" w:rsidP="004E0CE8">
      <w:pPr>
        <w:jc w:val="both"/>
        <w:rPr>
          <w:rFonts w:ascii="Arial" w:hAnsi="Arial" w:cs="Arial"/>
        </w:rPr>
      </w:pPr>
      <w:r w:rsidRPr="004563D7">
        <w:rPr>
          <w:rFonts w:ascii="Arial" w:hAnsi="Arial" w:cs="Arial"/>
          <w:b/>
          <w:bCs/>
        </w:rPr>
        <w:t>Justificació:</w:t>
      </w:r>
      <w:r w:rsidRPr="004563D7">
        <w:rPr>
          <w:rFonts w:ascii="Arial" w:hAnsi="Arial" w:cs="Arial"/>
        </w:rPr>
        <w:t xml:space="preserve"> Permet una gestió més eficient i immediata de la informació, facilita el seguiment dels treballadors i garanteix l’arxiu correcte dels informes de manera electrònica.</w:t>
      </w:r>
    </w:p>
    <w:p w14:paraId="32446608" w14:textId="08C09BCB" w:rsidR="007D259D" w:rsidRPr="004E0CE8" w:rsidRDefault="004E0CE8" w:rsidP="004E0CE8">
      <w:pPr>
        <w:jc w:val="both"/>
        <w:rPr>
          <w:rFonts w:ascii="Arial" w:hAnsi="Arial" w:cs="Arial"/>
          <w:color w:val="000000"/>
        </w:rPr>
      </w:pPr>
      <w:r w:rsidRPr="004563D7">
        <w:rPr>
          <w:rFonts w:ascii="Arial" w:hAnsi="Arial" w:cs="Arial"/>
          <w:b/>
          <w:bCs/>
          <w:color w:val="000000"/>
        </w:rPr>
        <w:t>Document justificatiu:</w:t>
      </w:r>
      <w:r w:rsidRPr="004563D7">
        <w:rPr>
          <w:rFonts w:ascii="Arial" w:hAnsi="Arial" w:cs="Arial"/>
          <w:color w:val="000000"/>
        </w:rPr>
        <w:t xml:space="preserve"> pantalles de la plataforma, contracte de llicència o demostració prèvia; declaració signada que garanteixi que tota la documentació estarà disponible en format electrònic llegible al final del contracte.</w:t>
      </w:r>
      <w:r w:rsidRPr="004563D7">
        <w:rPr>
          <w:rFonts w:ascii="Arial" w:hAnsi="Arial" w:cs="Arial"/>
        </w:rPr>
        <w:t xml:space="preserve"> </w:t>
      </w:r>
      <w:r w:rsidRPr="004563D7">
        <w:rPr>
          <w:rFonts w:ascii="Arial" w:hAnsi="Arial" w:cs="Arial"/>
          <w:color w:val="000000"/>
        </w:rPr>
        <w:t>La plataforma haurà de complir el Reglament (UE) 2016/679, la Llei Orgànica 3/2018 i l’Esquema Nacional de Seguretat. Les dades hauran d’estar allotjades en servidors ubicats a la Unió Europea.</w:t>
      </w:r>
    </w:p>
    <w:p w14:paraId="7FA64129" w14:textId="77777777" w:rsidR="00FD6574" w:rsidRDefault="00FD6574" w:rsidP="00AD4A98">
      <w:pPr>
        <w:widowControl w:val="0"/>
        <w:tabs>
          <w:tab w:val="left" w:pos="8222"/>
        </w:tabs>
        <w:autoSpaceDE w:val="0"/>
        <w:autoSpaceDN w:val="0"/>
        <w:adjustRightInd w:val="0"/>
        <w:spacing w:after="0"/>
        <w:ind w:right="567"/>
        <w:jc w:val="both"/>
        <w:rPr>
          <w:rFonts w:ascii="Arial" w:hAnsi="Arial" w:cs="Arial"/>
        </w:rPr>
      </w:pPr>
    </w:p>
    <w:p w14:paraId="169DB6E8" w14:textId="3B7EB275" w:rsidR="004E0CE8" w:rsidRPr="00FD6574" w:rsidRDefault="00FA0240" w:rsidP="00AD4A98">
      <w:pPr>
        <w:widowControl w:val="0"/>
        <w:tabs>
          <w:tab w:val="left" w:pos="8222"/>
        </w:tabs>
        <w:autoSpaceDE w:val="0"/>
        <w:autoSpaceDN w:val="0"/>
        <w:adjustRightInd w:val="0"/>
        <w:spacing w:after="0"/>
        <w:ind w:right="567"/>
        <w:jc w:val="both"/>
        <w:rPr>
          <w:rFonts w:ascii="Arial" w:hAnsi="Arial" w:cs="Arial"/>
          <w:b/>
          <w:bCs/>
        </w:rPr>
      </w:pPr>
      <w:r w:rsidRPr="00FD6574">
        <w:rPr>
          <w:rFonts w:ascii="Arial" w:hAnsi="Arial" w:cs="Arial"/>
          <w:b/>
          <w:bCs/>
        </w:rPr>
        <w:t>10</w:t>
      </w:r>
      <w:r w:rsidR="00CF6BD7" w:rsidRPr="00FD6574">
        <w:rPr>
          <w:rFonts w:ascii="Arial" w:hAnsi="Arial" w:cs="Arial"/>
          <w:b/>
          <w:bCs/>
        </w:rPr>
        <w:t xml:space="preserve"> </w:t>
      </w:r>
      <w:r w:rsidR="00FD6574" w:rsidRPr="00FD6574">
        <w:rPr>
          <w:rFonts w:ascii="Arial" w:hAnsi="Arial" w:cs="Arial"/>
          <w:b/>
          <w:bCs/>
        </w:rPr>
        <w:t>.</w:t>
      </w:r>
      <w:r w:rsidR="00CF6BD7" w:rsidRPr="00FD6574">
        <w:rPr>
          <w:rFonts w:ascii="Arial" w:hAnsi="Arial" w:cs="Arial"/>
          <w:b/>
          <w:bCs/>
        </w:rPr>
        <w:t xml:space="preserve">Condicions </w:t>
      </w:r>
      <w:r w:rsidR="00E40C13" w:rsidRPr="00FD6574">
        <w:rPr>
          <w:rFonts w:ascii="Arial" w:hAnsi="Arial" w:cs="Arial"/>
          <w:b/>
          <w:bCs/>
        </w:rPr>
        <w:t>especials</w:t>
      </w:r>
      <w:r w:rsidR="0074286F" w:rsidRPr="00FD6574">
        <w:rPr>
          <w:rFonts w:ascii="Arial" w:hAnsi="Arial" w:cs="Arial"/>
          <w:b/>
          <w:bCs/>
        </w:rPr>
        <w:t xml:space="preserve"> per l’execució del contracte: </w:t>
      </w:r>
      <w:r w:rsidR="00FD6574" w:rsidRPr="00FD6574">
        <w:rPr>
          <w:rFonts w:ascii="Arial" w:hAnsi="Arial" w:cs="Arial"/>
        </w:rPr>
        <w:t xml:space="preserve">S’indiquen </w:t>
      </w:r>
      <w:r w:rsidR="00FD6574" w:rsidRPr="00FD6574">
        <w:rPr>
          <w:rFonts w:ascii="Arial" w:hAnsi="Arial" w:cs="Arial"/>
          <w:b/>
          <w:bCs/>
        </w:rPr>
        <w:t>en l’apartat P del quadre de característiques</w:t>
      </w:r>
      <w:r w:rsidR="00FD6574" w:rsidRPr="00FD6574">
        <w:rPr>
          <w:rFonts w:ascii="Arial" w:hAnsi="Arial" w:cs="Arial"/>
        </w:rPr>
        <w:t xml:space="preserve"> del plec de clàusules administratives particulars.</w:t>
      </w:r>
      <w:r w:rsidR="00FD6574">
        <w:rPr>
          <w:rFonts w:ascii="Arial" w:hAnsi="Arial" w:cs="Arial"/>
          <w:b/>
          <w:bCs/>
        </w:rPr>
        <w:t xml:space="preserve"> </w:t>
      </w:r>
    </w:p>
    <w:p w14:paraId="587591D8" w14:textId="77777777" w:rsidR="00694C5C" w:rsidRPr="00C764A3" w:rsidRDefault="00694C5C" w:rsidP="00AD4A98">
      <w:pPr>
        <w:widowControl w:val="0"/>
        <w:tabs>
          <w:tab w:val="left" w:pos="8222"/>
        </w:tabs>
        <w:autoSpaceDE w:val="0"/>
        <w:autoSpaceDN w:val="0"/>
        <w:adjustRightInd w:val="0"/>
        <w:spacing w:after="0"/>
        <w:ind w:right="567"/>
        <w:jc w:val="both"/>
        <w:rPr>
          <w:rFonts w:ascii="Arial" w:hAnsi="Arial" w:cs="Arial"/>
        </w:rPr>
      </w:pPr>
    </w:p>
    <w:p w14:paraId="4483F59E" w14:textId="36253D94" w:rsidR="00CF6BD7" w:rsidRDefault="00FA0240" w:rsidP="00AD4A98">
      <w:pPr>
        <w:widowControl w:val="0"/>
        <w:tabs>
          <w:tab w:val="left" w:pos="8222"/>
        </w:tabs>
        <w:autoSpaceDE w:val="0"/>
        <w:autoSpaceDN w:val="0"/>
        <w:adjustRightInd w:val="0"/>
        <w:spacing w:after="0"/>
        <w:ind w:right="567"/>
        <w:jc w:val="both"/>
        <w:rPr>
          <w:rFonts w:ascii="Arial" w:hAnsi="Arial" w:cs="Arial"/>
        </w:rPr>
      </w:pPr>
      <w:r w:rsidRPr="00FD6574">
        <w:rPr>
          <w:rFonts w:ascii="Arial" w:hAnsi="Arial" w:cs="Arial"/>
          <w:b/>
          <w:bCs/>
        </w:rPr>
        <w:t>11</w:t>
      </w:r>
      <w:r w:rsidR="00FD6574" w:rsidRPr="00FD6574">
        <w:rPr>
          <w:rFonts w:ascii="Arial" w:hAnsi="Arial" w:cs="Arial"/>
          <w:b/>
          <w:bCs/>
        </w:rPr>
        <w:t xml:space="preserve">. </w:t>
      </w:r>
      <w:r w:rsidR="00CF6BD7" w:rsidRPr="00FD6574">
        <w:rPr>
          <w:rFonts w:ascii="Arial" w:hAnsi="Arial" w:cs="Arial"/>
          <w:b/>
          <w:bCs/>
        </w:rPr>
        <w:t>Tramesa de l’enviament de l’anunci al DOUE:</w:t>
      </w:r>
      <w:r w:rsidR="00F03F4F">
        <w:rPr>
          <w:rFonts w:ascii="Arial" w:hAnsi="Arial" w:cs="Arial"/>
        </w:rPr>
        <w:t xml:space="preserve"> No s’escau.</w:t>
      </w:r>
    </w:p>
    <w:p w14:paraId="2A67A770" w14:textId="77777777" w:rsidR="00FD6574" w:rsidRDefault="00FD6574" w:rsidP="00AD4A98">
      <w:pPr>
        <w:widowControl w:val="0"/>
        <w:tabs>
          <w:tab w:val="left" w:pos="8222"/>
        </w:tabs>
        <w:autoSpaceDE w:val="0"/>
        <w:autoSpaceDN w:val="0"/>
        <w:adjustRightInd w:val="0"/>
        <w:spacing w:after="0"/>
        <w:ind w:right="567"/>
        <w:jc w:val="both"/>
        <w:rPr>
          <w:rFonts w:ascii="Arial" w:hAnsi="Arial" w:cs="Arial"/>
        </w:rPr>
      </w:pPr>
    </w:p>
    <w:p w14:paraId="674E6D68" w14:textId="6507AE42" w:rsidR="00C61823" w:rsidRPr="00FD6574" w:rsidRDefault="005E6A69" w:rsidP="00AD4A98">
      <w:pPr>
        <w:widowControl w:val="0"/>
        <w:tabs>
          <w:tab w:val="left" w:pos="8222"/>
        </w:tabs>
        <w:autoSpaceDE w:val="0"/>
        <w:autoSpaceDN w:val="0"/>
        <w:adjustRightInd w:val="0"/>
        <w:spacing w:after="0"/>
        <w:ind w:right="567"/>
        <w:jc w:val="both"/>
        <w:rPr>
          <w:rFonts w:ascii="Arial" w:hAnsi="Arial" w:cs="Arial"/>
          <w:b/>
          <w:bCs/>
        </w:rPr>
      </w:pPr>
      <w:r w:rsidRPr="00FD6574">
        <w:rPr>
          <w:rFonts w:ascii="Arial" w:hAnsi="Arial" w:cs="Arial"/>
          <w:b/>
          <w:bCs/>
        </w:rPr>
        <w:t>1</w:t>
      </w:r>
      <w:r w:rsidR="00431B68" w:rsidRPr="00FD6574">
        <w:rPr>
          <w:rFonts w:ascii="Arial" w:hAnsi="Arial" w:cs="Arial"/>
          <w:b/>
          <w:bCs/>
        </w:rPr>
        <w:t>2</w:t>
      </w:r>
      <w:r w:rsidR="00FD6574" w:rsidRPr="00FD6574">
        <w:rPr>
          <w:rFonts w:ascii="Arial" w:hAnsi="Arial" w:cs="Arial"/>
          <w:b/>
          <w:bCs/>
        </w:rPr>
        <w:t>.</w:t>
      </w:r>
      <w:r w:rsidR="00C61823" w:rsidRPr="00FD6574">
        <w:rPr>
          <w:rFonts w:ascii="Arial" w:hAnsi="Arial" w:cs="Arial"/>
          <w:b/>
          <w:bCs/>
        </w:rPr>
        <w:t>Presentació de les ofertes</w:t>
      </w:r>
    </w:p>
    <w:p w14:paraId="22A29594" w14:textId="77777777" w:rsidR="00C55876" w:rsidRPr="00D81357" w:rsidRDefault="00C55876" w:rsidP="00AD4A98">
      <w:pPr>
        <w:widowControl w:val="0"/>
        <w:tabs>
          <w:tab w:val="left" w:pos="8222"/>
        </w:tabs>
        <w:autoSpaceDE w:val="0"/>
        <w:autoSpaceDN w:val="0"/>
        <w:adjustRightInd w:val="0"/>
        <w:spacing w:after="0"/>
        <w:ind w:right="567"/>
        <w:jc w:val="both"/>
        <w:rPr>
          <w:rFonts w:ascii="Arial" w:hAnsi="Arial" w:cs="Arial"/>
        </w:rPr>
      </w:pPr>
    </w:p>
    <w:p w14:paraId="46C815E2" w14:textId="0882F8D2" w:rsidR="00100CCB" w:rsidRPr="00D81357" w:rsidRDefault="00C61823" w:rsidP="00AD4A98">
      <w:pPr>
        <w:pStyle w:val="Prrafodelista"/>
        <w:numPr>
          <w:ilvl w:val="0"/>
          <w:numId w:val="19"/>
        </w:numPr>
        <w:tabs>
          <w:tab w:val="left" w:pos="8222"/>
        </w:tabs>
        <w:autoSpaceDE w:val="0"/>
        <w:autoSpaceDN w:val="0"/>
        <w:adjustRightInd w:val="0"/>
        <w:spacing w:after="0"/>
        <w:ind w:left="284" w:right="567" w:hanging="284"/>
        <w:jc w:val="both"/>
        <w:rPr>
          <w:rFonts w:ascii="Arial" w:hAnsi="Arial" w:cs="Arial"/>
        </w:rPr>
      </w:pPr>
      <w:r w:rsidRPr="00D81357">
        <w:rPr>
          <w:rFonts w:ascii="Arial" w:hAnsi="Arial" w:cs="Arial"/>
        </w:rPr>
        <w:t xml:space="preserve">Data límit de presentació: </w:t>
      </w:r>
      <w:r w:rsidR="003E4E2E" w:rsidRPr="002C2F8A">
        <w:rPr>
          <w:rFonts w:ascii="Arial" w:hAnsi="Arial" w:cs="Arial"/>
        </w:rPr>
        <w:t>En el termini màxim de</w:t>
      </w:r>
      <w:r w:rsidR="00781F89">
        <w:rPr>
          <w:rFonts w:ascii="Arial" w:hAnsi="Arial" w:cs="Arial"/>
        </w:rPr>
        <w:t xml:space="preserve"> </w:t>
      </w:r>
      <w:r w:rsidR="00781F89" w:rsidRPr="00B565B0">
        <w:rPr>
          <w:rFonts w:ascii="Arial" w:hAnsi="Arial" w:cs="Arial"/>
          <w:b/>
          <w:bCs/>
        </w:rPr>
        <w:t>quinze (</w:t>
      </w:r>
      <w:r w:rsidR="003E4E2E" w:rsidRPr="00B565B0">
        <w:rPr>
          <w:rFonts w:ascii="Arial" w:hAnsi="Arial" w:cs="Arial"/>
          <w:b/>
          <w:bCs/>
        </w:rPr>
        <w:t>15</w:t>
      </w:r>
      <w:r w:rsidR="00781F89" w:rsidRPr="00B565B0">
        <w:rPr>
          <w:rFonts w:ascii="Arial" w:hAnsi="Arial" w:cs="Arial"/>
          <w:b/>
          <w:bCs/>
        </w:rPr>
        <w:t>)</w:t>
      </w:r>
      <w:r w:rsidR="003E4E2E" w:rsidRPr="00B565B0">
        <w:rPr>
          <w:rFonts w:ascii="Arial" w:hAnsi="Arial" w:cs="Arial"/>
          <w:b/>
          <w:bCs/>
        </w:rPr>
        <w:t xml:space="preserve"> dies naturals</w:t>
      </w:r>
      <w:r w:rsidR="003E4E2E" w:rsidRPr="002C2F8A">
        <w:rPr>
          <w:rFonts w:ascii="Arial" w:hAnsi="Arial" w:cs="Arial"/>
        </w:rPr>
        <w:t xml:space="preserve"> a comptar des de l’endemà</w:t>
      </w:r>
      <w:r w:rsidR="003E4E2E">
        <w:rPr>
          <w:rFonts w:ascii="Arial" w:hAnsi="Arial" w:cs="Arial"/>
        </w:rPr>
        <w:t xml:space="preserve"> </w:t>
      </w:r>
      <w:r w:rsidR="003E4E2E" w:rsidRPr="002C2F8A">
        <w:rPr>
          <w:rFonts w:ascii="Arial" w:hAnsi="Arial" w:cs="Arial"/>
        </w:rPr>
        <w:t xml:space="preserve">de la data de publicació d’aquest anunci al </w:t>
      </w:r>
      <w:r w:rsidR="00781F89">
        <w:rPr>
          <w:rFonts w:ascii="Arial" w:hAnsi="Arial" w:cs="Arial"/>
        </w:rPr>
        <w:t>P</w:t>
      </w:r>
      <w:r w:rsidR="003E4E2E" w:rsidRPr="002C2F8A">
        <w:rPr>
          <w:rFonts w:ascii="Arial" w:hAnsi="Arial" w:cs="Arial"/>
        </w:rPr>
        <w:t>erfil de contractant.</w:t>
      </w:r>
    </w:p>
    <w:p w14:paraId="04FC568C" w14:textId="43BB411C" w:rsidR="00100CCB" w:rsidRPr="004E0CE8" w:rsidRDefault="00C61823" w:rsidP="00AD4A98">
      <w:pPr>
        <w:pStyle w:val="Prrafodelista"/>
        <w:numPr>
          <w:ilvl w:val="0"/>
          <w:numId w:val="19"/>
        </w:numPr>
        <w:tabs>
          <w:tab w:val="left" w:pos="8222"/>
        </w:tabs>
        <w:autoSpaceDE w:val="0"/>
        <w:autoSpaceDN w:val="0"/>
        <w:adjustRightInd w:val="0"/>
        <w:spacing w:after="0"/>
        <w:ind w:left="284" w:right="567" w:hanging="284"/>
        <w:jc w:val="both"/>
        <w:rPr>
          <w:rFonts w:ascii="Arial" w:hAnsi="Arial" w:cs="Arial"/>
        </w:rPr>
      </w:pPr>
      <w:r w:rsidRPr="00D81357">
        <w:rPr>
          <w:rFonts w:ascii="Arial" w:hAnsi="Arial" w:cs="Arial"/>
        </w:rPr>
        <w:t>Documentació que cal presentar</w:t>
      </w:r>
      <w:r w:rsidRPr="004E0CE8">
        <w:rPr>
          <w:rFonts w:ascii="Arial" w:hAnsi="Arial" w:cs="Arial"/>
        </w:rPr>
        <w:t xml:space="preserve">: </w:t>
      </w:r>
      <w:r w:rsidR="00FD6574" w:rsidRPr="004E0CE8">
        <w:rPr>
          <w:rFonts w:ascii="Arial" w:hAnsi="Arial" w:cs="Arial"/>
        </w:rPr>
        <w:t>S’indica en el plec de clàusules administratives particulars.</w:t>
      </w:r>
    </w:p>
    <w:p w14:paraId="5F90EB5C" w14:textId="77777777" w:rsidR="00C61823" w:rsidRPr="00D81357" w:rsidRDefault="005F60DB" w:rsidP="00AD4A98">
      <w:pPr>
        <w:pStyle w:val="Prrafodelista"/>
        <w:numPr>
          <w:ilvl w:val="0"/>
          <w:numId w:val="19"/>
        </w:numPr>
        <w:tabs>
          <w:tab w:val="left" w:pos="8222"/>
        </w:tabs>
        <w:autoSpaceDE w:val="0"/>
        <w:autoSpaceDN w:val="0"/>
        <w:adjustRightInd w:val="0"/>
        <w:spacing w:after="0"/>
        <w:ind w:left="284" w:right="567" w:hanging="284"/>
        <w:jc w:val="both"/>
        <w:rPr>
          <w:rFonts w:ascii="Arial" w:hAnsi="Arial" w:cs="Arial"/>
        </w:rPr>
      </w:pPr>
      <w:r w:rsidRPr="00D81357">
        <w:rPr>
          <w:rFonts w:ascii="Arial" w:hAnsi="Arial" w:cs="Arial"/>
        </w:rPr>
        <w:t>P</w:t>
      </w:r>
      <w:r w:rsidR="00C61823" w:rsidRPr="00D81357">
        <w:rPr>
          <w:rFonts w:ascii="Arial" w:hAnsi="Arial" w:cs="Arial"/>
        </w:rPr>
        <w:t>resentació</w:t>
      </w:r>
      <w:r w:rsidRPr="00D81357">
        <w:rPr>
          <w:rFonts w:ascii="Arial" w:hAnsi="Arial" w:cs="Arial"/>
        </w:rPr>
        <w:t xml:space="preserve"> d’ofertes</w:t>
      </w:r>
      <w:r w:rsidR="00C61823" w:rsidRPr="00D81357">
        <w:rPr>
          <w:rFonts w:ascii="Arial" w:hAnsi="Arial" w:cs="Arial"/>
        </w:rPr>
        <w:t>:</w:t>
      </w:r>
    </w:p>
    <w:p w14:paraId="55A21298" w14:textId="141561D6" w:rsidR="005F60DB" w:rsidRPr="00D81357" w:rsidRDefault="005F60DB" w:rsidP="00AD4A98">
      <w:pPr>
        <w:widowControl w:val="0"/>
        <w:tabs>
          <w:tab w:val="left" w:pos="288"/>
          <w:tab w:val="left" w:pos="8222"/>
        </w:tabs>
        <w:autoSpaceDE w:val="0"/>
        <w:autoSpaceDN w:val="0"/>
        <w:adjustRightInd w:val="0"/>
        <w:spacing w:after="0"/>
        <w:ind w:left="288" w:right="567"/>
        <w:jc w:val="both"/>
        <w:rPr>
          <w:rFonts w:ascii="Arial" w:hAnsi="Arial" w:cs="Arial"/>
        </w:rPr>
      </w:pPr>
      <w:r w:rsidRPr="00D81357">
        <w:rPr>
          <w:rFonts w:ascii="Arial" w:hAnsi="Arial" w:cs="Arial"/>
        </w:rPr>
        <w:t>c.1)</w:t>
      </w:r>
      <w:r w:rsidR="00860E39">
        <w:rPr>
          <w:rFonts w:ascii="Arial" w:hAnsi="Arial" w:cs="Arial"/>
        </w:rPr>
        <w:t xml:space="preserve"> </w:t>
      </w:r>
      <w:r w:rsidRPr="00D81357">
        <w:rPr>
          <w:rFonts w:ascii="Arial" w:hAnsi="Arial" w:cs="Arial"/>
        </w:rPr>
        <w:t>Presentació presencial:</w:t>
      </w:r>
      <w:r w:rsidR="00D81357">
        <w:rPr>
          <w:rFonts w:ascii="Arial" w:hAnsi="Arial" w:cs="Arial"/>
        </w:rPr>
        <w:t xml:space="preserve"> </w:t>
      </w:r>
      <w:r w:rsidR="00F03F4F">
        <w:rPr>
          <w:rFonts w:ascii="Arial" w:hAnsi="Arial" w:cs="Arial"/>
        </w:rPr>
        <w:t>No.</w:t>
      </w:r>
    </w:p>
    <w:p w14:paraId="45B039D2" w14:textId="3F1E6BE7" w:rsidR="005F60DB" w:rsidRPr="00D81357" w:rsidRDefault="005F60DB" w:rsidP="00AD4A98">
      <w:pPr>
        <w:widowControl w:val="0"/>
        <w:tabs>
          <w:tab w:val="left" w:pos="288"/>
          <w:tab w:val="left" w:pos="8222"/>
        </w:tabs>
        <w:autoSpaceDE w:val="0"/>
        <w:autoSpaceDN w:val="0"/>
        <w:adjustRightInd w:val="0"/>
        <w:spacing w:after="0"/>
        <w:ind w:left="288" w:right="567"/>
        <w:jc w:val="both"/>
        <w:rPr>
          <w:rFonts w:ascii="Arial" w:hAnsi="Arial" w:cs="Arial"/>
        </w:rPr>
      </w:pPr>
      <w:r w:rsidRPr="00D81357">
        <w:rPr>
          <w:rFonts w:ascii="Arial" w:hAnsi="Arial" w:cs="Arial"/>
        </w:rPr>
        <w:t>c.2)</w:t>
      </w:r>
      <w:r w:rsidR="00860E39">
        <w:rPr>
          <w:rFonts w:ascii="Arial" w:hAnsi="Arial" w:cs="Arial"/>
        </w:rPr>
        <w:t xml:space="preserve"> </w:t>
      </w:r>
      <w:r w:rsidRPr="00D81357">
        <w:rPr>
          <w:rFonts w:ascii="Arial" w:hAnsi="Arial" w:cs="Arial"/>
        </w:rPr>
        <w:t>Presentació Electrònica:</w:t>
      </w:r>
      <w:r w:rsidR="00100CCB" w:rsidRPr="00D81357">
        <w:rPr>
          <w:rFonts w:ascii="Arial" w:hAnsi="Arial" w:cs="Arial"/>
        </w:rPr>
        <w:t xml:space="preserve"> </w:t>
      </w:r>
      <w:r w:rsidR="00F03F4F">
        <w:rPr>
          <w:rFonts w:ascii="Arial" w:hAnsi="Arial" w:cs="Arial"/>
        </w:rPr>
        <w:t>Sí, mitjançant Oferta Telemàtica.</w:t>
      </w:r>
    </w:p>
    <w:p w14:paraId="14A6F6A6" w14:textId="77777777" w:rsidR="00876862" w:rsidRPr="00D81357" w:rsidRDefault="003E4E2E" w:rsidP="00AD4A98">
      <w:pPr>
        <w:pStyle w:val="Prrafodelista"/>
        <w:numPr>
          <w:ilvl w:val="0"/>
          <w:numId w:val="19"/>
        </w:numPr>
        <w:tabs>
          <w:tab w:val="left" w:pos="8222"/>
        </w:tabs>
        <w:autoSpaceDE w:val="0"/>
        <w:autoSpaceDN w:val="0"/>
        <w:adjustRightInd w:val="0"/>
        <w:spacing w:after="0"/>
        <w:ind w:left="284" w:right="567" w:hanging="284"/>
        <w:jc w:val="both"/>
        <w:rPr>
          <w:rFonts w:ascii="Arial" w:hAnsi="Arial" w:cs="Arial"/>
        </w:rPr>
      </w:pPr>
      <w:r>
        <w:rPr>
          <w:rFonts w:ascii="Arial" w:hAnsi="Arial" w:cs="Arial"/>
        </w:rPr>
        <w:t>Obligació de</w:t>
      </w:r>
      <w:r w:rsidR="00876862" w:rsidRPr="00D81357">
        <w:rPr>
          <w:rFonts w:ascii="Arial" w:hAnsi="Arial" w:cs="Arial"/>
        </w:rPr>
        <w:t xml:space="preserve"> facturació electrònica</w:t>
      </w:r>
      <w:r w:rsidR="00100CCB" w:rsidRPr="00D81357">
        <w:rPr>
          <w:rFonts w:ascii="Arial" w:hAnsi="Arial" w:cs="Arial"/>
        </w:rPr>
        <w:t>: Si</w:t>
      </w:r>
      <w:r w:rsidR="00D81357">
        <w:rPr>
          <w:rFonts w:ascii="Arial" w:hAnsi="Arial" w:cs="Arial"/>
        </w:rPr>
        <w:t>.</w:t>
      </w:r>
    </w:p>
    <w:p w14:paraId="6450EB1C" w14:textId="6F3EBD56" w:rsidR="00876862" w:rsidRDefault="00100CCB" w:rsidP="00AD4A98">
      <w:pPr>
        <w:pStyle w:val="Prrafodelista"/>
        <w:numPr>
          <w:ilvl w:val="0"/>
          <w:numId w:val="19"/>
        </w:numPr>
        <w:tabs>
          <w:tab w:val="left" w:pos="8222"/>
        </w:tabs>
        <w:autoSpaceDE w:val="0"/>
        <w:autoSpaceDN w:val="0"/>
        <w:adjustRightInd w:val="0"/>
        <w:spacing w:after="0"/>
        <w:ind w:left="284" w:right="567" w:hanging="284"/>
        <w:jc w:val="both"/>
        <w:rPr>
          <w:rFonts w:ascii="Arial" w:hAnsi="Arial" w:cs="Arial"/>
        </w:rPr>
      </w:pPr>
      <w:r w:rsidRPr="00D81357">
        <w:rPr>
          <w:rFonts w:ascii="Arial" w:hAnsi="Arial" w:cs="Arial"/>
        </w:rPr>
        <w:t>S</w:t>
      </w:r>
      <w:r w:rsidR="00876862" w:rsidRPr="00D81357">
        <w:rPr>
          <w:rFonts w:ascii="Arial" w:hAnsi="Arial" w:cs="Arial"/>
        </w:rPr>
        <w:t>’</w:t>
      </w:r>
      <w:r w:rsidR="00BB5C06" w:rsidRPr="00D81357">
        <w:rPr>
          <w:rFonts w:ascii="Arial" w:hAnsi="Arial" w:cs="Arial"/>
        </w:rPr>
        <w:t>utilitza el pagament electrònic</w:t>
      </w:r>
      <w:r w:rsidR="006F63E8" w:rsidRPr="00D81357">
        <w:rPr>
          <w:rFonts w:ascii="Arial" w:hAnsi="Arial" w:cs="Arial"/>
        </w:rPr>
        <w:t>:</w:t>
      </w:r>
      <w:r w:rsidRPr="00D81357">
        <w:rPr>
          <w:rFonts w:ascii="Arial" w:hAnsi="Arial" w:cs="Arial"/>
        </w:rPr>
        <w:t xml:space="preserve"> Si</w:t>
      </w:r>
      <w:r w:rsidR="00D81357">
        <w:rPr>
          <w:rFonts w:ascii="Arial" w:hAnsi="Arial" w:cs="Arial"/>
        </w:rPr>
        <w:t>.</w:t>
      </w:r>
    </w:p>
    <w:p w14:paraId="54F2809B" w14:textId="533E0E3A" w:rsidR="0078053E" w:rsidRPr="00640D5C" w:rsidRDefault="0078053E" w:rsidP="00AD4A98">
      <w:pPr>
        <w:widowControl w:val="0"/>
        <w:tabs>
          <w:tab w:val="left" w:pos="8222"/>
        </w:tabs>
        <w:autoSpaceDE w:val="0"/>
        <w:autoSpaceDN w:val="0"/>
        <w:adjustRightInd w:val="0"/>
        <w:spacing w:after="0"/>
        <w:ind w:right="567"/>
        <w:jc w:val="both"/>
        <w:rPr>
          <w:rFonts w:ascii="Arial" w:hAnsi="Arial" w:cs="Arial"/>
        </w:rPr>
      </w:pPr>
    </w:p>
    <w:p w14:paraId="51A03AA3" w14:textId="27E54235" w:rsidR="00C61823" w:rsidRPr="00FD6574" w:rsidRDefault="00FD6574" w:rsidP="00AD4A98">
      <w:pPr>
        <w:widowControl w:val="0"/>
        <w:tabs>
          <w:tab w:val="left" w:pos="8222"/>
        </w:tabs>
        <w:autoSpaceDE w:val="0"/>
        <w:autoSpaceDN w:val="0"/>
        <w:adjustRightInd w:val="0"/>
        <w:spacing w:after="0"/>
        <w:ind w:right="567"/>
        <w:jc w:val="both"/>
        <w:rPr>
          <w:rFonts w:ascii="Arial" w:hAnsi="Arial" w:cs="Arial"/>
          <w:b/>
          <w:bCs/>
        </w:rPr>
      </w:pPr>
      <w:r w:rsidRPr="00FD6574">
        <w:rPr>
          <w:rFonts w:ascii="Arial" w:hAnsi="Arial" w:cs="Arial"/>
          <w:b/>
          <w:bCs/>
        </w:rPr>
        <w:t>1</w:t>
      </w:r>
      <w:r w:rsidR="00431B68" w:rsidRPr="00FD6574">
        <w:rPr>
          <w:rFonts w:ascii="Arial" w:hAnsi="Arial" w:cs="Arial"/>
          <w:b/>
          <w:bCs/>
        </w:rPr>
        <w:t>3</w:t>
      </w:r>
      <w:r w:rsidRPr="00FD6574">
        <w:rPr>
          <w:rFonts w:ascii="Arial" w:hAnsi="Arial" w:cs="Arial"/>
          <w:b/>
          <w:bCs/>
        </w:rPr>
        <w:t>.</w:t>
      </w:r>
      <w:r w:rsidR="00C61823" w:rsidRPr="00FD6574">
        <w:rPr>
          <w:rFonts w:ascii="Arial" w:hAnsi="Arial" w:cs="Arial"/>
          <w:b/>
          <w:bCs/>
        </w:rPr>
        <w:t xml:space="preserve"> Obertura de proposicions</w:t>
      </w:r>
    </w:p>
    <w:p w14:paraId="0CB54953" w14:textId="77777777" w:rsidR="00C55876" w:rsidRPr="00D81357" w:rsidRDefault="00C55876" w:rsidP="00AD4A98">
      <w:pPr>
        <w:widowControl w:val="0"/>
        <w:tabs>
          <w:tab w:val="left" w:pos="8222"/>
        </w:tabs>
        <w:autoSpaceDE w:val="0"/>
        <w:autoSpaceDN w:val="0"/>
        <w:adjustRightInd w:val="0"/>
        <w:spacing w:after="0"/>
        <w:ind w:right="567"/>
        <w:jc w:val="both"/>
        <w:rPr>
          <w:rFonts w:ascii="Arial" w:hAnsi="Arial" w:cs="Arial"/>
        </w:rPr>
      </w:pPr>
    </w:p>
    <w:p w14:paraId="0AF65277" w14:textId="77777777" w:rsidR="00BB5C06" w:rsidRPr="00D81357" w:rsidRDefault="00C61823" w:rsidP="00AD4A98">
      <w:pPr>
        <w:widowControl w:val="0"/>
        <w:tabs>
          <w:tab w:val="left" w:pos="288"/>
          <w:tab w:val="left" w:pos="8222"/>
        </w:tabs>
        <w:autoSpaceDE w:val="0"/>
        <w:autoSpaceDN w:val="0"/>
        <w:adjustRightInd w:val="0"/>
        <w:spacing w:after="0"/>
        <w:ind w:right="567"/>
        <w:jc w:val="both"/>
        <w:rPr>
          <w:rFonts w:ascii="Arial" w:hAnsi="Arial" w:cs="Arial"/>
        </w:rPr>
      </w:pPr>
      <w:r w:rsidRPr="00D81357">
        <w:rPr>
          <w:rFonts w:ascii="Arial" w:hAnsi="Arial" w:cs="Arial"/>
        </w:rPr>
        <w:t xml:space="preserve">a) Entitat: </w:t>
      </w:r>
      <w:r w:rsidR="00BB5C06" w:rsidRPr="00D81357">
        <w:rPr>
          <w:rFonts w:ascii="Arial" w:hAnsi="Arial" w:cs="Arial"/>
        </w:rPr>
        <w:t xml:space="preserve">Mancomunitat </w:t>
      </w:r>
      <w:proofErr w:type="spellStart"/>
      <w:r w:rsidR="00BB5C06" w:rsidRPr="00D81357">
        <w:rPr>
          <w:rFonts w:ascii="Arial" w:hAnsi="Arial" w:cs="Arial"/>
        </w:rPr>
        <w:t>Intermunicipal</w:t>
      </w:r>
      <w:proofErr w:type="spellEnd"/>
      <w:r w:rsidR="00BB5C06" w:rsidRPr="00D81357">
        <w:rPr>
          <w:rFonts w:ascii="Arial" w:hAnsi="Arial" w:cs="Arial"/>
        </w:rPr>
        <w:t xml:space="preserve"> Voluntària La Plana</w:t>
      </w:r>
      <w:r w:rsidR="008D22B9" w:rsidRPr="00D81357">
        <w:rPr>
          <w:rFonts w:ascii="Arial" w:hAnsi="Arial" w:cs="Arial"/>
        </w:rPr>
        <w:t>.</w:t>
      </w:r>
    </w:p>
    <w:p w14:paraId="26C64B24" w14:textId="77777777" w:rsidR="00C61823" w:rsidRPr="00D81357" w:rsidRDefault="00C61823" w:rsidP="00AD4A98">
      <w:pPr>
        <w:widowControl w:val="0"/>
        <w:tabs>
          <w:tab w:val="left" w:pos="288"/>
          <w:tab w:val="left" w:pos="8222"/>
        </w:tabs>
        <w:autoSpaceDE w:val="0"/>
        <w:autoSpaceDN w:val="0"/>
        <w:adjustRightInd w:val="0"/>
        <w:spacing w:after="0"/>
        <w:ind w:right="567"/>
        <w:jc w:val="both"/>
        <w:rPr>
          <w:rFonts w:ascii="Arial" w:hAnsi="Arial" w:cs="Arial"/>
        </w:rPr>
      </w:pPr>
      <w:r w:rsidRPr="00D81357">
        <w:rPr>
          <w:rFonts w:ascii="Arial" w:hAnsi="Arial" w:cs="Arial"/>
        </w:rPr>
        <w:t xml:space="preserve">b) Lloc: </w:t>
      </w:r>
      <w:r w:rsidR="00F82F92" w:rsidRPr="00D81357">
        <w:rPr>
          <w:rFonts w:ascii="Arial" w:hAnsi="Arial" w:cs="Arial"/>
        </w:rPr>
        <w:t>Sala de Plens de la Mancomunitat La Plana</w:t>
      </w:r>
      <w:r w:rsidR="003E5CF8">
        <w:rPr>
          <w:rFonts w:ascii="Arial" w:hAnsi="Arial" w:cs="Arial"/>
        </w:rPr>
        <w:t xml:space="preserve"> o online.</w:t>
      </w:r>
    </w:p>
    <w:p w14:paraId="203D687D" w14:textId="6F95F06F" w:rsidR="00F82F92" w:rsidRPr="00D81357" w:rsidRDefault="00C61823" w:rsidP="00AD4A98">
      <w:pPr>
        <w:widowControl w:val="0"/>
        <w:tabs>
          <w:tab w:val="left" w:pos="8222"/>
        </w:tabs>
        <w:autoSpaceDE w:val="0"/>
        <w:autoSpaceDN w:val="0"/>
        <w:adjustRightInd w:val="0"/>
        <w:spacing w:after="0"/>
        <w:ind w:right="567"/>
        <w:jc w:val="both"/>
        <w:rPr>
          <w:rFonts w:ascii="Arial" w:hAnsi="Arial" w:cs="Arial"/>
        </w:rPr>
      </w:pPr>
      <w:r w:rsidRPr="00D81357">
        <w:rPr>
          <w:rFonts w:ascii="Arial" w:hAnsi="Arial" w:cs="Arial"/>
        </w:rPr>
        <w:t>c) Data</w:t>
      </w:r>
      <w:r w:rsidR="003E5CF8">
        <w:rPr>
          <w:rFonts w:ascii="Arial" w:hAnsi="Arial" w:cs="Arial"/>
        </w:rPr>
        <w:t xml:space="preserve"> i hora</w:t>
      </w:r>
      <w:r w:rsidRPr="00D81357">
        <w:rPr>
          <w:rFonts w:ascii="Arial" w:hAnsi="Arial" w:cs="Arial"/>
        </w:rPr>
        <w:t xml:space="preserve">: </w:t>
      </w:r>
      <w:r w:rsidR="000D7E90" w:rsidRPr="00D81357">
        <w:rPr>
          <w:rFonts w:ascii="Arial" w:hAnsi="Arial" w:cs="Arial"/>
        </w:rPr>
        <w:t xml:space="preserve">A </w:t>
      </w:r>
      <w:r w:rsidR="00F03F4F">
        <w:rPr>
          <w:rFonts w:ascii="Arial" w:hAnsi="Arial" w:cs="Arial"/>
        </w:rPr>
        <w:t>determinar. Es publicarà en el Perfil de contractant.</w:t>
      </w:r>
    </w:p>
    <w:p w14:paraId="6EDE5707" w14:textId="60377BFC" w:rsidR="00FA0240" w:rsidRDefault="00D043EB" w:rsidP="00AD4A98">
      <w:pPr>
        <w:widowControl w:val="0"/>
        <w:tabs>
          <w:tab w:val="left" w:pos="8222"/>
        </w:tabs>
        <w:autoSpaceDE w:val="0"/>
        <w:autoSpaceDN w:val="0"/>
        <w:adjustRightInd w:val="0"/>
        <w:spacing w:after="0"/>
        <w:ind w:right="567"/>
        <w:jc w:val="both"/>
        <w:rPr>
          <w:rFonts w:ascii="Arial" w:hAnsi="Arial" w:cs="Arial"/>
        </w:rPr>
      </w:pPr>
      <w:r>
        <w:rPr>
          <w:rFonts w:ascii="Arial" w:hAnsi="Arial" w:cs="Arial"/>
        </w:rPr>
        <w:t>d</w:t>
      </w:r>
      <w:r w:rsidR="00EF09B7" w:rsidRPr="00D81357">
        <w:rPr>
          <w:rFonts w:ascii="Arial" w:hAnsi="Arial" w:cs="Arial"/>
        </w:rPr>
        <w:t>) Persones autoritzades a assistir a l’obertura</w:t>
      </w:r>
      <w:r w:rsidR="0032580B" w:rsidRPr="00D81357">
        <w:rPr>
          <w:rFonts w:ascii="Arial" w:hAnsi="Arial" w:cs="Arial"/>
        </w:rPr>
        <w:t xml:space="preserve">: </w:t>
      </w:r>
      <w:r w:rsidR="00D81357" w:rsidRPr="00D81357">
        <w:rPr>
          <w:rFonts w:ascii="Arial" w:hAnsi="Arial" w:cs="Arial"/>
        </w:rPr>
        <w:t xml:space="preserve">L'acte d’obertura de les proposicions </w:t>
      </w:r>
      <w:r w:rsidR="00BA13C1">
        <w:rPr>
          <w:rFonts w:ascii="Arial" w:hAnsi="Arial" w:cs="Arial"/>
        </w:rPr>
        <w:t>n</w:t>
      </w:r>
      <w:r w:rsidR="0038751F">
        <w:rPr>
          <w:rFonts w:ascii="Arial" w:hAnsi="Arial" w:cs="Arial"/>
        </w:rPr>
        <w:t>o</w:t>
      </w:r>
      <w:r w:rsidR="00D81357" w:rsidRPr="00D81357">
        <w:rPr>
          <w:rFonts w:ascii="Arial" w:hAnsi="Arial" w:cs="Arial"/>
        </w:rPr>
        <w:t xml:space="preserve"> és públic.</w:t>
      </w:r>
    </w:p>
    <w:p w14:paraId="62BD9CA7" w14:textId="77777777" w:rsidR="003E5CF8" w:rsidRPr="00D81357" w:rsidRDefault="003E5CF8" w:rsidP="00AD4A98">
      <w:pPr>
        <w:widowControl w:val="0"/>
        <w:tabs>
          <w:tab w:val="left" w:pos="8222"/>
        </w:tabs>
        <w:autoSpaceDE w:val="0"/>
        <w:autoSpaceDN w:val="0"/>
        <w:adjustRightInd w:val="0"/>
        <w:spacing w:after="0"/>
        <w:ind w:right="567"/>
        <w:jc w:val="both"/>
        <w:rPr>
          <w:rFonts w:ascii="Arial" w:hAnsi="Arial" w:cs="Arial"/>
        </w:rPr>
      </w:pPr>
    </w:p>
    <w:p w14:paraId="1F2FAF47" w14:textId="60258C82" w:rsidR="00C61823" w:rsidRPr="00D81357" w:rsidRDefault="00120CC2" w:rsidP="00AD4A98">
      <w:pPr>
        <w:widowControl w:val="0"/>
        <w:tabs>
          <w:tab w:val="left" w:pos="8222"/>
        </w:tabs>
        <w:autoSpaceDE w:val="0"/>
        <w:autoSpaceDN w:val="0"/>
        <w:adjustRightInd w:val="0"/>
        <w:spacing w:after="0"/>
        <w:ind w:right="567"/>
        <w:jc w:val="both"/>
        <w:rPr>
          <w:rFonts w:ascii="Arial" w:hAnsi="Arial" w:cs="Arial"/>
        </w:rPr>
      </w:pPr>
      <w:r w:rsidRPr="00120CC2">
        <w:rPr>
          <w:rFonts w:ascii="Arial" w:hAnsi="Arial" w:cs="Arial"/>
          <w:b/>
          <w:bCs/>
        </w:rPr>
        <w:t>14.</w:t>
      </w:r>
      <w:r w:rsidR="00C61823" w:rsidRPr="00120CC2">
        <w:rPr>
          <w:rFonts w:ascii="Arial" w:hAnsi="Arial" w:cs="Arial"/>
          <w:b/>
          <w:bCs/>
        </w:rPr>
        <w:t>Despeses d'anunci</w:t>
      </w:r>
      <w:r w:rsidR="000D7E90" w:rsidRPr="00120CC2">
        <w:rPr>
          <w:rFonts w:ascii="Arial" w:hAnsi="Arial" w:cs="Arial"/>
          <w:b/>
          <w:bCs/>
        </w:rPr>
        <w:t>:</w:t>
      </w:r>
      <w:r w:rsidR="000D7E90" w:rsidRPr="00D81357">
        <w:rPr>
          <w:rFonts w:ascii="Arial" w:hAnsi="Arial" w:cs="Arial"/>
        </w:rPr>
        <w:t xml:space="preserve"> </w:t>
      </w:r>
      <w:r w:rsidR="00F03F4F">
        <w:rPr>
          <w:rFonts w:ascii="Arial" w:hAnsi="Arial" w:cs="Arial"/>
        </w:rPr>
        <w:t>Cap.</w:t>
      </w:r>
    </w:p>
    <w:p w14:paraId="0363ECE5" w14:textId="77777777" w:rsidR="00C61823" w:rsidRPr="00D81357" w:rsidRDefault="00C61823" w:rsidP="00AD4A98">
      <w:pPr>
        <w:widowControl w:val="0"/>
        <w:tabs>
          <w:tab w:val="left" w:pos="8222"/>
        </w:tabs>
        <w:autoSpaceDE w:val="0"/>
        <w:autoSpaceDN w:val="0"/>
        <w:adjustRightInd w:val="0"/>
        <w:spacing w:after="0"/>
        <w:ind w:right="567"/>
        <w:jc w:val="both"/>
        <w:rPr>
          <w:rFonts w:ascii="Arial" w:hAnsi="Arial" w:cs="Arial"/>
        </w:rPr>
      </w:pPr>
    </w:p>
    <w:p w14:paraId="2B83C637" w14:textId="6D122189" w:rsidR="00F27882" w:rsidRDefault="00F27882" w:rsidP="00AD4A98">
      <w:pPr>
        <w:widowControl w:val="0"/>
        <w:tabs>
          <w:tab w:val="left" w:pos="8222"/>
        </w:tabs>
        <w:autoSpaceDE w:val="0"/>
        <w:autoSpaceDN w:val="0"/>
        <w:adjustRightInd w:val="0"/>
        <w:spacing w:after="0"/>
        <w:ind w:right="567"/>
        <w:jc w:val="both"/>
        <w:rPr>
          <w:rFonts w:ascii="Arial" w:hAnsi="Arial" w:cs="Arial"/>
        </w:rPr>
      </w:pPr>
      <w:r w:rsidRPr="00120CC2">
        <w:rPr>
          <w:rFonts w:ascii="Arial" w:hAnsi="Arial" w:cs="Arial"/>
          <w:b/>
          <w:bCs/>
        </w:rPr>
        <w:t>1</w:t>
      </w:r>
      <w:r w:rsidR="00431B68" w:rsidRPr="00120CC2">
        <w:rPr>
          <w:rFonts w:ascii="Arial" w:hAnsi="Arial" w:cs="Arial"/>
          <w:b/>
          <w:bCs/>
        </w:rPr>
        <w:t>5</w:t>
      </w:r>
      <w:r w:rsidR="00120CC2" w:rsidRPr="00120CC2">
        <w:rPr>
          <w:rFonts w:ascii="Arial" w:hAnsi="Arial" w:cs="Arial"/>
          <w:b/>
          <w:bCs/>
        </w:rPr>
        <w:t>.</w:t>
      </w:r>
      <w:r w:rsidRPr="00120CC2">
        <w:rPr>
          <w:rFonts w:ascii="Arial" w:hAnsi="Arial" w:cs="Arial"/>
          <w:b/>
          <w:bCs/>
        </w:rPr>
        <w:t xml:space="preserve"> Llengües per </w:t>
      </w:r>
      <w:r w:rsidR="00F172E3" w:rsidRPr="00120CC2">
        <w:rPr>
          <w:rFonts w:ascii="Arial" w:hAnsi="Arial" w:cs="Arial"/>
          <w:b/>
          <w:bCs/>
        </w:rPr>
        <w:t>presentar proposicions</w:t>
      </w:r>
      <w:r w:rsidR="001A3315" w:rsidRPr="00120CC2">
        <w:rPr>
          <w:rFonts w:ascii="Arial" w:hAnsi="Arial" w:cs="Arial"/>
          <w:b/>
          <w:bCs/>
        </w:rPr>
        <w:t>:</w:t>
      </w:r>
      <w:r w:rsidR="00F03F4F">
        <w:rPr>
          <w:rFonts w:ascii="Arial" w:hAnsi="Arial" w:cs="Arial"/>
        </w:rPr>
        <w:t xml:space="preserve"> Català o Castellà.</w:t>
      </w:r>
    </w:p>
    <w:p w14:paraId="5416FDF9" w14:textId="77777777" w:rsidR="00640D5C" w:rsidRDefault="00640D5C" w:rsidP="00AD4A98">
      <w:pPr>
        <w:widowControl w:val="0"/>
        <w:tabs>
          <w:tab w:val="left" w:pos="8222"/>
        </w:tabs>
        <w:autoSpaceDE w:val="0"/>
        <w:autoSpaceDN w:val="0"/>
        <w:adjustRightInd w:val="0"/>
        <w:spacing w:after="0"/>
        <w:ind w:right="567"/>
        <w:jc w:val="both"/>
        <w:rPr>
          <w:rFonts w:ascii="Arial" w:hAnsi="Arial" w:cs="Arial"/>
        </w:rPr>
      </w:pPr>
    </w:p>
    <w:p w14:paraId="3C74AE0C" w14:textId="162BDB45" w:rsidR="00CF6BD7" w:rsidRPr="00D81357" w:rsidRDefault="00CF6BD7" w:rsidP="00AD4A98">
      <w:pPr>
        <w:widowControl w:val="0"/>
        <w:tabs>
          <w:tab w:val="left" w:pos="8222"/>
        </w:tabs>
        <w:autoSpaceDE w:val="0"/>
        <w:autoSpaceDN w:val="0"/>
        <w:adjustRightInd w:val="0"/>
        <w:spacing w:after="0"/>
        <w:ind w:right="567"/>
        <w:jc w:val="both"/>
        <w:rPr>
          <w:rFonts w:ascii="Arial" w:hAnsi="Arial" w:cs="Arial"/>
        </w:rPr>
      </w:pPr>
      <w:r w:rsidRPr="00120CC2">
        <w:rPr>
          <w:rFonts w:ascii="Arial" w:hAnsi="Arial" w:cs="Arial"/>
          <w:b/>
          <w:bCs/>
        </w:rPr>
        <w:t>1</w:t>
      </w:r>
      <w:r w:rsidR="00431B68" w:rsidRPr="00120CC2">
        <w:rPr>
          <w:rFonts w:ascii="Arial" w:hAnsi="Arial" w:cs="Arial"/>
          <w:b/>
          <w:bCs/>
        </w:rPr>
        <w:t>6</w:t>
      </w:r>
      <w:r w:rsidR="00120CC2" w:rsidRPr="00120CC2">
        <w:rPr>
          <w:rFonts w:ascii="Arial" w:hAnsi="Arial" w:cs="Arial"/>
          <w:b/>
          <w:bCs/>
        </w:rPr>
        <w:t>.</w:t>
      </w:r>
      <w:r w:rsidRPr="00120CC2">
        <w:rPr>
          <w:rFonts w:ascii="Arial" w:hAnsi="Arial" w:cs="Arial"/>
          <w:b/>
          <w:bCs/>
        </w:rPr>
        <w:t>Recurs</w:t>
      </w:r>
      <w:r w:rsidR="00F172E3" w:rsidRPr="00120CC2">
        <w:rPr>
          <w:rFonts w:ascii="Arial" w:hAnsi="Arial" w:cs="Arial"/>
          <w:b/>
          <w:bCs/>
        </w:rPr>
        <w:t>os</w:t>
      </w:r>
      <w:r w:rsidR="001A3315">
        <w:rPr>
          <w:rFonts w:ascii="Arial" w:hAnsi="Arial" w:cs="Arial"/>
        </w:rPr>
        <w:t>:</w:t>
      </w:r>
      <w:r w:rsidR="00B60B86">
        <w:rPr>
          <w:rFonts w:ascii="Arial" w:hAnsi="Arial" w:cs="Arial"/>
        </w:rPr>
        <w:t xml:space="preserve"> </w:t>
      </w:r>
      <w:r w:rsidR="00B60B86" w:rsidRPr="00B51C92">
        <w:rPr>
          <w:rFonts w:ascii="Arial" w:hAnsi="Arial" w:cs="Arial"/>
        </w:rPr>
        <w:t xml:space="preserve">Clàusula </w:t>
      </w:r>
      <w:r w:rsidR="00B51C92" w:rsidRPr="00B51C92">
        <w:rPr>
          <w:rFonts w:ascii="Arial" w:hAnsi="Arial" w:cs="Arial"/>
        </w:rPr>
        <w:t xml:space="preserve">3.2 </w:t>
      </w:r>
      <w:r w:rsidR="004B536A" w:rsidRPr="00B51C92">
        <w:rPr>
          <w:rFonts w:ascii="Arial" w:hAnsi="Arial" w:cs="Arial"/>
        </w:rPr>
        <w:t xml:space="preserve">del </w:t>
      </w:r>
      <w:r w:rsidR="00C55876" w:rsidRPr="00B51C92">
        <w:rPr>
          <w:rFonts w:ascii="Arial" w:hAnsi="Arial" w:cs="Arial"/>
        </w:rPr>
        <w:t>P</w:t>
      </w:r>
      <w:r w:rsidR="004B536A" w:rsidRPr="00B51C92">
        <w:rPr>
          <w:rFonts w:ascii="Arial" w:hAnsi="Arial" w:cs="Arial"/>
        </w:rPr>
        <w:t xml:space="preserve">lec de </w:t>
      </w:r>
      <w:r w:rsidR="00C55876" w:rsidRPr="00B51C92">
        <w:rPr>
          <w:rFonts w:ascii="Arial" w:hAnsi="Arial" w:cs="Arial"/>
        </w:rPr>
        <w:t>C</w:t>
      </w:r>
      <w:r w:rsidR="004B536A" w:rsidRPr="00B51C92">
        <w:rPr>
          <w:rFonts w:ascii="Arial" w:hAnsi="Arial" w:cs="Arial"/>
        </w:rPr>
        <w:t xml:space="preserve">làusules </w:t>
      </w:r>
      <w:r w:rsidR="00C55876" w:rsidRPr="00B51C92">
        <w:rPr>
          <w:rFonts w:ascii="Arial" w:hAnsi="Arial" w:cs="Arial"/>
        </w:rPr>
        <w:t>A</w:t>
      </w:r>
      <w:r w:rsidR="004B536A" w:rsidRPr="00B51C92">
        <w:rPr>
          <w:rFonts w:ascii="Arial" w:hAnsi="Arial" w:cs="Arial"/>
        </w:rPr>
        <w:t>dministratives particulars.</w:t>
      </w:r>
      <w:r w:rsidR="004B536A" w:rsidRPr="00D81357">
        <w:rPr>
          <w:rFonts w:ascii="Arial" w:hAnsi="Arial" w:cs="Arial"/>
        </w:rPr>
        <w:t xml:space="preserve"> </w:t>
      </w:r>
    </w:p>
    <w:p w14:paraId="6345C605" w14:textId="77777777" w:rsidR="004E42DE" w:rsidRPr="00D81357" w:rsidRDefault="004E42DE" w:rsidP="00AD4A98">
      <w:pPr>
        <w:widowControl w:val="0"/>
        <w:tabs>
          <w:tab w:val="left" w:pos="8222"/>
        </w:tabs>
        <w:autoSpaceDE w:val="0"/>
        <w:autoSpaceDN w:val="0"/>
        <w:adjustRightInd w:val="0"/>
        <w:spacing w:after="0"/>
        <w:ind w:right="567"/>
        <w:jc w:val="both"/>
        <w:rPr>
          <w:rFonts w:ascii="Arial" w:hAnsi="Arial" w:cs="Arial"/>
          <w:highlight w:val="cyan"/>
        </w:rPr>
      </w:pPr>
    </w:p>
    <w:p w14:paraId="06CA887C" w14:textId="5D9F681E" w:rsidR="00273C1C" w:rsidRDefault="00876862" w:rsidP="00AD4A98">
      <w:pPr>
        <w:widowControl w:val="0"/>
        <w:tabs>
          <w:tab w:val="left" w:pos="8222"/>
        </w:tabs>
        <w:autoSpaceDE w:val="0"/>
        <w:autoSpaceDN w:val="0"/>
        <w:adjustRightInd w:val="0"/>
        <w:spacing w:after="0"/>
        <w:ind w:right="567"/>
        <w:jc w:val="both"/>
        <w:rPr>
          <w:rFonts w:ascii="Arial" w:hAnsi="Arial" w:cs="Arial"/>
        </w:rPr>
      </w:pPr>
      <w:r w:rsidRPr="00120CC2">
        <w:rPr>
          <w:rFonts w:ascii="Arial" w:hAnsi="Arial" w:cs="Arial"/>
          <w:b/>
          <w:bCs/>
        </w:rPr>
        <w:lastRenderedPageBreak/>
        <w:t>1</w:t>
      </w:r>
      <w:r w:rsidR="00431B68" w:rsidRPr="00120CC2">
        <w:rPr>
          <w:rFonts w:ascii="Arial" w:hAnsi="Arial" w:cs="Arial"/>
          <w:b/>
          <w:bCs/>
        </w:rPr>
        <w:t>7</w:t>
      </w:r>
      <w:r w:rsidR="00120CC2" w:rsidRPr="00120CC2">
        <w:rPr>
          <w:rFonts w:ascii="Arial" w:hAnsi="Arial" w:cs="Arial"/>
          <w:b/>
          <w:bCs/>
        </w:rPr>
        <w:t>.</w:t>
      </w:r>
      <w:r w:rsidRPr="00120CC2">
        <w:rPr>
          <w:rFonts w:ascii="Arial" w:hAnsi="Arial" w:cs="Arial"/>
          <w:b/>
          <w:bCs/>
        </w:rPr>
        <w:t xml:space="preserve"> Indicar si el contracte està relacionat amb un projecte o programa finançat amb fons de la Unió</w:t>
      </w:r>
      <w:r w:rsidR="00274CEA" w:rsidRPr="00120CC2">
        <w:rPr>
          <w:rFonts w:ascii="Arial" w:hAnsi="Arial" w:cs="Arial"/>
          <w:b/>
          <w:bCs/>
        </w:rPr>
        <w:t xml:space="preserve"> Europea</w:t>
      </w:r>
      <w:r w:rsidR="00487418" w:rsidRPr="00120CC2">
        <w:rPr>
          <w:rFonts w:ascii="Arial" w:hAnsi="Arial" w:cs="Arial"/>
          <w:b/>
          <w:bCs/>
        </w:rPr>
        <w:t xml:space="preserve">: </w:t>
      </w:r>
      <w:r w:rsidR="00487418" w:rsidRPr="00D81357">
        <w:rPr>
          <w:rFonts w:ascii="Arial" w:hAnsi="Arial" w:cs="Arial"/>
        </w:rPr>
        <w:t>No</w:t>
      </w:r>
      <w:r w:rsidR="00AD4A98">
        <w:rPr>
          <w:rFonts w:ascii="Arial" w:hAnsi="Arial" w:cs="Arial"/>
        </w:rPr>
        <w:t xml:space="preserve"> ho està.</w:t>
      </w:r>
    </w:p>
    <w:p w14:paraId="46C94C9E" w14:textId="338D25C9" w:rsidR="00D45E05" w:rsidRDefault="00D45E05" w:rsidP="00AD4A98">
      <w:pPr>
        <w:widowControl w:val="0"/>
        <w:tabs>
          <w:tab w:val="left" w:pos="8222"/>
        </w:tabs>
        <w:autoSpaceDE w:val="0"/>
        <w:autoSpaceDN w:val="0"/>
        <w:adjustRightInd w:val="0"/>
        <w:spacing w:after="0"/>
        <w:ind w:right="567"/>
        <w:jc w:val="both"/>
        <w:rPr>
          <w:rFonts w:ascii="Arial" w:hAnsi="Arial" w:cs="Arial"/>
        </w:rPr>
      </w:pPr>
    </w:p>
    <w:p w14:paraId="15D84818" w14:textId="77777777" w:rsidR="00E30AEF" w:rsidRDefault="00E30AEF" w:rsidP="00AD4A98">
      <w:pPr>
        <w:widowControl w:val="0"/>
        <w:tabs>
          <w:tab w:val="left" w:pos="8222"/>
        </w:tabs>
        <w:autoSpaceDE w:val="0"/>
        <w:autoSpaceDN w:val="0"/>
        <w:adjustRightInd w:val="0"/>
        <w:spacing w:after="0"/>
        <w:ind w:right="567"/>
        <w:jc w:val="both"/>
        <w:rPr>
          <w:rFonts w:ascii="Arial" w:hAnsi="Arial" w:cs="Arial"/>
        </w:rPr>
      </w:pPr>
    </w:p>
    <w:p w14:paraId="05DC941E" w14:textId="22F7C1F3" w:rsidR="00FA0240" w:rsidRPr="00D81357" w:rsidRDefault="00CF5DAC" w:rsidP="00AD4A98">
      <w:pPr>
        <w:widowControl w:val="0"/>
        <w:tabs>
          <w:tab w:val="left" w:pos="8222"/>
        </w:tabs>
        <w:autoSpaceDE w:val="0"/>
        <w:autoSpaceDN w:val="0"/>
        <w:adjustRightInd w:val="0"/>
        <w:spacing w:after="0"/>
        <w:ind w:right="567"/>
        <w:jc w:val="both"/>
        <w:rPr>
          <w:rFonts w:ascii="Arial" w:hAnsi="Arial" w:cs="Arial"/>
        </w:rPr>
      </w:pPr>
      <w:r>
        <w:rPr>
          <w:rFonts w:ascii="Arial" w:hAnsi="Arial" w:cs="Arial"/>
        </w:rPr>
        <w:t>El president</w:t>
      </w:r>
      <w:r w:rsidR="00487418" w:rsidRPr="00D81357">
        <w:rPr>
          <w:rFonts w:ascii="Arial" w:hAnsi="Arial" w:cs="Arial"/>
        </w:rPr>
        <w:t>,</w:t>
      </w:r>
    </w:p>
    <w:p w14:paraId="591CA249" w14:textId="4A0A5F88" w:rsidR="00A350A1" w:rsidRDefault="00A55B06" w:rsidP="00AD4A98">
      <w:pPr>
        <w:widowControl w:val="0"/>
        <w:tabs>
          <w:tab w:val="left" w:pos="8222"/>
        </w:tabs>
        <w:autoSpaceDE w:val="0"/>
        <w:autoSpaceDN w:val="0"/>
        <w:adjustRightInd w:val="0"/>
        <w:spacing w:after="0"/>
        <w:ind w:right="567"/>
        <w:jc w:val="both"/>
        <w:rPr>
          <w:rFonts w:ascii="Arial" w:hAnsi="Arial" w:cs="Arial"/>
        </w:rPr>
      </w:pPr>
      <w:r>
        <w:rPr>
          <w:rFonts w:ascii="Arial" w:hAnsi="Arial" w:cs="Arial"/>
        </w:rPr>
        <w:t xml:space="preserve">Pere Medina </w:t>
      </w:r>
      <w:proofErr w:type="spellStart"/>
      <w:r>
        <w:rPr>
          <w:rFonts w:ascii="Arial" w:hAnsi="Arial" w:cs="Arial"/>
        </w:rPr>
        <w:t>Serrahima</w:t>
      </w:r>
      <w:proofErr w:type="spellEnd"/>
      <w:r w:rsidR="00AD4A98">
        <w:rPr>
          <w:rFonts w:ascii="Arial" w:hAnsi="Arial" w:cs="Arial"/>
        </w:rPr>
        <w:t>.</w:t>
      </w:r>
    </w:p>
    <w:p w14:paraId="750D6D2B" w14:textId="77777777" w:rsidR="00C55876" w:rsidRDefault="00C55876" w:rsidP="00AD4A98">
      <w:pPr>
        <w:widowControl w:val="0"/>
        <w:tabs>
          <w:tab w:val="left" w:pos="8222"/>
        </w:tabs>
        <w:autoSpaceDE w:val="0"/>
        <w:autoSpaceDN w:val="0"/>
        <w:adjustRightInd w:val="0"/>
        <w:spacing w:after="0"/>
        <w:ind w:right="567"/>
        <w:jc w:val="both"/>
        <w:rPr>
          <w:rFonts w:ascii="Arial" w:hAnsi="Arial" w:cs="Arial"/>
        </w:rPr>
      </w:pPr>
    </w:p>
    <w:p w14:paraId="77FD7EFB" w14:textId="222B1750" w:rsidR="00A350A1" w:rsidRPr="00D81357" w:rsidRDefault="00A350A1" w:rsidP="00AD4A98">
      <w:pPr>
        <w:widowControl w:val="0"/>
        <w:tabs>
          <w:tab w:val="left" w:pos="8222"/>
        </w:tabs>
        <w:autoSpaceDE w:val="0"/>
        <w:autoSpaceDN w:val="0"/>
        <w:adjustRightInd w:val="0"/>
        <w:spacing w:after="0"/>
        <w:ind w:right="567"/>
        <w:jc w:val="both"/>
        <w:rPr>
          <w:rFonts w:ascii="Arial" w:hAnsi="Arial" w:cs="Arial"/>
        </w:rPr>
      </w:pPr>
      <w:r>
        <w:rPr>
          <w:rFonts w:ascii="Arial" w:hAnsi="Arial" w:cs="Arial"/>
        </w:rPr>
        <w:t>Signat electrònicament.</w:t>
      </w:r>
    </w:p>
    <w:sectPr w:rsidR="00A350A1" w:rsidRPr="00D81357" w:rsidSect="00107801">
      <w:headerReference w:type="default" r:id="rId11"/>
      <w:pgSz w:w="12240" w:h="15840"/>
      <w:pgMar w:top="1418" w:right="1467" w:bottom="709" w:left="170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BDFE" w14:textId="77777777" w:rsidR="007B7FF3" w:rsidRDefault="007B7FF3" w:rsidP="00537620">
      <w:pPr>
        <w:spacing w:after="0" w:line="240" w:lineRule="auto"/>
      </w:pPr>
      <w:r>
        <w:separator/>
      </w:r>
    </w:p>
  </w:endnote>
  <w:endnote w:type="continuationSeparator" w:id="0">
    <w:p w14:paraId="7D217843" w14:textId="77777777" w:rsidR="007B7FF3" w:rsidRDefault="007B7FF3" w:rsidP="0053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AB60" w14:textId="77777777" w:rsidR="007B7FF3" w:rsidRDefault="007B7FF3" w:rsidP="00537620">
      <w:pPr>
        <w:spacing w:after="0" w:line="240" w:lineRule="auto"/>
      </w:pPr>
      <w:r>
        <w:separator/>
      </w:r>
    </w:p>
  </w:footnote>
  <w:footnote w:type="continuationSeparator" w:id="0">
    <w:p w14:paraId="6168A449" w14:textId="77777777" w:rsidR="007B7FF3" w:rsidRDefault="007B7FF3" w:rsidP="00537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2601" w14:textId="57D52F43" w:rsidR="00AC0CD7" w:rsidRPr="00AC0CD7" w:rsidRDefault="00C55876" w:rsidP="00AC0CD7">
    <w:pPr>
      <w:pStyle w:val="Encabezado"/>
    </w:pPr>
    <w:r>
      <w:rPr>
        <w:noProof/>
        <w:lang w:val="es-ES"/>
      </w:rPr>
      <w:drawing>
        <wp:inline distT="0" distB="0" distL="0" distR="0" wp14:anchorId="2882FB60" wp14:editId="43F26A24">
          <wp:extent cx="2171700" cy="298752"/>
          <wp:effectExtent l="0" t="0" r="0" b="6350"/>
          <wp:docPr id="1848456831" name="Imagen 184845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co_logo_Apaisat.jpg"/>
                  <pic:cNvPicPr/>
                </pic:nvPicPr>
                <pic:blipFill>
                  <a:blip r:embed="rId1">
                    <a:extLst>
                      <a:ext uri="{28A0092B-C50C-407E-A947-70E740481C1C}">
                        <a14:useLocalDpi xmlns:a14="http://schemas.microsoft.com/office/drawing/2010/main" val="0"/>
                      </a:ext>
                    </a:extLst>
                  </a:blip>
                  <a:stretch>
                    <a:fillRect/>
                  </a:stretch>
                </pic:blipFill>
                <pic:spPr>
                  <a:xfrm>
                    <a:off x="0" y="0"/>
                    <a:ext cx="2171700" cy="298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0pt;height:1200pt" o:bullet="t">
        <v:imagedata r:id="rId1" o:title=""/>
      </v:shape>
    </w:pict>
  </w:numPicBullet>
  <w:abstractNum w:abstractNumId="0" w15:restartNumberingAfterBreak="0">
    <w:nsid w:val="01611C29"/>
    <w:multiLevelType w:val="hybridMultilevel"/>
    <w:tmpl w:val="2C74DE2C"/>
    <w:lvl w:ilvl="0" w:tplc="DE840668">
      <w:start w:val="1"/>
      <w:numFmt w:val="lowerLetter"/>
      <w:lvlText w:val="%1)"/>
      <w:lvlJc w:val="left"/>
      <w:pPr>
        <w:ind w:left="640" w:hanging="432"/>
      </w:pPr>
      <w:rPr>
        <w:rFonts w:cs="Times New Roman" w:hint="default"/>
        <w:color w:val="auto"/>
      </w:rPr>
    </w:lvl>
    <w:lvl w:ilvl="1" w:tplc="04030019" w:tentative="1">
      <w:start w:val="1"/>
      <w:numFmt w:val="lowerLetter"/>
      <w:lvlText w:val="%2."/>
      <w:lvlJc w:val="left"/>
      <w:pPr>
        <w:ind w:left="1648" w:hanging="360"/>
      </w:pPr>
      <w:rPr>
        <w:rFonts w:cs="Times New Roman"/>
      </w:rPr>
    </w:lvl>
    <w:lvl w:ilvl="2" w:tplc="0403001B" w:tentative="1">
      <w:start w:val="1"/>
      <w:numFmt w:val="lowerRoman"/>
      <w:lvlText w:val="%3."/>
      <w:lvlJc w:val="right"/>
      <w:pPr>
        <w:ind w:left="2368" w:hanging="180"/>
      </w:pPr>
      <w:rPr>
        <w:rFonts w:cs="Times New Roman"/>
      </w:rPr>
    </w:lvl>
    <w:lvl w:ilvl="3" w:tplc="0403000F" w:tentative="1">
      <w:start w:val="1"/>
      <w:numFmt w:val="decimal"/>
      <w:lvlText w:val="%4."/>
      <w:lvlJc w:val="left"/>
      <w:pPr>
        <w:ind w:left="3088" w:hanging="360"/>
      </w:pPr>
      <w:rPr>
        <w:rFonts w:cs="Times New Roman"/>
      </w:rPr>
    </w:lvl>
    <w:lvl w:ilvl="4" w:tplc="04030019" w:tentative="1">
      <w:start w:val="1"/>
      <w:numFmt w:val="lowerLetter"/>
      <w:lvlText w:val="%5."/>
      <w:lvlJc w:val="left"/>
      <w:pPr>
        <w:ind w:left="3808" w:hanging="360"/>
      </w:pPr>
      <w:rPr>
        <w:rFonts w:cs="Times New Roman"/>
      </w:rPr>
    </w:lvl>
    <w:lvl w:ilvl="5" w:tplc="0403001B" w:tentative="1">
      <w:start w:val="1"/>
      <w:numFmt w:val="lowerRoman"/>
      <w:lvlText w:val="%6."/>
      <w:lvlJc w:val="right"/>
      <w:pPr>
        <w:ind w:left="4528" w:hanging="180"/>
      </w:pPr>
      <w:rPr>
        <w:rFonts w:cs="Times New Roman"/>
      </w:rPr>
    </w:lvl>
    <w:lvl w:ilvl="6" w:tplc="0403000F" w:tentative="1">
      <w:start w:val="1"/>
      <w:numFmt w:val="decimal"/>
      <w:lvlText w:val="%7."/>
      <w:lvlJc w:val="left"/>
      <w:pPr>
        <w:ind w:left="5248" w:hanging="360"/>
      </w:pPr>
      <w:rPr>
        <w:rFonts w:cs="Times New Roman"/>
      </w:rPr>
    </w:lvl>
    <w:lvl w:ilvl="7" w:tplc="04030019" w:tentative="1">
      <w:start w:val="1"/>
      <w:numFmt w:val="lowerLetter"/>
      <w:lvlText w:val="%8."/>
      <w:lvlJc w:val="left"/>
      <w:pPr>
        <w:ind w:left="5968" w:hanging="360"/>
      </w:pPr>
      <w:rPr>
        <w:rFonts w:cs="Times New Roman"/>
      </w:rPr>
    </w:lvl>
    <w:lvl w:ilvl="8" w:tplc="0403001B" w:tentative="1">
      <w:start w:val="1"/>
      <w:numFmt w:val="lowerRoman"/>
      <w:lvlText w:val="%9."/>
      <w:lvlJc w:val="right"/>
      <w:pPr>
        <w:ind w:left="6688" w:hanging="180"/>
      </w:pPr>
      <w:rPr>
        <w:rFonts w:cs="Times New Roman"/>
      </w:rPr>
    </w:lvl>
  </w:abstractNum>
  <w:abstractNum w:abstractNumId="1" w15:restartNumberingAfterBreak="0">
    <w:nsid w:val="02477CEC"/>
    <w:multiLevelType w:val="hybridMultilevel"/>
    <w:tmpl w:val="9F46DC0C"/>
    <w:lvl w:ilvl="0" w:tplc="251C0372">
      <w:start w:val="2"/>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9F0068"/>
    <w:multiLevelType w:val="hybridMultilevel"/>
    <w:tmpl w:val="449EC010"/>
    <w:lvl w:ilvl="0" w:tplc="04030017">
      <w:start w:val="5"/>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5012F95"/>
    <w:multiLevelType w:val="hybridMultilevel"/>
    <w:tmpl w:val="735C2224"/>
    <w:lvl w:ilvl="0" w:tplc="7D465242">
      <w:start w:val="1"/>
      <w:numFmt w:val="lowerLetter"/>
      <w:lvlText w:val="%1)"/>
      <w:lvlJc w:val="left"/>
      <w:pPr>
        <w:ind w:left="432" w:hanging="432"/>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 w15:restartNumberingAfterBreak="0">
    <w:nsid w:val="056E6F93"/>
    <w:multiLevelType w:val="hybridMultilevel"/>
    <w:tmpl w:val="C9A6964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F177E7"/>
    <w:multiLevelType w:val="hybridMultilevel"/>
    <w:tmpl w:val="B52CD1CE"/>
    <w:lvl w:ilvl="0" w:tplc="3934D978">
      <w:start w:val="1"/>
      <w:numFmt w:val="lowerLetter"/>
      <w:lvlText w:val="%1)"/>
      <w:lvlJc w:val="left"/>
      <w:pPr>
        <w:ind w:left="432" w:hanging="432"/>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6" w15:restartNumberingAfterBreak="0">
    <w:nsid w:val="0D471E26"/>
    <w:multiLevelType w:val="hybridMultilevel"/>
    <w:tmpl w:val="7988E0F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480F12"/>
    <w:multiLevelType w:val="hybridMultilevel"/>
    <w:tmpl w:val="C9CC0A0E"/>
    <w:lvl w:ilvl="0" w:tplc="3F7E2210">
      <w:start w:val="1"/>
      <w:numFmt w:val="lowerLetter"/>
      <w:lvlText w:val="%1)"/>
      <w:lvlJc w:val="left"/>
      <w:pPr>
        <w:ind w:left="432" w:hanging="432"/>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8" w15:restartNumberingAfterBreak="0">
    <w:nsid w:val="0EB03549"/>
    <w:multiLevelType w:val="hybridMultilevel"/>
    <w:tmpl w:val="A042B534"/>
    <w:lvl w:ilvl="0" w:tplc="36746A8C">
      <w:start w:val="1"/>
      <w:numFmt w:val="decimal"/>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1EB1095"/>
    <w:multiLevelType w:val="multilevel"/>
    <w:tmpl w:val="71425D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2DB0536"/>
    <w:multiLevelType w:val="hybridMultilevel"/>
    <w:tmpl w:val="A8A2E81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14E678AE"/>
    <w:multiLevelType w:val="hybridMultilevel"/>
    <w:tmpl w:val="A87E7F3C"/>
    <w:lvl w:ilvl="0" w:tplc="4798F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EE13D3"/>
    <w:multiLevelType w:val="hybridMultilevel"/>
    <w:tmpl w:val="C60C3B70"/>
    <w:lvl w:ilvl="0" w:tplc="9AE6FD52">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9836927"/>
    <w:multiLevelType w:val="singleLevel"/>
    <w:tmpl w:val="04030001"/>
    <w:lvl w:ilvl="0">
      <w:start w:val="1"/>
      <w:numFmt w:val="bullet"/>
      <w:lvlText w:val=""/>
      <w:lvlJc w:val="left"/>
      <w:pPr>
        <w:ind w:left="720" w:hanging="360"/>
      </w:pPr>
      <w:rPr>
        <w:rFonts w:ascii="Symbol" w:hAnsi="Symbol" w:hint="default"/>
        <w:b/>
        <w:color w:val="auto"/>
        <w:sz w:val="16"/>
      </w:rPr>
    </w:lvl>
  </w:abstractNum>
  <w:abstractNum w:abstractNumId="14" w15:restartNumberingAfterBreak="0">
    <w:nsid w:val="1A724933"/>
    <w:multiLevelType w:val="hybridMultilevel"/>
    <w:tmpl w:val="C29A4874"/>
    <w:lvl w:ilvl="0" w:tplc="04030001">
      <w:start w:val="1"/>
      <w:numFmt w:val="bullet"/>
      <w:lvlText w:val=""/>
      <w:lvlJc w:val="left"/>
      <w:pPr>
        <w:ind w:left="786" w:hanging="360"/>
      </w:pPr>
      <w:rPr>
        <w:rFonts w:ascii="Symbol" w:hAnsi="Symbo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15" w15:restartNumberingAfterBreak="0">
    <w:nsid w:val="25060F86"/>
    <w:multiLevelType w:val="hybridMultilevel"/>
    <w:tmpl w:val="01AEE3B6"/>
    <w:lvl w:ilvl="0" w:tplc="762604D6">
      <w:start w:val="1"/>
      <w:numFmt w:val="lowerLetter"/>
      <w:lvlText w:val="%1)"/>
      <w:lvlJc w:val="left"/>
      <w:pPr>
        <w:ind w:left="432" w:hanging="432"/>
      </w:pPr>
      <w:rPr>
        <w:rFonts w:cs="Times New Roman" w:hint="default"/>
        <w:color w:val="auto"/>
      </w:rPr>
    </w:lvl>
    <w:lvl w:ilvl="1" w:tplc="04030019">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6" w15:restartNumberingAfterBreak="0">
    <w:nsid w:val="250905DD"/>
    <w:multiLevelType w:val="hybridMultilevel"/>
    <w:tmpl w:val="C98C86A4"/>
    <w:lvl w:ilvl="0" w:tplc="4BFEC382">
      <w:start w:val="1"/>
      <w:numFmt w:val="lowerLetter"/>
      <w:lvlText w:val="%1)"/>
      <w:lvlJc w:val="left"/>
      <w:pPr>
        <w:ind w:left="502"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7" w15:restartNumberingAfterBreak="0">
    <w:nsid w:val="29235462"/>
    <w:multiLevelType w:val="hybridMultilevel"/>
    <w:tmpl w:val="2E90B960"/>
    <w:lvl w:ilvl="0" w:tplc="254C2B94">
      <w:start w:val="4"/>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9393B35"/>
    <w:multiLevelType w:val="multilevel"/>
    <w:tmpl w:val="30A6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DC1DD0"/>
    <w:multiLevelType w:val="multilevel"/>
    <w:tmpl w:val="C9DE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CA5003"/>
    <w:multiLevelType w:val="hybridMultilevel"/>
    <w:tmpl w:val="CE4E2F0A"/>
    <w:lvl w:ilvl="0" w:tplc="04030017">
      <w:start w:val="2"/>
      <w:numFmt w:val="lowerLetter"/>
      <w:lvlText w:val="%1)"/>
      <w:lvlJc w:val="left"/>
      <w:pPr>
        <w:ind w:left="50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1750052"/>
    <w:multiLevelType w:val="hybridMultilevel"/>
    <w:tmpl w:val="FBBE3402"/>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2" w15:restartNumberingAfterBreak="0">
    <w:nsid w:val="31AF3600"/>
    <w:multiLevelType w:val="hybridMultilevel"/>
    <w:tmpl w:val="096A8C4A"/>
    <w:lvl w:ilvl="0" w:tplc="4A8C5B90">
      <w:start w:val="5"/>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D2B6C83"/>
    <w:multiLevelType w:val="hybridMultilevel"/>
    <w:tmpl w:val="DA101F4A"/>
    <w:lvl w:ilvl="0" w:tplc="DE840668">
      <w:start w:val="1"/>
      <w:numFmt w:val="lowerLetter"/>
      <w:lvlText w:val="%1)"/>
      <w:lvlJc w:val="left"/>
      <w:pPr>
        <w:ind w:left="432" w:hanging="432"/>
      </w:pPr>
      <w:rPr>
        <w:rFonts w:cs="Times New Roman" w:hint="default"/>
        <w:color w:val="auto"/>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24" w15:restartNumberingAfterBreak="0">
    <w:nsid w:val="44D73969"/>
    <w:multiLevelType w:val="hybridMultilevel"/>
    <w:tmpl w:val="C4406140"/>
    <w:lvl w:ilvl="0" w:tplc="D0D8811C">
      <w:start w:val="1"/>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7D906E2"/>
    <w:multiLevelType w:val="hybridMultilevel"/>
    <w:tmpl w:val="AEC8995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8B51507"/>
    <w:multiLevelType w:val="hybridMultilevel"/>
    <w:tmpl w:val="A074E9EC"/>
    <w:lvl w:ilvl="0" w:tplc="3934D978">
      <w:start w:val="1"/>
      <w:numFmt w:val="lowerLetter"/>
      <w:lvlText w:val="%1)"/>
      <w:lvlJc w:val="left"/>
      <w:pPr>
        <w:ind w:left="432" w:hanging="432"/>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7" w15:restartNumberingAfterBreak="0">
    <w:nsid w:val="4A10126D"/>
    <w:multiLevelType w:val="hybridMultilevel"/>
    <w:tmpl w:val="09FEB472"/>
    <w:lvl w:ilvl="0" w:tplc="F7B0E22A">
      <w:start w:val="1"/>
      <w:numFmt w:val="lowerLetter"/>
      <w:lvlText w:val="%1)"/>
      <w:lvlJc w:val="left"/>
      <w:pPr>
        <w:ind w:left="780" w:hanging="42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8" w15:restartNumberingAfterBreak="0">
    <w:nsid w:val="4EBC502F"/>
    <w:multiLevelType w:val="hybridMultilevel"/>
    <w:tmpl w:val="214E128A"/>
    <w:lvl w:ilvl="0" w:tplc="DD50E05E">
      <w:start w:val="3"/>
      <w:numFmt w:val="bullet"/>
      <w:lvlText w:val="-"/>
      <w:lvlJc w:val="left"/>
      <w:pPr>
        <w:ind w:left="720" w:hanging="360"/>
      </w:pPr>
      <w:rPr>
        <w:rFonts w:ascii="Courier New" w:eastAsiaTheme="minorEastAsia" w:hAnsi="Courier New"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FA06FA4"/>
    <w:multiLevelType w:val="hybridMultilevel"/>
    <w:tmpl w:val="4930475E"/>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0" w15:restartNumberingAfterBreak="0">
    <w:nsid w:val="56C33120"/>
    <w:multiLevelType w:val="hybridMultilevel"/>
    <w:tmpl w:val="5374D89C"/>
    <w:lvl w:ilvl="0" w:tplc="20F6CE62">
      <w:start w:val="1"/>
      <w:numFmt w:val="lowerLetter"/>
      <w:lvlText w:val="%1)"/>
      <w:lvlJc w:val="left"/>
      <w:pPr>
        <w:tabs>
          <w:tab w:val="num" w:pos="644"/>
        </w:tabs>
        <w:ind w:left="644"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7253D9"/>
    <w:multiLevelType w:val="multilevel"/>
    <w:tmpl w:val="FAA0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766ECE"/>
    <w:multiLevelType w:val="hybridMultilevel"/>
    <w:tmpl w:val="CDA82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CA03EFA"/>
    <w:multiLevelType w:val="hybridMultilevel"/>
    <w:tmpl w:val="E0A4B0E4"/>
    <w:lvl w:ilvl="0" w:tplc="5E741D5E">
      <w:start w:val="9"/>
      <w:numFmt w:val="bullet"/>
      <w:lvlText w:val="-"/>
      <w:lvlJc w:val="left"/>
      <w:pPr>
        <w:ind w:left="487" w:hanging="360"/>
      </w:pPr>
      <w:rPr>
        <w:rFonts w:ascii="Arial" w:eastAsia="Arial" w:hAnsi="Arial" w:cs="Arial" w:hint="default"/>
      </w:rPr>
    </w:lvl>
    <w:lvl w:ilvl="1" w:tplc="0C0A0003" w:tentative="1">
      <w:start w:val="1"/>
      <w:numFmt w:val="bullet"/>
      <w:lvlText w:val="o"/>
      <w:lvlJc w:val="left"/>
      <w:pPr>
        <w:ind w:left="1207" w:hanging="360"/>
      </w:pPr>
      <w:rPr>
        <w:rFonts w:ascii="Courier New" w:hAnsi="Courier New" w:cs="Courier New" w:hint="default"/>
      </w:rPr>
    </w:lvl>
    <w:lvl w:ilvl="2" w:tplc="0C0A0005" w:tentative="1">
      <w:start w:val="1"/>
      <w:numFmt w:val="bullet"/>
      <w:lvlText w:val=""/>
      <w:lvlJc w:val="left"/>
      <w:pPr>
        <w:ind w:left="1927" w:hanging="360"/>
      </w:pPr>
      <w:rPr>
        <w:rFonts w:ascii="Wingdings" w:hAnsi="Wingdings" w:hint="default"/>
      </w:rPr>
    </w:lvl>
    <w:lvl w:ilvl="3" w:tplc="0C0A0001" w:tentative="1">
      <w:start w:val="1"/>
      <w:numFmt w:val="bullet"/>
      <w:lvlText w:val=""/>
      <w:lvlJc w:val="left"/>
      <w:pPr>
        <w:ind w:left="2647" w:hanging="360"/>
      </w:pPr>
      <w:rPr>
        <w:rFonts w:ascii="Symbol" w:hAnsi="Symbol" w:hint="default"/>
      </w:rPr>
    </w:lvl>
    <w:lvl w:ilvl="4" w:tplc="0C0A0003" w:tentative="1">
      <w:start w:val="1"/>
      <w:numFmt w:val="bullet"/>
      <w:lvlText w:val="o"/>
      <w:lvlJc w:val="left"/>
      <w:pPr>
        <w:ind w:left="3367" w:hanging="360"/>
      </w:pPr>
      <w:rPr>
        <w:rFonts w:ascii="Courier New" w:hAnsi="Courier New" w:cs="Courier New" w:hint="default"/>
      </w:rPr>
    </w:lvl>
    <w:lvl w:ilvl="5" w:tplc="0C0A0005" w:tentative="1">
      <w:start w:val="1"/>
      <w:numFmt w:val="bullet"/>
      <w:lvlText w:val=""/>
      <w:lvlJc w:val="left"/>
      <w:pPr>
        <w:ind w:left="4087" w:hanging="360"/>
      </w:pPr>
      <w:rPr>
        <w:rFonts w:ascii="Wingdings" w:hAnsi="Wingdings" w:hint="default"/>
      </w:rPr>
    </w:lvl>
    <w:lvl w:ilvl="6" w:tplc="0C0A0001" w:tentative="1">
      <w:start w:val="1"/>
      <w:numFmt w:val="bullet"/>
      <w:lvlText w:val=""/>
      <w:lvlJc w:val="left"/>
      <w:pPr>
        <w:ind w:left="4807" w:hanging="360"/>
      </w:pPr>
      <w:rPr>
        <w:rFonts w:ascii="Symbol" w:hAnsi="Symbol" w:hint="default"/>
      </w:rPr>
    </w:lvl>
    <w:lvl w:ilvl="7" w:tplc="0C0A0003" w:tentative="1">
      <w:start w:val="1"/>
      <w:numFmt w:val="bullet"/>
      <w:lvlText w:val="o"/>
      <w:lvlJc w:val="left"/>
      <w:pPr>
        <w:ind w:left="5527" w:hanging="360"/>
      </w:pPr>
      <w:rPr>
        <w:rFonts w:ascii="Courier New" w:hAnsi="Courier New" w:cs="Courier New" w:hint="default"/>
      </w:rPr>
    </w:lvl>
    <w:lvl w:ilvl="8" w:tplc="0C0A0005" w:tentative="1">
      <w:start w:val="1"/>
      <w:numFmt w:val="bullet"/>
      <w:lvlText w:val=""/>
      <w:lvlJc w:val="left"/>
      <w:pPr>
        <w:ind w:left="6247" w:hanging="360"/>
      </w:pPr>
      <w:rPr>
        <w:rFonts w:ascii="Wingdings" w:hAnsi="Wingdings" w:hint="default"/>
      </w:rPr>
    </w:lvl>
  </w:abstractNum>
  <w:abstractNum w:abstractNumId="34" w15:restartNumberingAfterBreak="0">
    <w:nsid w:val="61FE141A"/>
    <w:multiLevelType w:val="hybridMultilevel"/>
    <w:tmpl w:val="9A5C31FE"/>
    <w:lvl w:ilvl="0" w:tplc="A03A7FB4">
      <w:start w:val="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35A2EDF"/>
    <w:multiLevelType w:val="hybridMultilevel"/>
    <w:tmpl w:val="DB3E9272"/>
    <w:lvl w:ilvl="0" w:tplc="04030017">
      <w:start w:val="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4A7147A"/>
    <w:multiLevelType w:val="hybridMultilevel"/>
    <w:tmpl w:val="A2D8E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6436068"/>
    <w:multiLevelType w:val="hybridMultilevel"/>
    <w:tmpl w:val="F02C8D9A"/>
    <w:lvl w:ilvl="0" w:tplc="3F7E2210">
      <w:start w:val="1"/>
      <w:numFmt w:val="lowerLetter"/>
      <w:lvlText w:val="%1)"/>
      <w:lvlJc w:val="left"/>
      <w:pPr>
        <w:ind w:left="432" w:hanging="432"/>
      </w:pPr>
      <w:rPr>
        <w:rFonts w:cs="Times New Roman" w:hint="default"/>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38" w15:restartNumberingAfterBreak="0">
    <w:nsid w:val="6783543A"/>
    <w:multiLevelType w:val="hybridMultilevel"/>
    <w:tmpl w:val="7D189CAE"/>
    <w:lvl w:ilvl="0" w:tplc="C53E717E">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802693A"/>
    <w:multiLevelType w:val="hybridMultilevel"/>
    <w:tmpl w:val="975C0BF8"/>
    <w:lvl w:ilvl="0" w:tplc="0403000F">
      <w:start w:val="1"/>
      <w:numFmt w:val="decimal"/>
      <w:lvlText w:val="%1."/>
      <w:lvlJc w:val="left"/>
      <w:pPr>
        <w:ind w:left="928" w:hanging="360"/>
      </w:pPr>
      <w:rPr>
        <w:rFonts w:hint="default"/>
      </w:rPr>
    </w:lvl>
    <w:lvl w:ilvl="1" w:tplc="04030019" w:tentative="1">
      <w:start w:val="1"/>
      <w:numFmt w:val="lowerLetter"/>
      <w:lvlText w:val="%2."/>
      <w:lvlJc w:val="left"/>
      <w:pPr>
        <w:ind w:left="1648" w:hanging="360"/>
      </w:pPr>
    </w:lvl>
    <w:lvl w:ilvl="2" w:tplc="0403001B" w:tentative="1">
      <w:start w:val="1"/>
      <w:numFmt w:val="lowerRoman"/>
      <w:lvlText w:val="%3."/>
      <w:lvlJc w:val="right"/>
      <w:pPr>
        <w:ind w:left="2368" w:hanging="180"/>
      </w:pPr>
    </w:lvl>
    <w:lvl w:ilvl="3" w:tplc="0403000F" w:tentative="1">
      <w:start w:val="1"/>
      <w:numFmt w:val="decimal"/>
      <w:lvlText w:val="%4."/>
      <w:lvlJc w:val="left"/>
      <w:pPr>
        <w:ind w:left="3088" w:hanging="360"/>
      </w:pPr>
    </w:lvl>
    <w:lvl w:ilvl="4" w:tplc="04030019" w:tentative="1">
      <w:start w:val="1"/>
      <w:numFmt w:val="lowerLetter"/>
      <w:lvlText w:val="%5."/>
      <w:lvlJc w:val="left"/>
      <w:pPr>
        <w:ind w:left="3808" w:hanging="360"/>
      </w:pPr>
    </w:lvl>
    <w:lvl w:ilvl="5" w:tplc="0403001B" w:tentative="1">
      <w:start w:val="1"/>
      <w:numFmt w:val="lowerRoman"/>
      <w:lvlText w:val="%6."/>
      <w:lvlJc w:val="right"/>
      <w:pPr>
        <w:ind w:left="4528" w:hanging="180"/>
      </w:pPr>
    </w:lvl>
    <w:lvl w:ilvl="6" w:tplc="0403000F" w:tentative="1">
      <w:start w:val="1"/>
      <w:numFmt w:val="decimal"/>
      <w:lvlText w:val="%7."/>
      <w:lvlJc w:val="left"/>
      <w:pPr>
        <w:ind w:left="5248" w:hanging="360"/>
      </w:pPr>
    </w:lvl>
    <w:lvl w:ilvl="7" w:tplc="04030019" w:tentative="1">
      <w:start w:val="1"/>
      <w:numFmt w:val="lowerLetter"/>
      <w:lvlText w:val="%8."/>
      <w:lvlJc w:val="left"/>
      <w:pPr>
        <w:ind w:left="5968" w:hanging="360"/>
      </w:pPr>
    </w:lvl>
    <w:lvl w:ilvl="8" w:tplc="0403001B" w:tentative="1">
      <w:start w:val="1"/>
      <w:numFmt w:val="lowerRoman"/>
      <w:lvlText w:val="%9."/>
      <w:lvlJc w:val="right"/>
      <w:pPr>
        <w:ind w:left="6688" w:hanging="180"/>
      </w:pPr>
    </w:lvl>
  </w:abstractNum>
  <w:abstractNum w:abstractNumId="40" w15:restartNumberingAfterBreak="0">
    <w:nsid w:val="6A631AFE"/>
    <w:multiLevelType w:val="multilevel"/>
    <w:tmpl w:val="94C60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C537F8"/>
    <w:multiLevelType w:val="hybridMultilevel"/>
    <w:tmpl w:val="763A0B54"/>
    <w:lvl w:ilvl="0" w:tplc="E09E9FBE">
      <w:start w:val="1"/>
      <w:numFmt w:val="lowerLetter"/>
      <w:lvlText w:val="%1)"/>
      <w:lvlJc w:val="left"/>
      <w:pPr>
        <w:ind w:left="432" w:hanging="432"/>
      </w:pPr>
      <w:rPr>
        <w:rFonts w:cs="Times New Roman" w:hint="default"/>
        <w:color w:val="auto"/>
      </w:rPr>
    </w:lvl>
    <w:lvl w:ilvl="1" w:tplc="04030019">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2" w15:restartNumberingAfterBreak="0">
    <w:nsid w:val="6FC946EC"/>
    <w:multiLevelType w:val="hybridMultilevel"/>
    <w:tmpl w:val="D9B810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209130B"/>
    <w:multiLevelType w:val="hybridMultilevel"/>
    <w:tmpl w:val="815891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316BB0"/>
    <w:multiLevelType w:val="hybridMultilevel"/>
    <w:tmpl w:val="705CE056"/>
    <w:lvl w:ilvl="0" w:tplc="F58E08C4">
      <w:start w:val="1"/>
      <w:numFmt w:val="lowerLetter"/>
      <w:lvlText w:val="%1)"/>
      <w:lvlJc w:val="left"/>
      <w:pPr>
        <w:ind w:left="360" w:hanging="360"/>
      </w:pPr>
      <w:rPr>
        <w:rFonts w:cs="Times New Roman"/>
        <w:color w:val="auto"/>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5" w15:restartNumberingAfterBreak="0">
    <w:nsid w:val="774E3F18"/>
    <w:multiLevelType w:val="hybridMultilevel"/>
    <w:tmpl w:val="1D083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A544E6C"/>
    <w:multiLevelType w:val="hybridMultilevel"/>
    <w:tmpl w:val="8B92F69C"/>
    <w:lvl w:ilvl="0" w:tplc="399C6EBC">
      <w:start w:val="2"/>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CAC1E9E"/>
    <w:multiLevelType w:val="multilevel"/>
    <w:tmpl w:val="A89C13CC"/>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812415"/>
    <w:multiLevelType w:val="hybridMultilevel"/>
    <w:tmpl w:val="265886AC"/>
    <w:lvl w:ilvl="0" w:tplc="002603E0">
      <w:start w:val="2"/>
      <w:numFmt w:val="lowerLetter"/>
      <w:lvlText w:val="%1)"/>
      <w:lvlJc w:val="left"/>
      <w:pPr>
        <w:ind w:left="7590" w:hanging="360"/>
      </w:pPr>
      <w:rPr>
        <w:rFonts w:hint="default"/>
        <w:b w:val="0"/>
        <w:bCs/>
      </w:rPr>
    </w:lvl>
    <w:lvl w:ilvl="1" w:tplc="04030019" w:tentative="1">
      <w:start w:val="1"/>
      <w:numFmt w:val="lowerLetter"/>
      <w:lvlText w:val="%2."/>
      <w:lvlJc w:val="left"/>
      <w:pPr>
        <w:ind w:left="8310" w:hanging="360"/>
      </w:pPr>
    </w:lvl>
    <w:lvl w:ilvl="2" w:tplc="0403001B" w:tentative="1">
      <w:start w:val="1"/>
      <w:numFmt w:val="lowerRoman"/>
      <w:lvlText w:val="%3."/>
      <w:lvlJc w:val="right"/>
      <w:pPr>
        <w:ind w:left="9030" w:hanging="180"/>
      </w:pPr>
    </w:lvl>
    <w:lvl w:ilvl="3" w:tplc="0403000F" w:tentative="1">
      <w:start w:val="1"/>
      <w:numFmt w:val="decimal"/>
      <w:lvlText w:val="%4."/>
      <w:lvlJc w:val="left"/>
      <w:pPr>
        <w:ind w:left="9750" w:hanging="360"/>
      </w:pPr>
    </w:lvl>
    <w:lvl w:ilvl="4" w:tplc="04030019" w:tentative="1">
      <w:start w:val="1"/>
      <w:numFmt w:val="lowerLetter"/>
      <w:lvlText w:val="%5."/>
      <w:lvlJc w:val="left"/>
      <w:pPr>
        <w:ind w:left="10470" w:hanging="360"/>
      </w:pPr>
    </w:lvl>
    <w:lvl w:ilvl="5" w:tplc="0403001B" w:tentative="1">
      <w:start w:val="1"/>
      <w:numFmt w:val="lowerRoman"/>
      <w:lvlText w:val="%6."/>
      <w:lvlJc w:val="right"/>
      <w:pPr>
        <w:ind w:left="11190" w:hanging="180"/>
      </w:pPr>
    </w:lvl>
    <w:lvl w:ilvl="6" w:tplc="0403000F" w:tentative="1">
      <w:start w:val="1"/>
      <w:numFmt w:val="decimal"/>
      <w:lvlText w:val="%7."/>
      <w:lvlJc w:val="left"/>
      <w:pPr>
        <w:ind w:left="11910" w:hanging="360"/>
      </w:pPr>
    </w:lvl>
    <w:lvl w:ilvl="7" w:tplc="04030019" w:tentative="1">
      <w:start w:val="1"/>
      <w:numFmt w:val="lowerLetter"/>
      <w:lvlText w:val="%8."/>
      <w:lvlJc w:val="left"/>
      <w:pPr>
        <w:ind w:left="12630" w:hanging="360"/>
      </w:pPr>
    </w:lvl>
    <w:lvl w:ilvl="8" w:tplc="0403001B" w:tentative="1">
      <w:start w:val="1"/>
      <w:numFmt w:val="lowerRoman"/>
      <w:lvlText w:val="%9."/>
      <w:lvlJc w:val="right"/>
      <w:pPr>
        <w:ind w:left="13350" w:hanging="180"/>
      </w:pPr>
    </w:lvl>
  </w:abstractNum>
  <w:abstractNum w:abstractNumId="49" w15:restartNumberingAfterBreak="0">
    <w:nsid w:val="7E59765D"/>
    <w:multiLevelType w:val="hybridMultilevel"/>
    <w:tmpl w:val="87181524"/>
    <w:lvl w:ilvl="0" w:tplc="4BFEC382">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7F7032AB"/>
    <w:multiLevelType w:val="hybridMultilevel"/>
    <w:tmpl w:val="A00ED85E"/>
    <w:lvl w:ilvl="0" w:tplc="0B6CAB28">
      <w:start w:val="4"/>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23099324">
    <w:abstractNumId w:val="28"/>
  </w:num>
  <w:num w:numId="2" w16cid:durableId="926311423">
    <w:abstractNumId w:val="44"/>
  </w:num>
  <w:num w:numId="3" w16cid:durableId="1470317743">
    <w:abstractNumId w:val="27"/>
  </w:num>
  <w:num w:numId="4" w16cid:durableId="2135561515">
    <w:abstractNumId w:val="29"/>
  </w:num>
  <w:num w:numId="5" w16cid:durableId="428819593">
    <w:abstractNumId w:val="21"/>
  </w:num>
  <w:num w:numId="6" w16cid:durableId="1601645849">
    <w:abstractNumId w:val="37"/>
  </w:num>
  <w:num w:numId="7" w16cid:durableId="295333579">
    <w:abstractNumId w:val="7"/>
  </w:num>
  <w:num w:numId="8" w16cid:durableId="1585069676">
    <w:abstractNumId w:val="15"/>
  </w:num>
  <w:num w:numId="9" w16cid:durableId="1316645668">
    <w:abstractNumId w:val="26"/>
  </w:num>
  <w:num w:numId="10" w16cid:durableId="1718117723">
    <w:abstractNumId w:val="5"/>
  </w:num>
  <w:num w:numId="11" w16cid:durableId="2044598338">
    <w:abstractNumId w:val="23"/>
  </w:num>
  <w:num w:numId="12" w16cid:durableId="1459757330">
    <w:abstractNumId w:val="0"/>
  </w:num>
  <w:num w:numId="13" w16cid:durableId="1340159100">
    <w:abstractNumId w:val="41"/>
  </w:num>
  <w:num w:numId="14" w16cid:durableId="298338240">
    <w:abstractNumId w:val="3"/>
  </w:num>
  <w:num w:numId="15" w16cid:durableId="398091550">
    <w:abstractNumId w:val="30"/>
  </w:num>
  <w:num w:numId="16" w16cid:durableId="2006129851">
    <w:abstractNumId w:val="13"/>
  </w:num>
  <w:num w:numId="17" w16cid:durableId="44372187">
    <w:abstractNumId w:val="16"/>
  </w:num>
  <w:num w:numId="18" w16cid:durableId="276110053">
    <w:abstractNumId w:val="39"/>
  </w:num>
  <w:num w:numId="19" w16cid:durableId="1195385441">
    <w:abstractNumId w:val="49"/>
  </w:num>
  <w:num w:numId="20" w16cid:durableId="1298292425">
    <w:abstractNumId w:val="35"/>
  </w:num>
  <w:num w:numId="21" w16cid:durableId="874074733">
    <w:abstractNumId w:val="20"/>
  </w:num>
  <w:num w:numId="22" w16cid:durableId="2019458144">
    <w:abstractNumId w:val="2"/>
  </w:num>
  <w:num w:numId="23" w16cid:durableId="1007171256">
    <w:abstractNumId w:val="48"/>
  </w:num>
  <w:num w:numId="24" w16cid:durableId="1477797745">
    <w:abstractNumId w:val="42"/>
  </w:num>
  <w:num w:numId="25" w16cid:durableId="1118570300">
    <w:abstractNumId w:val="6"/>
  </w:num>
  <w:num w:numId="26" w16cid:durableId="1692993916">
    <w:abstractNumId w:val="38"/>
  </w:num>
  <w:num w:numId="27" w16cid:durableId="1936983434">
    <w:abstractNumId w:val="43"/>
  </w:num>
  <w:num w:numId="28" w16cid:durableId="1676299694">
    <w:abstractNumId w:val="36"/>
  </w:num>
  <w:num w:numId="29" w16cid:durableId="7220549">
    <w:abstractNumId w:val="17"/>
  </w:num>
  <w:num w:numId="30" w16cid:durableId="1355156563">
    <w:abstractNumId w:val="50"/>
  </w:num>
  <w:num w:numId="31" w16cid:durableId="686564524">
    <w:abstractNumId w:val="11"/>
  </w:num>
  <w:num w:numId="32" w16cid:durableId="661079823">
    <w:abstractNumId w:val="32"/>
  </w:num>
  <w:num w:numId="33" w16cid:durableId="1703632781">
    <w:abstractNumId w:val="33"/>
  </w:num>
  <w:num w:numId="34" w16cid:durableId="923954833">
    <w:abstractNumId w:val="1"/>
  </w:num>
  <w:num w:numId="35" w16cid:durableId="1412503333">
    <w:abstractNumId w:val="46"/>
  </w:num>
  <w:num w:numId="36" w16cid:durableId="1327896679">
    <w:abstractNumId w:val="12"/>
  </w:num>
  <w:num w:numId="37" w16cid:durableId="2111123373">
    <w:abstractNumId w:val="34"/>
  </w:num>
  <w:num w:numId="38" w16cid:durableId="487326277">
    <w:abstractNumId w:val="14"/>
  </w:num>
  <w:num w:numId="39" w16cid:durableId="1204900189">
    <w:abstractNumId w:val="24"/>
  </w:num>
  <w:num w:numId="40" w16cid:durableId="288323135">
    <w:abstractNumId w:val="45"/>
  </w:num>
  <w:num w:numId="41" w16cid:durableId="1254969965">
    <w:abstractNumId w:val="18"/>
  </w:num>
  <w:num w:numId="42" w16cid:durableId="266735097">
    <w:abstractNumId w:val="8"/>
  </w:num>
  <w:num w:numId="43" w16cid:durableId="1572346343">
    <w:abstractNumId w:val="19"/>
  </w:num>
  <w:num w:numId="44" w16cid:durableId="668365209">
    <w:abstractNumId w:val="9"/>
  </w:num>
  <w:num w:numId="45" w16cid:durableId="1125386803">
    <w:abstractNumId w:val="47"/>
  </w:num>
  <w:num w:numId="46" w16cid:durableId="339822422">
    <w:abstractNumId w:val="4"/>
  </w:num>
  <w:num w:numId="47" w16cid:durableId="406001091">
    <w:abstractNumId w:val="40"/>
  </w:num>
  <w:num w:numId="48" w16cid:durableId="1561865716">
    <w:abstractNumId w:val="10"/>
  </w:num>
  <w:num w:numId="49" w16cid:durableId="490221239">
    <w:abstractNumId w:val="25"/>
  </w:num>
  <w:num w:numId="50" w16cid:durableId="997735396">
    <w:abstractNumId w:val="31"/>
  </w:num>
  <w:num w:numId="51" w16cid:durableId="1525713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CD"/>
    <w:rsid w:val="00002EA8"/>
    <w:rsid w:val="00003A4E"/>
    <w:rsid w:val="000074B9"/>
    <w:rsid w:val="00037D6D"/>
    <w:rsid w:val="00043398"/>
    <w:rsid w:val="00050C31"/>
    <w:rsid w:val="00062CFC"/>
    <w:rsid w:val="00066DE7"/>
    <w:rsid w:val="00074409"/>
    <w:rsid w:val="00074F05"/>
    <w:rsid w:val="00076330"/>
    <w:rsid w:val="00077E2E"/>
    <w:rsid w:val="000B1589"/>
    <w:rsid w:val="000B3D2D"/>
    <w:rsid w:val="000C329D"/>
    <w:rsid w:val="000C663E"/>
    <w:rsid w:val="000D7E90"/>
    <w:rsid w:val="000E40B5"/>
    <w:rsid w:val="000F485F"/>
    <w:rsid w:val="00100CCB"/>
    <w:rsid w:val="00107801"/>
    <w:rsid w:val="00120CC2"/>
    <w:rsid w:val="0012207A"/>
    <w:rsid w:val="00142E05"/>
    <w:rsid w:val="00146EEC"/>
    <w:rsid w:val="00157FC0"/>
    <w:rsid w:val="00164FF8"/>
    <w:rsid w:val="00166117"/>
    <w:rsid w:val="001664A9"/>
    <w:rsid w:val="00166B42"/>
    <w:rsid w:val="001721D4"/>
    <w:rsid w:val="00173AC9"/>
    <w:rsid w:val="001748A4"/>
    <w:rsid w:val="001929EA"/>
    <w:rsid w:val="001A3315"/>
    <w:rsid w:val="001B0A25"/>
    <w:rsid w:val="001B529B"/>
    <w:rsid w:val="001D3A52"/>
    <w:rsid w:val="001F2767"/>
    <w:rsid w:val="001F402F"/>
    <w:rsid w:val="001F539F"/>
    <w:rsid w:val="002034DF"/>
    <w:rsid w:val="002578DD"/>
    <w:rsid w:val="00270875"/>
    <w:rsid w:val="00273C1C"/>
    <w:rsid w:val="00274CEA"/>
    <w:rsid w:val="00283645"/>
    <w:rsid w:val="002914C2"/>
    <w:rsid w:val="00291CE9"/>
    <w:rsid w:val="00295121"/>
    <w:rsid w:val="002958AA"/>
    <w:rsid w:val="00297E10"/>
    <w:rsid w:val="002A682E"/>
    <w:rsid w:val="002B6B7A"/>
    <w:rsid w:val="002B6F20"/>
    <w:rsid w:val="002D3C1D"/>
    <w:rsid w:val="002D4AF4"/>
    <w:rsid w:val="003071FD"/>
    <w:rsid w:val="0032580B"/>
    <w:rsid w:val="003326A0"/>
    <w:rsid w:val="003633EF"/>
    <w:rsid w:val="00370622"/>
    <w:rsid w:val="00372A98"/>
    <w:rsid w:val="0038751F"/>
    <w:rsid w:val="00387CB9"/>
    <w:rsid w:val="003A66FC"/>
    <w:rsid w:val="003A7A3B"/>
    <w:rsid w:val="003A7E51"/>
    <w:rsid w:val="003D0570"/>
    <w:rsid w:val="003D7249"/>
    <w:rsid w:val="003E293B"/>
    <w:rsid w:val="003E4E2E"/>
    <w:rsid w:val="003E5CF8"/>
    <w:rsid w:val="004066FC"/>
    <w:rsid w:val="00411E82"/>
    <w:rsid w:val="0041775B"/>
    <w:rsid w:val="004203E5"/>
    <w:rsid w:val="00431B68"/>
    <w:rsid w:val="004479F3"/>
    <w:rsid w:val="004702D4"/>
    <w:rsid w:val="00472023"/>
    <w:rsid w:val="00480C1D"/>
    <w:rsid w:val="00485D53"/>
    <w:rsid w:val="00486FAE"/>
    <w:rsid w:val="00487418"/>
    <w:rsid w:val="0049076D"/>
    <w:rsid w:val="004913AC"/>
    <w:rsid w:val="004917DC"/>
    <w:rsid w:val="00495626"/>
    <w:rsid w:val="004B536A"/>
    <w:rsid w:val="004C3A1D"/>
    <w:rsid w:val="004C3EF8"/>
    <w:rsid w:val="004D2229"/>
    <w:rsid w:val="004E0CE8"/>
    <w:rsid w:val="004E42DE"/>
    <w:rsid w:val="004E5769"/>
    <w:rsid w:val="005154B3"/>
    <w:rsid w:val="0052042F"/>
    <w:rsid w:val="00523377"/>
    <w:rsid w:val="00537620"/>
    <w:rsid w:val="00540A0A"/>
    <w:rsid w:val="00543F44"/>
    <w:rsid w:val="00554FC2"/>
    <w:rsid w:val="00555F46"/>
    <w:rsid w:val="00564342"/>
    <w:rsid w:val="00573959"/>
    <w:rsid w:val="005805BC"/>
    <w:rsid w:val="005842BE"/>
    <w:rsid w:val="0058657E"/>
    <w:rsid w:val="00592B41"/>
    <w:rsid w:val="0059758E"/>
    <w:rsid w:val="005A3277"/>
    <w:rsid w:val="005B2D75"/>
    <w:rsid w:val="005D1474"/>
    <w:rsid w:val="005E6A69"/>
    <w:rsid w:val="005F60DB"/>
    <w:rsid w:val="00612F1A"/>
    <w:rsid w:val="00616E8D"/>
    <w:rsid w:val="00640D5C"/>
    <w:rsid w:val="00644C91"/>
    <w:rsid w:val="00647A80"/>
    <w:rsid w:val="00661491"/>
    <w:rsid w:val="006843EB"/>
    <w:rsid w:val="00686161"/>
    <w:rsid w:val="00694C5C"/>
    <w:rsid w:val="006B2A4E"/>
    <w:rsid w:val="006B3574"/>
    <w:rsid w:val="006C1539"/>
    <w:rsid w:val="006C7EC3"/>
    <w:rsid w:val="006E0097"/>
    <w:rsid w:val="006F19C0"/>
    <w:rsid w:val="006F63E8"/>
    <w:rsid w:val="00700FB3"/>
    <w:rsid w:val="00706821"/>
    <w:rsid w:val="00720B96"/>
    <w:rsid w:val="0072673A"/>
    <w:rsid w:val="00734B4E"/>
    <w:rsid w:val="007372BC"/>
    <w:rsid w:val="0074243C"/>
    <w:rsid w:val="0074286F"/>
    <w:rsid w:val="007536B4"/>
    <w:rsid w:val="00756CA7"/>
    <w:rsid w:val="007670ED"/>
    <w:rsid w:val="00771B73"/>
    <w:rsid w:val="00773B70"/>
    <w:rsid w:val="0078053E"/>
    <w:rsid w:val="00781F89"/>
    <w:rsid w:val="00782096"/>
    <w:rsid w:val="007931C3"/>
    <w:rsid w:val="007A7BC4"/>
    <w:rsid w:val="007B7FF3"/>
    <w:rsid w:val="007D259D"/>
    <w:rsid w:val="007E1DAB"/>
    <w:rsid w:val="007E6263"/>
    <w:rsid w:val="0082390A"/>
    <w:rsid w:val="00826B4D"/>
    <w:rsid w:val="008340B8"/>
    <w:rsid w:val="00860E39"/>
    <w:rsid w:val="0086114B"/>
    <w:rsid w:val="008615F0"/>
    <w:rsid w:val="00876862"/>
    <w:rsid w:val="00876D27"/>
    <w:rsid w:val="008A1757"/>
    <w:rsid w:val="008A4F26"/>
    <w:rsid w:val="008B3684"/>
    <w:rsid w:val="008B6C87"/>
    <w:rsid w:val="008B6DA1"/>
    <w:rsid w:val="008C06CD"/>
    <w:rsid w:val="008C0B15"/>
    <w:rsid w:val="008D22B9"/>
    <w:rsid w:val="008D49DD"/>
    <w:rsid w:val="008E64DD"/>
    <w:rsid w:val="008E748B"/>
    <w:rsid w:val="00905151"/>
    <w:rsid w:val="00917716"/>
    <w:rsid w:val="00920DAD"/>
    <w:rsid w:val="0092629E"/>
    <w:rsid w:val="00926AA3"/>
    <w:rsid w:val="009330EC"/>
    <w:rsid w:val="00941E15"/>
    <w:rsid w:val="00954EFD"/>
    <w:rsid w:val="00955330"/>
    <w:rsid w:val="00957870"/>
    <w:rsid w:val="009700CD"/>
    <w:rsid w:val="009736C5"/>
    <w:rsid w:val="009A0F9C"/>
    <w:rsid w:val="009A7054"/>
    <w:rsid w:val="009C56F7"/>
    <w:rsid w:val="009D19F1"/>
    <w:rsid w:val="009D47D1"/>
    <w:rsid w:val="009E31BA"/>
    <w:rsid w:val="009F246D"/>
    <w:rsid w:val="00A02168"/>
    <w:rsid w:val="00A13CEB"/>
    <w:rsid w:val="00A350A1"/>
    <w:rsid w:val="00A478D3"/>
    <w:rsid w:val="00A55B06"/>
    <w:rsid w:val="00A604E2"/>
    <w:rsid w:val="00AA6CF2"/>
    <w:rsid w:val="00AC0CD7"/>
    <w:rsid w:val="00AD04E6"/>
    <w:rsid w:val="00AD4A98"/>
    <w:rsid w:val="00AF17FD"/>
    <w:rsid w:val="00B01523"/>
    <w:rsid w:val="00B31597"/>
    <w:rsid w:val="00B41AEC"/>
    <w:rsid w:val="00B456E0"/>
    <w:rsid w:val="00B51C92"/>
    <w:rsid w:val="00B565B0"/>
    <w:rsid w:val="00B60B86"/>
    <w:rsid w:val="00B633D9"/>
    <w:rsid w:val="00B74AFC"/>
    <w:rsid w:val="00B95760"/>
    <w:rsid w:val="00B9727B"/>
    <w:rsid w:val="00BA13C1"/>
    <w:rsid w:val="00BB0534"/>
    <w:rsid w:val="00BB477B"/>
    <w:rsid w:val="00BB5C06"/>
    <w:rsid w:val="00BC7C10"/>
    <w:rsid w:val="00BD6FBB"/>
    <w:rsid w:val="00BE10A2"/>
    <w:rsid w:val="00BE3704"/>
    <w:rsid w:val="00BE7735"/>
    <w:rsid w:val="00C02139"/>
    <w:rsid w:val="00C12590"/>
    <w:rsid w:val="00C1581B"/>
    <w:rsid w:val="00C16D44"/>
    <w:rsid w:val="00C429CF"/>
    <w:rsid w:val="00C55876"/>
    <w:rsid w:val="00C61581"/>
    <w:rsid w:val="00C61823"/>
    <w:rsid w:val="00C764A3"/>
    <w:rsid w:val="00C834D1"/>
    <w:rsid w:val="00C87C54"/>
    <w:rsid w:val="00C92549"/>
    <w:rsid w:val="00CA23DB"/>
    <w:rsid w:val="00CB7246"/>
    <w:rsid w:val="00CC05AD"/>
    <w:rsid w:val="00CC27AB"/>
    <w:rsid w:val="00CC3C71"/>
    <w:rsid w:val="00CC4E4E"/>
    <w:rsid w:val="00CC6CF4"/>
    <w:rsid w:val="00CF0E1E"/>
    <w:rsid w:val="00CF5DAC"/>
    <w:rsid w:val="00CF6BD7"/>
    <w:rsid w:val="00D043EB"/>
    <w:rsid w:val="00D205BE"/>
    <w:rsid w:val="00D25F6D"/>
    <w:rsid w:val="00D27BA7"/>
    <w:rsid w:val="00D31264"/>
    <w:rsid w:val="00D37370"/>
    <w:rsid w:val="00D45E05"/>
    <w:rsid w:val="00D50189"/>
    <w:rsid w:val="00D60A91"/>
    <w:rsid w:val="00D70134"/>
    <w:rsid w:val="00D75AD2"/>
    <w:rsid w:val="00D81357"/>
    <w:rsid w:val="00D81903"/>
    <w:rsid w:val="00DA3DD8"/>
    <w:rsid w:val="00DB4419"/>
    <w:rsid w:val="00DD1BC3"/>
    <w:rsid w:val="00DF5CA6"/>
    <w:rsid w:val="00E0189C"/>
    <w:rsid w:val="00E01EA0"/>
    <w:rsid w:val="00E02520"/>
    <w:rsid w:val="00E02B89"/>
    <w:rsid w:val="00E30AEF"/>
    <w:rsid w:val="00E40C13"/>
    <w:rsid w:val="00E47516"/>
    <w:rsid w:val="00E54CD6"/>
    <w:rsid w:val="00E565FA"/>
    <w:rsid w:val="00E6248E"/>
    <w:rsid w:val="00E6342E"/>
    <w:rsid w:val="00E75D61"/>
    <w:rsid w:val="00E76593"/>
    <w:rsid w:val="00E8797F"/>
    <w:rsid w:val="00E91EE4"/>
    <w:rsid w:val="00E93163"/>
    <w:rsid w:val="00EC51E4"/>
    <w:rsid w:val="00ED189B"/>
    <w:rsid w:val="00EE75FC"/>
    <w:rsid w:val="00EF09B7"/>
    <w:rsid w:val="00EF4080"/>
    <w:rsid w:val="00EF512D"/>
    <w:rsid w:val="00F03F4F"/>
    <w:rsid w:val="00F172E3"/>
    <w:rsid w:val="00F27882"/>
    <w:rsid w:val="00F428F8"/>
    <w:rsid w:val="00F60D91"/>
    <w:rsid w:val="00F6773B"/>
    <w:rsid w:val="00F82F92"/>
    <w:rsid w:val="00F9734A"/>
    <w:rsid w:val="00FA0240"/>
    <w:rsid w:val="00FA1D5B"/>
    <w:rsid w:val="00FC52F4"/>
    <w:rsid w:val="00FD6574"/>
    <w:rsid w:val="00FD7D65"/>
    <w:rsid w:val="00FE0A5B"/>
    <w:rsid w:val="00FE105C"/>
    <w:rsid w:val="00FE4109"/>
    <w:rsid w:val="00FE5495"/>
    <w:rsid w:val="00FF796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14EA6B"/>
  <w14:defaultImageDpi w14:val="0"/>
  <w15:docId w15:val="{50910459-B5F8-4973-8E7D-06AC0067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3633EF"/>
    <w:rPr>
      <w:rFonts w:cs="Times New Roman"/>
      <w:sz w:val="16"/>
      <w:szCs w:val="16"/>
    </w:rPr>
  </w:style>
  <w:style w:type="paragraph" w:styleId="Textocomentario">
    <w:name w:val="annotation text"/>
    <w:basedOn w:val="Normal"/>
    <w:link w:val="TextocomentarioCar"/>
    <w:uiPriority w:val="99"/>
    <w:semiHidden/>
    <w:unhideWhenUsed/>
    <w:rsid w:val="003633EF"/>
    <w:rPr>
      <w:sz w:val="20"/>
      <w:szCs w:val="20"/>
    </w:rPr>
  </w:style>
  <w:style w:type="character" w:customStyle="1" w:styleId="TextocomentarioCar">
    <w:name w:val="Texto comentario Car"/>
    <w:basedOn w:val="Fuentedeprrafopredeter"/>
    <w:link w:val="Textocomentario"/>
    <w:uiPriority w:val="99"/>
    <w:semiHidden/>
    <w:locked/>
    <w:rsid w:val="003633EF"/>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633EF"/>
    <w:rPr>
      <w:b/>
      <w:bCs/>
    </w:rPr>
  </w:style>
  <w:style w:type="character" w:customStyle="1" w:styleId="AsuntodelcomentarioCar">
    <w:name w:val="Asunto del comentario Car"/>
    <w:basedOn w:val="TextocomentarioCar"/>
    <w:link w:val="Asuntodelcomentario"/>
    <w:uiPriority w:val="99"/>
    <w:semiHidden/>
    <w:locked/>
    <w:rsid w:val="003633EF"/>
    <w:rPr>
      <w:rFonts w:cs="Times New Roman"/>
      <w:b/>
      <w:bCs/>
      <w:sz w:val="20"/>
      <w:szCs w:val="20"/>
    </w:rPr>
  </w:style>
  <w:style w:type="paragraph" w:styleId="Textodeglobo">
    <w:name w:val="Balloon Text"/>
    <w:basedOn w:val="Normal"/>
    <w:link w:val="TextodegloboCar"/>
    <w:uiPriority w:val="99"/>
    <w:semiHidden/>
    <w:unhideWhenUsed/>
    <w:rsid w:val="003633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633EF"/>
    <w:rPr>
      <w:rFonts w:ascii="Tahoma" w:hAnsi="Tahoma" w:cs="Tahoma"/>
      <w:sz w:val="16"/>
      <w:szCs w:val="16"/>
    </w:rPr>
  </w:style>
  <w:style w:type="paragraph" w:styleId="Revisin">
    <w:name w:val="Revision"/>
    <w:hidden/>
    <w:uiPriority w:val="99"/>
    <w:semiHidden/>
    <w:rsid w:val="00876862"/>
    <w:pPr>
      <w:spacing w:after="0" w:line="240" w:lineRule="auto"/>
    </w:pPr>
  </w:style>
  <w:style w:type="character" w:styleId="Hipervnculo">
    <w:name w:val="Hyperlink"/>
    <w:basedOn w:val="Fuentedeprrafopredeter"/>
    <w:uiPriority w:val="99"/>
    <w:unhideWhenUsed/>
    <w:rsid w:val="00954EFD"/>
    <w:rPr>
      <w:rFonts w:cs="Times New Roman"/>
      <w:color w:val="0000FF" w:themeColor="hyperlink"/>
      <w:u w:val="single"/>
    </w:rPr>
  </w:style>
  <w:style w:type="character" w:styleId="Hipervnculovisitado">
    <w:name w:val="FollowedHyperlink"/>
    <w:basedOn w:val="Fuentedeprrafopredeter"/>
    <w:uiPriority w:val="99"/>
    <w:semiHidden/>
    <w:unhideWhenUsed/>
    <w:rsid w:val="00954EFD"/>
    <w:rPr>
      <w:rFonts w:cs="Times New Roman"/>
      <w:color w:val="800080" w:themeColor="followedHyperlink"/>
      <w:u w:val="single"/>
    </w:rPr>
  </w:style>
  <w:style w:type="paragraph" w:styleId="Prrafodelista">
    <w:name w:val="List Paragraph"/>
    <w:aliases w:val="List Paragraph,Párrafo Numerado,Párrafo de lista - cat,Cuadrícula mediana 1 - Énfasis 21,Párrafo de lista 1"/>
    <w:basedOn w:val="Normal"/>
    <w:link w:val="PrrafodelistaCar"/>
    <w:uiPriority w:val="34"/>
    <w:qFormat/>
    <w:rsid w:val="00270875"/>
    <w:pPr>
      <w:ind w:left="720"/>
      <w:contextualSpacing/>
    </w:pPr>
  </w:style>
  <w:style w:type="paragraph" w:styleId="Encabezado">
    <w:name w:val="header"/>
    <w:basedOn w:val="Normal"/>
    <w:link w:val="EncabezadoCar"/>
    <w:uiPriority w:val="99"/>
    <w:unhideWhenUsed/>
    <w:rsid w:val="005376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537620"/>
    <w:rPr>
      <w:rFonts w:cs="Times New Roman"/>
    </w:rPr>
  </w:style>
  <w:style w:type="paragraph" w:styleId="Piedepgina">
    <w:name w:val="footer"/>
    <w:basedOn w:val="Normal"/>
    <w:link w:val="PiedepginaCar"/>
    <w:uiPriority w:val="99"/>
    <w:unhideWhenUsed/>
    <w:rsid w:val="005376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537620"/>
    <w:rPr>
      <w:rFonts w:cs="Times New Roman"/>
    </w:rPr>
  </w:style>
  <w:style w:type="table" w:styleId="Tablaconcuadrcula">
    <w:name w:val="Table Grid"/>
    <w:basedOn w:val="Tablanormal"/>
    <w:uiPriority w:val="39"/>
    <w:rsid w:val="00AC0CD7"/>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C0CD7"/>
    <w:pPr>
      <w:spacing w:after="0" w:line="240" w:lineRule="auto"/>
    </w:pPr>
    <w:rPr>
      <w:rFonts w:eastAsiaTheme="minorHAnsi" w:cstheme="minorBidi"/>
      <w:szCs w:val="20"/>
      <w:lang w:eastAsia="en-US" w:bidi="ks-Deva"/>
    </w:rPr>
  </w:style>
  <w:style w:type="character" w:styleId="Textodelmarcadordeposicin">
    <w:name w:val="Placeholder Text"/>
    <w:basedOn w:val="Fuentedeprrafopredeter"/>
    <w:uiPriority w:val="99"/>
    <w:semiHidden/>
    <w:rsid w:val="00706821"/>
    <w:rPr>
      <w:color w:val="808080"/>
    </w:rPr>
  </w:style>
  <w:style w:type="paragraph" w:customStyle="1" w:styleId="Default">
    <w:name w:val="Default"/>
    <w:rsid w:val="00D81357"/>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List Paragraph Car,Párrafo Numerado Car,Párrafo de lista - cat Car,Cuadrícula mediana 1 - Énfasis 21 Car,Párrafo de lista 1 Car"/>
    <w:link w:val="Prrafodelista"/>
    <w:uiPriority w:val="34"/>
    <w:qFormat/>
    <w:locked/>
    <w:rsid w:val="001F539F"/>
  </w:style>
  <w:style w:type="paragraph" w:styleId="NormalWeb">
    <w:name w:val="Normal (Web)"/>
    <w:basedOn w:val="Normal"/>
    <w:uiPriority w:val="99"/>
    <w:unhideWhenUsed/>
    <w:rsid w:val="004E0CE8"/>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0E419-3D96-4A07-B3BD-68F95649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14</Pages>
  <Words>3956</Words>
  <Characters>22446</Characters>
  <Application>Microsoft Office Word</Application>
  <DocSecurity>0</DocSecurity>
  <Lines>187</Lines>
  <Paragraphs>52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CTTI</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Gimenez Admirable, Begoña</dc:creator>
  <cp:keywords/>
  <dc:description/>
  <cp:lastModifiedBy>Mireia Manzanares Molist - Mancoplana</cp:lastModifiedBy>
  <cp:revision>115</cp:revision>
  <cp:lastPrinted>2018-02-15T15:20:00Z</cp:lastPrinted>
  <dcterms:created xsi:type="dcterms:W3CDTF">2018-06-26T10:54:00Z</dcterms:created>
  <dcterms:modified xsi:type="dcterms:W3CDTF">2026-03-16T10:10:00Z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_dest_minusculesExceptePrimera">
    <vt:lpwstr>False</vt:lpwstr>
  </property>
  <property fmtid="{D5CDD505-2E9C-101B-9397-08002B2CF9AE}" pid="3" name="ap_dest_eliminarPseudovia">
    <vt:lpwstr>False</vt:lpwstr>
  </property>
  <property fmtid="{D5CDD505-2E9C-101B-9397-08002B2CF9AE}" pid="4" name="ap_dest_eliminarProvincia">
    <vt:lpwstr>False</vt:lpwstr>
  </property>
  <property fmtid="{D5CDD505-2E9C-101B-9397-08002B2CF9AE}" pid="5" name="ap_dest_poblacioNegreta">
    <vt:lpwstr>False</vt:lpwstr>
  </property>
  <property fmtid="{D5CDD505-2E9C-101B-9397-08002B2CF9AE}" pid="6" name="ap_dest_poblacioSubratllat">
    <vt:lpwstr>False</vt:lpwstr>
  </property>
  <property fmtid="{D5CDD505-2E9C-101B-9397-08002B2CF9AE}" pid="7" name="ap_dest_majuscules">
    <vt:lpwstr>False</vt:lpwstr>
  </property>
  <property fmtid="{D5CDD505-2E9C-101B-9397-08002B2CF9AE}" pid="8" name="ap_mostrarPanellAccions">
    <vt:lpwstr>True</vt:lpwstr>
  </property>
</Properties>
</file>