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7332" w14:textId="77777777" w:rsidR="009B54C1" w:rsidRPr="00536674" w:rsidRDefault="009B54C1" w:rsidP="009B5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line="276" w:lineRule="auto"/>
        <w:jc w:val="center"/>
        <w:rPr>
          <w:rFonts w:ascii="Times New Roman" w:hAnsi="Times New Roman" w:cs="Times New Roman"/>
          <w:b/>
          <w:bCs/>
        </w:rPr>
      </w:pPr>
      <w:r w:rsidRPr="00536674">
        <w:rPr>
          <w:rFonts w:ascii="Times New Roman" w:hAnsi="Times New Roman" w:cs="Times New Roman"/>
          <w:b/>
          <w:bCs/>
        </w:rPr>
        <w:t>ANNEX III. Millores</w:t>
      </w:r>
    </w:p>
    <w:p w14:paraId="1BF2006F" w14:textId="77777777" w:rsidR="009B54C1" w:rsidRPr="00536674" w:rsidRDefault="009B54C1" w:rsidP="009B54C1">
      <w:pPr>
        <w:spacing w:beforeLines="120" w:before="288" w:line="276" w:lineRule="auto"/>
        <w:jc w:val="both"/>
        <w:rPr>
          <w:rFonts w:ascii="Times New Roman" w:hAnsi="Times New Roman" w:cs="Times New Roman"/>
          <w:bCs/>
        </w:rPr>
      </w:pPr>
      <w:r w:rsidRPr="00536674">
        <w:rPr>
          <w:rFonts w:ascii="Times New Roman" w:hAnsi="Times New Roman" w:cs="Times New Roman"/>
        </w:rPr>
        <w:t xml:space="preserve">Procediment de licitació: </w:t>
      </w:r>
      <w:r w:rsidRPr="00536674">
        <w:rPr>
          <w:rFonts w:ascii="Times New Roman" w:hAnsi="Times New Roman" w:cs="Times New Roman"/>
          <w:b/>
          <w:bCs/>
        </w:rPr>
        <w:t>“</w:t>
      </w:r>
      <w:r w:rsidRPr="00536674">
        <w:rPr>
          <w:rFonts w:ascii="Times New Roman" w:hAnsi="Times New Roman" w:cs="Times New Roman"/>
          <w:bCs/>
        </w:rPr>
        <w:t>CONTRACTACIÓ DEL SERVEI D’INFORMACIÓ TURÍSTICA COMARCAL AL PUNT D’INFORMACIÓ TURÍSTICA UBICAT A MIRAVET”</w:t>
      </w:r>
    </w:p>
    <w:p w14:paraId="2E076FCD" w14:textId="77777777" w:rsidR="009B54C1" w:rsidRPr="00536674" w:rsidRDefault="009B54C1" w:rsidP="009B54C1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36674">
        <w:rPr>
          <w:rFonts w:ascii="Times New Roman" w:hAnsi="Times New Roman" w:cs="Times New Roman"/>
          <w:b/>
          <w:bCs/>
          <w:u w:val="single"/>
        </w:rPr>
        <w:t>Instruccions per a la presentació de millores</w:t>
      </w:r>
    </w:p>
    <w:p w14:paraId="6E58DE44" w14:textId="77777777" w:rsidR="009B54C1" w:rsidRPr="00536674" w:rsidRDefault="009B54C1" w:rsidP="009B54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  <w:b/>
          <w:bCs/>
        </w:rPr>
        <w:t>Obligatori:</w:t>
      </w:r>
      <w:r w:rsidRPr="00536674">
        <w:rPr>
          <w:rFonts w:ascii="Times New Roman" w:hAnsi="Times New Roman" w:cs="Times New Roman"/>
        </w:rPr>
        <w:t xml:space="preserve"> Les empreses licitadores han de presentar les millores seguint </w:t>
      </w:r>
      <w:r w:rsidRPr="00536674">
        <w:rPr>
          <w:rFonts w:ascii="Times New Roman" w:hAnsi="Times New Roman" w:cs="Times New Roman"/>
          <w:b/>
          <w:bCs/>
        </w:rPr>
        <w:t>estrictament el format indicat</w:t>
      </w:r>
      <w:r w:rsidRPr="00536674">
        <w:rPr>
          <w:rFonts w:ascii="Times New Roman" w:hAnsi="Times New Roman" w:cs="Times New Roman"/>
        </w:rPr>
        <w:t xml:space="preserve"> en aquest annex.</w:t>
      </w:r>
    </w:p>
    <w:p w14:paraId="6253CBE4" w14:textId="77777777" w:rsidR="009B54C1" w:rsidRPr="00536674" w:rsidRDefault="009B54C1" w:rsidP="009B54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  <w:b/>
          <w:bCs/>
        </w:rPr>
        <w:t>Important:</w:t>
      </w:r>
      <w:r w:rsidRPr="00536674">
        <w:rPr>
          <w:rFonts w:ascii="Times New Roman" w:hAnsi="Times New Roman" w:cs="Times New Roman"/>
        </w:rPr>
        <w:t xml:space="preserve"> La presentació de les millores fora del format establert comportarà </w:t>
      </w:r>
      <w:r w:rsidRPr="00536674">
        <w:rPr>
          <w:rFonts w:ascii="Times New Roman" w:hAnsi="Times New Roman" w:cs="Times New Roman"/>
          <w:b/>
          <w:bCs/>
        </w:rPr>
        <w:t>l’exclusió automàtica de la valoració d’aquest criteri.</w:t>
      </w:r>
    </w:p>
    <w:p w14:paraId="43C1C6F7" w14:textId="77777777" w:rsidR="009B54C1" w:rsidRPr="00536674" w:rsidRDefault="009B54C1" w:rsidP="009B54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  <w:b/>
          <w:bCs/>
        </w:rPr>
        <w:t>Nota important:</w:t>
      </w:r>
      <w:r w:rsidRPr="00536674">
        <w:rPr>
          <w:rFonts w:ascii="Times New Roman" w:hAnsi="Times New Roman" w:cs="Times New Roman"/>
        </w:rPr>
        <w:t xml:space="preserve"> El cost de les millores serà assumit íntegrament per l’empresa licitadora com a part de la seva oferta econòmica, </w:t>
      </w:r>
      <w:r w:rsidRPr="00536674">
        <w:rPr>
          <w:rFonts w:ascii="Times New Roman" w:hAnsi="Times New Roman" w:cs="Times New Roman"/>
          <w:b/>
          <w:bCs/>
        </w:rPr>
        <w:t>sense cap repercussió econòmica per a l’òrgan de contractació</w:t>
      </w:r>
      <w:r w:rsidRPr="00536674">
        <w:rPr>
          <w:rFonts w:ascii="Times New Roman" w:hAnsi="Times New Roman" w:cs="Times New Roman"/>
        </w:rPr>
        <w:t>.</w:t>
      </w:r>
    </w:p>
    <w:p w14:paraId="7BFAC319" w14:textId="77777777" w:rsidR="009B54C1" w:rsidRPr="00536674" w:rsidRDefault="009B54C1" w:rsidP="009B54C1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</w:p>
    <w:p w14:paraId="5E1BA053" w14:textId="77777777" w:rsidR="009B54C1" w:rsidRPr="00536674" w:rsidRDefault="009B54C1" w:rsidP="009B54C1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3667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DETALL DE LES MILLORES </w:t>
      </w:r>
    </w:p>
    <w:p w14:paraId="64E26EEF" w14:textId="77777777" w:rsidR="009B54C1" w:rsidRPr="00536674" w:rsidRDefault="009B54C1" w:rsidP="009B54C1">
      <w:pPr>
        <w:spacing w:beforeLines="120" w:before="288" w:line="240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  <w:b/>
          <w:bCs/>
        </w:rPr>
        <w:t>Resum general de millores proposades</w:t>
      </w:r>
      <w:r w:rsidRPr="00536674">
        <w:rPr>
          <w:rFonts w:ascii="Times New Roman" w:hAnsi="Times New Roman" w:cs="Times New Roman"/>
        </w:rPr>
        <w:t xml:space="preserve"> </w:t>
      </w:r>
    </w:p>
    <w:tbl>
      <w:tblPr>
        <w:tblStyle w:val="Taulaambquadrcula"/>
        <w:tblW w:w="10344" w:type="dxa"/>
        <w:jc w:val="center"/>
        <w:tblLook w:val="04A0" w:firstRow="1" w:lastRow="0" w:firstColumn="1" w:lastColumn="0" w:noHBand="0" w:noVBand="1"/>
      </w:tblPr>
      <w:tblGrid>
        <w:gridCol w:w="1555"/>
        <w:gridCol w:w="2665"/>
        <w:gridCol w:w="3288"/>
        <w:gridCol w:w="2836"/>
      </w:tblGrid>
      <w:tr w:rsidR="009B54C1" w:rsidRPr="00536674" w14:paraId="3BCFDCFB" w14:textId="77777777" w:rsidTr="00F72AD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BE69" w14:textId="77777777" w:rsidR="009B54C1" w:rsidRPr="00536674" w:rsidRDefault="009B54C1" w:rsidP="00F72ADB">
            <w:pPr>
              <w:spacing w:beforeLines="120" w:before="288" w:after="1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674">
              <w:rPr>
                <w:rFonts w:ascii="Times New Roman" w:hAnsi="Times New Roman" w:cs="Times New Roman"/>
                <w:b/>
                <w:bCs/>
              </w:rPr>
              <w:t>Període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9817" w14:textId="77777777" w:rsidR="009B54C1" w:rsidRPr="00536674" w:rsidRDefault="009B54C1" w:rsidP="00F72ADB">
            <w:pPr>
              <w:spacing w:beforeLines="120" w:before="288" w:after="1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674">
              <w:rPr>
                <w:rFonts w:ascii="Times New Roman" w:hAnsi="Times New Roman" w:cs="Times New Roman"/>
                <w:b/>
                <w:bCs/>
              </w:rPr>
              <w:t>Dates proposades</w:t>
            </w:r>
          </w:p>
        </w:tc>
        <w:tc>
          <w:tcPr>
            <w:tcW w:w="3288" w:type="dxa"/>
            <w:vAlign w:val="center"/>
          </w:tcPr>
          <w:p w14:paraId="4F6E6AF1" w14:textId="77777777" w:rsidR="009B54C1" w:rsidRPr="00536674" w:rsidRDefault="009B54C1" w:rsidP="00F72ADB">
            <w:pPr>
              <w:spacing w:beforeLines="120" w:before="28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674">
              <w:rPr>
                <w:rFonts w:ascii="Times New Roman" w:hAnsi="Times New Roman" w:cs="Times New Roman"/>
                <w:b/>
                <w:bCs/>
              </w:rPr>
              <w:t>Franja horària proposada per cadascun dels dies</w:t>
            </w:r>
          </w:p>
        </w:tc>
        <w:tc>
          <w:tcPr>
            <w:tcW w:w="2836" w:type="dxa"/>
            <w:vAlign w:val="center"/>
          </w:tcPr>
          <w:p w14:paraId="5A098F6B" w14:textId="77777777" w:rsidR="009B54C1" w:rsidRPr="00536674" w:rsidRDefault="009B54C1" w:rsidP="00F72ADB">
            <w:pPr>
              <w:spacing w:beforeLines="120" w:before="28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674">
              <w:rPr>
                <w:rFonts w:ascii="Times New Roman" w:hAnsi="Times New Roman" w:cs="Times New Roman"/>
                <w:b/>
                <w:bCs/>
              </w:rPr>
              <w:t>Nombre total d’hores proposades a cada període</w:t>
            </w:r>
          </w:p>
        </w:tc>
      </w:tr>
      <w:tr w:rsidR="009B54C1" w:rsidRPr="00536674" w14:paraId="4429D06C" w14:textId="77777777" w:rsidTr="00F72AD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4C3F" w14:textId="77777777" w:rsidR="009B54C1" w:rsidRPr="00536674" w:rsidRDefault="009B54C1" w:rsidP="00F72ADB">
            <w:pPr>
              <w:spacing w:beforeLines="120" w:before="288" w:after="160"/>
              <w:rPr>
                <w:rFonts w:ascii="Times New Roman" w:hAnsi="Times New Roman" w:cs="Times New Roman"/>
                <w:b/>
                <w:bCs/>
              </w:rPr>
            </w:pPr>
            <w:r w:rsidRPr="00536674">
              <w:rPr>
                <w:rFonts w:ascii="Times New Roman" w:hAnsi="Times New Roman" w:cs="Times New Roman"/>
                <w:b/>
                <w:bCs/>
              </w:rPr>
              <w:t>Període 1 (del 28 de març al 14 de juny)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D62C" w14:textId="77777777" w:rsidR="009B54C1" w:rsidRPr="00536674" w:rsidRDefault="009B54C1" w:rsidP="00F72ADB">
            <w:pPr>
              <w:spacing w:beforeLines="120" w:before="288" w:after="1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674">
              <w:rPr>
                <w:rFonts w:ascii="Times New Roman" w:hAnsi="Times New Roman" w:cs="Times New Roman"/>
              </w:rPr>
              <w:t>[Detall dels dies en els què es proposa l’increment d’hores del servei]</w:t>
            </w:r>
          </w:p>
        </w:tc>
        <w:tc>
          <w:tcPr>
            <w:tcW w:w="3288" w:type="dxa"/>
            <w:vAlign w:val="center"/>
          </w:tcPr>
          <w:p w14:paraId="4D1EFBD3" w14:textId="77777777" w:rsidR="009B54C1" w:rsidRPr="00536674" w:rsidRDefault="009B54C1" w:rsidP="00F72ADB">
            <w:pPr>
              <w:spacing w:beforeLines="120" w:before="288"/>
              <w:jc w:val="both"/>
              <w:rPr>
                <w:rFonts w:ascii="Times New Roman" w:hAnsi="Times New Roman" w:cs="Times New Roman"/>
              </w:rPr>
            </w:pPr>
            <w:r w:rsidRPr="00536674">
              <w:rPr>
                <w:rFonts w:ascii="Times New Roman" w:hAnsi="Times New Roman" w:cs="Times New Roman"/>
              </w:rPr>
              <w:t>[Detall de les hores en les què es proposa l’increment d’hores del servei, d’acord amb la Clàusula 7a del Plec de Prescripcions tècniques]</w:t>
            </w:r>
          </w:p>
        </w:tc>
        <w:tc>
          <w:tcPr>
            <w:tcW w:w="2836" w:type="dxa"/>
            <w:vAlign w:val="center"/>
          </w:tcPr>
          <w:p w14:paraId="38AF9D14" w14:textId="77777777" w:rsidR="009B54C1" w:rsidRPr="00536674" w:rsidRDefault="009B54C1" w:rsidP="00F72ADB">
            <w:pPr>
              <w:spacing w:beforeLines="120" w:before="2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54C1" w:rsidRPr="00536674" w14:paraId="05426E29" w14:textId="77777777" w:rsidTr="00F72AD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9601" w14:textId="77777777" w:rsidR="009B54C1" w:rsidRPr="00536674" w:rsidRDefault="009B54C1" w:rsidP="00F72ADB">
            <w:pPr>
              <w:spacing w:beforeLines="120" w:before="288" w:after="160"/>
              <w:rPr>
                <w:rFonts w:ascii="Times New Roman" w:hAnsi="Times New Roman" w:cs="Times New Roman"/>
                <w:b/>
                <w:bCs/>
              </w:rPr>
            </w:pPr>
            <w:r w:rsidRPr="00536674">
              <w:rPr>
                <w:rFonts w:ascii="Times New Roman" w:hAnsi="Times New Roman" w:cs="Times New Roman"/>
                <w:b/>
                <w:bCs/>
              </w:rPr>
              <w:t>Període 2 (del 15 de juny al 13 de setembre)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64E0" w14:textId="77777777" w:rsidR="009B54C1" w:rsidRPr="00536674" w:rsidRDefault="009B54C1" w:rsidP="00F72ADB">
            <w:pPr>
              <w:spacing w:beforeLines="120" w:before="288" w:after="1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674">
              <w:rPr>
                <w:rFonts w:ascii="Times New Roman" w:hAnsi="Times New Roman" w:cs="Times New Roman"/>
              </w:rPr>
              <w:t>[Detall dels dies en els què es proposa l’increment d’hores del servei]</w:t>
            </w:r>
          </w:p>
        </w:tc>
        <w:tc>
          <w:tcPr>
            <w:tcW w:w="3288" w:type="dxa"/>
            <w:vAlign w:val="center"/>
          </w:tcPr>
          <w:p w14:paraId="798ACE45" w14:textId="77777777" w:rsidR="009B54C1" w:rsidRPr="00536674" w:rsidRDefault="009B54C1" w:rsidP="00F72ADB">
            <w:pPr>
              <w:spacing w:beforeLines="120" w:before="288"/>
              <w:jc w:val="both"/>
              <w:rPr>
                <w:rFonts w:ascii="Times New Roman" w:hAnsi="Times New Roman" w:cs="Times New Roman"/>
              </w:rPr>
            </w:pPr>
            <w:r w:rsidRPr="00536674">
              <w:rPr>
                <w:rFonts w:ascii="Times New Roman" w:hAnsi="Times New Roman" w:cs="Times New Roman"/>
              </w:rPr>
              <w:t>[Detall de les hores en les què es proposa l’increment d’hores del servei, d’acord amb la Clàusula 7a del Plec de Prescripcions tècniques]</w:t>
            </w:r>
          </w:p>
        </w:tc>
        <w:tc>
          <w:tcPr>
            <w:tcW w:w="2836" w:type="dxa"/>
            <w:vAlign w:val="center"/>
          </w:tcPr>
          <w:p w14:paraId="5D1838A8" w14:textId="77777777" w:rsidR="009B54C1" w:rsidRPr="00536674" w:rsidRDefault="009B54C1" w:rsidP="00F72ADB">
            <w:pPr>
              <w:spacing w:beforeLines="120" w:before="2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54C1" w:rsidRPr="00742309" w14:paraId="4588DE5E" w14:textId="77777777" w:rsidTr="00F72AD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C84D" w14:textId="77777777" w:rsidR="009B54C1" w:rsidRPr="00536674" w:rsidRDefault="009B54C1" w:rsidP="00F72ADB">
            <w:pPr>
              <w:spacing w:beforeLines="120" w:before="288" w:after="160"/>
              <w:rPr>
                <w:rFonts w:ascii="Times New Roman" w:hAnsi="Times New Roman" w:cs="Times New Roman"/>
                <w:b/>
                <w:bCs/>
              </w:rPr>
            </w:pPr>
            <w:r w:rsidRPr="00536674">
              <w:rPr>
                <w:rFonts w:ascii="Times New Roman" w:hAnsi="Times New Roman" w:cs="Times New Roman"/>
                <w:b/>
                <w:bCs/>
              </w:rPr>
              <w:t>Període 3 (del 2 al 29 de novembre)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0EA8" w14:textId="77777777" w:rsidR="009B54C1" w:rsidRPr="00536674" w:rsidRDefault="009B54C1" w:rsidP="00F72ADB">
            <w:pPr>
              <w:spacing w:beforeLines="120" w:before="288" w:after="1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674">
              <w:rPr>
                <w:rFonts w:ascii="Times New Roman" w:hAnsi="Times New Roman" w:cs="Times New Roman"/>
              </w:rPr>
              <w:t>[Detall dels dies en els què es proposa l’increment d’hores del servei]</w:t>
            </w:r>
          </w:p>
        </w:tc>
        <w:tc>
          <w:tcPr>
            <w:tcW w:w="3288" w:type="dxa"/>
            <w:vAlign w:val="center"/>
          </w:tcPr>
          <w:p w14:paraId="11343753" w14:textId="77777777" w:rsidR="009B54C1" w:rsidRPr="00F704F4" w:rsidRDefault="009B54C1" w:rsidP="00F72ADB">
            <w:pPr>
              <w:spacing w:beforeLines="120" w:before="288"/>
              <w:jc w:val="both"/>
              <w:rPr>
                <w:rFonts w:ascii="Times New Roman" w:hAnsi="Times New Roman" w:cs="Times New Roman"/>
              </w:rPr>
            </w:pPr>
            <w:r w:rsidRPr="00536674">
              <w:rPr>
                <w:rFonts w:ascii="Times New Roman" w:hAnsi="Times New Roman" w:cs="Times New Roman"/>
              </w:rPr>
              <w:t>[Detall de les hores en les què es proposa l’increment d’hores del servei, d’acord amb la Clàusula 7a del Plec de Prescripcions tècniques]</w:t>
            </w:r>
          </w:p>
        </w:tc>
        <w:tc>
          <w:tcPr>
            <w:tcW w:w="2836" w:type="dxa"/>
            <w:vAlign w:val="center"/>
          </w:tcPr>
          <w:p w14:paraId="1B3B1B09" w14:textId="77777777" w:rsidR="009B54C1" w:rsidRPr="00F704F4" w:rsidRDefault="009B54C1" w:rsidP="00F72ADB">
            <w:pPr>
              <w:spacing w:beforeLines="120" w:before="28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C79B89" w14:textId="77777777" w:rsidR="009B54C1" w:rsidRPr="005820E0" w:rsidRDefault="009B54C1" w:rsidP="009B54C1">
      <w:pPr>
        <w:spacing w:beforeLines="120" w:before="288" w:line="240" w:lineRule="auto"/>
        <w:jc w:val="both"/>
        <w:rPr>
          <w:rFonts w:ascii="Times New Roman" w:hAnsi="Times New Roman" w:cs="Times New Roman"/>
        </w:rPr>
      </w:pPr>
    </w:p>
    <w:p w14:paraId="19A6632D" w14:textId="77777777" w:rsidR="006975BD" w:rsidRDefault="006975BD"/>
    <w:sectPr w:rsidR="006975BD" w:rsidSect="00DD79F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E9990" w14:textId="77777777" w:rsidR="00897C45" w:rsidRDefault="00897C45" w:rsidP="00DD79F3">
      <w:pPr>
        <w:spacing w:after="0" w:line="240" w:lineRule="auto"/>
      </w:pPr>
      <w:r>
        <w:separator/>
      </w:r>
    </w:p>
  </w:endnote>
  <w:endnote w:type="continuationSeparator" w:id="0">
    <w:p w14:paraId="2FD35504" w14:textId="77777777" w:rsidR="00897C45" w:rsidRDefault="00897C45" w:rsidP="00DD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F166" w14:textId="77777777" w:rsidR="00897C45" w:rsidRDefault="00897C45" w:rsidP="00DD79F3">
      <w:pPr>
        <w:spacing w:after="0" w:line="240" w:lineRule="auto"/>
      </w:pPr>
      <w:r>
        <w:separator/>
      </w:r>
    </w:p>
  </w:footnote>
  <w:footnote w:type="continuationSeparator" w:id="0">
    <w:p w14:paraId="5BDEB1B9" w14:textId="77777777" w:rsidR="00897C45" w:rsidRDefault="00897C45" w:rsidP="00DD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6BA4" w14:textId="6B27AA25" w:rsidR="00DD79F3" w:rsidRDefault="00DD79F3">
    <w:pPr>
      <w:pStyle w:val="Capalera"/>
    </w:pPr>
    <w:r w:rsidRPr="007D39BE">
      <w:rPr>
        <w:noProof/>
      </w:rPr>
      <w:drawing>
        <wp:anchor distT="0" distB="0" distL="114300" distR="114300" simplePos="0" relativeHeight="251658240" behindDoc="0" locked="0" layoutInCell="1" allowOverlap="1" wp14:anchorId="771FAD37" wp14:editId="7614E2B1">
          <wp:simplePos x="0" y="0"/>
          <wp:positionH relativeFrom="column">
            <wp:posOffset>4752975</wp:posOffset>
          </wp:positionH>
          <wp:positionV relativeFrom="paragraph">
            <wp:posOffset>7620</wp:posOffset>
          </wp:positionV>
          <wp:extent cx="1314450" cy="518795"/>
          <wp:effectExtent l="0" t="0" r="0" b="0"/>
          <wp:wrapNone/>
          <wp:docPr id="185810425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52A2">
      <w:rPr>
        <w:noProof/>
      </w:rPr>
      <w:drawing>
        <wp:inline distT="0" distB="0" distL="0" distR="0" wp14:anchorId="2196F96B" wp14:editId="37EB3ADD">
          <wp:extent cx="1524000" cy="523666"/>
          <wp:effectExtent l="0" t="0" r="0" b="0"/>
          <wp:docPr id="207668218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297" cy="53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BF"/>
    <w:rsid w:val="00372EBF"/>
    <w:rsid w:val="004021AE"/>
    <w:rsid w:val="0043360D"/>
    <w:rsid w:val="006975BD"/>
    <w:rsid w:val="008211D0"/>
    <w:rsid w:val="0084193E"/>
    <w:rsid w:val="00897C45"/>
    <w:rsid w:val="009B54C1"/>
    <w:rsid w:val="00DD79F3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B03E"/>
  <w15:chartTrackingRefBased/>
  <w15:docId w15:val="{10B3E280-CEDC-4642-8012-FC551EBA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4C1"/>
    <w:pPr>
      <w:spacing w:line="259" w:lineRule="auto"/>
    </w:pPr>
    <w:rPr>
      <w:kern w:val="0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372E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72E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72E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72E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72E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72E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72E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72E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72E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72E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72E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72EB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72EB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72EBF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72EB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72EB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72EB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72EB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37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72EB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372E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72EB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72E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Car">
    <w:name w:val="Cita Car"/>
    <w:basedOn w:val="Lletraperdefectedelpargraf"/>
    <w:link w:val="Cita"/>
    <w:uiPriority w:val="29"/>
    <w:rsid w:val="00372EBF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372EBF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mfasiintens">
    <w:name w:val="Intense Emphasis"/>
    <w:basedOn w:val="Lletraperdefectedelpargraf"/>
    <w:uiPriority w:val="21"/>
    <w:qFormat/>
    <w:rsid w:val="00372EB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7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72EBF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372EB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D79F3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DD79F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D7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D79F3"/>
    <w:rPr>
      <w:lang w:val="ca-ES"/>
    </w:rPr>
  </w:style>
  <w:style w:type="table" w:styleId="Taulaambquadrcula">
    <w:name w:val="Table Grid"/>
    <w:basedOn w:val="Taulanormal"/>
    <w:uiPriority w:val="39"/>
    <w:rsid w:val="009B54C1"/>
    <w:pPr>
      <w:spacing w:after="0" w:line="240" w:lineRule="auto"/>
    </w:pPr>
    <w:rPr>
      <w:kern w:val="0"/>
      <w:sz w:val="22"/>
      <w:szCs w:val="22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Revillas Marmaneu (Dinamitzacio CCRE)</dc:creator>
  <cp:keywords/>
  <dc:description/>
  <cp:lastModifiedBy>Laura Revillas Marmaneu (Dinamitzacio CCRE)</cp:lastModifiedBy>
  <cp:revision>3</cp:revision>
  <dcterms:created xsi:type="dcterms:W3CDTF">2026-03-16T10:28:00Z</dcterms:created>
  <dcterms:modified xsi:type="dcterms:W3CDTF">2026-03-16T10:34:00Z</dcterms:modified>
</cp:coreProperties>
</file>