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546DE" w14:textId="6D430CB6" w:rsidR="000F1005" w:rsidRPr="0025789D" w:rsidRDefault="000F1005" w:rsidP="0025789D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  <w:lang w:val="ca-ES"/>
        </w:rPr>
      </w:pPr>
      <w:r w:rsidRPr="009D696D">
        <w:rPr>
          <w:rFonts w:ascii="Arial Narrow" w:hAnsi="Arial Narrow"/>
          <w:b/>
          <w:sz w:val="22"/>
          <w:szCs w:val="22"/>
          <w:lang w:val="ca-ES"/>
        </w:rPr>
        <w:t>SOBRE «</w:t>
      </w:r>
      <w:r>
        <w:rPr>
          <w:rFonts w:ascii="Arial Narrow" w:hAnsi="Arial Narrow"/>
          <w:b/>
          <w:sz w:val="22"/>
          <w:szCs w:val="22"/>
          <w:lang w:val="ca-ES"/>
        </w:rPr>
        <w:t>CRITERIS AVALUABLES AUTOMÀTICAMENT</w:t>
      </w:r>
      <w:r w:rsidRPr="009D696D">
        <w:rPr>
          <w:rFonts w:ascii="Arial Narrow" w:hAnsi="Arial Narrow"/>
          <w:b/>
          <w:sz w:val="22"/>
          <w:szCs w:val="22"/>
          <w:lang w:val="ca-ES"/>
        </w:rPr>
        <w:t>»</w:t>
      </w:r>
      <w:r w:rsidR="0025789D">
        <w:rPr>
          <w:rFonts w:ascii="Arial Narrow" w:hAnsi="Arial Narrow"/>
          <w:b/>
          <w:sz w:val="22"/>
          <w:szCs w:val="22"/>
          <w:lang w:val="ca-ES"/>
        </w:rPr>
        <w:t xml:space="preserve"> </w:t>
      </w:r>
      <w:r w:rsidRPr="009D696D">
        <w:rPr>
          <w:rFonts w:ascii="Arial Narrow" w:hAnsi="Arial Narrow" w:cs="Microsoft Sans Serif"/>
          <w:b/>
          <w:bCs/>
          <w:sz w:val="22"/>
          <w:szCs w:val="22"/>
          <w:lang w:val="ca-ES"/>
        </w:rPr>
        <w:t>PROPOSICIÓ ECONÒMICA</w:t>
      </w:r>
    </w:p>
    <w:p w14:paraId="71FBB0C5" w14:textId="77777777" w:rsidR="000F1005" w:rsidRPr="000F1005" w:rsidRDefault="000F1005" w:rsidP="000F1005">
      <w:pPr>
        <w:spacing w:after="120" w:line="276" w:lineRule="auto"/>
        <w:jc w:val="both"/>
        <w:rPr>
          <w:rFonts w:ascii="Arial Narrow" w:hAnsi="Arial Narrow"/>
          <w:i/>
          <w:sz w:val="22"/>
          <w:szCs w:val="22"/>
          <w:lang w:val="ca-ES"/>
        </w:rPr>
      </w:pPr>
      <w:bookmarkStart w:id="0" w:name="_GoBack"/>
      <w:bookmarkEnd w:id="0"/>
      <w:r w:rsidRPr="009D696D">
        <w:rPr>
          <w:rFonts w:ascii="Arial Narrow" w:hAnsi="Arial Narrow"/>
          <w:i/>
          <w:sz w:val="22"/>
          <w:szCs w:val="22"/>
          <w:lang w:val="ca-ES"/>
        </w:rPr>
        <w:t>Es presentarà conforme al model següent d’agudament complimentat segons el/s lot/s al que es vol optar:</w:t>
      </w:r>
    </w:p>
    <w:p w14:paraId="5FB95C37" w14:textId="77777777" w:rsidR="000F1005" w:rsidRPr="009D696D" w:rsidRDefault="000F1005" w:rsidP="000F1005">
      <w:pPr>
        <w:jc w:val="both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«En/Na _________________________, amb domicili a efectes de notificacions a _____________, c/ ____________________, n.º ___, amb DNI n.º _________, en representació de l’Entitat ___________________, amb CIF n.º ___________, assabentat de l’expedient per a la contractació del subministrament de/d’ ___________________________, mitjançant procediment obert, oferta econòmicament més avantatjosa, de data _______ i en el Perfil de contractant, faig constar que conec el Plec que serveix de base al contracte i l’accepto íntegrament, participo en la licitació i em comprometo a portar a terme l’objecte del contracte per l’import de/d’ _________________ euros i ___________ euros corresponents a l’Impost sobre el Valor Afegit.</w:t>
      </w:r>
    </w:p>
    <w:p w14:paraId="6513A47C" w14:textId="77777777" w:rsidR="000F1005" w:rsidRPr="009D696D" w:rsidRDefault="000F1005" w:rsidP="000F1005">
      <w:pPr>
        <w:ind w:hanging="24"/>
        <w:jc w:val="both"/>
        <w:rPr>
          <w:rFonts w:ascii="Arial Narrow" w:hAnsi="Arial Narrow"/>
          <w:sz w:val="22"/>
          <w:szCs w:val="22"/>
          <w:lang w:val="ca-ES"/>
        </w:rPr>
      </w:pPr>
    </w:p>
    <w:p w14:paraId="3D9A2893" w14:textId="77777777" w:rsidR="000F1005" w:rsidRDefault="000F1005" w:rsidP="000F1005">
      <w:pPr>
        <w:jc w:val="both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 xml:space="preserve">Els preus unitaris del terme d’energia </w:t>
      </w:r>
      <w:r>
        <w:rPr>
          <w:rFonts w:ascii="Arial Narrow" w:hAnsi="Arial Narrow"/>
          <w:sz w:val="22"/>
          <w:szCs w:val="22"/>
          <w:lang w:val="ca-ES"/>
        </w:rPr>
        <w:t>dels lots 2 i 3</w:t>
      </w:r>
      <w:r w:rsidRPr="009D696D">
        <w:rPr>
          <w:rFonts w:ascii="Arial Narrow" w:hAnsi="Arial Narrow"/>
          <w:sz w:val="22"/>
          <w:szCs w:val="22"/>
          <w:lang w:val="ca-ES"/>
        </w:rPr>
        <w:t xml:space="preserve"> corresponents a l’oferta presentada es desglossen per períodes de la següent manera, expressats en €/</w:t>
      </w:r>
      <w:proofErr w:type="spellStart"/>
      <w:r w:rsidRPr="009D696D">
        <w:rPr>
          <w:rFonts w:ascii="Arial Narrow" w:hAnsi="Arial Narrow"/>
          <w:sz w:val="22"/>
          <w:szCs w:val="22"/>
          <w:lang w:val="ca-ES"/>
        </w:rPr>
        <w:t>MWh</w:t>
      </w:r>
      <w:proofErr w:type="spellEnd"/>
      <w:r w:rsidRPr="009D696D">
        <w:rPr>
          <w:rFonts w:ascii="Arial Narrow" w:hAnsi="Arial Narrow"/>
          <w:sz w:val="22"/>
          <w:szCs w:val="22"/>
          <w:lang w:val="ca-ES"/>
        </w:rPr>
        <w:t xml:space="preserve"> amb tots els components regulats del terme d’energia excloent l’impost elèctric</w:t>
      </w:r>
      <w:r>
        <w:rPr>
          <w:rFonts w:ascii="Arial Narrow" w:hAnsi="Arial Narrow"/>
          <w:sz w:val="22"/>
          <w:szCs w:val="22"/>
          <w:lang w:val="ca-ES"/>
        </w:rPr>
        <w:t xml:space="preserve"> i el IVA.</w:t>
      </w:r>
    </w:p>
    <w:p w14:paraId="5E136F16" w14:textId="77777777" w:rsidR="000F1005" w:rsidRDefault="000F1005" w:rsidP="000F1005">
      <w:pPr>
        <w:jc w:val="both"/>
        <w:rPr>
          <w:rFonts w:ascii="Arial Narrow" w:hAnsi="Arial Narrow"/>
          <w:sz w:val="22"/>
          <w:szCs w:val="22"/>
          <w:lang w:val="ca-ES"/>
        </w:rPr>
      </w:pPr>
    </w:p>
    <w:p w14:paraId="2A99771C" w14:textId="77777777" w:rsidR="000F1005" w:rsidRPr="000424D3" w:rsidRDefault="000F1005" w:rsidP="000F1005">
      <w:pPr>
        <w:spacing w:after="120" w:line="276" w:lineRule="auto"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 w:cs="Calibri"/>
          <w:sz w:val="22"/>
          <w:szCs w:val="22"/>
          <w:lang w:val="ca-ES" w:eastAsia="ca-ES"/>
        </w:rPr>
        <w:t>En el lot 1 el v</w:t>
      </w:r>
      <w:r w:rsidRPr="00BC10F6">
        <w:rPr>
          <w:rFonts w:ascii="Arial Narrow" w:hAnsi="Arial Narrow" w:cs="Calibri"/>
          <w:sz w:val="22"/>
          <w:szCs w:val="22"/>
          <w:lang w:val="ca-ES" w:eastAsia="ca-ES"/>
        </w:rPr>
        <w:t>alor CG</w:t>
      </w:r>
      <w:r>
        <w:rPr>
          <w:rFonts w:ascii="Arial Narrow" w:hAnsi="Arial Narrow" w:cs="Calibri"/>
          <w:sz w:val="22"/>
          <w:szCs w:val="22"/>
          <w:lang w:val="ca-ES" w:eastAsia="ca-ES"/>
        </w:rPr>
        <w:t xml:space="preserve"> </w:t>
      </w:r>
      <w:r w:rsidRPr="00BC10F6">
        <w:rPr>
          <w:rFonts w:ascii="Arial Narrow" w:hAnsi="Arial Narrow" w:cs="Calibri"/>
          <w:sz w:val="22"/>
          <w:szCs w:val="22"/>
          <w:lang w:val="ca-ES" w:eastAsia="ca-ES"/>
        </w:rPr>
        <w:t>en €/</w:t>
      </w:r>
      <w:proofErr w:type="spellStart"/>
      <w:r w:rsidRPr="00BC10F6">
        <w:rPr>
          <w:rFonts w:ascii="Arial Narrow" w:hAnsi="Arial Narrow" w:cs="Calibri"/>
          <w:sz w:val="22"/>
          <w:szCs w:val="22"/>
          <w:lang w:val="ca-ES" w:eastAsia="ca-ES"/>
        </w:rPr>
        <w:t>MWh</w:t>
      </w:r>
      <w:proofErr w:type="spellEnd"/>
      <w:r w:rsidRPr="00BC10F6">
        <w:rPr>
          <w:rFonts w:ascii="Arial Narrow" w:hAnsi="Arial Narrow" w:cs="Calibri"/>
          <w:sz w:val="22"/>
          <w:szCs w:val="22"/>
          <w:lang w:val="ca-ES" w:eastAsia="ca-ES"/>
        </w:rPr>
        <w:t xml:space="preserve">, </w:t>
      </w:r>
      <w:r>
        <w:rPr>
          <w:rFonts w:ascii="Arial Narrow" w:hAnsi="Arial Narrow" w:cs="Calibri"/>
          <w:sz w:val="22"/>
          <w:szCs w:val="22"/>
          <w:lang w:val="ca-ES" w:eastAsia="ca-ES"/>
        </w:rPr>
        <w:t xml:space="preserve">serà </w:t>
      </w:r>
      <w:r w:rsidRPr="00BC10F6">
        <w:rPr>
          <w:rFonts w:ascii="Arial Narrow" w:hAnsi="Arial Narrow" w:cs="Calibri"/>
          <w:sz w:val="22"/>
          <w:szCs w:val="22"/>
          <w:lang w:val="ca-ES" w:eastAsia="ca-ES"/>
        </w:rPr>
        <w:t xml:space="preserve">fix i invariable durant tota la vigència del contracte. El CG inclou, com a mínim, el marge comercial, la gestió administrativa i operativa, la gestió de desviaments i operativa de mercat associada al subministrament, l’accés a portals i </w:t>
      </w:r>
      <w:proofErr w:type="spellStart"/>
      <w:r w:rsidRPr="00BC10F6">
        <w:rPr>
          <w:rFonts w:ascii="Arial Narrow" w:hAnsi="Arial Narrow" w:cs="Calibri"/>
          <w:sz w:val="22"/>
          <w:szCs w:val="22"/>
          <w:lang w:val="ca-ES" w:eastAsia="ca-ES"/>
        </w:rPr>
        <w:t>reporting</w:t>
      </w:r>
      <w:proofErr w:type="spellEnd"/>
      <w:r w:rsidRPr="00BC10F6">
        <w:rPr>
          <w:rFonts w:ascii="Arial Narrow" w:hAnsi="Arial Narrow" w:cs="Calibri"/>
          <w:sz w:val="22"/>
          <w:szCs w:val="22"/>
          <w:lang w:val="ca-ES" w:eastAsia="ca-ES"/>
        </w:rPr>
        <w:t>, i la gestió i lliurament de les Garanties d’Origen (</w:t>
      </w:r>
      <w:proofErr w:type="spellStart"/>
      <w:r w:rsidRPr="00BC10F6">
        <w:rPr>
          <w:rFonts w:ascii="Arial Narrow" w:hAnsi="Arial Narrow" w:cs="Calibri"/>
          <w:sz w:val="22"/>
          <w:szCs w:val="22"/>
          <w:lang w:val="ca-ES" w:eastAsia="ca-ES"/>
        </w:rPr>
        <w:t>GdO</w:t>
      </w:r>
      <w:proofErr w:type="spellEnd"/>
      <w:r w:rsidRPr="00BC10F6">
        <w:rPr>
          <w:rFonts w:ascii="Arial Narrow" w:hAnsi="Arial Narrow" w:cs="Calibri"/>
          <w:sz w:val="22"/>
          <w:szCs w:val="22"/>
          <w:lang w:val="ca-ES" w:eastAsia="ca-ES"/>
        </w:rPr>
        <w:t>) necessàries per acreditar el 100% d’energia d’origen renovable.</w:t>
      </w:r>
    </w:p>
    <w:p w14:paraId="5C7B3806" w14:textId="77777777" w:rsidR="000F1005" w:rsidRPr="002E7AF6" w:rsidRDefault="000F1005" w:rsidP="000F1005">
      <w:pPr>
        <w:jc w:val="both"/>
        <w:rPr>
          <w:rFonts w:ascii="Arial Narrow" w:hAnsi="Arial Narrow"/>
          <w:b/>
          <w:sz w:val="22"/>
          <w:szCs w:val="22"/>
          <w:lang w:val="ca-ES"/>
        </w:rPr>
      </w:pPr>
      <w:r w:rsidRPr="002E7AF6">
        <w:rPr>
          <w:rFonts w:ascii="Arial Narrow" w:hAnsi="Arial Narrow"/>
          <w:b/>
          <w:sz w:val="22"/>
          <w:szCs w:val="22"/>
          <w:lang w:val="ca-ES"/>
        </w:rPr>
        <w:t xml:space="preserve">*Obligatòriament s’haurà de presentar preus per a totes les tarifes del lot al que es </w:t>
      </w:r>
      <w:r>
        <w:rPr>
          <w:rFonts w:ascii="Arial Narrow" w:hAnsi="Arial Narrow"/>
          <w:b/>
          <w:sz w:val="22"/>
          <w:szCs w:val="22"/>
          <w:lang w:val="ca-ES"/>
        </w:rPr>
        <w:t>vulgui</w:t>
      </w:r>
      <w:r w:rsidRPr="002E7AF6">
        <w:rPr>
          <w:rFonts w:ascii="Arial Narrow" w:hAnsi="Arial Narrow"/>
          <w:b/>
          <w:sz w:val="22"/>
          <w:szCs w:val="22"/>
          <w:lang w:val="ca-ES"/>
        </w:rPr>
        <w:t xml:space="preserve"> optar*</w:t>
      </w:r>
    </w:p>
    <w:p w14:paraId="7E2129A0" w14:textId="77777777" w:rsidR="000F1005" w:rsidRPr="002E7AF6" w:rsidRDefault="000F1005" w:rsidP="000F1005">
      <w:pPr>
        <w:jc w:val="both"/>
        <w:rPr>
          <w:rFonts w:ascii="Arial Narrow" w:hAnsi="Arial Narrow"/>
          <w:sz w:val="22"/>
          <w:szCs w:val="22"/>
          <w:lang w:val="ca-ES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2827"/>
        <w:gridCol w:w="2824"/>
      </w:tblGrid>
      <w:tr w:rsidR="000F1005" w:rsidRPr="002E7AF6" w14:paraId="690F0B62" w14:textId="77777777" w:rsidTr="000F1005">
        <w:trPr>
          <w:trHeight w:val="54"/>
        </w:trPr>
        <w:tc>
          <w:tcPr>
            <w:tcW w:w="1668" w:type="pct"/>
            <w:shd w:val="clear" w:color="000000" w:fill="4F81BD"/>
            <w:vAlign w:val="center"/>
            <w:hideMark/>
          </w:tcPr>
          <w:p w14:paraId="5946CB18" w14:textId="77777777" w:rsidR="000F1005" w:rsidRPr="002E7AF6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2E7AF6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LOTS</w:t>
            </w:r>
          </w:p>
        </w:tc>
        <w:tc>
          <w:tcPr>
            <w:tcW w:w="1667" w:type="pct"/>
            <w:shd w:val="clear" w:color="000000" w:fill="4F81BD"/>
            <w:vAlign w:val="center"/>
            <w:hideMark/>
          </w:tcPr>
          <w:p w14:paraId="0BEA4E2F" w14:textId="77777777" w:rsidR="000F1005" w:rsidRPr="002E7AF6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2E7AF6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TARIFA</w:t>
            </w:r>
          </w:p>
        </w:tc>
        <w:tc>
          <w:tcPr>
            <w:tcW w:w="1665" w:type="pct"/>
            <w:shd w:val="clear" w:color="auto" w:fill="4472C4" w:themeFill="accent1"/>
          </w:tcPr>
          <w:p w14:paraId="36C61B38" w14:textId="77777777" w:rsidR="000F1005" w:rsidRPr="002E7AF6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CG</w:t>
            </w:r>
          </w:p>
        </w:tc>
      </w:tr>
      <w:tr w:rsidR="000F1005" w:rsidRPr="002E7AF6" w14:paraId="7A37D5AC" w14:textId="77777777" w:rsidTr="000F1005">
        <w:trPr>
          <w:trHeight w:val="293"/>
        </w:trPr>
        <w:tc>
          <w:tcPr>
            <w:tcW w:w="1668" w:type="pct"/>
            <w:shd w:val="clear" w:color="000000" w:fill="FFFFFF"/>
            <w:noWrap/>
            <w:vAlign w:val="center"/>
            <w:hideMark/>
          </w:tcPr>
          <w:p w14:paraId="013498DB" w14:textId="77777777" w:rsidR="000F1005" w:rsidRPr="002E7AF6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2E7AF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  <w:t>LOT 1</w:t>
            </w:r>
          </w:p>
        </w:tc>
        <w:tc>
          <w:tcPr>
            <w:tcW w:w="1667" w:type="pct"/>
            <w:shd w:val="clear" w:color="000000" w:fill="FFFFFF"/>
            <w:noWrap/>
            <w:vAlign w:val="center"/>
            <w:hideMark/>
          </w:tcPr>
          <w:p w14:paraId="59D8AC66" w14:textId="77777777" w:rsidR="000F1005" w:rsidRPr="002E7AF6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2E7AF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  <w:t>6.1TD</w:t>
            </w:r>
          </w:p>
        </w:tc>
        <w:tc>
          <w:tcPr>
            <w:tcW w:w="1665" w:type="pct"/>
          </w:tcPr>
          <w:p w14:paraId="685AB0A7" w14:textId="77777777" w:rsidR="000F1005" w:rsidRPr="002E7AF6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</w:pPr>
          </w:p>
        </w:tc>
      </w:tr>
    </w:tbl>
    <w:p w14:paraId="4B0D33F9" w14:textId="77777777" w:rsidR="000F1005" w:rsidRPr="009D696D" w:rsidRDefault="000F1005" w:rsidP="000F1005">
      <w:pPr>
        <w:jc w:val="both"/>
        <w:rPr>
          <w:rFonts w:ascii="Arial Narrow" w:hAnsi="Arial Narrow"/>
          <w:sz w:val="22"/>
          <w:szCs w:val="22"/>
          <w:lang w:val="ca-ES"/>
        </w:rPr>
      </w:pP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1072"/>
        <w:gridCol w:w="1053"/>
        <w:gridCol w:w="1053"/>
        <w:gridCol w:w="1053"/>
        <w:gridCol w:w="1053"/>
        <w:gridCol w:w="1053"/>
        <w:gridCol w:w="1053"/>
      </w:tblGrid>
      <w:tr w:rsidR="000F1005" w:rsidRPr="00C0582D" w14:paraId="5CD71961" w14:textId="77777777" w:rsidTr="00AB42EF">
        <w:trPr>
          <w:trHeight w:val="218"/>
        </w:trPr>
        <w:tc>
          <w:tcPr>
            <w:tcW w:w="633" w:type="pct"/>
            <w:shd w:val="clear" w:color="000000" w:fill="4F81BD"/>
            <w:vAlign w:val="center"/>
            <w:hideMark/>
          </w:tcPr>
          <w:p w14:paraId="548FC779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LOTS</w:t>
            </w:r>
          </w:p>
        </w:tc>
        <w:tc>
          <w:tcPr>
            <w:tcW w:w="633" w:type="pct"/>
            <w:shd w:val="clear" w:color="000000" w:fill="4F81BD"/>
            <w:vAlign w:val="center"/>
            <w:hideMark/>
          </w:tcPr>
          <w:p w14:paraId="2AE45C01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TARIFA</w:t>
            </w:r>
          </w:p>
        </w:tc>
        <w:tc>
          <w:tcPr>
            <w:tcW w:w="622" w:type="pct"/>
            <w:shd w:val="clear" w:color="000000" w:fill="4F81BD"/>
            <w:vAlign w:val="center"/>
            <w:hideMark/>
          </w:tcPr>
          <w:p w14:paraId="15AA4D2F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P1</w:t>
            </w:r>
          </w:p>
        </w:tc>
        <w:tc>
          <w:tcPr>
            <w:tcW w:w="622" w:type="pct"/>
            <w:shd w:val="clear" w:color="000000" w:fill="4F81BD"/>
            <w:vAlign w:val="center"/>
            <w:hideMark/>
          </w:tcPr>
          <w:p w14:paraId="415FCE1B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P2</w:t>
            </w:r>
          </w:p>
        </w:tc>
        <w:tc>
          <w:tcPr>
            <w:tcW w:w="622" w:type="pct"/>
            <w:shd w:val="clear" w:color="000000" w:fill="4F81BD"/>
            <w:vAlign w:val="center"/>
            <w:hideMark/>
          </w:tcPr>
          <w:p w14:paraId="1372A6F8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P3</w:t>
            </w:r>
          </w:p>
        </w:tc>
        <w:tc>
          <w:tcPr>
            <w:tcW w:w="622" w:type="pct"/>
            <w:shd w:val="clear" w:color="000000" w:fill="4F81BD"/>
            <w:vAlign w:val="center"/>
            <w:hideMark/>
          </w:tcPr>
          <w:p w14:paraId="307C44AC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P4</w:t>
            </w:r>
          </w:p>
        </w:tc>
        <w:tc>
          <w:tcPr>
            <w:tcW w:w="622" w:type="pct"/>
            <w:shd w:val="clear" w:color="000000" w:fill="4F81BD"/>
            <w:vAlign w:val="center"/>
            <w:hideMark/>
          </w:tcPr>
          <w:p w14:paraId="2A634663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P5</w:t>
            </w:r>
          </w:p>
        </w:tc>
        <w:tc>
          <w:tcPr>
            <w:tcW w:w="622" w:type="pct"/>
            <w:shd w:val="clear" w:color="000000" w:fill="4F81BD"/>
            <w:vAlign w:val="center"/>
            <w:hideMark/>
          </w:tcPr>
          <w:p w14:paraId="3D901DE1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P6</w:t>
            </w:r>
          </w:p>
        </w:tc>
      </w:tr>
      <w:tr w:rsidR="000F1005" w:rsidRPr="00C0582D" w14:paraId="048D6757" w14:textId="77777777" w:rsidTr="00AB42EF">
        <w:trPr>
          <w:trHeight w:val="240"/>
        </w:trPr>
        <w:tc>
          <w:tcPr>
            <w:tcW w:w="633" w:type="pct"/>
            <w:vMerge w:val="restart"/>
            <w:shd w:val="clear" w:color="000000" w:fill="FFFFFF"/>
            <w:noWrap/>
            <w:vAlign w:val="center"/>
            <w:hideMark/>
          </w:tcPr>
          <w:p w14:paraId="42F57382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  <w:t>LOT 2</w:t>
            </w:r>
          </w:p>
        </w:tc>
        <w:tc>
          <w:tcPr>
            <w:tcW w:w="633" w:type="pct"/>
            <w:shd w:val="clear" w:color="000000" w:fill="FFFFFF"/>
            <w:noWrap/>
            <w:vAlign w:val="center"/>
            <w:hideMark/>
          </w:tcPr>
          <w:p w14:paraId="5D5D10D3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  <w:t>3.0TD</w:t>
            </w:r>
          </w:p>
        </w:tc>
        <w:tc>
          <w:tcPr>
            <w:tcW w:w="622" w:type="pct"/>
            <w:shd w:val="clear" w:color="000000" w:fill="FFFFFF"/>
            <w:noWrap/>
            <w:vAlign w:val="center"/>
          </w:tcPr>
          <w:p w14:paraId="565B5D3F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A1517A0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381184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622" w:type="pct"/>
            <w:shd w:val="clear" w:color="auto" w:fill="FFFFFF" w:themeFill="background1"/>
            <w:noWrap/>
            <w:vAlign w:val="center"/>
          </w:tcPr>
          <w:p w14:paraId="1004DE3B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622" w:type="pct"/>
            <w:shd w:val="clear" w:color="auto" w:fill="FFFFFF" w:themeFill="background1"/>
            <w:noWrap/>
            <w:vAlign w:val="center"/>
          </w:tcPr>
          <w:p w14:paraId="25CE38C7" w14:textId="77777777" w:rsidR="000F1005" w:rsidRPr="009D696D" w:rsidRDefault="000F1005" w:rsidP="00AB42EF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622" w:type="pct"/>
            <w:shd w:val="clear" w:color="auto" w:fill="FFFFFF" w:themeFill="background1"/>
            <w:noWrap/>
            <w:vAlign w:val="center"/>
          </w:tcPr>
          <w:p w14:paraId="7364FEBC" w14:textId="77777777" w:rsidR="000F1005" w:rsidRPr="009D696D" w:rsidRDefault="000F1005" w:rsidP="00AB42EF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  <w:lang w:val="ca-ES"/>
              </w:rPr>
            </w:pPr>
          </w:p>
        </w:tc>
      </w:tr>
      <w:tr w:rsidR="000F1005" w:rsidRPr="00C0582D" w14:paraId="03C915E2" w14:textId="77777777" w:rsidTr="00AB42EF">
        <w:trPr>
          <w:trHeight w:val="240"/>
        </w:trPr>
        <w:tc>
          <w:tcPr>
            <w:tcW w:w="633" w:type="pct"/>
            <w:vMerge/>
            <w:vAlign w:val="center"/>
          </w:tcPr>
          <w:p w14:paraId="3FC21D97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633" w:type="pct"/>
            <w:shd w:val="clear" w:color="000000" w:fill="FFFFFF"/>
            <w:noWrap/>
            <w:vAlign w:val="center"/>
          </w:tcPr>
          <w:p w14:paraId="14F61169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  <w:t>2.0TD</w:t>
            </w:r>
          </w:p>
        </w:tc>
        <w:tc>
          <w:tcPr>
            <w:tcW w:w="622" w:type="pct"/>
            <w:shd w:val="clear" w:color="000000" w:fill="FFFFFF"/>
            <w:noWrap/>
            <w:vAlign w:val="center"/>
          </w:tcPr>
          <w:p w14:paraId="3F069DAB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622" w:type="pct"/>
            <w:shd w:val="clear" w:color="000000" w:fill="FFFFFF" w:themeFill="background1"/>
            <w:noWrap/>
            <w:vAlign w:val="center"/>
          </w:tcPr>
          <w:p w14:paraId="7BDB8F9F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622" w:type="pct"/>
            <w:shd w:val="clear" w:color="000000" w:fill="auto"/>
            <w:noWrap/>
            <w:vAlign w:val="center"/>
          </w:tcPr>
          <w:p w14:paraId="3121B32F" w14:textId="77777777" w:rsidR="000F1005" w:rsidRPr="009D696D" w:rsidRDefault="000F1005" w:rsidP="00AB42EF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622" w:type="pct"/>
            <w:shd w:val="clear" w:color="000000" w:fill="808080"/>
            <w:noWrap/>
            <w:vAlign w:val="center"/>
          </w:tcPr>
          <w:p w14:paraId="74E3E59E" w14:textId="77777777" w:rsidR="000F1005" w:rsidRPr="009D696D" w:rsidRDefault="000F1005" w:rsidP="00AB42EF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622" w:type="pct"/>
            <w:shd w:val="clear" w:color="000000" w:fill="808080"/>
            <w:noWrap/>
            <w:vAlign w:val="center"/>
          </w:tcPr>
          <w:p w14:paraId="65ECCC8B" w14:textId="77777777" w:rsidR="000F1005" w:rsidRPr="009D696D" w:rsidRDefault="000F1005" w:rsidP="00AB42EF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622" w:type="pct"/>
            <w:shd w:val="clear" w:color="000000" w:fill="808080"/>
            <w:noWrap/>
            <w:vAlign w:val="center"/>
          </w:tcPr>
          <w:p w14:paraId="486FCAEF" w14:textId="77777777" w:rsidR="000F1005" w:rsidRPr="009D696D" w:rsidRDefault="000F1005" w:rsidP="00AB42EF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  <w:lang w:val="ca-ES"/>
              </w:rPr>
            </w:pPr>
          </w:p>
        </w:tc>
      </w:tr>
    </w:tbl>
    <w:p w14:paraId="54593786" w14:textId="77777777" w:rsidR="000F1005" w:rsidRPr="009D696D" w:rsidRDefault="000F1005" w:rsidP="000F1005">
      <w:pPr>
        <w:jc w:val="both"/>
        <w:rPr>
          <w:rFonts w:ascii="Arial Narrow" w:hAnsi="Arial Narrow"/>
          <w:sz w:val="22"/>
          <w:szCs w:val="22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957"/>
        <w:gridCol w:w="940"/>
        <w:gridCol w:w="940"/>
        <w:gridCol w:w="940"/>
        <w:gridCol w:w="940"/>
        <w:gridCol w:w="940"/>
        <w:gridCol w:w="940"/>
        <w:gridCol w:w="940"/>
      </w:tblGrid>
      <w:tr w:rsidR="000F1005" w:rsidRPr="00C0582D" w14:paraId="13EDE176" w14:textId="77777777" w:rsidTr="00AB42EF">
        <w:trPr>
          <w:trHeight w:val="218"/>
        </w:trPr>
        <w:tc>
          <w:tcPr>
            <w:tcW w:w="563" w:type="pct"/>
            <w:shd w:val="clear" w:color="000000" w:fill="4F81BD"/>
            <w:vAlign w:val="center"/>
            <w:hideMark/>
          </w:tcPr>
          <w:p w14:paraId="7DB3E0E6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LOTS</w:t>
            </w:r>
          </w:p>
        </w:tc>
        <w:tc>
          <w:tcPr>
            <w:tcW w:w="563" w:type="pct"/>
            <w:shd w:val="clear" w:color="000000" w:fill="4F81BD"/>
            <w:vAlign w:val="center"/>
            <w:hideMark/>
          </w:tcPr>
          <w:p w14:paraId="78C7D3DC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TARIFA</w:t>
            </w:r>
          </w:p>
        </w:tc>
        <w:tc>
          <w:tcPr>
            <w:tcW w:w="553" w:type="pct"/>
            <w:shd w:val="clear" w:color="000000" w:fill="4F81BD"/>
            <w:vAlign w:val="center"/>
            <w:hideMark/>
          </w:tcPr>
          <w:p w14:paraId="251785F3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P1</w:t>
            </w:r>
          </w:p>
        </w:tc>
        <w:tc>
          <w:tcPr>
            <w:tcW w:w="553" w:type="pct"/>
            <w:shd w:val="clear" w:color="000000" w:fill="4F81BD"/>
            <w:vAlign w:val="center"/>
            <w:hideMark/>
          </w:tcPr>
          <w:p w14:paraId="127A8BD4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P2</w:t>
            </w:r>
          </w:p>
        </w:tc>
        <w:tc>
          <w:tcPr>
            <w:tcW w:w="553" w:type="pct"/>
            <w:shd w:val="clear" w:color="000000" w:fill="4F81BD"/>
            <w:vAlign w:val="center"/>
            <w:hideMark/>
          </w:tcPr>
          <w:p w14:paraId="0253019C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P3</w:t>
            </w:r>
          </w:p>
        </w:tc>
        <w:tc>
          <w:tcPr>
            <w:tcW w:w="553" w:type="pct"/>
            <w:shd w:val="clear" w:color="000000" w:fill="4F81BD"/>
            <w:vAlign w:val="center"/>
            <w:hideMark/>
          </w:tcPr>
          <w:p w14:paraId="45717CFC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P4</w:t>
            </w:r>
          </w:p>
        </w:tc>
        <w:tc>
          <w:tcPr>
            <w:tcW w:w="553" w:type="pct"/>
            <w:shd w:val="clear" w:color="000000" w:fill="4F81BD"/>
            <w:vAlign w:val="center"/>
            <w:hideMark/>
          </w:tcPr>
          <w:p w14:paraId="2DD4BC0C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P5</w:t>
            </w:r>
          </w:p>
        </w:tc>
        <w:tc>
          <w:tcPr>
            <w:tcW w:w="553" w:type="pct"/>
            <w:shd w:val="clear" w:color="000000" w:fill="4F81BD"/>
            <w:vAlign w:val="center"/>
            <w:hideMark/>
          </w:tcPr>
          <w:p w14:paraId="553EE370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P6</w:t>
            </w:r>
          </w:p>
        </w:tc>
        <w:tc>
          <w:tcPr>
            <w:tcW w:w="553" w:type="pct"/>
            <w:shd w:val="clear" w:color="000000" w:fill="4F81BD"/>
          </w:tcPr>
          <w:p w14:paraId="68A819AD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proofErr w:type="spellStart"/>
            <w:r w:rsidRPr="009D696D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Pexc</w:t>
            </w:r>
            <w:proofErr w:type="spellEnd"/>
          </w:p>
        </w:tc>
      </w:tr>
      <w:tr w:rsidR="000F1005" w:rsidRPr="00C0582D" w14:paraId="5BAC3B7F" w14:textId="77777777" w:rsidTr="00AB42EF">
        <w:trPr>
          <w:trHeight w:val="240"/>
        </w:trPr>
        <w:tc>
          <w:tcPr>
            <w:tcW w:w="563" w:type="pct"/>
            <w:vMerge w:val="restart"/>
            <w:shd w:val="clear" w:color="000000" w:fill="FFFFFF"/>
            <w:noWrap/>
            <w:vAlign w:val="center"/>
            <w:hideMark/>
          </w:tcPr>
          <w:p w14:paraId="27EF16A7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  <w:t>LOT 3</w:t>
            </w:r>
          </w:p>
        </w:tc>
        <w:tc>
          <w:tcPr>
            <w:tcW w:w="563" w:type="pct"/>
            <w:shd w:val="clear" w:color="000000" w:fill="FFFFFF"/>
            <w:noWrap/>
            <w:vAlign w:val="center"/>
            <w:hideMark/>
          </w:tcPr>
          <w:p w14:paraId="1A44D3A5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  <w:t>3.0TD</w:t>
            </w:r>
          </w:p>
        </w:tc>
        <w:tc>
          <w:tcPr>
            <w:tcW w:w="553" w:type="pct"/>
            <w:shd w:val="clear" w:color="000000" w:fill="FFFFFF"/>
            <w:noWrap/>
            <w:vAlign w:val="center"/>
          </w:tcPr>
          <w:p w14:paraId="5D7825A6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54940CC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47B6BD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483A4853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7EF585EB" w14:textId="77777777" w:rsidR="000F1005" w:rsidRPr="009D696D" w:rsidRDefault="000F1005" w:rsidP="00AB42EF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2C1F8C8C" w14:textId="77777777" w:rsidR="000F1005" w:rsidRPr="009D696D" w:rsidRDefault="000F1005" w:rsidP="00AB42EF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14:paraId="515F9A38" w14:textId="77777777" w:rsidR="000F1005" w:rsidRPr="009D696D" w:rsidRDefault="000F1005" w:rsidP="00AB42EF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  <w:lang w:val="ca-ES"/>
              </w:rPr>
            </w:pPr>
          </w:p>
        </w:tc>
      </w:tr>
      <w:tr w:rsidR="000F1005" w:rsidRPr="00C0582D" w14:paraId="2F137153" w14:textId="77777777" w:rsidTr="00AB42EF">
        <w:trPr>
          <w:trHeight w:val="240"/>
        </w:trPr>
        <w:tc>
          <w:tcPr>
            <w:tcW w:w="563" w:type="pct"/>
            <w:vMerge/>
            <w:vAlign w:val="center"/>
          </w:tcPr>
          <w:p w14:paraId="79735937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563" w:type="pct"/>
            <w:shd w:val="clear" w:color="000000" w:fill="FFFFFF"/>
            <w:noWrap/>
            <w:vAlign w:val="center"/>
          </w:tcPr>
          <w:p w14:paraId="59328A44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  <w:t>2.0TD</w:t>
            </w:r>
          </w:p>
        </w:tc>
        <w:tc>
          <w:tcPr>
            <w:tcW w:w="553" w:type="pct"/>
            <w:shd w:val="clear" w:color="000000" w:fill="FFFFFF"/>
            <w:noWrap/>
            <w:vAlign w:val="center"/>
          </w:tcPr>
          <w:p w14:paraId="02EF3324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53" w:type="pct"/>
            <w:shd w:val="clear" w:color="000000" w:fill="FFFFFF" w:themeFill="background1"/>
            <w:noWrap/>
            <w:vAlign w:val="center"/>
          </w:tcPr>
          <w:p w14:paraId="2D8996CA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53" w:type="pct"/>
            <w:shd w:val="clear" w:color="000000" w:fill="auto"/>
            <w:noWrap/>
            <w:vAlign w:val="center"/>
          </w:tcPr>
          <w:p w14:paraId="126A8B65" w14:textId="77777777" w:rsidR="000F1005" w:rsidRPr="009D696D" w:rsidRDefault="000F1005" w:rsidP="00AB42EF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53" w:type="pct"/>
            <w:shd w:val="clear" w:color="000000" w:fill="808080"/>
            <w:noWrap/>
            <w:vAlign w:val="center"/>
          </w:tcPr>
          <w:p w14:paraId="1C725B2A" w14:textId="77777777" w:rsidR="000F1005" w:rsidRPr="009D696D" w:rsidRDefault="000F1005" w:rsidP="00AB42EF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53" w:type="pct"/>
            <w:shd w:val="clear" w:color="000000" w:fill="808080"/>
            <w:noWrap/>
            <w:vAlign w:val="center"/>
          </w:tcPr>
          <w:p w14:paraId="6A2019F2" w14:textId="77777777" w:rsidR="000F1005" w:rsidRPr="009D696D" w:rsidRDefault="000F1005" w:rsidP="00AB42EF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53" w:type="pct"/>
            <w:shd w:val="clear" w:color="000000" w:fill="808080"/>
            <w:noWrap/>
            <w:vAlign w:val="center"/>
          </w:tcPr>
          <w:p w14:paraId="6C9041E3" w14:textId="77777777" w:rsidR="000F1005" w:rsidRPr="009D696D" w:rsidRDefault="000F1005" w:rsidP="00AB42EF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53" w:type="pct"/>
          </w:tcPr>
          <w:p w14:paraId="753C8DA9" w14:textId="77777777" w:rsidR="000F1005" w:rsidRPr="009D696D" w:rsidRDefault="000F1005" w:rsidP="00AB42EF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  <w:lang w:val="ca-ES"/>
              </w:rPr>
            </w:pPr>
          </w:p>
        </w:tc>
      </w:tr>
    </w:tbl>
    <w:p w14:paraId="17EF4A68" w14:textId="77777777" w:rsidR="000F1005" w:rsidRPr="009D696D" w:rsidRDefault="000F1005" w:rsidP="000F1005">
      <w:pPr>
        <w:ind w:hanging="24"/>
        <w:jc w:val="both"/>
        <w:rPr>
          <w:rFonts w:ascii="Arial Narrow" w:hAnsi="Arial Narrow"/>
          <w:sz w:val="22"/>
          <w:szCs w:val="22"/>
          <w:lang w:val="ca-ES"/>
        </w:rPr>
      </w:pPr>
    </w:p>
    <w:tbl>
      <w:tblPr>
        <w:tblW w:w="1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941"/>
      </w:tblGrid>
      <w:tr w:rsidR="000F1005" w:rsidRPr="00C0582D" w14:paraId="3B15BC7F" w14:textId="77777777" w:rsidTr="00AB42EF">
        <w:trPr>
          <w:trHeight w:val="218"/>
        </w:trPr>
        <w:tc>
          <w:tcPr>
            <w:tcW w:w="2522" w:type="pct"/>
            <w:shd w:val="clear" w:color="000000" w:fill="4F81BD"/>
            <w:vAlign w:val="center"/>
            <w:hideMark/>
          </w:tcPr>
          <w:p w14:paraId="520635AC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LOTS</w:t>
            </w:r>
          </w:p>
        </w:tc>
        <w:tc>
          <w:tcPr>
            <w:tcW w:w="2478" w:type="pct"/>
            <w:shd w:val="clear" w:color="000000" w:fill="4F81BD"/>
          </w:tcPr>
          <w:p w14:paraId="5345E2AC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proofErr w:type="spellStart"/>
            <w:r w:rsidRPr="009D696D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val="ca-ES"/>
              </w:rPr>
              <w:t>Prepr</w:t>
            </w:r>
            <w:proofErr w:type="spellEnd"/>
          </w:p>
        </w:tc>
      </w:tr>
      <w:tr w:rsidR="000F1005" w:rsidRPr="00C0582D" w14:paraId="4D38CD1A" w14:textId="77777777" w:rsidTr="00AB42EF">
        <w:trPr>
          <w:trHeight w:val="240"/>
        </w:trPr>
        <w:tc>
          <w:tcPr>
            <w:tcW w:w="2522" w:type="pct"/>
            <w:vAlign w:val="center"/>
          </w:tcPr>
          <w:p w14:paraId="4BED3013" w14:textId="77777777" w:rsidR="000F1005" w:rsidRPr="009D696D" w:rsidRDefault="000F1005" w:rsidP="00AB42E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  <w:t>LOT 4</w:t>
            </w:r>
          </w:p>
        </w:tc>
        <w:tc>
          <w:tcPr>
            <w:tcW w:w="2478" w:type="pct"/>
          </w:tcPr>
          <w:p w14:paraId="655A1DDE" w14:textId="77777777" w:rsidR="000F1005" w:rsidRPr="009D696D" w:rsidRDefault="000F1005" w:rsidP="00AB42EF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  <w:lang w:val="ca-ES"/>
              </w:rPr>
            </w:pPr>
          </w:p>
        </w:tc>
      </w:tr>
    </w:tbl>
    <w:p w14:paraId="1721372A" w14:textId="77777777" w:rsidR="000F1005" w:rsidRPr="009D696D" w:rsidRDefault="000F1005" w:rsidP="000F1005">
      <w:pPr>
        <w:ind w:hanging="24"/>
        <w:jc w:val="both"/>
        <w:rPr>
          <w:rFonts w:ascii="Arial Narrow" w:hAnsi="Arial Narrow"/>
          <w:sz w:val="22"/>
          <w:szCs w:val="22"/>
          <w:lang w:val="ca-ES"/>
        </w:rPr>
      </w:pPr>
    </w:p>
    <w:p w14:paraId="704DFC21" w14:textId="77777777" w:rsidR="000F1005" w:rsidRPr="000B4091" w:rsidRDefault="000F1005" w:rsidP="000F1005">
      <w:pPr>
        <w:ind w:hanging="24"/>
        <w:jc w:val="both"/>
        <w:rPr>
          <w:rFonts w:ascii="Arial Narrow" w:hAnsi="Arial Narrow"/>
          <w:sz w:val="22"/>
          <w:szCs w:val="22"/>
          <w:lang w:val="ca-ES"/>
        </w:rPr>
      </w:pPr>
      <w:r w:rsidRPr="000B4091">
        <w:rPr>
          <w:rFonts w:ascii="Arial Narrow" w:hAnsi="Arial Narrow"/>
          <w:sz w:val="22"/>
          <w:szCs w:val="22"/>
          <w:lang w:val="ca-ES"/>
        </w:rPr>
        <w:t xml:space="preserve">Condicions fixacions </w:t>
      </w:r>
      <w:r>
        <w:rPr>
          <w:rFonts w:ascii="Arial Narrow" w:hAnsi="Arial Narrow"/>
          <w:sz w:val="22"/>
          <w:szCs w:val="22"/>
          <w:lang w:val="ca-ES"/>
        </w:rPr>
        <w:t xml:space="preserve">per tancaments parcials de </w:t>
      </w:r>
      <w:r w:rsidRPr="000B4091">
        <w:rPr>
          <w:rFonts w:ascii="Arial Narrow" w:hAnsi="Arial Narrow"/>
          <w:sz w:val="22"/>
          <w:szCs w:val="22"/>
          <w:lang w:val="ca-ES"/>
        </w:rPr>
        <w:t>preus pel LOT 1. Seleccionar les opcions que s’ofereixen:</w:t>
      </w:r>
    </w:p>
    <w:p w14:paraId="7ACE6ED4" w14:textId="77777777" w:rsidR="000F1005" w:rsidRDefault="000F1005" w:rsidP="000F1005">
      <w:pPr>
        <w:ind w:hanging="24"/>
        <w:jc w:val="both"/>
        <w:rPr>
          <w:rFonts w:ascii="Arial Narrow" w:hAnsi="Arial Narrow"/>
          <w:sz w:val="22"/>
          <w:szCs w:val="22"/>
          <w:highlight w:val="yellow"/>
          <w:lang w:val="ca-ES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681"/>
        <w:gridCol w:w="3118"/>
        <w:gridCol w:w="1701"/>
      </w:tblGrid>
      <w:tr w:rsidR="000F1005" w:rsidRPr="000B4091" w14:paraId="14619F5C" w14:textId="77777777" w:rsidTr="0025789D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EAA22" w14:textId="2F938AEA" w:rsidR="000F1005" w:rsidRPr="0025789D" w:rsidRDefault="0025789D" w:rsidP="00AB42EF">
            <w:pPr>
              <w:ind w:hanging="24"/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ca-ES"/>
              </w:rPr>
            </w:pPr>
            <w:r w:rsidRPr="0025789D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ca-ES"/>
              </w:rPr>
              <w:t>OPCIÓ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1C295" w14:textId="7D6130E7" w:rsidR="000F1005" w:rsidRPr="0025789D" w:rsidRDefault="0025789D" w:rsidP="00AB42EF">
            <w:pPr>
              <w:ind w:hanging="24"/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ca-ES"/>
              </w:rPr>
            </w:pPr>
            <w:r w:rsidRPr="0025789D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ca-ES"/>
              </w:rPr>
              <w:t>VALORS POSSIBLES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274A5" w14:textId="0B29941F" w:rsidR="000F1005" w:rsidRPr="0025789D" w:rsidRDefault="0025789D" w:rsidP="00AB42EF">
            <w:pPr>
              <w:ind w:hanging="24"/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ca-ES"/>
              </w:rPr>
            </w:pPr>
            <w:r w:rsidRPr="0025789D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ca-ES"/>
              </w:rPr>
              <w:t>VALOR OFERTA</w:t>
            </w:r>
          </w:p>
        </w:tc>
      </w:tr>
      <w:tr w:rsidR="000F1005" w:rsidRPr="000B4091" w14:paraId="35BECB4E" w14:textId="77777777" w:rsidTr="0025789D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B467F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>Possibilitat de fer tancaments?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C20D9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>Sí / 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4ECD6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</w:p>
        </w:tc>
      </w:tr>
      <w:tr w:rsidR="000F1005" w:rsidRPr="000B4091" w14:paraId="27B08BC4" w14:textId="77777777" w:rsidTr="0025789D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A3B3C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>Productes</w:t>
            </w:r>
            <w:r>
              <w:rPr>
                <w:rFonts w:ascii="Arial Narrow" w:hAnsi="Arial Narrow"/>
                <w:sz w:val="22"/>
                <w:szCs w:val="22"/>
                <w:lang w:val="ca-ES"/>
              </w:rPr>
              <w:t xml:space="preserve"> de tancament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F6D14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>Mensual / Trimestral / Anual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84A8A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</w:p>
        </w:tc>
      </w:tr>
      <w:tr w:rsidR="000F1005" w:rsidRPr="000B4091" w14:paraId="49920DE1" w14:textId="77777777" w:rsidTr="0025789D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EACF4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 xml:space="preserve">Tipus tancament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DE2CE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proofErr w:type="spellStart"/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>Settlement</w:t>
            </w:r>
            <w:proofErr w:type="spellEnd"/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>Price</w:t>
            </w:r>
            <w:proofErr w:type="spellEnd"/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 xml:space="preserve"> / OTC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2F4B2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</w:p>
        </w:tc>
      </w:tr>
      <w:tr w:rsidR="000F1005" w:rsidRPr="000B4091" w14:paraId="4461A110" w14:textId="77777777" w:rsidTr="0025789D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B59F1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>Tipus tancament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2626ED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>Carga base / Percentatge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2AAB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</w:p>
        </w:tc>
      </w:tr>
      <w:tr w:rsidR="000F1005" w:rsidRPr="000B4091" w14:paraId="04F676CF" w14:textId="77777777" w:rsidTr="0025789D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CAC77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>Mínim per tancament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14047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>____ MW / ____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B9EC3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</w:p>
        </w:tc>
      </w:tr>
      <w:tr w:rsidR="000F1005" w:rsidRPr="000B4091" w14:paraId="6F25CE86" w14:textId="77777777" w:rsidTr="0025789D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8A01D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proofErr w:type="spellStart"/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>Fee</w:t>
            </w:r>
            <w:proofErr w:type="spellEnd"/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 xml:space="preserve"> per tancament (</w:t>
            </w:r>
            <w:proofErr w:type="spellStart"/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>Settlement</w:t>
            </w:r>
            <w:proofErr w:type="spellEnd"/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>Price</w:t>
            </w:r>
            <w:proofErr w:type="spellEnd"/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36C39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>_____ €/</w:t>
            </w:r>
            <w:proofErr w:type="spellStart"/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>MWh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BB1EE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</w:p>
        </w:tc>
      </w:tr>
      <w:tr w:rsidR="000F1005" w:rsidRPr="000B4091" w14:paraId="169172CD" w14:textId="77777777" w:rsidTr="0025789D">
        <w:trPr>
          <w:trHeight w:val="1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0ED6F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lastRenderedPageBreak/>
              <w:t>Penalització per desviament volum tancat?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516D74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>Sí / 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0C279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</w:p>
        </w:tc>
      </w:tr>
      <w:tr w:rsidR="000F1005" w:rsidRPr="000B4091" w14:paraId="49D8E77C" w14:textId="77777777" w:rsidTr="0025789D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DE9F4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 w:rsidRPr="000B4091">
              <w:rPr>
                <w:rFonts w:ascii="Arial Narrow" w:hAnsi="Arial Narrow"/>
                <w:sz w:val="22"/>
                <w:szCs w:val="22"/>
                <w:lang w:val="ca-ES"/>
              </w:rPr>
              <w:t xml:space="preserve">Especificar penalització </w:t>
            </w:r>
            <w:r>
              <w:rPr>
                <w:rFonts w:ascii="Arial Narrow" w:hAnsi="Arial Narrow"/>
                <w:sz w:val="22"/>
                <w:szCs w:val="22"/>
                <w:lang w:val="ca-ES"/>
              </w:rPr>
              <w:t>(si Sí a opció anterior)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51A6C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3607A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</w:p>
        </w:tc>
      </w:tr>
      <w:tr w:rsidR="000F1005" w:rsidRPr="000B4091" w14:paraId="4B820658" w14:textId="77777777" w:rsidTr="0025789D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55E9C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sz w:val="22"/>
                <w:szCs w:val="22"/>
                <w:lang w:val="ca-ES"/>
              </w:rPr>
              <w:t xml:space="preserve">Coeficient d’apuntament per període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B42FE" w14:textId="77777777" w:rsidR="000F1005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sz w:val="22"/>
                <w:szCs w:val="22"/>
                <w:lang w:val="ca-ES"/>
              </w:rPr>
              <w:t>Valors dels coeficients 6 (1 per període)</w:t>
            </w:r>
          </w:p>
          <w:p w14:paraId="6EC5C637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sz w:val="22"/>
                <w:szCs w:val="22"/>
                <w:lang w:val="ca-ES"/>
              </w:rPr>
              <w:t>A1, A2, A3, A4, A5 i A6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211CF" w14:textId="77777777" w:rsidR="000F1005" w:rsidRPr="000B4091" w:rsidRDefault="000F1005" w:rsidP="00AB42EF">
            <w:pPr>
              <w:ind w:hanging="24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</w:p>
        </w:tc>
      </w:tr>
    </w:tbl>
    <w:p w14:paraId="563A3722" w14:textId="77777777" w:rsidR="000F1005" w:rsidRPr="000B4091" w:rsidRDefault="000F1005" w:rsidP="000F1005">
      <w:pPr>
        <w:ind w:hanging="24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1261F30A" w14:textId="77777777" w:rsidR="000F1005" w:rsidRPr="000424D3" w:rsidRDefault="000F1005" w:rsidP="000F1005">
      <w:pPr>
        <w:ind w:hanging="24"/>
        <w:jc w:val="both"/>
        <w:rPr>
          <w:rFonts w:ascii="Arial Narrow" w:hAnsi="Arial Narrow"/>
          <w:sz w:val="22"/>
          <w:szCs w:val="22"/>
          <w:highlight w:val="yellow"/>
          <w:lang w:val="ca-ES"/>
        </w:rPr>
      </w:pPr>
    </w:p>
    <w:p w14:paraId="52B57862" w14:textId="77777777" w:rsidR="000F1005" w:rsidRPr="009D696D" w:rsidRDefault="000F1005" w:rsidP="000F1005">
      <w:pPr>
        <w:pStyle w:val="Prrafodelista"/>
        <w:ind w:left="696"/>
        <w:jc w:val="both"/>
        <w:rPr>
          <w:rFonts w:ascii="Arial Narrow" w:hAnsi="Arial Narrow"/>
          <w:sz w:val="22"/>
          <w:szCs w:val="22"/>
          <w:lang w:val="ca-ES"/>
        </w:rPr>
      </w:pPr>
    </w:p>
    <w:p w14:paraId="16D838D2" w14:textId="77777777" w:rsidR="000F1005" w:rsidRPr="009D696D" w:rsidRDefault="000F1005" w:rsidP="000F1005">
      <w:pPr>
        <w:pStyle w:val="Prrafodelista"/>
        <w:ind w:left="696"/>
        <w:jc w:val="both"/>
        <w:rPr>
          <w:rFonts w:ascii="Arial Narrow" w:hAnsi="Arial Narrow"/>
          <w:sz w:val="22"/>
          <w:szCs w:val="22"/>
          <w:lang w:val="ca-ES"/>
        </w:rPr>
      </w:pPr>
    </w:p>
    <w:p w14:paraId="00089561" w14:textId="77777777" w:rsidR="000F1005" w:rsidRPr="009D696D" w:rsidRDefault="000F1005" w:rsidP="000F1005">
      <w:pPr>
        <w:ind w:hanging="24"/>
        <w:jc w:val="both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____________, ___ de/d’ ________ de 20__.</w:t>
      </w:r>
    </w:p>
    <w:p w14:paraId="6457497B" w14:textId="77777777" w:rsidR="000F1005" w:rsidRPr="009D696D" w:rsidRDefault="000F1005" w:rsidP="000F1005">
      <w:pPr>
        <w:ind w:hanging="24"/>
        <w:jc w:val="both"/>
        <w:rPr>
          <w:rFonts w:ascii="Arial Narrow" w:hAnsi="Arial Narrow"/>
          <w:sz w:val="22"/>
          <w:szCs w:val="22"/>
          <w:lang w:val="ca-ES"/>
        </w:rPr>
      </w:pPr>
    </w:p>
    <w:p w14:paraId="03AAEA13" w14:textId="77777777" w:rsidR="000F1005" w:rsidRPr="00DF36C0" w:rsidRDefault="000F1005" w:rsidP="000F1005">
      <w:pPr>
        <w:ind w:hanging="24"/>
        <w:jc w:val="both"/>
        <w:rPr>
          <w:rFonts w:ascii="Arial Narrow" w:hAnsi="Arial Narrow"/>
          <w:sz w:val="22"/>
          <w:lang w:val="ca-ES"/>
        </w:rPr>
      </w:pPr>
    </w:p>
    <w:p w14:paraId="4EE29BB7" w14:textId="77777777" w:rsidR="000F1005" w:rsidRPr="00DF36C0" w:rsidRDefault="000F1005" w:rsidP="000F1005">
      <w:pPr>
        <w:ind w:hanging="24"/>
        <w:jc w:val="both"/>
        <w:rPr>
          <w:rFonts w:ascii="Arial Narrow" w:hAnsi="Arial Narrow"/>
          <w:sz w:val="22"/>
          <w:lang w:val="ca-ES"/>
        </w:rPr>
      </w:pPr>
    </w:p>
    <w:p w14:paraId="667C99E3" w14:textId="77777777" w:rsidR="000F1005" w:rsidRPr="00DF36C0" w:rsidRDefault="000F1005" w:rsidP="000F1005">
      <w:pPr>
        <w:ind w:hanging="24"/>
        <w:jc w:val="both"/>
        <w:rPr>
          <w:rFonts w:ascii="Arial Narrow" w:hAnsi="Arial Narrow"/>
          <w:sz w:val="22"/>
          <w:lang w:val="ca-ES"/>
        </w:rPr>
      </w:pPr>
      <w:r w:rsidRPr="00DF36C0">
        <w:rPr>
          <w:rFonts w:ascii="Arial Narrow" w:hAnsi="Arial Narrow"/>
          <w:sz w:val="22"/>
          <w:lang w:val="ca-ES"/>
        </w:rPr>
        <w:t>Signatura: _________________»</w:t>
      </w:r>
    </w:p>
    <w:p w14:paraId="55289492" w14:textId="77777777" w:rsidR="001A4CFD" w:rsidRPr="000F1005" w:rsidRDefault="001A4CFD">
      <w:pPr>
        <w:rPr>
          <w:rFonts w:ascii="Arial Narrow" w:hAnsi="Arial Narrow"/>
          <w:sz w:val="22"/>
          <w:lang w:val="ca-ES"/>
        </w:rPr>
      </w:pPr>
    </w:p>
    <w:sectPr w:rsidR="001A4CFD" w:rsidRPr="000F1005" w:rsidSect="0083174B">
      <w:headerReference w:type="default" r:id="rId6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EB5BE" w14:textId="77777777" w:rsidR="0083174B" w:rsidRDefault="0083174B" w:rsidP="0083174B">
      <w:r>
        <w:separator/>
      </w:r>
    </w:p>
  </w:endnote>
  <w:endnote w:type="continuationSeparator" w:id="0">
    <w:p w14:paraId="7F444AEA" w14:textId="77777777" w:rsidR="0083174B" w:rsidRDefault="0083174B" w:rsidP="0083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05E64" w14:textId="77777777" w:rsidR="0083174B" w:rsidRDefault="0083174B" w:rsidP="0083174B">
      <w:r>
        <w:separator/>
      </w:r>
    </w:p>
  </w:footnote>
  <w:footnote w:type="continuationSeparator" w:id="0">
    <w:p w14:paraId="1CAADE26" w14:textId="77777777" w:rsidR="0083174B" w:rsidRDefault="0083174B" w:rsidP="0083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420E0" w14:textId="3DA5F2E6" w:rsidR="0083174B" w:rsidRDefault="0083174B">
    <w:pPr>
      <w:pStyle w:val="Encabezado"/>
    </w:pPr>
    <w:r w:rsidRPr="00221CDF">
      <w:rPr>
        <w:noProof/>
      </w:rPr>
      <w:drawing>
        <wp:anchor distT="0" distB="0" distL="114300" distR="114300" simplePos="0" relativeHeight="251659264" behindDoc="1" locked="0" layoutInCell="1" allowOverlap="1" wp14:anchorId="226424FE" wp14:editId="0E2D6022">
          <wp:simplePos x="0" y="0"/>
          <wp:positionH relativeFrom="margin">
            <wp:align>center</wp:align>
          </wp:positionH>
          <wp:positionV relativeFrom="paragraph">
            <wp:posOffset>-260198</wp:posOffset>
          </wp:positionV>
          <wp:extent cx="702259" cy="702259"/>
          <wp:effectExtent l="0" t="0" r="3175" b="3175"/>
          <wp:wrapTight wrapText="bothSides">
            <wp:wrapPolygon edited="0">
              <wp:start x="0" y="0"/>
              <wp:lineTo x="0" y="21111"/>
              <wp:lineTo x="21111" y="21111"/>
              <wp:lineTo x="21111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59" cy="70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05"/>
    <w:rsid w:val="000F1005"/>
    <w:rsid w:val="001A4CFD"/>
    <w:rsid w:val="0025789D"/>
    <w:rsid w:val="0083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60F6"/>
  <w15:chartTrackingRefBased/>
  <w15:docId w15:val="{FF444843-AF93-45F7-AAEE-4A9419F0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F1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1005"/>
    <w:pPr>
      <w:ind w:left="708"/>
    </w:pPr>
  </w:style>
  <w:style w:type="paragraph" w:styleId="Sangradetextonormal">
    <w:name w:val="Body Text Indent"/>
    <w:basedOn w:val="Normal"/>
    <w:link w:val="SangradetextonormalCar"/>
    <w:unhideWhenUsed/>
    <w:rsid w:val="000F100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F10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317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174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317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74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2169</Characters>
  <Application>Microsoft Office Word</Application>
  <DocSecurity>0</DocSecurity>
  <Lines>18</Lines>
  <Paragraphs>5</Paragraphs>
  <ScaleCrop>false</ScaleCrop>
  <Company>CCB Serveis Mediambientals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Pérez Martínez</dc:creator>
  <cp:keywords/>
  <dc:description/>
  <cp:lastModifiedBy>Cristina Pérez Martínez</cp:lastModifiedBy>
  <cp:revision>3</cp:revision>
  <dcterms:created xsi:type="dcterms:W3CDTF">2026-03-11T15:41:00Z</dcterms:created>
  <dcterms:modified xsi:type="dcterms:W3CDTF">2026-03-11T15:53:00Z</dcterms:modified>
</cp:coreProperties>
</file>