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BB37C" w14:textId="77777777" w:rsidR="00287E3E" w:rsidRDefault="00287E3E" w:rsidP="00287E3E">
      <w:pPr>
        <w:keepNext/>
        <w:suppressAutoHyphens/>
        <w:spacing w:after="0"/>
        <w:jc w:val="center"/>
        <w:textAlignment w:val="baseline"/>
        <w:rPr>
          <w:rFonts w:eastAsia="Times New Roman" w:cs="Arial"/>
          <w:b/>
          <w:color w:val="00000A"/>
          <w:kern w:val="2"/>
          <w:szCs w:val="20"/>
          <w:u w:val="single"/>
          <w:lang w:eastAsia="zh-CN"/>
        </w:rPr>
      </w:pPr>
      <w:r>
        <w:rPr>
          <w:rFonts w:eastAsia="Times New Roman" w:cs="Arial"/>
          <w:b/>
          <w:color w:val="00000A"/>
          <w:kern w:val="2"/>
          <w:szCs w:val="20"/>
          <w:u w:val="single"/>
          <w:lang w:eastAsia="zh-CN"/>
        </w:rPr>
        <w:t xml:space="preserve">ANEXO </w:t>
      </w:r>
      <w:proofErr w:type="spellStart"/>
      <w:r>
        <w:rPr>
          <w:rFonts w:eastAsia="Times New Roman" w:cs="Arial"/>
          <w:b/>
          <w:color w:val="00000A"/>
          <w:kern w:val="2"/>
          <w:szCs w:val="20"/>
          <w:u w:val="single"/>
          <w:lang w:eastAsia="zh-CN"/>
        </w:rPr>
        <w:t>Nº</w:t>
      </w:r>
      <w:proofErr w:type="spellEnd"/>
      <w:r>
        <w:rPr>
          <w:rFonts w:eastAsia="Times New Roman" w:cs="Arial"/>
          <w:b/>
          <w:color w:val="00000A"/>
          <w:kern w:val="2"/>
          <w:szCs w:val="20"/>
          <w:u w:val="single"/>
          <w:lang w:eastAsia="zh-CN"/>
        </w:rPr>
        <w:t>. 1</w:t>
      </w:r>
    </w:p>
    <w:p w14:paraId="38819176" w14:textId="77777777" w:rsidR="00287E3E" w:rsidRDefault="00287E3E" w:rsidP="00287E3E">
      <w:pPr>
        <w:keepNext/>
        <w:suppressAutoHyphens/>
        <w:spacing w:after="0"/>
        <w:jc w:val="center"/>
        <w:textAlignment w:val="baseline"/>
        <w:rPr>
          <w:rFonts w:eastAsia="Times New Roman" w:cs="Arial"/>
          <w:b/>
          <w:color w:val="00000A"/>
          <w:kern w:val="2"/>
          <w:szCs w:val="20"/>
          <w:u w:val="single"/>
          <w:lang w:eastAsia="zh-CN"/>
        </w:rPr>
      </w:pPr>
      <w:r>
        <w:rPr>
          <w:rFonts w:eastAsia="Times New Roman" w:cs="Arial"/>
          <w:b/>
          <w:color w:val="00000A"/>
          <w:kern w:val="2"/>
          <w:szCs w:val="20"/>
          <w:u w:val="single"/>
          <w:lang w:eastAsia="zh-CN"/>
        </w:rPr>
        <w:t>DECLARACIÓN RESPONSABLE</w:t>
      </w:r>
    </w:p>
    <w:p w14:paraId="5DB6278B" w14:textId="77777777" w:rsidR="00287E3E" w:rsidRDefault="00287E3E" w:rsidP="00287E3E">
      <w:pPr>
        <w:keepNext/>
        <w:suppressAutoHyphens/>
        <w:spacing w:after="0"/>
        <w:jc w:val="center"/>
        <w:textAlignment w:val="baseline"/>
        <w:rPr>
          <w:rFonts w:eastAsia="Times New Roman" w:cs="Courier"/>
          <w:color w:val="00000A"/>
          <w:kern w:val="2"/>
          <w:szCs w:val="20"/>
          <w:lang w:eastAsia="zh-CN"/>
        </w:rPr>
      </w:pPr>
    </w:p>
    <w:p w14:paraId="3017EADF" w14:textId="77777777" w:rsidR="00287E3E" w:rsidRDefault="00287E3E" w:rsidP="00287E3E">
      <w:pPr>
        <w:suppressAutoHyphens/>
        <w:spacing w:after="0"/>
        <w:textAlignment w:val="baseline"/>
        <w:rPr>
          <w:rFonts w:eastAsia="Times New Roman" w:cs="Courier"/>
          <w:color w:val="00000A"/>
          <w:kern w:val="2"/>
          <w:szCs w:val="20"/>
          <w:lang w:eastAsia="zh-CN"/>
        </w:rPr>
      </w:pPr>
      <w:r>
        <w:rPr>
          <w:rFonts w:eastAsia="Times New Roman" w:cs="Arial"/>
          <w:i/>
          <w:color w:val="00000A"/>
          <w:kern w:val="2"/>
          <w:szCs w:val="20"/>
          <w:lang w:eastAsia="zh-CN"/>
        </w:rPr>
        <w:t xml:space="preserve">(declaración responsable a presentar por el licitador propuesto como adjudicatario) </w:t>
      </w:r>
    </w:p>
    <w:p w14:paraId="209A2BA7" w14:textId="77777777" w:rsidR="00287E3E" w:rsidRDefault="00287E3E" w:rsidP="00287E3E">
      <w:pPr>
        <w:suppressAutoHyphens/>
        <w:spacing w:after="0"/>
        <w:textAlignment w:val="baseline"/>
        <w:rPr>
          <w:rFonts w:eastAsia="Times New Roman" w:cs="Courier"/>
          <w:color w:val="00000A"/>
          <w:kern w:val="2"/>
          <w:szCs w:val="20"/>
          <w:lang w:eastAsia="zh-CN"/>
        </w:rPr>
      </w:pPr>
    </w:p>
    <w:p w14:paraId="558979D0" w14:textId="77777777" w:rsidR="00287E3E" w:rsidRDefault="00287E3E" w:rsidP="00287E3E">
      <w:pPr>
        <w:suppressAutoHyphens/>
        <w:spacing w:after="0"/>
        <w:textAlignment w:val="baseline"/>
        <w:rPr>
          <w:rFonts w:eastAsia="Times New Roman" w:cs="Arial"/>
          <w:b/>
          <w:color w:val="00000A"/>
          <w:kern w:val="2"/>
          <w:szCs w:val="20"/>
          <w:lang w:eastAsia="zh-CN"/>
        </w:rPr>
      </w:pPr>
      <w:r>
        <w:rPr>
          <w:rFonts w:eastAsia="Times New Roman" w:cs="Arial"/>
          <w:color w:val="00000A"/>
          <w:kern w:val="2"/>
          <w:szCs w:val="20"/>
          <w:lang w:eastAsia="zh-CN"/>
        </w:rPr>
        <w:t xml:space="preserve">El Sr. .............................., con DNI </w:t>
      </w:r>
      <w:proofErr w:type="spellStart"/>
      <w:r>
        <w:rPr>
          <w:rFonts w:eastAsia="Times New Roman" w:cs="Arial"/>
          <w:color w:val="00000A"/>
          <w:kern w:val="2"/>
          <w:szCs w:val="20"/>
          <w:lang w:eastAsia="zh-CN"/>
        </w:rPr>
        <w:t>núm</w:t>
      </w:r>
      <w:proofErr w:type="spellEnd"/>
      <w:r>
        <w:rPr>
          <w:rFonts w:eastAsia="Times New Roman" w:cs="Arial"/>
          <w:color w:val="00000A"/>
          <w:kern w:val="2"/>
          <w:szCs w:val="20"/>
          <w:lang w:eastAsia="zh-CN"/>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Pr>
          <w:rFonts w:eastAsia="Times New Roman" w:cs="Arial"/>
          <w:b/>
          <w:color w:val="00000A"/>
          <w:kern w:val="2"/>
          <w:szCs w:val="20"/>
          <w:lang w:eastAsia="zh-CN"/>
        </w:rPr>
        <w:t xml:space="preserve"> </w:t>
      </w:r>
    </w:p>
    <w:p w14:paraId="1612F9BB" w14:textId="77777777" w:rsidR="00287E3E" w:rsidRDefault="00287E3E" w:rsidP="00287E3E">
      <w:pPr>
        <w:suppressAutoHyphens/>
        <w:spacing w:after="0"/>
        <w:textAlignment w:val="baseline"/>
        <w:rPr>
          <w:rFonts w:eastAsia="Times New Roman" w:cs="Arial"/>
          <w:b/>
          <w:color w:val="00000A"/>
          <w:kern w:val="2"/>
          <w:szCs w:val="20"/>
          <w:lang w:eastAsia="zh-CN"/>
        </w:rPr>
      </w:pPr>
    </w:p>
    <w:p w14:paraId="71033440" w14:textId="77777777" w:rsidR="00287E3E" w:rsidRPr="00E71E2F" w:rsidRDefault="00287E3E" w:rsidP="00287E3E">
      <w:pPr>
        <w:spacing w:after="0"/>
        <w:jc w:val="center"/>
        <w:rPr>
          <w:rFonts w:eastAsia="Times New Roman" w:cs="Arial"/>
          <w:b/>
          <w:snapToGrid w:val="0"/>
          <w:color w:val="000000"/>
          <w:szCs w:val="20"/>
          <w:lang w:val="ca-ES" w:eastAsia="es-ES"/>
        </w:rPr>
      </w:pPr>
      <w:r w:rsidRPr="00E71E2F">
        <w:rPr>
          <w:rFonts w:eastAsia="Times New Roman" w:cs="Arial"/>
          <w:b/>
          <w:snapToGrid w:val="0"/>
          <w:color w:val="000000"/>
          <w:szCs w:val="20"/>
          <w:lang w:val="ca-ES" w:eastAsia="es-ES"/>
        </w:rPr>
        <w:t xml:space="preserve">DECLARA </w:t>
      </w:r>
      <w:r>
        <w:rPr>
          <w:rFonts w:eastAsia="Times New Roman" w:cs="Arial"/>
          <w:b/>
          <w:snapToGrid w:val="0"/>
          <w:color w:val="000000"/>
          <w:szCs w:val="20"/>
          <w:lang w:val="ca-ES" w:eastAsia="es-ES"/>
        </w:rPr>
        <w:t>BAJO SU RESPONSABILIDAD</w:t>
      </w:r>
      <w:r w:rsidRPr="00E71E2F">
        <w:rPr>
          <w:rFonts w:eastAsia="Times New Roman" w:cs="Arial"/>
          <w:b/>
          <w:snapToGrid w:val="0"/>
          <w:color w:val="000000"/>
          <w:szCs w:val="20"/>
          <w:lang w:val="ca-ES" w:eastAsia="es-ES"/>
        </w:rPr>
        <w:t xml:space="preserve"> </w:t>
      </w:r>
      <w:r w:rsidRPr="00E71E2F">
        <w:rPr>
          <w:rFonts w:eastAsia="Times New Roman" w:cs="Arial"/>
          <w:b/>
          <w:snapToGrid w:val="0"/>
          <w:color w:val="000000"/>
          <w:sz w:val="24"/>
          <w:szCs w:val="24"/>
          <w:vertAlign w:val="superscript"/>
          <w:lang w:val="ca-ES" w:eastAsia="es-ES"/>
        </w:rPr>
        <w:footnoteReference w:id="1"/>
      </w:r>
    </w:p>
    <w:p w14:paraId="22F879BB" w14:textId="77777777" w:rsidR="00287E3E" w:rsidRPr="00E71E2F" w:rsidRDefault="00287E3E" w:rsidP="00287E3E">
      <w:pPr>
        <w:spacing w:after="0"/>
        <w:jc w:val="center"/>
        <w:rPr>
          <w:rFonts w:eastAsia="Times New Roman" w:cs="Arial"/>
          <w:snapToGrid w:val="0"/>
          <w:color w:val="000000"/>
          <w:szCs w:val="20"/>
          <w:lang w:eastAsia="es-ES"/>
        </w:rPr>
      </w:pPr>
    </w:p>
    <w:p w14:paraId="3162C5CA" w14:textId="77777777" w:rsidR="00287E3E" w:rsidRPr="00354145" w:rsidRDefault="00287E3E" w:rsidP="00287E3E">
      <w:pPr>
        <w:shd w:val="clear" w:color="auto" w:fill="FFFFFF"/>
        <w:spacing w:after="0"/>
        <w:rPr>
          <w:rFonts w:eastAsia="Times New Roman" w:cs="Arial"/>
          <w:color w:val="000000"/>
          <w:szCs w:val="20"/>
          <w:lang w:eastAsia="ca-ES"/>
        </w:rPr>
      </w:pPr>
      <w:r w:rsidRPr="00354145">
        <w:rPr>
          <w:rFonts w:eastAsia="Times New Roman" w:cs="Arial"/>
          <w:color w:val="000000"/>
          <w:szCs w:val="20"/>
          <w:lang w:eastAsia="ca-ES"/>
        </w:rPr>
        <w:t>Que ostenta la representación de la empresa licitadora que presenta la oferta.</w:t>
      </w:r>
    </w:p>
    <w:p w14:paraId="354A9B78" w14:textId="77777777" w:rsidR="00287E3E" w:rsidRPr="00354145" w:rsidRDefault="00287E3E" w:rsidP="00287E3E">
      <w:pPr>
        <w:shd w:val="clear" w:color="auto" w:fill="FFFFFF"/>
        <w:spacing w:after="0"/>
        <w:rPr>
          <w:rFonts w:eastAsia="Times New Roman" w:cs="Arial"/>
          <w:color w:val="000000"/>
          <w:szCs w:val="20"/>
          <w:lang w:eastAsia="ca-ES"/>
        </w:rPr>
      </w:pPr>
    </w:p>
    <w:p w14:paraId="0A3B1035" w14:textId="77777777" w:rsidR="00287E3E" w:rsidRPr="00354145" w:rsidRDefault="00287E3E" w:rsidP="00287E3E">
      <w:pPr>
        <w:shd w:val="clear" w:color="auto" w:fill="FFFFFF"/>
        <w:spacing w:after="0"/>
        <w:jc w:val="center"/>
        <w:rPr>
          <w:rFonts w:eastAsia="Times New Roman" w:cs="Arial"/>
          <w:b/>
          <w:color w:val="000000"/>
          <w:szCs w:val="20"/>
          <w:lang w:eastAsia="ca-ES"/>
        </w:rPr>
      </w:pPr>
    </w:p>
    <w:p w14:paraId="16E96AEB" w14:textId="77777777" w:rsidR="00287E3E" w:rsidRPr="00354145" w:rsidRDefault="00287E3E" w:rsidP="00287E3E">
      <w:pPr>
        <w:shd w:val="clear" w:color="auto" w:fill="FFFFFF"/>
        <w:spacing w:after="0"/>
        <w:jc w:val="center"/>
        <w:rPr>
          <w:rFonts w:eastAsia="Times New Roman" w:cs="Arial"/>
          <w:b/>
          <w:color w:val="000000"/>
          <w:szCs w:val="20"/>
          <w:lang w:eastAsia="ca-ES"/>
        </w:rPr>
      </w:pPr>
      <w:r w:rsidRPr="00354145">
        <w:rPr>
          <w:rFonts w:eastAsia="Times New Roman" w:cs="Arial"/>
          <w:b/>
          <w:color w:val="000000"/>
          <w:szCs w:val="20"/>
          <w:lang w:eastAsia="ca-ES"/>
        </w:rPr>
        <w:t>Que la empresa licitadora que representa:</w:t>
      </w:r>
    </w:p>
    <w:p w14:paraId="13B76C8D" w14:textId="77777777" w:rsidR="00287E3E" w:rsidRPr="00354145" w:rsidRDefault="00287E3E" w:rsidP="00287E3E">
      <w:pPr>
        <w:shd w:val="clear" w:color="auto" w:fill="FFFFFF"/>
        <w:spacing w:after="0"/>
        <w:jc w:val="center"/>
        <w:rPr>
          <w:rFonts w:eastAsia="Times New Roman" w:cs="Arial"/>
          <w:b/>
          <w:color w:val="000000"/>
          <w:szCs w:val="20"/>
          <w:lang w:eastAsia="ca-ES"/>
        </w:rPr>
      </w:pPr>
    </w:p>
    <w:p w14:paraId="7ECC1305" w14:textId="77777777" w:rsidR="00287E3E" w:rsidRPr="00354145" w:rsidRDefault="00287E3E" w:rsidP="00287E3E">
      <w:pPr>
        <w:shd w:val="clear" w:color="auto" w:fill="FFFFFF"/>
        <w:spacing w:after="0"/>
        <w:rPr>
          <w:rFonts w:eastAsia="Times New Roman" w:cs="Arial"/>
          <w:color w:val="000000"/>
          <w:szCs w:val="20"/>
          <w:lang w:eastAsia="ca-ES"/>
        </w:rPr>
      </w:pPr>
      <w:r w:rsidRPr="00354145">
        <w:rPr>
          <w:rFonts w:eastAsia="Times New Roman" w:cs="Arial"/>
          <w:color w:val="000000"/>
          <w:szCs w:val="20"/>
          <w:lang w:eastAsia="ca-ES"/>
        </w:rPr>
        <w:t>Cumple:</w:t>
      </w:r>
    </w:p>
    <w:p w14:paraId="760290B0" w14:textId="77777777" w:rsidR="00287E3E" w:rsidRPr="00354145" w:rsidRDefault="00287E3E" w:rsidP="00287E3E">
      <w:pPr>
        <w:shd w:val="clear" w:color="auto" w:fill="FFFFFF"/>
        <w:spacing w:after="0"/>
        <w:rPr>
          <w:rFonts w:eastAsia="Times New Roman" w:cs="Arial"/>
          <w:color w:val="000000"/>
          <w:szCs w:val="20"/>
          <w:lang w:eastAsia="ca-ES"/>
        </w:rPr>
      </w:pPr>
    </w:p>
    <w:p w14:paraId="5B75A31A" w14:textId="77777777" w:rsidR="00287E3E" w:rsidRPr="006C500B" w:rsidRDefault="00287E3E" w:rsidP="00287E3E">
      <w:pPr>
        <w:shd w:val="clear" w:color="auto" w:fill="FFFFFF"/>
        <w:spacing w:after="0"/>
        <w:rPr>
          <w:rFonts w:eastAsia="Times New Roman" w:cs="Arial"/>
          <w:color w:val="000000"/>
          <w:szCs w:val="20"/>
          <w:lang w:eastAsia="ca-ES"/>
        </w:rPr>
      </w:pPr>
    </w:p>
    <w:p w14:paraId="4AFEFD54" w14:textId="77777777" w:rsidR="00287E3E" w:rsidRDefault="00287E3E" w:rsidP="00287E3E">
      <w:pPr>
        <w:shd w:val="clear" w:color="auto" w:fill="FFFFFF"/>
        <w:spacing w:after="0"/>
        <w:ind w:firstLine="708"/>
        <w:rPr>
          <w:rFonts w:eastAsia="Times New Roman" w:cs="Arial"/>
          <w:color w:val="000000"/>
          <w:szCs w:val="20"/>
          <w:lang w:eastAsia="ca-ES"/>
        </w:rPr>
      </w:pPr>
      <w:r w:rsidRPr="006C500B">
        <w:rPr>
          <w:rFonts w:eastAsia="Times New Roman" w:cs="Arial"/>
          <w:i/>
          <w:color w:val="000000"/>
          <w:szCs w:val="20"/>
          <w:lang w:eastAsia="ca-ES"/>
        </w:rPr>
        <w:fldChar w:fldCharType="begin">
          <w:ffData>
            <w:name w:val="Verifica1"/>
            <w:enabled w:val="0"/>
            <w:calcOnExit w:val="0"/>
            <w:checkBox>
              <w:sizeAuto/>
              <w:default w:val="0"/>
            </w:checkBox>
          </w:ffData>
        </w:fldChar>
      </w:r>
      <w:r w:rsidRPr="006C500B">
        <w:rPr>
          <w:rFonts w:eastAsia="Times New Roman" w:cs="Arial"/>
          <w:i/>
          <w:color w:val="000000"/>
          <w:szCs w:val="20"/>
          <w:lang w:eastAsia="ca-ES"/>
        </w:rPr>
        <w:instrText xml:space="preserve"> FORMCHECKBOX </w:instrText>
      </w:r>
      <w:r w:rsidRPr="006C500B">
        <w:rPr>
          <w:rFonts w:eastAsia="Times New Roman" w:cs="Arial"/>
          <w:i/>
          <w:color w:val="000000"/>
          <w:szCs w:val="20"/>
          <w:lang w:eastAsia="ca-ES"/>
        </w:rPr>
      </w:r>
      <w:r w:rsidRPr="006C500B">
        <w:rPr>
          <w:rFonts w:eastAsia="Times New Roman" w:cs="Arial"/>
          <w:i/>
          <w:color w:val="000000"/>
          <w:szCs w:val="20"/>
          <w:lang w:eastAsia="ca-ES"/>
        </w:rPr>
        <w:fldChar w:fldCharType="separate"/>
      </w:r>
      <w:r w:rsidRPr="006C500B">
        <w:rPr>
          <w:rFonts w:eastAsia="Times New Roman" w:cs="Arial"/>
          <w:i/>
          <w:color w:val="000000"/>
          <w:szCs w:val="20"/>
          <w:lang w:eastAsia="ca-ES"/>
        </w:rPr>
        <w:fldChar w:fldCharType="end"/>
      </w:r>
      <w:r w:rsidRPr="006C500B">
        <w:rPr>
          <w:rFonts w:eastAsia="Times New Roman" w:cs="Arial"/>
          <w:i/>
          <w:color w:val="000000"/>
          <w:szCs w:val="20"/>
          <w:lang w:eastAsia="ca-ES"/>
        </w:rPr>
        <w:t xml:space="preserve"> </w:t>
      </w:r>
      <w:r w:rsidRPr="006C500B">
        <w:rPr>
          <w:rFonts w:eastAsia="Times New Roman" w:cs="Arial"/>
          <w:color w:val="000000"/>
          <w:szCs w:val="20"/>
          <w:lang w:eastAsia="ca-ES"/>
        </w:rPr>
        <w:t xml:space="preserve"> con la adecuada solvencia económica, financiera y técnica</w:t>
      </w:r>
    </w:p>
    <w:p w14:paraId="33495409" w14:textId="77777777" w:rsidR="00287E3E" w:rsidRPr="006C500B" w:rsidRDefault="00287E3E" w:rsidP="00287E3E">
      <w:pPr>
        <w:shd w:val="clear" w:color="auto" w:fill="FFFFFF"/>
        <w:spacing w:after="0"/>
        <w:ind w:left="1134" w:hanging="426"/>
        <w:rPr>
          <w:rFonts w:eastAsia="Times New Roman" w:cs="Arial"/>
          <w:color w:val="000000"/>
          <w:szCs w:val="20"/>
          <w:lang w:eastAsia="ca-ES"/>
        </w:rPr>
      </w:pPr>
      <w:r w:rsidRPr="006C500B">
        <w:rPr>
          <w:rFonts w:eastAsia="Times New Roman" w:cs="Arial"/>
          <w:i/>
          <w:color w:val="000000"/>
          <w:szCs w:val="20"/>
          <w:lang w:eastAsia="ca-ES"/>
        </w:rPr>
        <w:fldChar w:fldCharType="begin">
          <w:ffData>
            <w:name w:val="Verifica1"/>
            <w:enabled w:val="0"/>
            <w:calcOnExit w:val="0"/>
            <w:checkBox>
              <w:sizeAuto/>
              <w:default w:val="0"/>
            </w:checkBox>
          </w:ffData>
        </w:fldChar>
      </w:r>
      <w:r w:rsidRPr="006C500B">
        <w:rPr>
          <w:rFonts w:eastAsia="Times New Roman" w:cs="Arial"/>
          <w:i/>
          <w:color w:val="000000"/>
          <w:szCs w:val="20"/>
          <w:lang w:eastAsia="ca-ES"/>
        </w:rPr>
        <w:instrText xml:space="preserve"> FORMCHECKBOX </w:instrText>
      </w:r>
      <w:r w:rsidRPr="006C500B">
        <w:rPr>
          <w:rFonts w:eastAsia="Times New Roman" w:cs="Arial"/>
          <w:i/>
          <w:color w:val="000000"/>
          <w:szCs w:val="20"/>
          <w:lang w:eastAsia="ca-ES"/>
        </w:rPr>
      </w:r>
      <w:r w:rsidRPr="006C500B">
        <w:rPr>
          <w:rFonts w:eastAsia="Times New Roman" w:cs="Arial"/>
          <w:i/>
          <w:color w:val="000000"/>
          <w:szCs w:val="20"/>
          <w:lang w:eastAsia="ca-ES"/>
        </w:rPr>
        <w:fldChar w:fldCharType="separate"/>
      </w:r>
      <w:r w:rsidRPr="006C500B">
        <w:rPr>
          <w:rFonts w:eastAsia="Times New Roman" w:cs="Arial"/>
          <w:i/>
          <w:color w:val="000000"/>
          <w:szCs w:val="20"/>
          <w:lang w:eastAsia="ca-ES"/>
        </w:rPr>
        <w:fldChar w:fldCharType="end"/>
      </w:r>
      <w:r w:rsidRPr="006C500B">
        <w:rPr>
          <w:rFonts w:eastAsia="Times New Roman" w:cs="Arial"/>
          <w:color w:val="000000"/>
          <w:szCs w:val="20"/>
          <w:lang w:eastAsia="ca-ES"/>
        </w:rPr>
        <w:t xml:space="preserve">  se basa en las capacidades de otras entidades para acreditar la solvencia necesaria para suscribir este contrato </w:t>
      </w:r>
      <w:r w:rsidRPr="006C500B">
        <w:rPr>
          <w:rFonts w:eastAsia="Times New Roman" w:cs="Arial"/>
          <w:b/>
          <w:color w:val="000000"/>
          <w:szCs w:val="20"/>
          <w:vertAlign w:val="superscript"/>
          <w:lang w:eastAsia="ca-ES"/>
        </w:rPr>
        <w:footnoteReference w:id="2"/>
      </w:r>
    </w:p>
    <w:p w14:paraId="1F29B2EA" w14:textId="77777777" w:rsidR="00287E3E" w:rsidRPr="006C500B" w:rsidRDefault="00287E3E" w:rsidP="00287E3E">
      <w:pPr>
        <w:shd w:val="clear" w:color="auto" w:fill="FFFFFF"/>
        <w:spacing w:after="0"/>
        <w:rPr>
          <w:rFonts w:eastAsia="Times New Roman" w:cs="Arial"/>
          <w:color w:val="000000"/>
          <w:szCs w:val="20"/>
          <w:lang w:eastAsia="ca-ES"/>
        </w:rPr>
      </w:pPr>
    </w:p>
    <w:p w14:paraId="1DC18617" w14:textId="77777777" w:rsidR="00287E3E" w:rsidRPr="00354145" w:rsidRDefault="00287E3E" w:rsidP="00287E3E">
      <w:pPr>
        <w:shd w:val="clear" w:color="auto" w:fill="FFFFFF"/>
        <w:spacing w:after="0"/>
        <w:rPr>
          <w:rFonts w:eastAsia="Times New Roman" w:cs="Arial"/>
          <w:color w:val="000000"/>
          <w:szCs w:val="20"/>
          <w:lang w:eastAsia="ca-ES"/>
        </w:rPr>
      </w:pPr>
      <w:r w:rsidRPr="006C500B">
        <w:rPr>
          <w:rFonts w:eastAsia="Times New Roman" w:cs="Arial"/>
          <w:color w:val="000000"/>
          <w:szCs w:val="20"/>
          <w:lang w:eastAsia="ca-ES"/>
        </w:rPr>
        <w:t>Está en posesión de las autorizaciones necesarias para ejercer la actividad.</w:t>
      </w:r>
    </w:p>
    <w:p w14:paraId="2441D3FC" w14:textId="77777777" w:rsidR="00287E3E" w:rsidRPr="00354145" w:rsidRDefault="00287E3E" w:rsidP="00287E3E">
      <w:pPr>
        <w:shd w:val="clear" w:color="auto" w:fill="FFFFFF"/>
        <w:spacing w:after="0"/>
        <w:rPr>
          <w:rFonts w:eastAsia="Times New Roman" w:cs="Arial"/>
          <w:color w:val="000000"/>
          <w:szCs w:val="20"/>
          <w:lang w:eastAsia="ca-ES"/>
        </w:rPr>
      </w:pPr>
    </w:p>
    <w:p w14:paraId="0C6E23CC" w14:textId="77777777" w:rsidR="00287E3E" w:rsidRPr="00244508" w:rsidRDefault="00287E3E" w:rsidP="00287E3E">
      <w:pPr>
        <w:shd w:val="clear" w:color="auto" w:fill="FFFFFF"/>
        <w:spacing w:after="0"/>
        <w:rPr>
          <w:rFonts w:eastAsia="Times New Roman" w:cs="Arial"/>
          <w:color w:val="000000"/>
          <w:szCs w:val="20"/>
          <w:lang w:eastAsia="ca-ES"/>
        </w:rPr>
      </w:pPr>
      <w:r w:rsidRPr="00354145">
        <w:rPr>
          <w:rFonts w:eastAsia="Times New Roman" w:cs="Times New Roman"/>
          <w:color w:val="000000"/>
          <w:szCs w:val="20"/>
          <w:lang w:eastAsia="ca-ES"/>
        </w:rPr>
        <w:t>No esta incursa en prohibición de contratar</w:t>
      </w:r>
      <w:r w:rsidRPr="00354145">
        <w:rPr>
          <w:rFonts w:eastAsia="Times New Roman" w:cs="Arial"/>
          <w:color w:val="000000"/>
          <w:szCs w:val="20"/>
          <w:lang w:eastAsia="ca-ES"/>
        </w:rPr>
        <w:t xml:space="preserve"> con la Administración establecidas en el art. 71 de la LCSP.</w:t>
      </w:r>
    </w:p>
    <w:p w14:paraId="785FF3E4" w14:textId="77777777" w:rsidR="00287E3E" w:rsidRDefault="00287E3E" w:rsidP="00287E3E">
      <w:pPr>
        <w:suppressAutoHyphens/>
        <w:spacing w:after="0"/>
        <w:textAlignment w:val="baseline"/>
        <w:rPr>
          <w:rFonts w:eastAsia="Times New Roman" w:cs="Courier"/>
          <w:color w:val="00000A"/>
          <w:kern w:val="2"/>
          <w:szCs w:val="20"/>
          <w:lang w:eastAsia="zh-CN"/>
        </w:rPr>
      </w:pPr>
    </w:p>
    <w:p w14:paraId="141C672B" w14:textId="77777777" w:rsidR="00287E3E" w:rsidRDefault="00287E3E" w:rsidP="00287E3E">
      <w:pPr>
        <w:suppressAutoHyphens/>
        <w:spacing w:after="0"/>
        <w:textAlignment w:val="baseline"/>
        <w:rPr>
          <w:rFonts w:eastAsia="Times New Roman" w:cs="Courier"/>
          <w:color w:val="00000A"/>
          <w:kern w:val="2"/>
          <w:szCs w:val="20"/>
          <w:lang w:eastAsia="zh-CN"/>
        </w:rPr>
      </w:pPr>
      <w:r>
        <w:rPr>
          <w:rFonts w:eastAsia="Times New Roman" w:cs="Arial"/>
          <w:color w:val="00000A"/>
          <w:kern w:val="2"/>
          <w:szCs w:val="20"/>
          <w:lang w:eastAsia="zh-CN"/>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20AEA17C" w14:textId="77777777" w:rsidR="00287E3E" w:rsidRDefault="00287E3E" w:rsidP="00287E3E">
      <w:pPr>
        <w:suppressAutoHyphens/>
        <w:spacing w:after="0"/>
        <w:textAlignment w:val="baseline"/>
        <w:rPr>
          <w:rFonts w:eastAsia="Times New Roman" w:cs="Courier"/>
          <w:color w:val="00000A"/>
          <w:kern w:val="2"/>
          <w:szCs w:val="20"/>
          <w:lang w:eastAsia="zh-CN"/>
        </w:rPr>
      </w:pPr>
    </w:p>
    <w:p w14:paraId="6675C2C0" w14:textId="77777777" w:rsidR="00287E3E" w:rsidRDefault="00287E3E" w:rsidP="00287E3E">
      <w:pPr>
        <w:suppressAutoHyphens/>
        <w:spacing w:after="0"/>
        <w:textAlignment w:val="baseline"/>
        <w:rPr>
          <w:rFonts w:eastAsia="Times New Roman" w:cs="Courier"/>
          <w:color w:val="00000A"/>
          <w:kern w:val="2"/>
          <w:szCs w:val="20"/>
          <w:lang w:eastAsia="zh-CN"/>
        </w:rPr>
      </w:pPr>
      <w:r>
        <w:rPr>
          <w:rFonts w:eastAsia="Times New Roman" w:cs="Courier"/>
          <w:color w:val="00000A"/>
          <w:kern w:val="2"/>
          <w:szCs w:val="20"/>
          <w:lang w:eastAsia="zh-CN"/>
        </w:rPr>
        <w:t>Cumple</w:t>
      </w:r>
      <w:r>
        <w:rPr>
          <w:rFonts w:eastAsia="Times New Roman" w:cs="Arial"/>
          <w:color w:val="00000A"/>
          <w:kern w:val="2"/>
          <w:szCs w:val="20"/>
          <w:lang w:eastAsia="zh-CN"/>
        </w:rPr>
        <w:t xml:space="preserve"> y se compromete a cumplir los principios éticos y reglas de conducta, asumiendo las responsabilidades de su incumplimiento.</w:t>
      </w:r>
    </w:p>
    <w:p w14:paraId="4EBD1C23" w14:textId="77777777" w:rsidR="00287E3E" w:rsidRDefault="00287E3E" w:rsidP="00287E3E">
      <w:pPr>
        <w:suppressAutoHyphens/>
        <w:spacing w:after="0"/>
        <w:textAlignment w:val="baseline"/>
        <w:rPr>
          <w:rFonts w:eastAsia="Times New Roman" w:cs="Courier"/>
          <w:color w:val="00000A"/>
          <w:kern w:val="2"/>
          <w:szCs w:val="20"/>
          <w:lang w:eastAsia="zh-CN"/>
        </w:rPr>
      </w:pPr>
    </w:p>
    <w:p w14:paraId="47ED4321" w14:textId="77777777" w:rsidR="00287E3E" w:rsidRDefault="00287E3E" w:rsidP="00287E3E">
      <w:pPr>
        <w:suppressAutoHyphens/>
        <w:spacing w:after="0"/>
        <w:textAlignment w:val="baseline"/>
        <w:rPr>
          <w:rFonts w:eastAsia="Times New Roman" w:cs="Courier"/>
          <w:color w:val="00000A"/>
          <w:kern w:val="2"/>
          <w:szCs w:val="20"/>
          <w:lang w:eastAsia="zh-CN"/>
        </w:rPr>
      </w:pPr>
      <w:r>
        <w:rPr>
          <w:rFonts w:eastAsia="Times New Roman" w:cs="Courier"/>
          <w:color w:val="00000A"/>
          <w:kern w:val="2"/>
          <w:szCs w:val="20"/>
          <w:lang w:eastAsia="zh-CN"/>
        </w:rPr>
        <w:t>Durante la ejecución del servicio objeto del contrato, se mantendrán las condiciones de trabajo (jornada, salario y mejoras sobre legislación laboral básica) de los trabajadores adscritos al contrato.</w:t>
      </w:r>
    </w:p>
    <w:p w14:paraId="74352FB6" w14:textId="77777777" w:rsidR="00287E3E" w:rsidRDefault="00287E3E" w:rsidP="00287E3E">
      <w:pPr>
        <w:suppressAutoHyphens/>
        <w:spacing w:after="0"/>
        <w:textAlignment w:val="baseline"/>
        <w:rPr>
          <w:rFonts w:eastAsia="Times New Roman" w:cs="Courier"/>
          <w:color w:val="00000A"/>
          <w:kern w:val="2"/>
          <w:szCs w:val="20"/>
          <w:lang w:eastAsia="zh-CN"/>
        </w:rPr>
      </w:pPr>
    </w:p>
    <w:p w14:paraId="37745A72" w14:textId="77777777" w:rsidR="00287E3E" w:rsidRDefault="00287E3E" w:rsidP="00287E3E">
      <w:pPr>
        <w:suppressAutoHyphens/>
        <w:spacing w:after="0"/>
        <w:textAlignment w:val="baseline"/>
        <w:rPr>
          <w:rFonts w:eastAsia="Times New Roman" w:cs="Courier"/>
          <w:color w:val="00000A"/>
          <w:kern w:val="2"/>
          <w:szCs w:val="20"/>
          <w:lang w:eastAsia="zh-CN"/>
        </w:rPr>
      </w:pPr>
      <w:r>
        <w:rPr>
          <w:rFonts w:eastAsia="Times New Roman" w:cs="Courier"/>
          <w:color w:val="00000A"/>
          <w:kern w:val="2"/>
          <w:szCs w:val="20"/>
          <w:lang w:eastAsia="zh-CN"/>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05BE8EAD" w14:textId="77777777" w:rsidR="00287E3E" w:rsidRDefault="00287E3E" w:rsidP="00287E3E">
      <w:pPr>
        <w:suppressAutoHyphens/>
        <w:spacing w:after="0"/>
        <w:textAlignment w:val="baseline"/>
        <w:rPr>
          <w:rFonts w:eastAsia="Times New Roman" w:cs="Courier"/>
          <w:color w:val="00000A"/>
          <w:kern w:val="2"/>
          <w:szCs w:val="20"/>
          <w:lang w:eastAsia="zh-CN"/>
        </w:rPr>
      </w:pPr>
    </w:p>
    <w:p w14:paraId="7A742C5B" w14:textId="77777777" w:rsidR="00287E3E" w:rsidRDefault="00287E3E" w:rsidP="00287E3E">
      <w:pPr>
        <w:suppressAutoHyphens/>
        <w:spacing w:after="0"/>
        <w:textAlignment w:val="baseline"/>
        <w:rPr>
          <w:rFonts w:eastAsia="Times New Roman" w:cs="Arial"/>
          <w:color w:val="00000A"/>
          <w:kern w:val="2"/>
          <w:szCs w:val="20"/>
          <w:lang w:eastAsia="zh-CN"/>
        </w:rPr>
      </w:pPr>
      <w:r>
        <w:rPr>
          <w:rFonts w:eastAsia="Times New Roman" w:cs="Courier"/>
          <w:color w:val="00000A"/>
          <w:kern w:val="2"/>
          <w:szCs w:val="20"/>
          <w:lang w:eastAsia="zh-CN"/>
        </w:rPr>
        <w:t xml:space="preserve">Durante la ejecución del contrato, se efectuarán debidamente los pagos a las empresas subcontratadas o proveedores derivados de la ejecución del servicio en el plazo previsto en la </w:t>
      </w:r>
      <w:r>
        <w:rPr>
          <w:rFonts w:eastAsia="Times New Roman" w:cs="Arial"/>
          <w:color w:val="00000A"/>
          <w:kern w:val="2"/>
          <w:szCs w:val="20"/>
          <w:lang w:eastAsia="zh-CN"/>
        </w:rPr>
        <w:t>Ley 3/2004, de 29 de diciembre, por la que se establecen medidas de lucha contra la morosidad de las operaciones comerciales.</w:t>
      </w:r>
    </w:p>
    <w:p w14:paraId="238677A9" w14:textId="77777777" w:rsidR="00287E3E" w:rsidRPr="00354145" w:rsidRDefault="00287E3E" w:rsidP="00287E3E">
      <w:pPr>
        <w:shd w:val="clear" w:color="auto" w:fill="FFFFFF"/>
        <w:spacing w:after="0"/>
        <w:rPr>
          <w:rFonts w:ascii="Arial" w:eastAsia="Times New Roman" w:hAnsi="Arial" w:cs="Arial"/>
          <w:color w:val="000000"/>
          <w:szCs w:val="20"/>
          <w:lang w:eastAsia="ca-ES"/>
        </w:rPr>
      </w:pPr>
      <w:r w:rsidRPr="00354145">
        <w:rPr>
          <w:rFonts w:eastAsia="Times New Roman" w:cs="Times New Roman"/>
          <w:b/>
          <w:color w:val="000000"/>
          <w:szCs w:val="20"/>
          <w:lang w:eastAsia="ca-ES"/>
        </w:rPr>
        <w:lastRenderedPageBreak/>
        <w:t>Que la entidad que representa, sus empresas filiales u otras:</w:t>
      </w:r>
    </w:p>
    <w:p w14:paraId="78A9581F" w14:textId="77777777" w:rsidR="00287E3E" w:rsidRPr="00354145" w:rsidRDefault="00287E3E" w:rsidP="00287E3E">
      <w:pPr>
        <w:shd w:val="clear" w:color="auto" w:fill="FFFFFF"/>
        <w:spacing w:after="0"/>
        <w:rPr>
          <w:rFonts w:ascii="Arial" w:eastAsia="Times New Roman" w:hAnsi="Arial" w:cs="Arial"/>
          <w:snapToGrid w:val="0"/>
          <w:color w:val="000000"/>
          <w:szCs w:val="20"/>
          <w:lang w:eastAsia="ca-ES"/>
        </w:rPr>
      </w:pPr>
    </w:p>
    <w:p w14:paraId="13A69347" w14:textId="77777777" w:rsidR="00287E3E" w:rsidRPr="00354145" w:rsidRDefault="00287E3E" w:rsidP="00287E3E">
      <w:pPr>
        <w:autoSpaceDE w:val="0"/>
        <w:autoSpaceDN w:val="0"/>
        <w:spacing w:after="0"/>
        <w:ind w:firstLine="708"/>
        <w:rPr>
          <w:rFonts w:eastAsia="Times New Roman" w:cs="Times New Roman"/>
          <w:color w:val="000000"/>
          <w:szCs w:val="20"/>
          <w:lang w:eastAsia="ca-ES"/>
        </w:rPr>
      </w:pPr>
      <w:r w:rsidRPr="00354145">
        <w:rPr>
          <w:rFonts w:eastAsia="Times New Roman" w:cs="Arial"/>
          <w:i/>
          <w:color w:val="000000"/>
          <w:szCs w:val="20"/>
          <w:lang w:eastAsia="ca-ES"/>
        </w:rPr>
        <w:fldChar w:fldCharType="begin">
          <w:ffData>
            <w:name w:val="Verifica1"/>
            <w:enabled w:val="0"/>
            <w:calcOnExit w:val="0"/>
            <w:checkBox>
              <w:sizeAuto/>
              <w:default w:val="0"/>
            </w:checkBox>
          </w:ffData>
        </w:fldChar>
      </w:r>
      <w:r w:rsidRPr="00354145">
        <w:rPr>
          <w:rFonts w:eastAsia="Times New Roman" w:cs="Arial"/>
          <w:i/>
          <w:color w:val="000000"/>
          <w:szCs w:val="20"/>
          <w:lang w:eastAsia="ca-ES"/>
        </w:rPr>
        <w:instrText xml:space="preserve"> FORMCHECKBOX </w:instrText>
      </w:r>
      <w:r w:rsidRPr="00354145">
        <w:rPr>
          <w:rFonts w:eastAsia="Times New Roman" w:cs="Arial"/>
          <w:i/>
          <w:color w:val="000000"/>
          <w:szCs w:val="20"/>
          <w:lang w:eastAsia="ca-ES"/>
        </w:rPr>
      </w:r>
      <w:r w:rsidRPr="00354145">
        <w:rPr>
          <w:rFonts w:eastAsia="Times New Roman" w:cs="Arial"/>
          <w:i/>
          <w:color w:val="000000"/>
          <w:szCs w:val="20"/>
          <w:lang w:eastAsia="ca-ES"/>
        </w:rPr>
        <w:fldChar w:fldCharType="separate"/>
      </w:r>
      <w:r w:rsidRPr="00354145">
        <w:rPr>
          <w:rFonts w:eastAsia="Times New Roman" w:cs="Arial"/>
          <w:i/>
          <w:color w:val="000000"/>
          <w:szCs w:val="20"/>
          <w:lang w:eastAsia="ca-ES"/>
        </w:rPr>
        <w:fldChar w:fldCharType="end"/>
      </w:r>
      <w:r w:rsidRPr="00354145">
        <w:rPr>
          <w:rFonts w:eastAsia="Times New Roman" w:cs="Times New Roman"/>
          <w:color w:val="000000"/>
          <w:szCs w:val="20"/>
          <w:lang w:eastAsia="ca-ES"/>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786CC190" w14:textId="77777777" w:rsidR="00287E3E" w:rsidRPr="00354145" w:rsidRDefault="00287E3E" w:rsidP="00287E3E">
      <w:pPr>
        <w:autoSpaceDE w:val="0"/>
        <w:autoSpaceDN w:val="0"/>
        <w:spacing w:after="0"/>
        <w:ind w:firstLine="708"/>
        <w:rPr>
          <w:rFonts w:eastAsia="Times New Roman" w:cs="Times New Roman"/>
          <w:color w:val="000000"/>
          <w:szCs w:val="20"/>
          <w:lang w:eastAsia="ca-ES"/>
        </w:rPr>
      </w:pPr>
    </w:p>
    <w:p w14:paraId="7F4AA90B" w14:textId="77777777" w:rsidR="00287E3E" w:rsidRPr="00354145" w:rsidRDefault="00287E3E" w:rsidP="00287E3E">
      <w:pPr>
        <w:autoSpaceDE w:val="0"/>
        <w:autoSpaceDN w:val="0"/>
        <w:spacing w:after="0"/>
        <w:ind w:firstLine="708"/>
        <w:rPr>
          <w:rFonts w:eastAsia="Times New Roman" w:cs="Times New Roman"/>
          <w:color w:val="000000"/>
          <w:szCs w:val="20"/>
          <w:lang w:eastAsia="ca-ES"/>
        </w:rPr>
      </w:pPr>
      <w:r w:rsidRPr="00354145">
        <w:rPr>
          <w:rFonts w:eastAsia="Times New Roman" w:cs="Arial"/>
          <w:i/>
          <w:color w:val="000000"/>
          <w:szCs w:val="20"/>
          <w:lang w:eastAsia="ca-ES"/>
        </w:rPr>
        <w:fldChar w:fldCharType="begin">
          <w:ffData>
            <w:name w:val="Verifica1"/>
            <w:enabled w:val="0"/>
            <w:calcOnExit w:val="0"/>
            <w:checkBox>
              <w:sizeAuto/>
              <w:default w:val="0"/>
            </w:checkBox>
          </w:ffData>
        </w:fldChar>
      </w:r>
      <w:r w:rsidRPr="00354145">
        <w:rPr>
          <w:rFonts w:eastAsia="Times New Roman" w:cs="Arial"/>
          <w:i/>
          <w:color w:val="000000"/>
          <w:szCs w:val="20"/>
          <w:lang w:eastAsia="ca-ES"/>
        </w:rPr>
        <w:instrText xml:space="preserve"> FORMCHECKBOX </w:instrText>
      </w:r>
      <w:r w:rsidRPr="00354145">
        <w:rPr>
          <w:rFonts w:eastAsia="Times New Roman" w:cs="Arial"/>
          <w:i/>
          <w:color w:val="000000"/>
          <w:szCs w:val="20"/>
          <w:lang w:eastAsia="ca-ES"/>
        </w:rPr>
      </w:r>
      <w:r w:rsidRPr="00354145">
        <w:rPr>
          <w:rFonts w:eastAsia="Times New Roman" w:cs="Arial"/>
          <w:i/>
          <w:color w:val="000000"/>
          <w:szCs w:val="20"/>
          <w:lang w:eastAsia="ca-ES"/>
        </w:rPr>
        <w:fldChar w:fldCharType="separate"/>
      </w:r>
      <w:r w:rsidRPr="00354145">
        <w:rPr>
          <w:rFonts w:eastAsia="Times New Roman" w:cs="Arial"/>
          <w:i/>
          <w:color w:val="000000"/>
          <w:szCs w:val="20"/>
          <w:lang w:eastAsia="ca-ES"/>
        </w:rPr>
        <w:fldChar w:fldCharType="end"/>
      </w:r>
      <w:r w:rsidRPr="00354145">
        <w:rPr>
          <w:rFonts w:eastAsia="Times New Roman" w:cs="Arial"/>
          <w:i/>
          <w:color w:val="000000"/>
          <w:szCs w:val="20"/>
          <w:lang w:eastAsia="ca-ES"/>
        </w:rPr>
        <w:t xml:space="preserve"> </w:t>
      </w:r>
      <w:r w:rsidRPr="00354145">
        <w:rPr>
          <w:rFonts w:eastAsia="Times New Roman" w:cs="Times New Roman"/>
          <w:color w:val="000000"/>
          <w:szCs w:val="20"/>
          <w:lang w:eastAsia="ca-ES"/>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6E441563" w14:textId="77777777" w:rsidR="00287E3E" w:rsidRPr="00354145" w:rsidRDefault="00287E3E" w:rsidP="00287E3E">
      <w:pPr>
        <w:suppressAutoHyphens/>
        <w:spacing w:after="0"/>
        <w:textAlignment w:val="baseline"/>
        <w:rPr>
          <w:rFonts w:eastAsia="Times New Roman" w:cs="Arial"/>
          <w:color w:val="00000A"/>
          <w:kern w:val="2"/>
          <w:szCs w:val="20"/>
          <w:lang w:eastAsia="zh-CN"/>
        </w:rPr>
      </w:pPr>
    </w:p>
    <w:p w14:paraId="44F563B0" w14:textId="77777777" w:rsidR="00287E3E" w:rsidRDefault="00287E3E" w:rsidP="00287E3E">
      <w:pPr>
        <w:autoSpaceDE w:val="0"/>
        <w:autoSpaceDN w:val="0"/>
        <w:spacing w:after="0"/>
        <w:ind w:firstLine="708"/>
        <w:rPr>
          <w:rFonts w:eastAsia="Times New Roman" w:cs="Times New Roman"/>
          <w:color w:val="000000"/>
          <w:szCs w:val="20"/>
          <w:lang w:eastAsia="ca-ES"/>
        </w:rPr>
      </w:pPr>
      <w:r w:rsidRPr="00354145">
        <w:rPr>
          <w:rFonts w:eastAsia="Times New Roman" w:cs="Arial"/>
          <w:i/>
          <w:color w:val="000000"/>
          <w:szCs w:val="20"/>
          <w:lang w:eastAsia="ca-ES"/>
        </w:rPr>
        <w:fldChar w:fldCharType="begin">
          <w:ffData>
            <w:name w:val="Verifica1"/>
            <w:enabled w:val="0"/>
            <w:calcOnExit w:val="0"/>
            <w:checkBox>
              <w:sizeAuto/>
              <w:default w:val="0"/>
            </w:checkBox>
          </w:ffData>
        </w:fldChar>
      </w:r>
      <w:r w:rsidRPr="00354145">
        <w:rPr>
          <w:rFonts w:eastAsia="Times New Roman" w:cs="Arial"/>
          <w:i/>
          <w:color w:val="000000"/>
          <w:szCs w:val="20"/>
          <w:lang w:eastAsia="ca-ES"/>
        </w:rPr>
        <w:instrText xml:space="preserve"> FORMCHECKBOX </w:instrText>
      </w:r>
      <w:r w:rsidRPr="00354145">
        <w:rPr>
          <w:rFonts w:eastAsia="Times New Roman" w:cs="Arial"/>
          <w:i/>
          <w:color w:val="000000"/>
          <w:szCs w:val="20"/>
          <w:lang w:eastAsia="ca-ES"/>
        </w:rPr>
      </w:r>
      <w:r w:rsidRPr="00354145">
        <w:rPr>
          <w:rFonts w:eastAsia="Times New Roman" w:cs="Arial"/>
          <w:i/>
          <w:color w:val="000000"/>
          <w:szCs w:val="20"/>
          <w:lang w:eastAsia="ca-ES"/>
        </w:rPr>
        <w:fldChar w:fldCharType="separate"/>
      </w:r>
      <w:r w:rsidRPr="00354145">
        <w:rPr>
          <w:rFonts w:eastAsia="Times New Roman" w:cs="Arial"/>
          <w:i/>
          <w:color w:val="000000"/>
          <w:szCs w:val="20"/>
          <w:lang w:eastAsia="ca-ES"/>
        </w:rPr>
        <w:fldChar w:fldCharType="end"/>
      </w:r>
      <w:r w:rsidRPr="00354145">
        <w:rPr>
          <w:rFonts w:eastAsia="Times New Roman" w:cs="Arial"/>
          <w:i/>
          <w:color w:val="000000"/>
          <w:szCs w:val="20"/>
          <w:lang w:eastAsia="ca-ES"/>
        </w:rPr>
        <w:t xml:space="preserve"> </w:t>
      </w:r>
      <w:r w:rsidRPr="00354145">
        <w:rPr>
          <w:rFonts w:eastAsia="Times New Roman" w:cs="Times New Roman"/>
          <w:color w:val="000000"/>
          <w:szCs w:val="20"/>
          <w:lang w:eastAsia="ca-ES"/>
        </w:rPr>
        <w:t xml:space="preserve">Cumple las obligaciones legales en materia de igualdad efectiva de mujeres y hombres.  </w:t>
      </w:r>
    </w:p>
    <w:p w14:paraId="14FE1FFF" w14:textId="77777777" w:rsidR="00287E3E" w:rsidRDefault="00287E3E" w:rsidP="00287E3E">
      <w:pPr>
        <w:autoSpaceDE w:val="0"/>
        <w:autoSpaceDN w:val="0"/>
        <w:spacing w:after="0"/>
        <w:ind w:firstLine="708"/>
        <w:rPr>
          <w:rFonts w:eastAsia="Times New Roman" w:cs="Times New Roman"/>
          <w:color w:val="000000"/>
          <w:szCs w:val="20"/>
          <w:lang w:eastAsia="ca-ES"/>
        </w:rPr>
      </w:pPr>
    </w:p>
    <w:p w14:paraId="741E30EE" w14:textId="77777777" w:rsidR="00287E3E" w:rsidRDefault="00287E3E" w:rsidP="00287E3E">
      <w:pPr>
        <w:autoSpaceDE w:val="0"/>
        <w:autoSpaceDN w:val="0"/>
        <w:spacing w:after="0"/>
        <w:rPr>
          <w:rFonts w:eastAsia="Times New Roman" w:cs="Times New Roman"/>
          <w:color w:val="000000"/>
          <w:szCs w:val="20"/>
          <w:lang w:eastAsia="ca-ES"/>
        </w:rPr>
      </w:pPr>
    </w:p>
    <w:p w14:paraId="45481C9D" w14:textId="77777777" w:rsidR="00287E3E" w:rsidRDefault="00287E3E" w:rsidP="00287E3E">
      <w:pPr>
        <w:autoSpaceDE w:val="0"/>
        <w:autoSpaceDN w:val="0"/>
        <w:spacing w:after="0"/>
        <w:rPr>
          <w:rFonts w:eastAsia="Times New Roman" w:cs="Times New Roman"/>
          <w:color w:val="000000"/>
          <w:szCs w:val="20"/>
          <w:lang w:eastAsia="ca-ES"/>
        </w:rPr>
      </w:pPr>
      <w:r>
        <w:rPr>
          <w:rFonts w:eastAsia="Times New Roman" w:cs="Times New Roman"/>
          <w:b/>
          <w:bCs/>
          <w:color w:val="000000"/>
          <w:szCs w:val="20"/>
          <w:lang w:eastAsia="ca-ES"/>
        </w:rPr>
        <w:t>Que l</w:t>
      </w:r>
      <w:r w:rsidRPr="00734DC1">
        <w:rPr>
          <w:rFonts w:eastAsia="Times New Roman" w:cs="Times New Roman"/>
          <w:b/>
          <w:bCs/>
          <w:color w:val="000000"/>
          <w:szCs w:val="20"/>
          <w:lang w:eastAsia="ca-ES"/>
        </w:rPr>
        <w:t>a empresa que representa tiene 50 o más trabajadores</w:t>
      </w:r>
      <w:r>
        <w:rPr>
          <w:rFonts w:eastAsia="Times New Roman" w:cs="Times New Roman"/>
          <w:color w:val="000000"/>
          <w:szCs w:val="20"/>
          <w:lang w:eastAsia="ca-ES"/>
        </w:rPr>
        <w:t>: SI / NO</w:t>
      </w:r>
    </w:p>
    <w:p w14:paraId="7A7E7A24" w14:textId="77777777" w:rsidR="00287E3E" w:rsidRDefault="00287E3E" w:rsidP="00287E3E">
      <w:pPr>
        <w:autoSpaceDE w:val="0"/>
        <w:autoSpaceDN w:val="0"/>
        <w:spacing w:after="0"/>
        <w:rPr>
          <w:rFonts w:eastAsia="Times New Roman" w:cs="Times New Roman"/>
          <w:color w:val="000000"/>
          <w:szCs w:val="20"/>
          <w:lang w:eastAsia="ca-ES"/>
        </w:rPr>
      </w:pPr>
    </w:p>
    <w:p w14:paraId="61209F60" w14:textId="77777777" w:rsidR="00287E3E" w:rsidRPr="00354145" w:rsidRDefault="00287E3E" w:rsidP="00287E3E">
      <w:pPr>
        <w:autoSpaceDE w:val="0"/>
        <w:autoSpaceDN w:val="0"/>
        <w:spacing w:after="0"/>
        <w:rPr>
          <w:rFonts w:eastAsia="Times New Roman" w:cs="Times New Roman"/>
          <w:color w:val="000000"/>
          <w:szCs w:val="20"/>
          <w:lang w:eastAsia="ca-ES"/>
        </w:rPr>
      </w:pPr>
      <w:r>
        <w:rPr>
          <w:rFonts w:eastAsia="Times New Roman" w:cs="Times New Roman"/>
          <w:color w:val="000000"/>
          <w:szCs w:val="20"/>
          <w:lang w:eastAsia="ca-ES"/>
        </w:rPr>
        <w:t xml:space="preserve">En caso afirmativo, indicar el </w:t>
      </w:r>
      <w:proofErr w:type="spellStart"/>
      <w:r>
        <w:rPr>
          <w:rFonts w:eastAsia="Times New Roman" w:cs="Times New Roman"/>
          <w:color w:val="000000"/>
          <w:szCs w:val="20"/>
          <w:lang w:eastAsia="ca-ES"/>
        </w:rPr>
        <w:t>nº</w:t>
      </w:r>
      <w:proofErr w:type="spellEnd"/>
      <w:r>
        <w:rPr>
          <w:rFonts w:eastAsia="Times New Roman" w:cs="Times New Roman"/>
          <w:color w:val="000000"/>
          <w:szCs w:val="20"/>
          <w:lang w:eastAsia="ca-ES"/>
        </w:rPr>
        <w:t xml:space="preserve"> de registro del REGCON para acceder al Plan de igualdad obligatorio:</w:t>
      </w:r>
      <w:r w:rsidRPr="00734DC1">
        <w:rPr>
          <w:rFonts w:eastAsia="Times New Roman" w:cs="Times New Roman"/>
          <w:b/>
          <w:bCs/>
          <w:color w:val="000000"/>
          <w:szCs w:val="20"/>
          <w:lang w:eastAsia="ca-ES"/>
        </w:rPr>
        <w:t xml:space="preserve"> …………………</w:t>
      </w:r>
    </w:p>
    <w:p w14:paraId="3B8F2015" w14:textId="77777777" w:rsidR="00287E3E" w:rsidRPr="00354145" w:rsidRDefault="00287E3E" w:rsidP="00287E3E">
      <w:pPr>
        <w:suppressAutoHyphens/>
        <w:spacing w:after="0"/>
        <w:textAlignment w:val="baseline"/>
        <w:rPr>
          <w:rFonts w:eastAsia="Times New Roman" w:cs="Arial"/>
          <w:color w:val="00000A"/>
          <w:kern w:val="2"/>
          <w:szCs w:val="20"/>
          <w:lang w:eastAsia="zh-CN"/>
        </w:rPr>
      </w:pPr>
    </w:p>
    <w:p w14:paraId="7CCEA948" w14:textId="77777777" w:rsidR="00287E3E" w:rsidRPr="00354145" w:rsidRDefault="00287E3E" w:rsidP="00287E3E">
      <w:pPr>
        <w:spacing w:before="100" w:line="276" w:lineRule="auto"/>
        <w:contextualSpacing/>
        <w:rPr>
          <w:rFonts w:ascii="Calibri" w:eastAsia="Times New Roman" w:hAnsi="Calibri" w:cs="Times New Roman"/>
          <w:szCs w:val="20"/>
          <w:lang w:eastAsia="ja-JP"/>
        </w:rPr>
      </w:pPr>
    </w:p>
    <w:p w14:paraId="1F411F54" w14:textId="77777777" w:rsidR="00287E3E" w:rsidRPr="000132DC" w:rsidRDefault="00287E3E" w:rsidP="00287E3E">
      <w:pPr>
        <w:spacing w:after="0"/>
        <w:rPr>
          <w:rFonts w:ascii="Arial" w:eastAsia="Times New Roman" w:hAnsi="Arial" w:cs="Arial"/>
          <w:b/>
          <w:color w:val="000000"/>
          <w:szCs w:val="20"/>
          <w:lang w:eastAsia="ca-ES"/>
        </w:rPr>
      </w:pPr>
      <w:r w:rsidRPr="00354145">
        <w:rPr>
          <w:rFonts w:eastAsia="Times New Roman" w:cs="Times New Roman"/>
          <w:b/>
          <w:color w:val="000000"/>
          <w:szCs w:val="20"/>
          <w:lang w:eastAsia="ca-ES"/>
        </w:rPr>
        <w:t>Declara bajo su responsabilidad: que reconoce que falsear esta declaración comportará la imposición de penalidades y si aplica la resolución del contrato</w:t>
      </w:r>
      <w:r w:rsidRPr="00354145">
        <w:rPr>
          <w:rFonts w:ascii="Arial" w:eastAsia="Times New Roman" w:hAnsi="Arial" w:cs="Arial"/>
          <w:b/>
          <w:color w:val="000000"/>
          <w:szCs w:val="20"/>
          <w:lang w:eastAsia="ca-ES"/>
        </w:rPr>
        <w:t>.</w:t>
      </w:r>
    </w:p>
    <w:p w14:paraId="205B89D9" w14:textId="77777777" w:rsidR="00287E3E" w:rsidRPr="0052059C" w:rsidRDefault="00287E3E" w:rsidP="00287E3E">
      <w:pPr>
        <w:spacing w:before="100" w:line="276" w:lineRule="auto"/>
        <w:contextualSpacing/>
        <w:rPr>
          <w:rFonts w:ascii="Calibri" w:eastAsia="Times New Roman" w:hAnsi="Calibri" w:cs="Times New Roman"/>
          <w:szCs w:val="20"/>
          <w:lang w:eastAsia="ja-JP"/>
        </w:rPr>
      </w:pPr>
    </w:p>
    <w:p w14:paraId="72C40360" w14:textId="77777777" w:rsidR="00287E3E" w:rsidRPr="0052059C" w:rsidRDefault="00287E3E" w:rsidP="00287E3E">
      <w:pPr>
        <w:spacing w:before="100" w:line="276" w:lineRule="auto"/>
        <w:contextualSpacing/>
        <w:rPr>
          <w:rFonts w:ascii="Calibri" w:eastAsia="Times New Roman" w:hAnsi="Calibri" w:cs="Times New Roman"/>
          <w:szCs w:val="20"/>
          <w:lang w:eastAsia="ja-JP"/>
        </w:rPr>
      </w:pPr>
    </w:p>
    <w:p w14:paraId="64C266E5" w14:textId="77777777" w:rsidR="00287E3E" w:rsidRPr="002B3F7F" w:rsidRDefault="00287E3E" w:rsidP="00287E3E">
      <w:pPr>
        <w:spacing w:before="100" w:line="276" w:lineRule="auto"/>
        <w:contextualSpacing/>
        <w:rPr>
          <w:rFonts w:eastAsia="Times New Roman" w:cs="Times New Roman"/>
          <w:sz w:val="24"/>
          <w:szCs w:val="24"/>
          <w:lang w:eastAsia="ja-JP"/>
        </w:rPr>
      </w:pPr>
    </w:p>
    <w:p w14:paraId="10F2441F" w14:textId="77777777" w:rsidR="00287E3E" w:rsidRPr="002B3F7F" w:rsidRDefault="00287E3E" w:rsidP="00287E3E">
      <w:pPr>
        <w:suppressAutoHyphens/>
        <w:spacing w:after="0"/>
        <w:textAlignment w:val="baseline"/>
        <w:rPr>
          <w:rFonts w:eastAsia="Times New Roman" w:cs="Courier"/>
          <w:color w:val="00000A"/>
          <w:kern w:val="2"/>
          <w:szCs w:val="20"/>
          <w:lang w:eastAsia="zh-CN"/>
        </w:rPr>
      </w:pPr>
    </w:p>
    <w:p w14:paraId="392C2670" w14:textId="77777777" w:rsidR="00287E3E" w:rsidRDefault="00287E3E" w:rsidP="00287E3E">
      <w:pPr>
        <w:suppressAutoHyphens/>
        <w:spacing w:after="0"/>
        <w:textAlignment w:val="baseline"/>
        <w:rPr>
          <w:rFonts w:eastAsia="Times New Roman" w:cs="Courier"/>
          <w:color w:val="00000A"/>
          <w:kern w:val="2"/>
          <w:szCs w:val="20"/>
          <w:lang w:eastAsia="zh-CN"/>
        </w:rPr>
      </w:pPr>
      <w:r>
        <w:rPr>
          <w:rFonts w:eastAsia="Times New Roman" w:cs="Arial"/>
          <w:color w:val="00000A"/>
          <w:kern w:val="2"/>
          <w:szCs w:val="20"/>
          <w:lang w:eastAsia="zh-CN"/>
        </w:rPr>
        <w:t>Y a los efectos oportunos, se firma la presente declaración responsable, a ............ de .................. ... de ............</w:t>
      </w:r>
    </w:p>
    <w:p w14:paraId="6DCB73F9" w14:textId="77777777" w:rsidR="00287E3E" w:rsidRDefault="00287E3E" w:rsidP="00287E3E">
      <w:pPr>
        <w:suppressAutoHyphens/>
        <w:spacing w:after="0"/>
        <w:jc w:val="center"/>
        <w:textAlignment w:val="baseline"/>
        <w:rPr>
          <w:rFonts w:eastAsia="Times New Roman" w:cs="Courier"/>
          <w:color w:val="00000A"/>
          <w:kern w:val="2"/>
          <w:szCs w:val="20"/>
          <w:lang w:eastAsia="zh-CN"/>
        </w:rPr>
      </w:pPr>
    </w:p>
    <w:p w14:paraId="3EDF33B2" w14:textId="312CF6C4" w:rsidR="00381BE4" w:rsidRPr="00710394" w:rsidRDefault="00287E3E" w:rsidP="00287E3E">
      <w:pPr>
        <w:suppressAutoHyphens/>
        <w:spacing w:after="0"/>
        <w:textAlignment w:val="baseline"/>
        <w:rPr>
          <w:rFonts w:eastAsia="Times New Roman" w:cs="Arial"/>
          <w:color w:val="00000A"/>
          <w:kern w:val="2"/>
          <w:szCs w:val="20"/>
          <w:lang w:eastAsia="zh-CN"/>
        </w:rPr>
      </w:pPr>
      <w:r>
        <w:rPr>
          <w:rFonts w:eastAsia="Times New Roman" w:cs="Arial"/>
          <w:color w:val="00000A"/>
          <w:kern w:val="2"/>
          <w:szCs w:val="20"/>
          <w:lang w:eastAsia="zh-CN"/>
        </w:rPr>
        <w:t>Firma</w:t>
      </w:r>
    </w:p>
    <w:p w14:paraId="06FC04EA" w14:textId="0D554467" w:rsidR="000132DC" w:rsidRPr="00710394" w:rsidRDefault="000132DC">
      <w:pPr>
        <w:suppressAutoHyphens/>
        <w:spacing w:after="0"/>
        <w:textAlignment w:val="baseline"/>
        <w:rPr>
          <w:rFonts w:eastAsia="Times New Roman" w:cs="Arial"/>
          <w:color w:val="00000A"/>
          <w:kern w:val="2"/>
          <w:szCs w:val="20"/>
          <w:lang w:eastAsia="zh-CN"/>
        </w:rPr>
      </w:pPr>
    </w:p>
    <w:p w14:paraId="1B2DCA29" w14:textId="46B136D9" w:rsidR="000132DC" w:rsidRPr="00710394" w:rsidRDefault="000132DC">
      <w:pPr>
        <w:suppressAutoHyphens/>
        <w:spacing w:after="0"/>
        <w:textAlignment w:val="baseline"/>
        <w:rPr>
          <w:rFonts w:eastAsia="Times New Roman" w:cs="Arial"/>
          <w:color w:val="00000A"/>
          <w:kern w:val="2"/>
          <w:szCs w:val="20"/>
          <w:lang w:eastAsia="zh-CN"/>
        </w:rPr>
      </w:pPr>
    </w:p>
    <w:p w14:paraId="17920644" w14:textId="5807139A" w:rsidR="000132DC" w:rsidRPr="00710394" w:rsidRDefault="000132DC">
      <w:pPr>
        <w:suppressAutoHyphens/>
        <w:spacing w:after="0"/>
        <w:textAlignment w:val="baseline"/>
        <w:rPr>
          <w:rFonts w:eastAsia="Times New Roman" w:cs="Arial"/>
          <w:color w:val="00000A"/>
          <w:kern w:val="2"/>
          <w:szCs w:val="20"/>
          <w:lang w:eastAsia="zh-CN"/>
        </w:rPr>
      </w:pPr>
    </w:p>
    <w:p w14:paraId="2287DDED" w14:textId="5159A4EA" w:rsidR="000132DC" w:rsidRPr="00710394" w:rsidRDefault="000132DC">
      <w:pPr>
        <w:suppressAutoHyphens/>
        <w:spacing w:after="0"/>
        <w:textAlignment w:val="baseline"/>
        <w:rPr>
          <w:rFonts w:eastAsia="Times New Roman" w:cs="Arial"/>
          <w:color w:val="00000A"/>
          <w:kern w:val="2"/>
          <w:szCs w:val="20"/>
          <w:lang w:eastAsia="zh-CN"/>
        </w:rPr>
      </w:pPr>
    </w:p>
    <w:p w14:paraId="77187A59" w14:textId="011AA445" w:rsidR="000132DC" w:rsidRPr="00710394" w:rsidRDefault="000132DC">
      <w:pPr>
        <w:suppressAutoHyphens/>
        <w:spacing w:after="0"/>
        <w:textAlignment w:val="baseline"/>
        <w:rPr>
          <w:rFonts w:eastAsia="Times New Roman" w:cs="Arial"/>
          <w:color w:val="00000A"/>
          <w:kern w:val="2"/>
          <w:szCs w:val="20"/>
          <w:lang w:eastAsia="zh-CN"/>
        </w:rPr>
      </w:pPr>
    </w:p>
    <w:p w14:paraId="761C88F6" w14:textId="3FBF316A" w:rsidR="000132DC" w:rsidRPr="00710394" w:rsidRDefault="000132DC">
      <w:pPr>
        <w:suppressAutoHyphens/>
        <w:spacing w:after="0"/>
        <w:textAlignment w:val="baseline"/>
        <w:rPr>
          <w:rFonts w:eastAsia="Times New Roman" w:cs="Arial"/>
          <w:color w:val="00000A"/>
          <w:kern w:val="2"/>
          <w:szCs w:val="20"/>
          <w:lang w:eastAsia="zh-CN"/>
        </w:rPr>
      </w:pPr>
    </w:p>
    <w:p w14:paraId="24D7920A" w14:textId="7D0A5E00" w:rsidR="000132DC" w:rsidRPr="00710394" w:rsidRDefault="000132DC">
      <w:pPr>
        <w:suppressAutoHyphens/>
        <w:spacing w:after="0"/>
        <w:textAlignment w:val="baseline"/>
        <w:rPr>
          <w:rFonts w:eastAsia="Times New Roman" w:cs="Arial"/>
          <w:color w:val="00000A"/>
          <w:kern w:val="2"/>
          <w:szCs w:val="20"/>
          <w:lang w:eastAsia="zh-CN"/>
        </w:rPr>
      </w:pPr>
    </w:p>
    <w:p w14:paraId="11C51413" w14:textId="509FC9EF" w:rsidR="000132DC" w:rsidRPr="00710394" w:rsidRDefault="000132DC">
      <w:pPr>
        <w:suppressAutoHyphens/>
        <w:spacing w:after="0"/>
        <w:textAlignment w:val="baseline"/>
        <w:rPr>
          <w:rFonts w:eastAsia="Times New Roman" w:cs="Arial"/>
          <w:color w:val="00000A"/>
          <w:kern w:val="2"/>
          <w:szCs w:val="20"/>
          <w:lang w:eastAsia="zh-CN"/>
        </w:rPr>
      </w:pPr>
    </w:p>
    <w:p w14:paraId="1D12B609" w14:textId="71DE336F" w:rsidR="000132DC" w:rsidRPr="00710394" w:rsidRDefault="000132DC">
      <w:pPr>
        <w:suppressAutoHyphens/>
        <w:spacing w:after="0"/>
        <w:textAlignment w:val="baseline"/>
        <w:rPr>
          <w:rFonts w:eastAsia="Times New Roman" w:cs="Arial"/>
          <w:color w:val="00000A"/>
          <w:kern w:val="2"/>
          <w:szCs w:val="20"/>
          <w:lang w:eastAsia="zh-CN"/>
        </w:rPr>
      </w:pPr>
    </w:p>
    <w:p w14:paraId="7468240E" w14:textId="5A3C1B4E" w:rsidR="000132DC" w:rsidRPr="00710394" w:rsidRDefault="000132DC">
      <w:pPr>
        <w:suppressAutoHyphens/>
        <w:spacing w:after="0"/>
        <w:textAlignment w:val="baseline"/>
        <w:rPr>
          <w:rFonts w:eastAsia="Times New Roman" w:cs="Arial"/>
          <w:color w:val="00000A"/>
          <w:kern w:val="2"/>
          <w:szCs w:val="20"/>
          <w:lang w:eastAsia="zh-CN"/>
        </w:rPr>
      </w:pPr>
    </w:p>
    <w:p w14:paraId="4EF060AB" w14:textId="76B95815" w:rsidR="000132DC" w:rsidRPr="00710394" w:rsidRDefault="000132DC">
      <w:pPr>
        <w:suppressAutoHyphens/>
        <w:spacing w:after="0"/>
        <w:textAlignment w:val="baseline"/>
        <w:rPr>
          <w:rFonts w:eastAsia="Times New Roman" w:cs="Arial"/>
          <w:color w:val="00000A"/>
          <w:kern w:val="2"/>
          <w:szCs w:val="20"/>
          <w:lang w:eastAsia="zh-CN"/>
        </w:rPr>
      </w:pPr>
    </w:p>
    <w:p w14:paraId="3F752746" w14:textId="0C7075D6" w:rsidR="000132DC" w:rsidRPr="00710394" w:rsidRDefault="000132DC">
      <w:pPr>
        <w:suppressAutoHyphens/>
        <w:spacing w:after="0"/>
        <w:textAlignment w:val="baseline"/>
        <w:rPr>
          <w:rFonts w:eastAsia="Times New Roman" w:cs="Arial"/>
          <w:color w:val="00000A"/>
          <w:kern w:val="2"/>
          <w:szCs w:val="20"/>
          <w:lang w:eastAsia="zh-CN"/>
        </w:rPr>
      </w:pPr>
    </w:p>
    <w:p w14:paraId="51653835" w14:textId="332A1C33" w:rsidR="000132DC" w:rsidRPr="00710394" w:rsidRDefault="000132DC">
      <w:pPr>
        <w:suppressAutoHyphens/>
        <w:spacing w:after="0"/>
        <w:textAlignment w:val="baseline"/>
        <w:rPr>
          <w:rFonts w:eastAsia="Times New Roman" w:cs="Arial"/>
          <w:color w:val="00000A"/>
          <w:kern w:val="2"/>
          <w:szCs w:val="20"/>
          <w:lang w:eastAsia="zh-CN"/>
        </w:rPr>
      </w:pPr>
    </w:p>
    <w:p w14:paraId="7188AD49" w14:textId="236CC4C7" w:rsidR="000132DC" w:rsidRPr="00710394" w:rsidRDefault="000132DC">
      <w:pPr>
        <w:suppressAutoHyphens/>
        <w:spacing w:after="0"/>
        <w:textAlignment w:val="baseline"/>
        <w:rPr>
          <w:rFonts w:eastAsia="Times New Roman" w:cs="Arial"/>
          <w:color w:val="00000A"/>
          <w:kern w:val="2"/>
          <w:szCs w:val="20"/>
          <w:lang w:eastAsia="zh-CN"/>
        </w:rPr>
      </w:pPr>
    </w:p>
    <w:p w14:paraId="33924EDA" w14:textId="77777777" w:rsidR="000132DC" w:rsidRPr="00710394" w:rsidRDefault="000132DC">
      <w:pPr>
        <w:suppressAutoHyphens/>
        <w:spacing w:after="0"/>
        <w:textAlignment w:val="baseline"/>
        <w:rPr>
          <w:rFonts w:eastAsia="Times New Roman" w:cs="Arial"/>
          <w:color w:val="00000A"/>
          <w:kern w:val="2"/>
          <w:szCs w:val="20"/>
          <w:lang w:eastAsia="zh-CN"/>
        </w:rPr>
      </w:pPr>
    </w:p>
    <w:p w14:paraId="017C7830" w14:textId="77777777" w:rsidR="00D43D25" w:rsidRDefault="00D43D25">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5AE2E1A6" w14:textId="77777777" w:rsidR="00420F62" w:rsidRPr="00420F62" w:rsidRDefault="00420F62" w:rsidP="00420F62">
      <w:pPr>
        <w:spacing w:after="0"/>
        <w:jc w:val="center"/>
        <w:rPr>
          <w:rFonts w:eastAsia="Times New Roman" w:cs="Arial"/>
          <w:b/>
          <w:bCs/>
          <w:color w:val="000000"/>
          <w:szCs w:val="20"/>
          <w:u w:val="single"/>
          <w:lang w:val="es-ES_tradnl" w:eastAsia="es-ES"/>
        </w:rPr>
      </w:pPr>
      <w:r w:rsidRPr="00420F62">
        <w:rPr>
          <w:rFonts w:eastAsia="Times New Roman" w:cs="Arial"/>
          <w:b/>
          <w:bCs/>
          <w:color w:val="000000"/>
          <w:szCs w:val="20"/>
          <w:u w:val="single"/>
          <w:lang w:val="es-ES_tradnl" w:eastAsia="es-ES"/>
        </w:rPr>
        <w:lastRenderedPageBreak/>
        <w:t xml:space="preserve">ANEXO </w:t>
      </w:r>
      <w:proofErr w:type="spellStart"/>
      <w:r w:rsidRPr="00420F62">
        <w:rPr>
          <w:rFonts w:eastAsia="Times New Roman" w:cs="Arial"/>
          <w:b/>
          <w:bCs/>
          <w:color w:val="000000"/>
          <w:szCs w:val="20"/>
          <w:u w:val="single"/>
          <w:lang w:val="es-ES_tradnl" w:eastAsia="es-ES"/>
        </w:rPr>
        <w:t>Nº</w:t>
      </w:r>
      <w:proofErr w:type="spellEnd"/>
      <w:r w:rsidRPr="00420F62">
        <w:rPr>
          <w:rFonts w:eastAsia="Times New Roman" w:cs="Arial"/>
          <w:b/>
          <w:bCs/>
          <w:color w:val="000000"/>
          <w:szCs w:val="20"/>
          <w:u w:val="single"/>
          <w:lang w:val="es-ES_tradnl" w:eastAsia="es-ES"/>
        </w:rPr>
        <w:t>.</w:t>
      </w:r>
      <w:r w:rsidRPr="00420F62">
        <w:rPr>
          <w:rFonts w:eastAsia="Times New Roman" w:cs="Times New Roman"/>
          <w:color w:val="000000"/>
          <w:szCs w:val="20"/>
          <w:u w:val="single"/>
          <w:lang w:val="es-ES_tradnl" w:eastAsia="es-ES"/>
        </w:rPr>
        <w:t> </w:t>
      </w:r>
      <w:r w:rsidRPr="00420F62">
        <w:rPr>
          <w:rFonts w:eastAsia="Times New Roman" w:cs="Arial"/>
          <w:b/>
          <w:bCs/>
          <w:color w:val="000000"/>
          <w:szCs w:val="20"/>
          <w:u w:val="single"/>
          <w:lang w:val="es-ES_tradnl" w:eastAsia="es-ES"/>
        </w:rPr>
        <w:t>2</w:t>
      </w:r>
    </w:p>
    <w:p w14:paraId="4CF79078" w14:textId="77777777" w:rsidR="00420F62" w:rsidRPr="00420F62" w:rsidRDefault="00420F62" w:rsidP="00420F62">
      <w:pPr>
        <w:spacing w:after="0"/>
        <w:jc w:val="center"/>
        <w:rPr>
          <w:rFonts w:eastAsia="Times New Roman" w:cs="Times New Roman"/>
          <w:color w:val="000000"/>
          <w:szCs w:val="20"/>
          <w:lang w:val="es-ES_tradnl" w:eastAsia="es-ES"/>
        </w:rPr>
      </w:pPr>
      <w:r w:rsidRPr="00420F62">
        <w:rPr>
          <w:rFonts w:eastAsia="Times New Roman" w:cs="Arial"/>
          <w:b/>
          <w:bCs/>
          <w:iCs/>
          <w:color w:val="000000"/>
          <w:szCs w:val="20"/>
          <w:u w:val="single"/>
          <w:lang w:val="es-ES_tradnl" w:eastAsia="es-ES"/>
        </w:rPr>
        <w:t>PROPUESTA ECONÓMICA Y OTROS CRITERIOS EVALUABLES AUTOMÁTICAMENTE</w:t>
      </w:r>
    </w:p>
    <w:p w14:paraId="506E2C67" w14:textId="77777777" w:rsidR="00420F62" w:rsidRPr="00420F62" w:rsidRDefault="00420F62" w:rsidP="00420F62">
      <w:pPr>
        <w:spacing w:after="0"/>
        <w:rPr>
          <w:rFonts w:eastAsia="Times New Roman" w:cs="Arial"/>
          <w:iCs/>
          <w:color w:val="000000"/>
          <w:szCs w:val="20"/>
          <w:lang w:val="es-ES_tradnl" w:eastAsia="es-ES"/>
        </w:rPr>
      </w:pPr>
      <w:r w:rsidRPr="00420F62">
        <w:rPr>
          <w:rFonts w:eastAsia="Times New Roman" w:cs="Arial"/>
          <w:i/>
          <w:iCs/>
          <w:color w:val="000000"/>
          <w:szCs w:val="20"/>
          <w:lang w:val="es-ES_tradnl" w:eastAsia="es-ES"/>
        </w:rPr>
        <w:t> </w:t>
      </w:r>
    </w:p>
    <w:p w14:paraId="2DAA38F8" w14:textId="77777777" w:rsidR="00420F62" w:rsidRPr="00420F62" w:rsidRDefault="00420F62" w:rsidP="00420F62">
      <w:pPr>
        <w:suppressAutoHyphens/>
        <w:spacing w:after="0"/>
        <w:textAlignment w:val="baseline"/>
        <w:rPr>
          <w:rFonts w:eastAsia="Times New Roman" w:cs="Arial"/>
          <w:b/>
          <w:color w:val="00000A"/>
          <w:kern w:val="2"/>
          <w:szCs w:val="20"/>
          <w:lang w:eastAsia="zh-CN"/>
        </w:rPr>
      </w:pPr>
      <w:r w:rsidRPr="00420F62">
        <w:rPr>
          <w:rFonts w:eastAsia="Times New Roman" w:cs="Arial"/>
          <w:color w:val="00000A"/>
          <w:kern w:val="2"/>
          <w:szCs w:val="20"/>
          <w:lang w:eastAsia="zh-CN"/>
        </w:rPr>
        <w:t xml:space="preserve">El Sr./Sra. .............................., con DNI </w:t>
      </w:r>
      <w:proofErr w:type="spellStart"/>
      <w:r w:rsidRPr="00420F62">
        <w:rPr>
          <w:rFonts w:eastAsia="Times New Roman" w:cs="Arial"/>
          <w:color w:val="00000A"/>
          <w:kern w:val="2"/>
          <w:szCs w:val="20"/>
          <w:lang w:eastAsia="zh-CN"/>
        </w:rPr>
        <w:t>núm</w:t>
      </w:r>
      <w:proofErr w:type="spellEnd"/>
      <w:r w:rsidRPr="00420F62">
        <w:rPr>
          <w:rFonts w:eastAsia="Times New Roman" w:cs="Arial"/>
          <w:color w:val="00000A"/>
          <w:kern w:val="2"/>
          <w:szCs w:val="20"/>
          <w:lang w:eastAsia="zh-CN"/>
        </w:rPr>
        <w:t xml:space="preserve"> ................ ........., actuando en nombre y representación de .................................. ................... (licitador), con CIF número </w:t>
      </w:r>
      <w:proofErr w:type="gramStart"/>
      <w:r w:rsidRPr="00420F62">
        <w:rPr>
          <w:rFonts w:eastAsia="Times New Roman" w:cs="Arial"/>
          <w:color w:val="00000A"/>
          <w:kern w:val="2"/>
          <w:szCs w:val="20"/>
          <w:lang w:eastAsia="zh-CN"/>
        </w:rPr>
        <w:t>…….</w:t>
      </w:r>
      <w:proofErr w:type="gramEnd"/>
      <w:r w:rsidRPr="00420F62">
        <w:rPr>
          <w:rFonts w:eastAsia="Times New Roman" w:cs="Arial"/>
          <w:color w:val="00000A"/>
          <w:kern w:val="2"/>
          <w:szCs w:val="20"/>
          <w:lang w:eastAsia="zh-CN"/>
        </w:rPr>
        <w:t>. y con poderes suficientes para suscribir la presente declaración responsable, enterado de la convocatoria del procedimiento de contratación para la adjudicación del contrato relativo a .........................................................., se compromete en nombre (propio o de la empresa que representa), a realizarlas con estricta sujeción a las siguientes condiciones:</w:t>
      </w:r>
    </w:p>
    <w:p w14:paraId="76585BDB" w14:textId="77777777" w:rsidR="00420F62" w:rsidRPr="00420F62" w:rsidRDefault="00420F62" w:rsidP="00420F62">
      <w:pPr>
        <w:spacing w:after="0"/>
        <w:rPr>
          <w:rFonts w:eastAsia="Times New Roman" w:cs="Arial"/>
          <w:iCs/>
          <w:color w:val="000000"/>
          <w:szCs w:val="20"/>
          <w:lang w:val="es-ES_tradnl" w:eastAsia="es-ES"/>
        </w:rPr>
      </w:pPr>
    </w:p>
    <w:p w14:paraId="36C8D1A0" w14:textId="56EA1D7E" w:rsidR="00420F62" w:rsidRPr="00420F62" w:rsidRDefault="00420F62" w:rsidP="006B633A">
      <w:pPr>
        <w:numPr>
          <w:ilvl w:val="1"/>
          <w:numId w:val="8"/>
        </w:numPr>
        <w:tabs>
          <w:tab w:val="clear" w:pos="1080"/>
          <w:tab w:val="num" w:pos="284"/>
        </w:tabs>
        <w:spacing w:after="0"/>
        <w:ind w:left="0" w:firstLine="0"/>
        <w:contextualSpacing/>
        <w:textAlignment w:val="baseline"/>
        <w:rPr>
          <w:rFonts w:eastAsia="Times New Roman" w:cs="Arial"/>
          <w:b/>
          <w:szCs w:val="20"/>
          <w:lang w:eastAsia="es-ES"/>
        </w:rPr>
      </w:pPr>
      <w:r w:rsidRPr="00420F62">
        <w:rPr>
          <w:rFonts w:eastAsia="Times New Roman" w:cs="Arial"/>
          <w:b/>
          <w:szCs w:val="20"/>
          <w:lang w:eastAsia="es-ES"/>
        </w:rPr>
        <w:t xml:space="preserve">PROPUESTA ECONÓMICA. PRESUPUESTO MÁXIMO 3 AÑOS: </w:t>
      </w:r>
      <w:r w:rsidR="0081102A">
        <w:rPr>
          <w:rFonts w:eastAsia="Times New Roman" w:cs="Arial"/>
          <w:b/>
          <w:szCs w:val="20"/>
          <w:lang w:eastAsia="es-ES"/>
        </w:rPr>
        <w:t>616.919,38</w:t>
      </w:r>
      <w:r w:rsidRPr="00420F62">
        <w:rPr>
          <w:rFonts w:eastAsia="Times New Roman" w:cs="Arial"/>
          <w:b/>
          <w:szCs w:val="20"/>
          <w:lang w:eastAsia="es-ES"/>
        </w:rPr>
        <w:t>.-€ (IVA excluido).</w:t>
      </w:r>
    </w:p>
    <w:p w14:paraId="511EC4B6" w14:textId="77777777" w:rsidR="00420F62" w:rsidRPr="00420F62" w:rsidRDefault="00420F62" w:rsidP="00420F62">
      <w:pPr>
        <w:spacing w:after="0"/>
        <w:contextualSpacing/>
        <w:rPr>
          <w:rFonts w:eastAsia="Times New Roman" w:cs="Times New Roman"/>
          <w:b/>
          <w:bCs/>
          <w:szCs w:val="20"/>
        </w:rPr>
      </w:pPr>
    </w:p>
    <w:tbl>
      <w:tblPr>
        <w:tblStyle w:val="Taulaambquadrcula"/>
        <w:tblW w:w="0" w:type="auto"/>
        <w:tblLook w:val="04A0" w:firstRow="1" w:lastRow="0" w:firstColumn="1" w:lastColumn="0" w:noHBand="0" w:noVBand="1"/>
      </w:tblPr>
      <w:tblGrid>
        <w:gridCol w:w="3114"/>
        <w:gridCol w:w="2835"/>
        <w:gridCol w:w="2828"/>
      </w:tblGrid>
      <w:tr w:rsidR="00420F62" w:rsidRPr="00420F62" w14:paraId="32FD1817" w14:textId="77777777">
        <w:tc>
          <w:tcPr>
            <w:tcW w:w="3114" w:type="dxa"/>
            <w:shd w:val="clear" w:color="auto" w:fill="D9D9D9" w:themeFill="background1" w:themeFillShade="D9"/>
            <w:vAlign w:val="center"/>
          </w:tcPr>
          <w:p w14:paraId="246D4EF0" w14:textId="77777777" w:rsidR="00420F62" w:rsidRPr="00420F62" w:rsidRDefault="00420F62" w:rsidP="00420F62">
            <w:pPr>
              <w:spacing w:after="0"/>
              <w:contextualSpacing/>
              <w:jc w:val="center"/>
              <w:rPr>
                <w:rFonts w:eastAsia="Times New Roman" w:cs="Times New Roman"/>
                <w:b/>
                <w:bCs/>
                <w:sz w:val="18"/>
                <w:szCs w:val="18"/>
              </w:rPr>
            </w:pPr>
            <w:r w:rsidRPr="00420F62">
              <w:rPr>
                <w:rFonts w:eastAsia="Times New Roman" w:cs="Times New Roman"/>
                <w:b/>
                <w:bCs/>
                <w:sz w:val="18"/>
                <w:szCs w:val="18"/>
              </w:rPr>
              <w:t>Concepto</w:t>
            </w:r>
          </w:p>
        </w:tc>
        <w:tc>
          <w:tcPr>
            <w:tcW w:w="2835" w:type="dxa"/>
            <w:shd w:val="clear" w:color="auto" w:fill="D9D9D9" w:themeFill="background1" w:themeFillShade="D9"/>
            <w:vAlign w:val="center"/>
          </w:tcPr>
          <w:p w14:paraId="107A1858" w14:textId="77777777" w:rsidR="00420F62" w:rsidRPr="00420F62" w:rsidRDefault="00420F62" w:rsidP="00420F62">
            <w:pPr>
              <w:overflowPunct w:val="0"/>
              <w:autoSpaceDE w:val="0"/>
              <w:autoSpaceDN w:val="0"/>
              <w:adjustRightInd w:val="0"/>
              <w:spacing w:after="0"/>
              <w:jc w:val="center"/>
              <w:textAlignment w:val="baseline"/>
              <w:rPr>
                <w:rFonts w:eastAsia="Times New Roman" w:cs="Courier"/>
                <w:b/>
                <w:sz w:val="16"/>
                <w:szCs w:val="16"/>
                <w:lang w:eastAsia="es-ES"/>
              </w:rPr>
            </w:pPr>
            <w:r w:rsidRPr="00420F62">
              <w:rPr>
                <w:rFonts w:eastAsia="Times New Roman" w:cs="Courier"/>
                <w:b/>
                <w:sz w:val="16"/>
                <w:szCs w:val="16"/>
                <w:lang w:eastAsia="es-ES"/>
              </w:rPr>
              <w:t>IMPORTE TOTAL OFERTADO</w:t>
            </w:r>
          </w:p>
          <w:p w14:paraId="3704A290" w14:textId="77777777" w:rsidR="00420F62" w:rsidRPr="00420F62" w:rsidRDefault="00420F62" w:rsidP="00420F62">
            <w:pPr>
              <w:spacing w:after="0"/>
              <w:contextualSpacing/>
              <w:jc w:val="center"/>
              <w:rPr>
                <w:rFonts w:eastAsia="Times New Roman" w:cs="Times New Roman"/>
                <w:b/>
                <w:bCs/>
                <w:sz w:val="18"/>
                <w:szCs w:val="18"/>
              </w:rPr>
            </w:pPr>
            <w:r w:rsidRPr="00420F62">
              <w:rPr>
                <w:rFonts w:eastAsia="Times New Roman" w:cs="Courier"/>
                <w:b/>
                <w:sz w:val="16"/>
                <w:szCs w:val="16"/>
                <w:lang w:eastAsia="es-ES"/>
              </w:rPr>
              <w:t>(IVA excluido)</w:t>
            </w:r>
          </w:p>
        </w:tc>
        <w:tc>
          <w:tcPr>
            <w:tcW w:w="2828" w:type="dxa"/>
            <w:shd w:val="clear" w:color="auto" w:fill="D9D9D9" w:themeFill="background1" w:themeFillShade="D9"/>
            <w:vAlign w:val="center"/>
          </w:tcPr>
          <w:p w14:paraId="47DD49CD" w14:textId="77777777" w:rsidR="00420F62" w:rsidRPr="00420F62" w:rsidRDefault="00420F62" w:rsidP="00420F62">
            <w:pPr>
              <w:overflowPunct w:val="0"/>
              <w:autoSpaceDE w:val="0"/>
              <w:autoSpaceDN w:val="0"/>
              <w:adjustRightInd w:val="0"/>
              <w:spacing w:after="0"/>
              <w:jc w:val="center"/>
              <w:textAlignment w:val="baseline"/>
              <w:rPr>
                <w:rFonts w:eastAsia="Times New Roman" w:cs="Courier"/>
                <w:b/>
                <w:sz w:val="16"/>
                <w:szCs w:val="16"/>
                <w:lang w:eastAsia="es-ES"/>
              </w:rPr>
            </w:pPr>
            <w:r w:rsidRPr="00420F62">
              <w:rPr>
                <w:rFonts w:eastAsia="Times New Roman" w:cs="Courier"/>
                <w:b/>
                <w:sz w:val="16"/>
                <w:szCs w:val="16"/>
                <w:lang w:eastAsia="es-ES"/>
              </w:rPr>
              <w:t>IMPORTE MÁXIMO DE LICITACIÓN</w:t>
            </w:r>
          </w:p>
          <w:p w14:paraId="0F650EFF" w14:textId="77777777" w:rsidR="00420F62" w:rsidRPr="00420F62" w:rsidRDefault="00420F62" w:rsidP="00420F62">
            <w:pPr>
              <w:spacing w:after="0"/>
              <w:contextualSpacing/>
              <w:jc w:val="center"/>
              <w:rPr>
                <w:rFonts w:eastAsia="Times New Roman" w:cs="Times New Roman"/>
                <w:b/>
                <w:bCs/>
                <w:sz w:val="18"/>
                <w:szCs w:val="18"/>
              </w:rPr>
            </w:pPr>
            <w:r w:rsidRPr="00420F62">
              <w:rPr>
                <w:rFonts w:eastAsia="Times New Roman" w:cs="Courier"/>
                <w:b/>
                <w:sz w:val="16"/>
                <w:szCs w:val="16"/>
                <w:lang w:eastAsia="es-ES"/>
              </w:rPr>
              <w:t>(IVA excluido)</w:t>
            </w:r>
          </w:p>
        </w:tc>
      </w:tr>
      <w:tr w:rsidR="00420F62" w:rsidRPr="00420F62" w14:paraId="1F1A4774" w14:textId="77777777">
        <w:tc>
          <w:tcPr>
            <w:tcW w:w="3114" w:type="dxa"/>
            <w:vAlign w:val="center"/>
          </w:tcPr>
          <w:p w14:paraId="329200D3" w14:textId="77777777" w:rsidR="00420F62" w:rsidRPr="00420F62" w:rsidRDefault="00420F62" w:rsidP="00420F62">
            <w:pPr>
              <w:spacing w:after="0"/>
              <w:contextualSpacing/>
              <w:jc w:val="center"/>
              <w:rPr>
                <w:rFonts w:eastAsia="Times New Roman" w:cs="Times New Roman"/>
                <w:sz w:val="18"/>
                <w:szCs w:val="18"/>
              </w:rPr>
            </w:pPr>
            <w:r w:rsidRPr="00420F62">
              <w:rPr>
                <w:sz w:val="18"/>
                <w:szCs w:val="18"/>
                <w:lang w:val="es-ES_tradnl"/>
              </w:rPr>
              <w:t>Servicio de renting y limpieza de la ropa de trabajo del personal del CTRM</w:t>
            </w:r>
          </w:p>
        </w:tc>
        <w:tc>
          <w:tcPr>
            <w:tcW w:w="2835" w:type="dxa"/>
            <w:vAlign w:val="center"/>
          </w:tcPr>
          <w:p w14:paraId="263669A8" w14:textId="77777777" w:rsidR="00420F62" w:rsidRPr="00420F62" w:rsidRDefault="00420F62" w:rsidP="00420F62">
            <w:pPr>
              <w:spacing w:after="0"/>
              <w:contextualSpacing/>
              <w:jc w:val="center"/>
              <w:rPr>
                <w:rFonts w:eastAsia="Times New Roman" w:cs="Times New Roman"/>
                <w:sz w:val="18"/>
                <w:szCs w:val="18"/>
              </w:rPr>
            </w:pPr>
            <w:r w:rsidRPr="00420F62">
              <w:rPr>
                <w:rFonts w:eastAsia="Times New Roman" w:cs="Courier"/>
                <w:bCs/>
                <w:sz w:val="16"/>
                <w:szCs w:val="16"/>
                <w:lang w:eastAsia="es-ES"/>
              </w:rPr>
              <w:t>…… .-€ *</w:t>
            </w:r>
          </w:p>
        </w:tc>
        <w:tc>
          <w:tcPr>
            <w:tcW w:w="2828" w:type="dxa"/>
            <w:vAlign w:val="center"/>
          </w:tcPr>
          <w:p w14:paraId="1080250E" w14:textId="3B73358D" w:rsidR="00420F62" w:rsidRPr="00420F62" w:rsidRDefault="004C339C" w:rsidP="00420F62">
            <w:pPr>
              <w:spacing w:after="0"/>
              <w:contextualSpacing/>
              <w:jc w:val="center"/>
              <w:rPr>
                <w:rFonts w:eastAsia="Times New Roman" w:cs="Times New Roman"/>
                <w:sz w:val="18"/>
                <w:szCs w:val="18"/>
              </w:rPr>
            </w:pPr>
            <w:r>
              <w:rPr>
                <w:rFonts w:eastAsia="Times New Roman" w:cs="Times New Roman"/>
                <w:sz w:val="18"/>
                <w:szCs w:val="18"/>
              </w:rPr>
              <w:t>616.919,38</w:t>
            </w:r>
            <w:r w:rsidR="00506D2C">
              <w:rPr>
                <w:rFonts w:eastAsia="Times New Roman" w:cs="Times New Roman"/>
                <w:sz w:val="18"/>
                <w:szCs w:val="18"/>
              </w:rPr>
              <w:t>.-€</w:t>
            </w:r>
          </w:p>
        </w:tc>
      </w:tr>
    </w:tbl>
    <w:p w14:paraId="4E33FDEA" w14:textId="77777777" w:rsidR="00420F62" w:rsidRPr="00420F62" w:rsidRDefault="00420F62" w:rsidP="00420F62">
      <w:pPr>
        <w:spacing w:after="0"/>
        <w:contextualSpacing/>
        <w:rPr>
          <w:rFonts w:eastAsia="Times New Roman" w:cs="Times New Roman"/>
          <w:b/>
          <w:bCs/>
          <w:szCs w:val="20"/>
        </w:rPr>
      </w:pPr>
    </w:p>
    <w:p w14:paraId="3BA0CC81" w14:textId="65B60590" w:rsidR="00420F62" w:rsidRPr="00420F62" w:rsidRDefault="00420F62" w:rsidP="00420F62">
      <w:pPr>
        <w:spacing w:after="0"/>
        <w:contextualSpacing/>
        <w:rPr>
          <w:rFonts w:eastAsia="Times New Roman" w:cs="Times New Roman"/>
          <w:b/>
          <w:bCs/>
          <w:szCs w:val="20"/>
        </w:rPr>
      </w:pPr>
      <w:r w:rsidRPr="00420F62">
        <w:rPr>
          <w:rFonts w:eastAsia="Times New Roman" w:cs="Times New Roman"/>
          <w:b/>
          <w:bCs/>
          <w:szCs w:val="20"/>
        </w:rPr>
        <w:t>* Será imprescindible aportar el archivo adjunto “CTTE</w:t>
      </w:r>
      <w:r w:rsidRPr="00520663">
        <w:rPr>
          <w:rFonts w:eastAsia="Times New Roman" w:cs="Times New Roman"/>
          <w:b/>
          <w:bCs/>
          <w:szCs w:val="20"/>
        </w:rPr>
        <w:t>1</w:t>
      </w:r>
      <w:r w:rsidR="00520663">
        <w:rPr>
          <w:rFonts w:eastAsia="Times New Roman" w:cs="Times New Roman"/>
          <w:b/>
          <w:bCs/>
          <w:szCs w:val="20"/>
        </w:rPr>
        <w:t>176</w:t>
      </w:r>
      <w:r w:rsidRPr="00420F62">
        <w:rPr>
          <w:rFonts w:eastAsia="Times New Roman" w:cs="Times New Roman"/>
          <w:b/>
          <w:bCs/>
          <w:szCs w:val="20"/>
        </w:rPr>
        <w:t xml:space="preserve"> PCP Anexo 2.b Presupuesto 0” cumplimentado para la correcta valoración de la propuesta económica. El importe total ofertado deberá coincidir con el importe resultante en dicho archivo aportado. </w:t>
      </w:r>
    </w:p>
    <w:p w14:paraId="22D24A2E" w14:textId="77777777" w:rsidR="00420F62" w:rsidRPr="00420F62" w:rsidRDefault="00420F62" w:rsidP="00420F62">
      <w:pPr>
        <w:spacing w:after="0"/>
        <w:contextualSpacing/>
        <w:rPr>
          <w:rFonts w:eastAsia="Times New Roman" w:cs="Times New Roman"/>
          <w:szCs w:val="20"/>
        </w:rPr>
      </w:pPr>
    </w:p>
    <w:p w14:paraId="78748DF7" w14:textId="2D2FA733" w:rsidR="00420F62" w:rsidRPr="00420F62" w:rsidRDefault="00420F62" w:rsidP="00420F62">
      <w:pPr>
        <w:spacing w:after="0"/>
        <w:contextualSpacing/>
        <w:rPr>
          <w:rFonts w:eastAsia="Times New Roman" w:cs="Times New Roman"/>
          <w:szCs w:val="20"/>
        </w:rPr>
      </w:pPr>
      <w:r w:rsidRPr="00420F62">
        <w:rPr>
          <w:rFonts w:eastAsia="Times New Roman" w:cs="Times New Roman"/>
          <w:szCs w:val="20"/>
        </w:rPr>
        <w:t xml:space="preserve">En caso de error en los importes totales, se considerará correcto el importe resultante de la suma de los </w:t>
      </w:r>
      <w:r w:rsidRPr="0081102A">
        <w:rPr>
          <w:rFonts w:eastAsia="Times New Roman" w:cs="Times New Roman"/>
          <w:szCs w:val="20"/>
          <w:u w:val="single"/>
        </w:rPr>
        <w:t>precios unitarios</w:t>
      </w:r>
      <w:r w:rsidRPr="00420F62">
        <w:rPr>
          <w:rFonts w:eastAsia="Times New Roman" w:cs="Times New Roman"/>
          <w:szCs w:val="20"/>
        </w:rPr>
        <w:t xml:space="preserve"> </w:t>
      </w:r>
      <w:r w:rsidR="004C339C">
        <w:rPr>
          <w:rFonts w:eastAsia="Times New Roman" w:cs="Times New Roman"/>
          <w:szCs w:val="20"/>
        </w:rPr>
        <w:t xml:space="preserve">respecto a las unidades estimadas </w:t>
      </w:r>
      <w:r w:rsidRPr="00420F62">
        <w:rPr>
          <w:rFonts w:eastAsia="Times New Roman" w:cs="Times New Roman"/>
          <w:szCs w:val="20"/>
        </w:rPr>
        <w:t xml:space="preserve">aportado en el archivo Excel adjunto. </w:t>
      </w:r>
    </w:p>
    <w:p w14:paraId="2A7732F8" w14:textId="77777777" w:rsidR="00420F62" w:rsidRPr="00420F62" w:rsidRDefault="00420F62" w:rsidP="00420F62">
      <w:pPr>
        <w:spacing w:after="0"/>
        <w:contextualSpacing/>
        <w:rPr>
          <w:rFonts w:eastAsia="Times New Roman" w:cs="Times New Roman"/>
          <w:b/>
          <w:bCs/>
          <w:szCs w:val="20"/>
        </w:rPr>
      </w:pPr>
    </w:p>
    <w:p w14:paraId="39EB1FD9" w14:textId="77777777" w:rsidR="00420F62" w:rsidRPr="00420F62" w:rsidRDefault="00420F62" w:rsidP="006B633A">
      <w:pPr>
        <w:numPr>
          <w:ilvl w:val="1"/>
          <w:numId w:val="8"/>
        </w:numPr>
        <w:tabs>
          <w:tab w:val="clear" w:pos="1080"/>
          <w:tab w:val="num" w:pos="284"/>
        </w:tabs>
        <w:spacing w:after="0"/>
        <w:ind w:left="0" w:firstLine="0"/>
        <w:contextualSpacing/>
        <w:textAlignment w:val="baseline"/>
        <w:rPr>
          <w:rFonts w:eastAsia="Times New Roman" w:cs="Arial"/>
          <w:b/>
          <w:szCs w:val="20"/>
          <w:lang w:eastAsia="es-ES"/>
        </w:rPr>
      </w:pPr>
      <w:r w:rsidRPr="00420F62">
        <w:rPr>
          <w:rFonts w:eastAsia="Times New Roman" w:cs="Arial"/>
          <w:b/>
          <w:szCs w:val="20"/>
          <w:lang w:eastAsia="es-ES"/>
        </w:rPr>
        <w:t>MEJORAS</w:t>
      </w:r>
    </w:p>
    <w:p w14:paraId="0C3193D0" w14:textId="77777777" w:rsidR="00420F62" w:rsidRPr="00420F62" w:rsidRDefault="00420F62" w:rsidP="00420F62">
      <w:pPr>
        <w:spacing w:after="0"/>
        <w:contextualSpacing/>
        <w:rPr>
          <w:rFonts w:eastAsia="Times New Roman" w:cs="Times New Roman"/>
          <w:b/>
          <w:bCs/>
          <w:szCs w:val="20"/>
          <w:lang w:val="ca-ES"/>
        </w:rPr>
      </w:pPr>
    </w:p>
    <w:p w14:paraId="65004D14" w14:textId="77777777" w:rsidR="00420F62" w:rsidRPr="00420F62" w:rsidRDefault="00420F62" w:rsidP="00420F62">
      <w:pPr>
        <w:suppressAutoHyphens/>
        <w:spacing w:after="0"/>
        <w:jc w:val="left"/>
        <w:rPr>
          <w:rFonts w:eastAsia="Yu Mincho" w:cs="Times New Roman"/>
          <w:b/>
          <w:bCs/>
          <w:szCs w:val="20"/>
        </w:rPr>
      </w:pPr>
      <w:r w:rsidRPr="00420F62">
        <w:rPr>
          <w:rFonts w:eastAsia="Yu Mincho" w:cs="Times New Roman"/>
          <w:b/>
          <w:bCs/>
          <w:szCs w:val="20"/>
        </w:rPr>
        <w:t>2.1. Período de tiempo de implantación del servicio:</w:t>
      </w:r>
    </w:p>
    <w:p w14:paraId="5799F326" w14:textId="77777777" w:rsidR="00420F62" w:rsidRPr="00420F62" w:rsidRDefault="00420F62" w:rsidP="00420F62">
      <w:pPr>
        <w:suppressAutoHyphens/>
        <w:spacing w:after="0"/>
        <w:jc w:val="left"/>
        <w:rPr>
          <w:rFonts w:eastAsia="Yu Mincho" w:cs="Times New Roman"/>
          <w:b/>
          <w:bCs/>
          <w:szCs w:val="20"/>
        </w:rPr>
      </w:pPr>
    </w:p>
    <w:tbl>
      <w:tblPr>
        <w:tblStyle w:val="Tablaconcuadrcula81"/>
        <w:tblW w:w="9634" w:type="dxa"/>
        <w:jc w:val="center"/>
        <w:tblLook w:val="04A0" w:firstRow="1" w:lastRow="0" w:firstColumn="1" w:lastColumn="0" w:noHBand="0" w:noVBand="1"/>
      </w:tblPr>
      <w:tblGrid>
        <w:gridCol w:w="8075"/>
        <w:gridCol w:w="1559"/>
      </w:tblGrid>
      <w:tr w:rsidR="00420F62" w:rsidRPr="00420F62" w14:paraId="570A978C" w14:textId="77777777">
        <w:trPr>
          <w:trHeight w:val="567"/>
          <w:jc w:val="center"/>
        </w:trPr>
        <w:tc>
          <w:tcPr>
            <w:tcW w:w="8075" w:type="dxa"/>
            <w:shd w:val="clear" w:color="auto" w:fill="D0CECE"/>
            <w:vAlign w:val="center"/>
          </w:tcPr>
          <w:p w14:paraId="4811CE73" w14:textId="77777777" w:rsidR="00420F62" w:rsidRPr="00420F62" w:rsidRDefault="00420F62" w:rsidP="00420F62">
            <w:pPr>
              <w:suppressAutoHyphens/>
              <w:spacing w:after="0"/>
              <w:jc w:val="center"/>
              <w:rPr>
                <w:b/>
                <w:bCs/>
                <w:szCs w:val="20"/>
              </w:rPr>
            </w:pPr>
            <w:r w:rsidRPr="00420F62">
              <w:rPr>
                <w:b/>
                <w:bCs/>
                <w:szCs w:val="20"/>
              </w:rPr>
              <w:t>MEJORA TIEMPO DE IMPLANTACIÓN</w:t>
            </w:r>
          </w:p>
        </w:tc>
        <w:tc>
          <w:tcPr>
            <w:tcW w:w="1559" w:type="dxa"/>
            <w:shd w:val="clear" w:color="auto" w:fill="D0CECE"/>
            <w:vAlign w:val="center"/>
          </w:tcPr>
          <w:p w14:paraId="6E29DCDA" w14:textId="77777777" w:rsidR="00420F62" w:rsidRPr="00420F62" w:rsidRDefault="00420F62" w:rsidP="00420F62">
            <w:pPr>
              <w:suppressAutoHyphens/>
              <w:spacing w:after="0"/>
              <w:jc w:val="center"/>
              <w:rPr>
                <w:b/>
                <w:bCs/>
                <w:szCs w:val="20"/>
              </w:rPr>
            </w:pPr>
            <w:r w:rsidRPr="00420F62">
              <w:rPr>
                <w:b/>
                <w:bCs/>
                <w:szCs w:val="20"/>
              </w:rPr>
              <w:t>MARCAR CON UNA X</w:t>
            </w:r>
          </w:p>
        </w:tc>
      </w:tr>
      <w:tr w:rsidR="00420F62" w:rsidRPr="00420F62" w14:paraId="559AEAE3" w14:textId="77777777">
        <w:trPr>
          <w:trHeight w:val="276"/>
          <w:jc w:val="center"/>
        </w:trPr>
        <w:tc>
          <w:tcPr>
            <w:tcW w:w="8075" w:type="dxa"/>
            <w:vAlign w:val="center"/>
          </w:tcPr>
          <w:p w14:paraId="4C64B58B" w14:textId="77777777" w:rsidR="00420F62" w:rsidRPr="00420F62" w:rsidRDefault="00420F62" w:rsidP="00420F62">
            <w:pPr>
              <w:suppressAutoHyphens/>
              <w:spacing w:after="0"/>
              <w:jc w:val="left"/>
              <w:rPr>
                <w:szCs w:val="20"/>
              </w:rPr>
            </w:pPr>
            <w:r w:rsidRPr="00420F62">
              <w:rPr>
                <w:szCs w:val="20"/>
              </w:rPr>
              <w:t>Inferior a dos (2) meses</w:t>
            </w:r>
          </w:p>
        </w:tc>
        <w:tc>
          <w:tcPr>
            <w:tcW w:w="1559" w:type="dxa"/>
            <w:vAlign w:val="center"/>
          </w:tcPr>
          <w:p w14:paraId="4E956D9C" w14:textId="77777777" w:rsidR="00420F62" w:rsidRPr="00420F62" w:rsidRDefault="00420F62" w:rsidP="00420F62">
            <w:pPr>
              <w:suppressAutoHyphens/>
              <w:spacing w:after="0"/>
              <w:jc w:val="center"/>
              <w:rPr>
                <w:szCs w:val="20"/>
              </w:rPr>
            </w:pPr>
          </w:p>
        </w:tc>
      </w:tr>
      <w:tr w:rsidR="00420F62" w:rsidRPr="00420F62" w14:paraId="756C746B" w14:textId="77777777">
        <w:trPr>
          <w:jc w:val="center"/>
        </w:trPr>
        <w:tc>
          <w:tcPr>
            <w:tcW w:w="8075" w:type="dxa"/>
            <w:vAlign w:val="center"/>
          </w:tcPr>
          <w:p w14:paraId="3331F1EA" w14:textId="77777777" w:rsidR="00420F62" w:rsidRPr="00420F62" w:rsidRDefault="00420F62" w:rsidP="00420F62">
            <w:pPr>
              <w:suppressAutoHyphens/>
              <w:spacing w:after="0"/>
              <w:rPr>
                <w:szCs w:val="20"/>
              </w:rPr>
            </w:pPr>
            <w:r w:rsidRPr="00420F62">
              <w:rPr>
                <w:szCs w:val="20"/>
              </w:rPr>
              <w:t>Entre dos (2) y tres (3) meses</w:t>
            </w:r>
          </w:p>
        </w:tc>
        <w:tc>
          <w:tcPr>
            <w:tcW w:w="1559" w:type="dxa"/>
            <w:vAlign w:val="center"/>
          </w:tcPr>
          <w:p w14:paraId="1E1A639E" w14:textId="77777777" w:rsidR="00420F62" w:rsidRPr="00420F62" w:rsidRDefault="00420F62" w:rsidP="00420F62">
            <w:pPr>
              <w:suppressAutoHyphens/>
              <w:spacing w:after="0"/>
              <w:jc w:val="center"/>
              <w:rPr>
                <w:szCs w:val="20"/>
              </w:rPr>
            </w:pPr>
          </w:p>
        </w:tc>
      </w:tr>
      <w:tr w:rsidR="00420F62" w:rsidRPr="00420F62" w14:paraId="1C28301A" w14:textId="77777777">
        <w:trPr>
          <w:jc w:val="center"/>
        </w:trPr>
        <w:tc>
          <w:tcPr>
            <w:tcW w:w="8075" w:type="dxa"/>
            <w:vAlign w:val="center"/>
          </w:tcPr>
          <w:p w14:paraId="5CBB2CC6" w14:textId="77777777" w:rsidR="00420F62" w:rsidRPr="00420F62" w:rsidRDefault="00420F62" w:rsidP="00420F62">
            <w:pPr>
              <w:suppressAutoHyphens/>
              <w:spacing w:after="0"/>
              <w:rPr>
                <w:szCs w:val="20"/>
              </w:rPr>
            </w:pPr>
            <w:r w:rsidRPr="00420F62">
              <w:rPr>
                <w:szCs w:val="20"/>
              </w:rPr>
              <w:t>Entre tres (3) y cuatro (4) meses</w:t>
            </w:r>
          </w:p>
        </w:tc>
        <w:tc>
          <w:tcPr>
            <w:tcW w:w="1559" w:type="dxa"/>
            <w:vAlign w:val="center"/>
          </w:tcPr>
          <w:p w14:paraId="13B1842B" w14:textId="77777777" w:rsidR="00420F62" w:rsidRPr="00420F62" w:rsidRDefault="00420F62" w:rsidP="00420F62">
            <w:pPr>
              <w:suppressAutoHyphens/>
              <w:spacing w:after="0"/>
              <w:jc w:val="center"/>
              <w:rPr>
                <w:szCs w:val="20"/>
              </w:rPr>
            </w:pPr>
          </w:p>
        </w:tc>
      </w:tr>
      <w:tr w:rsidR="00420F62" w:rsidRPr="00420F62" w14:paraId="06B06F57" w14:textId="77777777">
        <w:trPr>
          <w:jc w:val="center"/>
        </w:trPr>
        <w:tc>
          <w:tcPr>
            <w:tcW w:w="8075" w:type="dxa"/>
            <w:vAlign w:val="center"/>
          </w:tcPr>
          <w:p w14:paraId="4CCA1E0D" w14:textId="77777777" w:rsidR="00420F62" w:rsidRPr="00420F62" w:rsidRDefault="00420F62" w:rsidP="00420F62">
            <w:pPr>
              <w:suppressAutoHyphens/>
              <w:spacing w:after="0"/>
              <w:rPr>
                <w:szCs w:val="20"/>
              </w:rPr>
            </w:pPr>
            <w:r w:rsidRPr="00420F62">
              <w:rPr>
                <w:szCs w:val="20"/>
              </w:rPr>
              <w:t>Cuatro (4) meses</w:t>
            </w:r>
          </w:p>
        </w:tc>
        <w:tc>
          <w:tcPr>
            <w:tcW w:w="1559" w:type="dxa"/>
            <w:vAlign w:val="center"/>
          </w:tcPr>
          <w:p w14:paraId="00EFB2F1" w14:textId="77777777" w:rsidR="00420F62" w:rsidRPr="00420F62" w:rsidRDefault="00420F62" w:rsidP="00420F62">
            <w:pPr>
              <w:suppressAutoHyphens/>
              <w:spacing w:after="0"/>
              <w:jc w:val="center"/>
              <w:rPr>
                <w:szCs w:val="20"/>
              </w:rPr>
            </w:pPr>
          </w:p>
        </w:tc>
      </w:tr>
    </w:tbl>
    <w:p w14:paraId="39AC2164" w14:textId="77777777" w:rsidR="00420F62" w:rsidRPr="00420F62" w:rsidRDefault="00420F62" w:rsidP="00420F62">
      <w:pPr>
        <w:pBdr>
          <w:bottom w:val="single" w:sz="6" w:space="1" w:color="auto"/>
        </w:pBdr>
        <w:spacing w:after="0"/>
        <w:rPr>
          <w:rFonts w:ascii="Arial" w:eastAsia="Times New Roman" w:hAnsi="Arial" w:cs="Arial"/>
          <w:vanish/>
          <w:sz w:val="16"/>
          <w:szCs w:val="16"/>
          <w:lang w:eastAsia="es-ES"/>
        </w:rPr>
      </w:pPr>
      <w:r w:rsidRPr="00420F62">
        <w:rPr>
          <w:rFonts w:ascii="Arial" w:eastAsia="Times New Roman" w:hAnsi="Arial" w:cs="Arial"/>
          <w:vanish/>
          <w:sz w:val="16"/>
          <w:szCs w:val="16"/>
          <w:lang w:eastAsia="es-ES"/>
        </w:rPr>
        <w:t>Principio del formulario</w:t>
      </w:r>
    </w:p>
    <w:p w14:paraId="1B89D4EE" w14:textId="77777777" w:rsidR="00420F62" w:rsidRPr="00420F62" w:rsidRDefault="00420F62" w:rsidP="00420F62">
      <w:pPr>
        <w:suppressAutoHyphens/>
        <w:spacing w:after="0"/>
        <w:rPr>
          <w:rFonts w:eastAsia="Yu Mincho" w:cs="Times New Roman"/>
          <w:szCs w:val="20"/>
        </w:rPr>
      </w:pPr>
    </w:p>
    <w:p w14:paraId="11BA774B" w14:textId="77777777" w:rsidR="00420F62" w:rsidRPr="00420F62" w:rsidRDefault="00420F62" w:rsidP="00420F62">
      <w:pPr>
        <w:suppressAutoHyphens/>
        <w:spacing w:after="0"/>
        <w:jc w:val="left"/>
        <w:rPr>
          <w:rFonts w:eastAsia="Yu Mincho" w:cs="Times New Roman"/>
          <w:b/>
          <w:bCs/>
          <w:szCs w:val="20"/>
        </w:rPr>
      </w:pPr>
      <w:r w:rsidRPr="00420F62">
        <w:rPr>
          <w:rFonts w:eastAsia="Yu Mincho" w:cs="Times New Roman"/>
          <w:b/>
          <w:bCs/>
          <w:szCs w:val="20"/>
        </w:rPr>
        <w:t>2.2. Porcentaje de almacenamiento en instalaciones del proveedor de ropa para reposiciones:</w:t>
      </w:r>
    </w:p>
    <w:p w14:paraId="397F4101" w14:textId="77777777" w:rsidR="00420F62" w:rsidRPr="00420F62" w:rsidRDefault="00420F62" w:rsidP="00420F62">
      <w:pPr>
        <w:suppressAutoHyphens/>
        <w:spacing w:after="0"/>
        <w:rPr>
          <w:rFonts w:eastAsia="Yu Mincho" w:cs="Times New Roman"/>
          <w:szCs w:val="20"/>
        </w:rPr>
      </w:pPr>
    </w:p>
    <w:tbl>
      <w:tblPr>
        <w:tblStyle w:val="Tablaconcuadrcula81"/>
        <w:tblW w:w="9634" w:type="dxa"/>
        <w:jc w:val="center"/>
        <w:tblLook w:val="04A0" w:firstRow="1" w:lastRow="0" w:firstColumn="1" w:lastColumn="0" w:noHBand="0" w:noVBand="1"/>
      </w:tblPr>
      <w:tblGrid>
        <w:gridCol w:w="8075"/>
        <w:gridCol w:w="1559"/>
      </w:tblGrid>
      <w:tr w:rsidR="00420F62" w:rsidRPr="00420F62" w14:paraId="2DF597CD" w14:textId="77777777">
        <w:trPr>
          <w:trHeight w:val="567"/>
          <w:jc w:val="center"/>
        </w:trPr>
        <w:tc>
          <w:tcPr>
            <w:tcW w:w="8075" w:type="dxa"/>
            <w:shd w:val="clear" w:color="auto" w:fill="D0CECE"/>
            <w:vAlign w:val="center"/>
          </w:tcPr>
          <w:p w14:paraId="61ED8526" w14:textId="77777777" w:rsidR="00420F62" w:rsidRPr="00420F62" w:rsidRDefault="00420F62" w:rsidP="00420F62">
            <w:pPr>
              <w:suppressAutoHyphens/>
              <w:spacing w:after="0"/>
              <w:jc w:val="center"/>
              <w:rPr>
                <w:b/>
                <w:bCs/>
                <w:szCs w:val="20"/>
              </w:rPr>
            </w:pPr>
            <w:r w:rsidRPr="00420F62">
              <w:rPr>
                <w:b/>
                <w:bCs/>
                <w:szCs w:val="20"/>
              </w:rPr>
              <w:t>PORCENTAJE DE ALMACENAMIENTO</w:t>
            </w:r>
          </w:p>
        </w:tc>
        <w:tc>
          <w:tcPr>
            <w:tcW w:w="1559" w:type="dxa"/>
            <w:shd w:val="clear" w:color="auto" w:fill="D0CECE"/>
            <w:vAlign w:val="center"/>
          </w:tcPr>
          <w:p w14:paraId="7019EF13" w14:textId="77777777" w:rsidR="00420F62" w:rsidRPr="00420F62" w:rsidRDefault="00420F62" w:rsidP="00420F62">
            <w:pPr>
              <w:suppressAutoHyphens/>
              <w:spacing w:after="0"/>
              <w:jc w:val="center"/>
              <w:rPr>
                <w:b/>
                <w:bCs/>
                <w:szCs w:val="20"/>
              </w:rPr>
            </w:pPr>
            <w:r w:rsidRPr="00420F62">
              <w:rPr>
                <w:b/>
                <w:bCs/>
                <w:szCs w:val="20"/>
              </w:rPr>
              <w:t>MARCAR CON UNA X</w:t>
            </w:r>
          </w:p>
        </w:tc>
      </w:tr>
      <w:tr w:rsidR="00420F62" w:rsidRPr="00420F62" w14:paraId="4AE6C92D" w14:textId="77777777">
        <w:trPr>
          <w:trHeight w:val="276"/>
          <w:jc w:val="center"/>
        </w:trPr>
        <w:tc>
          <w:tcPr>
            <w:tcW w:w="8075" w:type="dxa"/>
            <w:vAlign w:val="center"/>
          </w:tcPr>
          <w:p w14:paraId="41CD5C87" w14:textId="77777777" w:rsidR="00420F62" w:rsidRPr="00420F62" w:rsidRDefault="00420F62" w:rsidP="00420F62">
            <w:pPr>
              <w:suppressAutoHyphens/>
              <w:spacing w:after="0"/>
              <w:jc w:val="left"/>
              <w:rPr>
                <w:szCs w:val="20"/>
              </w:rPr>
            </w:pPr>
            <w:r w:rsidRPr="00420F62">
              <w:rPr>
                <w:szCs w:val="20"/>
              </w:rPr>
              <w:t>Superior al 30 %</w:t>
            </w:r>
          </w:p>
        </w:tc>
        <w:tc>
          <w:tcPr>
            <w:tcW w:w="1559" w:type="dxa"/>
            <w:vAlign w:val="center"/>
          </w:tcPr>
          <w:p w14:paraId="7E6384B3" w14:textId="77777777" w:rsidR="00420F62" w:rsidRPr="00420F62" w:rsidRDefault="00420F62" w:rsidP="00420F62">
            <w:pPr>
              <w:suppressAutoHyphens/>
              <w:spacing w:after="0"/>
              <w:jc w:val="center"/>
              <w:rPr>
                <w:szCs w:val="20"/>
              </w:rPr>
            </w:pPr>
          </w:p>
        </w:tc>
      </w:tr>
      <w:tr w:rsidR="00420F62" w:rsidRPr="00420F62" w14:paraId="55FCC6EA" w14:textId="77777777">
        <w:trPr>
          <w:jc w:val="center"/>
        </w:trPr>
        <w:tc>
          <w:tcPr>
            <w:tcW w:w="8075" w:type="dxa"/>
            <w:vAlign w:val="center"/>
          </w:tcPr>
          <w:p w14:paraId="12C0B0D2" w14:textId="77777777" w:rsidR="00420F62" w:rsidRPr="00420F62" w:rsidRDefault="00420F62" w:rsidP="00420F62">
            <w:pPr>
              <w:suppressAutoHyphens/>
              <w:spacing w:after="0"/>
              <w:rPr>
                <w:szCs w:val="20"/>
              </w:rPr>
            </w:pPr>
            <w:r w:rsidRPr="00420F62">
              <w:rPr>
                <w:szCs w:val="20"/>
              </w:rPr>
              <w:t>Entre el 15 % y el 30 %</w:t>
            </w:r>
          </w:p>
        </w:tc>
        <w:tc>
          <w:tcPr>
            <w:tcW w:w="1559" w:type="dxa"/>
            <w:vAlign w:val="center"/>
          </w:tcPr>
          <w:p w14:paraId="054C2A3B" w14:textId="77777777" w:rsidR="00420F62" w:rsidRPr="00420F62" w:rsidRDefault="00420F62" w:rsidP="00420F62">
            <w:pPr>
              <w:suppressAutoHyphens/>
              <w:spacing w:after="0"/>
              <w:jc w:val="center"/>
              <w:rPr>
                <w:szCs w:val="20"/>
              </w:rPr>
            </w:pPr>
          </w:p>
        </w:tc>
      </w:tr>
      <w:tr w:rsidR="00420F62" w:rsidRPr="00420F62" w14:paraId="4C6533EE" w14:textId="77777777">
        <w:trPr>
          <w:jc w:val="center"/>
        </w:trPr>
        <w:tc>
          <w:tcPr>
            <w:tcW w:w="8075" w:type="dxa"/>
            <w:vAlign w:val="center"/>
          </w:tcPr>
          <w:p w14:paraId="5D67E2A9" w14:textId="77777777" w:rsidR="00420F62" w:rsidRPr="00420F62" w:rsidRDefault="00420F62" w:rsidP="00420F62">
            <w:pPr>
              <w:suppressAutoHyphens/>
              <w:spacing w:after="0"/>
              <w:rPr>
                <w:szCs w:val="20"/>
              </w:rPr>
            </w:pPr>
            <w:r w:rsidRPr="00420F62">
              <w:rPr>
                <w:szCs w:val="20"/>
              </w:rPr>
              <w:t>Entre el 5% y el 15%</w:t>
            </w:r>
          </w:p>
        </w:tc>
        <w:tc>
          <w:tcPr>
            <w:tcW w:w="1559" w:type="dxa"/>
            <w:vAlign w:val="center"/>
          </w:tcPr>
          <w:p w14:paraId="756F5D8F" w14:textId="77777777" w:rsidR="00420F62" w:rsidRPr="00420F62" w:rsidRDefault="00420F62" w:rsidP="00420F62">
            <w:pPr>
              <w:suppressAutoHyphens/>
              <w:spacing w:after="0"/>
              <w:jc w:val="center"/>
              <w:rPr>
                <w:szCs w:val="20"/>
              </w:rPr>
            </w:pPr>
          </w:p>
        </w:tc>
      </w:tr>
      <w:tr w:rsidR="00420F62" w:rsidRPr="00420F62" w14:paraId="22914EA5" w14:textId="77777777">
        <w:trPr>
          <w:jc w:val="center"/>
        </w:trPr>
        <w:tc>
          <w:tcPr>
            <w:tcW w:w="8075" w:type="dxa"/>
            <w:vAlign w:val="center"/>
          </w:tcPr>
          <w:p w14:paraId="61860A66" w14:textId="77777777" w:rsidR="00420F62" w:rsidRPr="00420F62" w:rsidRDefault="00420F62" w:rsidP="00420F62">
            <w:pPr>
              <w:suppressAutoHyphens/>
              <w:spacing w:after="0"/>
              <w:rPr>
                <w:szCs w:val="20"/>
              </w:rPr>
            </w:pPr>
            <w:r w:rsidRPr="00420F62">
              <w:rPr>
                <w:szCs w:val="20"/>
              </w:rPr>
              <w:t>5 %</w:t>
            </w:r>
          </w:p>
        </w:tc>
        <w:tc>
          <w:tcPr>
            <w:tcW w:w="1559" w:type="dxa"/>
            <w:vAlign w:val="center"/>
          </w:tcPr>
          <w:p w14:paraId="6E49DC32" w14:textId="77777777" w:rsidR="00420F62" w:rsidRPr="00420F62" w:rsidRDefault="00420F62" w:rsidP="00420F62">
            <w:pPr>
              <w:suppressAutoHyphens/>
              <w:spacing w:after="0"/>
              <w:jc w:val="center"/>
              <w:rPr>
                <w:szCs w:val="20"/>
              </w:rPr>
            </w:pPr>
          </w:p>
        </w:tc>
      </w:tr>
    </w:tbl>
    <w:p w14:paraId="3B82D9BF" w14:textId="77777777" w:rsidR="00420F62" w:rsidRPr="00420F62" w:rsidRDefault="00420F62" w:rsidP="00420F62">
      <w:pPr>
        <w:suppressAutoHyphens/>
        <w:spacing w:after="0"/>
        <w:ind w:left="432"/>
        <w:jc w:val="left"/>
        <w:rPr>
          <w:rFonts w:eastAsia="Yu Mincho" w:cs="Times New Roman"/>
          <w:szCs w:val="20"/>
        </w:rPr>
      </w:pPr>
    </w:p>
    <w:p w14:paraId="25E84B01" w14:textId="663AA27F" w:rsidR="00420F62" w:rsidRPr="00C879F6" w:rsidRDefault="00C879F6" w:rsidP="00B83636">
      <w:pPr>
        <w:rPr>
          <w:szCs w:val="20"/>
          <w:u w:val="single"/>
        </w:rPr>
      </w:pPr>
      <w:r w:rsidRPr="00C879F6">
        <w:rPr>
          <w:szCs w:val="20"/>
          <w:u w:val="single"/>
        </w:rPr>
        <w:t xml:space="preserve">SEMESA se reserva el derecho a verificar el cumplimiento del stock ofertado por el adjudicatario en cualquier momento durante la vigencia del contrato. </w:t>
      </w:r>
      <w:r w:rsidR="00420F62" w:rsidRPr="00C879F6">
        <w:rPr>
          <w:rFonts w:eastAsia="Yu Mincho" w:cs="Times New Roman"/>
          <w:b/>
          <w:bCs/>
          <w:szCs w:val="20"/>
          <w:u w:val="single"/>
        </w:rPr>
        <w:br w:type="page"/>
      </w:r>
    </w:p>
    <w:p w14:paraId="5B923E4D" w14:textId="77777777" w:rsidR="00420F62" w:rsidRPr="00420F62" w:rsidRDefault="00420F62" w:rsidP="00420F62">
      <w:pPr>
        <w:suppressAutoHyphens/>
        <w:spacing w:after="0"/>
        <w:jc w:val="left"/>
        <w:rPr>
          <w:rFonts w:eastAsia="Yu Mincho" w:cs="Times New Roman"/>
          <w:b/>
          <w:bCs/>
          <w:szCs w:val="20"/>
        </w:rPr>
      </w:pPr>
      <w:r w:rsidRPr="00420F62">
        <w:rPr>
          <w:rFonts w:eastAsia="Yu Mincho" w:cs="Times New Roman"/>
          <w:b/>
          <w:bCs/>
          <w:szCs w:val="20"/>
        </w:rPr>
        <w:lastRenderedPageBreak/>
        <w:t>2.3. Tiempo de respuesta en altas de personal e incidencias:</w:t>
      </w:r>
    </w:p>
    <w:p w14:paraId="146D011E" w14:textId="77777777" w:rsidR="00420F62" w:rsidRPr="00420F62" w:rsidRDefault="00420F62" w:rsidP="00420F62">
      <w:pPr>
        <w:suppressAutoHyphens/>
        <w:spacing w:after="0"/>
        <w:jc w:val="left"/>
        <w:rPr>
          <w:rFonts w:eastAsia="Yu Mincho" w:cs="Times New Roman"/>
          <w:b/>
          <w:bCs/>
          <w:szCs w:val="20"/>
        </w:rPr>
      </w:pPr>
    </w:p>
    <w:tbl>
      <w:tblPr>
        <w:tblStyle w:val="Tablaconcuadrcula81"/>
        <w:tblW w:w="9634" w:type="dxa"/>
        <w:jc w:val="center"/>
        <w:tblLook w:val="04A0" w:firstRow="1" w:lastRow="0" w:firstColumn="1" w:lastColumn="0" w:noHBand="0" w:noVBand="1"/>
      </w:tblPr>
      <w:tblGrid>
        <w:gridCol w:w="8075"/>
        <w:gridCol w:w="1559"/>
      </w:tblGrid>
      <w:tr w:rsidR="00420F62" w:rsidRPr="00420F62" w14:paraId="4B1DBBB9" w14:textId="77777777">
        <w:trPr>
          <w:trHeight w:val="567"/>
          <w:jc w:val="center"/>
        </w:trPr>
        <w:tc>
          <w:tcPr>
            <w:tcW w:w="8075" w:type="dxa"/>
            <w:shd w:val="clear" w:color="auto" w:fill="D0CECE"/>
            <w:vAlign w:val="center"/>
          </w:tcPr>
          <w:p w14:paraId="34D09A04" w14:textId="77777777" w:rsidR="00420F62" w:rsidRPr="00420F62" w:rsidRDefault="00420F62" w:rsidP="00420F62">
            <w:pPr>
              <w:suppressAutoHyphens/>
              <w:spacing w:after="0"/>
              <w:jc w:val="center"/>
              <w:rPr>
                <w:b/>
                <w:bCs/>
                <w:szCs w:val="20"/>
              </w:rPr>
            </w:pPr>
            <w:r w:rsidRPr="00420F62">
              <w:rPr>
                <w:b/>
                <w:bCs/>
                <w:szCs w:val="20"/>
              </w:rPr>
              <w:t>TIEMPO DE RESPUESTA</w:t>
            </w:r>
          </w:p>
        </w:tc>
        <w:tc>
          <w:tcPr>
            <w:tcW w:w="1559" w:type="dxa"/>
            <w:shd w:val="clear" w:color="auto" w:fill="D0CECE"/>
            <w:vAlign w:val="center"/>
          </w:tcPr>
          <w:p w14:paraId="41B1552F" w14:textId="77777777" w:rsidR="00420F62" w:rsidRPr="00420F62" w:rsidRDefault="00420F62" w:rsidP="00420F62">
            <w:pPr>
              <w:suppressAutoHyphens/>
              <w:spacing w:after="0"/>
              <w:jc w:val="center"/>
              <w:rPr>
                <w:b/>
                <w:bCs/>
                <w:szCs w:val="20"/>
              </w:rPr>
            </w:pPr>
            <w:r w:rsidRPr="00420F62">
              <w:rPr>
                <w:b/>
                <w:bCs/>
                <w:szCs w:val="20"/>
              </w:rPr>
              <w:t>MARCAR CON UNA X</w:t>
            </w:r>
          </w:p>
        </w:tc>
      </w:tr>
      <w:tr w:rsidR="00420F62" w:rsidRPr="00420F62" w14:paraId="67B44D98" w14:textId="77777777">
        <w:trPr>
          <w:trHeight w:val="276"/>
          <w:jc w:val="center"/>
        </w:trPr>
        <w:tc>
          <w:tcPr>
            <w:tcW w:w="8075" w:type="dxa"/>
            <w:vAlign w:val="center"/>
          </w:tcPr>
          <w:p w14:paraId="4EB78544" w14:textId="53CDBB23" w:rsidR="00420F62" w:rsidRPr="00420F62" w:rsidRDefault="002E2D6C" w:rsidP="00420F62">
            <w:pPr>
              <w:suppressAutoHyphens/>
              <w:spacing w:after="0"/>
              <w:jc w:val="left"/>
              <w:rPr>
                <w:szCs w:val="20"/>
              </w:rPr>
            </w:pPr>
            <w:r w:rsidRPr="006F34DE">
              <w:rPr>
                <w:szCs w:val="20"/>
              </w:rPr>
              <w:t xml:space="preserve">Inferior a </w:t>
            </w:r>
            <w:r>
              <w:rPr>
                <w:szCs w:val="20"/>
              </w:rPr>
              <w:t>3</w:t>
            </w:r>
            <w:r w:rsidRPr="006F34DE">
              <w:rPr>
                <w:szCs w:val="20"/>
              </w:rPr>
              <w:t xml:space="preserve"> días laborables</w:t>
            </w:r>
          </w:p>
        </w:tc>
        <w:tc>
          <w:tcPr>
            <w:tcW w:w="1559" w:type="dxa"/>
            <w:vAlign w:val="center"/>
          </w:tcPr>
          <w:p w14:paraId="71807278" w14:textId="77777777" w:rsidR="00420F62" w:rsidRPr="00420F62" w:rsidRDefault="00420F62" w:rsidP="00420F62">
            <w:pPr>
              <w:suppressAutoHyphens/>
              <w:spacing w:after="0"/>
              <w:jc w:val="center"/>
              <w:rPr>
                <w:szCs w:val="20"/>
              </w:rPr>
            </w:pPr>
          </w:p>
        </w:tc>
      </w:tr>
      <w:tr w:rsidR="00420F62" w:rsidRPr="00420F62" w14:paraId="1A156718" w14:textId="77777777">
        <w:trPr>
          <w:jc w:val="center"/>
        </w:trPr>
        <w:tc>
          <w:tcPr>
            <w:tcW w:w="8075" w:type="dxa"/>
            <w:vAlign w:val="center"/>
          </w:tcPr>
          <w:p w14:paraId="0B119E8F" w14:textId="167EE52D" w:rsidR="00420F62" w:rsidRPr="00420F62" w:rsidRDefault="00C6203D" w:rsidP="00420F62">
            <w:pPr>
              <w:suppressAutoHyphens/>
              <w:spacing w:after="0"/>
              <w:rPr>
                <w:szCs w:val="20"/>
              </w:rPr>
            </w:pPr>
            <w:r w:rsidRPr="006F34DE">
              <w:rPr>
                <w:szCs w:val="20"/>
              </w:rPr>
              <w:t>Entre 3 y 4 días laborables</w:t>
            </w:r>
          </w:p>
        </w:tc>
        <w:tc>
          <w:tcPr>
            <w:tcW w:w="1559" w:type="dxa"/>
            <w:vAlign w:val="center"/>
          </w:tcPr>
          <w:p w14:paraId="3DFC7B5D" w14:textId="77777777" w:rsidR="00420F62" w:rsidRPr="00420F62" w:rsidRDefault="00420F62" w:rsidP="00420F62">
            <w:pPr>
              <w:suppressAutoHyphens/>
              <w:spacing w:after="0"/>
              <w:jc w:val="center"/>
              <w:rPr>
                <w:szCs w:val="20"/>
              </w:rPr>
            </w:pPr>
          </w:p>
        </w:tc>
      </w:tr>
      <w:tr w:rsidR="00420F62" w:rsidRPr="00420F62" w14:paraId="06F44748" w14:textId="77777777">
        <w:trPr>
          <w:jc w:val="center"/>
        </w:trPr>
        <w:tc>
          <w:tcPr>
            <w:tcW w:w="8075" w:type="dxa"/>
            <w:vAlign w:val="center"/>
          </w:tcPr>
          <w:p w14:paraId="4220C20F" w14:textId="2B796ECD" w:rsidR="00420F62" w:rsidRPr="00420F62" w:rsidRDefault="005F52FF" w:rsidP="00420F62">
            <w:pPr>
              <w:suppressAutoHyphens/>
              <w:spacing w:after="0"/>
              <w:rPr>
                <w:szCs w:val="20"/>
              </w:rPr>
            </w:pPr>
            <w:r w:rsidRPr="006F34DE">
              <w:rPr>
                <w:szCs w:val="20"/>
              </w:rPr>
              <w:t>Entre 5 y 7 días laborables</w:t>
            </w:r>
          </w:p>
        </w:tc>
        <w:tc>
          <w:tcPr>
            <w:tcW w:w="1559" w:type="dxa"/>
            <w:vAlign w:val="center"/>
          </w:tcPr>
          <w:p w14:paraId="7DC19815" w14:textId="77777777" w:rsidR="00420F62" w:rsidRPr="00420F62" w:rsidRDefault="00420F62" w:rsidP="00420F62">
            <w:pPr>
              <w:suppressAutoHyphens/>
              <w:spacing w:after="0"/>
              <w:jc w:val="center"/>
              <w:rPr>
                <w:szCs w:val="20"/>
              </w:rPr>
            </w:pPr>
          </w:p>
        </w:tc>
      </w:tr>
      <w:tr w:rsidR="00420F62" w:rsidRPr="00420F62" w14:paraId="30A2FF83" w14:textId="77777777">
        <w:trPr>
          <w:jc w:val="center"/>
        </w:trPr>
        <w:tc>
          <w:tcPr>
            <w:tcW w:w="8075" w:type="dxa"/>
            <w:vAlign w:val="center"/>
          </w:tcPr>
          <w:p w14:paraId="645F4D20" w14:textId="5FE6EC03" w:rsidR="00420F62" w:rsidRPr="00420F62" w:rsidRDefault="00EE6EC6" w:rsidP="00420F62">
            <w:pPr>
              <w:suppressAutoHyphens/>
              <w:spacing w:after="0"/>
              <w:rPr>
                <w:szCs w:val="20"/>
              </w:rPr>
            </w:pPr>
            <w:r w:rsidRPr="006F34DE">
              <w:rPr>
                <w:szCs w:val="20"/>
              </w:rPr>
              <w:t>7 días laborables</w:t>
            </w:r>
          </w:p>
        </w:tc>
        <w:tc>
          <w:tcPr>
            <w:tcW w:w="1559" w:type="dxa"/>
            <w:vAlign w:val="center"/>
          </w:tcPr>
          <w:p w14:paraId="371EB8C4" w14:textId="77777777" w:rsidR="00420F62" w:rsidRPr="00420F62" w:rsidRDefault="00420F62" w:rsidP="00420F62">
            <w:pPr>
              <w:suppressAutoHyphens/>
              <w:spacing w:after="0"/>
              <w:jc w:val="center"/>
              <w:rPr>
                <w:szCs w:val="20"/>
              </w:rPr>
            </w:pPr>
          </w:p>
        </w:tc>
      </w:tr>
    </w:tbl>
    <w:p w14:paraId="783102ED" w14:textId="77777777" w:rsidR="00420F62" w:rsidRPr="00420F62" w:rsidRDefault="00420F62" w:rsidP="00420F62">
      <w:pPr>
        <w:spacing w:after="0"/>
        <w:jc w:val="left"/>
        <w:rPr>
          <w:rFonts w:eastAsia="Times New Roman" w:cs="Times New Roman"/>
          <w:b/>
          <w:bCs/>
          <w:szCs w:val="20"/>
          <w:lang w:val="ca-ES"/>
        </w:rPr>
      </w:pPr>
    </w:p>
    <w:p w14:paraId="0B4A4319" w14:textId="77777777" w:rsidR="00420F62" w:rsidRPr="00420F62" w:rsidRDefault="00420F62" w:rsidP="006B633A">
      <w:pPr>
        <w:numPr>
          <w:ilvl w:val="1"/>
          <w:numId w:val="8"/>
        </w:numPr>
        <w:spacing w:after="0"/>
        <w:contextualSpacing/>
        <w:rPr>
          <w:rFonts w:eastAsia="Times New Roman" w:cs="Times New Roman"/>
          <w:b/>
          <w:bCs/>
          <w:szCs w:val="20"/>
          <w:lang w:val="ca-ES"/>
        </w:rPr>
      </w:pPr>
      <w:r w:rsidRPr="00420F62">
        <w:rPr>
          <w:rFonts w:eastAsia="Times New Roman" w:cs="Times New Roman"/>
          <w:b/>
          <w:bCs/>
          <w:szCs w:val="20"/>
          <w:lang w:val="ca-ES"/>
        </w:rPr>
        <w:t>CRITERIO AMBITENTAL:</w:t>
      </w:r>
    </w:p>
    <w:p w14:paraId="3AFCD971" w14:textId="77777777" w:rsidR="00420F62" w:rsidRPr="00420F62" w:rsidRDefault="00420F62" w:rsidP="00420F62">
      <w:pPr>
        <w:spacing w:after="0"/>
        <w:rPr>
          <w:rFonts w:eastAsia="Times New Roman" w:cs="Times New Roman"/>
          <w:b/>
          <w:bCs/>
          <w:szCs w:val="20"/>
          <w:lang w:val="ca-ES"/>
        </w:rPr>
      </w:pPr>
    </w:p>
    <w:p w14:paraId="112EA935" w14:textId="77777777" w:rsidR="00420F62" w:rsidRPr="00420F62" w:rsidRDefault="00420F62" w:rsidP="00420F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Arial"/>
          <w:b/>
          <w:bCs/>
          <w:szCs w:val="20"/>
          <w:u w:val="single"/>
          <w:shd w:val="clear" w:color="auto" w:fill="FFFFFF"/>
          <w:lang w:eastAsia="es-ES"/>
        </w:rPr>
      </w:pPr>
      <w:r w:rsidRPr="00420F62">
        <w:rPr>
          <w:rFonts w:eastAsia="Times New Roman" w:cs="Arial"/>
          <w:b/>
          <w:bCs/>
          <w:szCs w:val="20"/>
          <w:u w:val="single"/>
          <w:shd w:val="clear" w:color="auto" w:fill="FFFFFF"/>
          <w:lang w:eastAsia="es-ES"/>
        </w:rPr>
        <w:t xml:space="preserve">EMISIONES DE LOS VEHÍCULOS ADSCRITOS PARA LA REALIZACIÓN DEL SERVICIO: </w:t>
      </w:r>
    </w:p>
    <w:p w14:paraId="461E11F9" w14:textId="77777777" w:rsidR="00420F62" w:rsidRPr="00420F62" w:rsidRDefault="00420F62" w:rsidP="00420F62">
      <w:pPr>
        <w:spacing w:after="0"/>
        <w:rPr>
          <w:rFonts w:eastAsia="Times New Roman" w:cs="Times New Roman"/>
          <w:b/>
          <w:bCs/>
          <w:szCs w:val="20"/>
          <w:lang w:val="ca-ES"/>
        </w:rPr>
      </w:pPr>
    </w:p>
    <w:p w14:paraId="0AA44E62" w14:textId="77777777" w:rsidR="00420F62" w:rsidRPr="00420F62" w:rsidRDefault="00420F62" w:rsidP="00CD143E">
      <w:pPr>
        <w:suppressAutoHyphens/>
        <w:rPr>
          <w:rFonts w:eastAsia="MS Mincho" w:cs="Arial"/>
          <w:lang w:val="es-ES_tradnl" w:eastAsia="zh-CN"/>
        </w:rPr>
      </w:pPr>
      <w:r w:rsidRPr="00420F62">
        <w:rPr>
          <w:rFonts w:eastAsia="MS Mincho" w:cs="Arial"/>
          <w:lang w:val="es-ES_tradnl" w:eastAsia="zh-CN"/>
        </w:rPr>
        <w:t>Se evaluará la calidad ambiental de los vehículos adscritos para la realización del servicio. Se facilitarán fichas de los vehículos adscritos y se valorará proporcionalmente de acuerdo con la tabla siguiente:</w:t>
      </w:r>
    </w:p>
    <w:tbl>
      <w:tblPr>
        <w:tblW w:w="6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4"/>
        <w:gridCol w:w="1690"/>
      </w:tblGrid>
      <w:tr w:rsidR="00420F62" w:rsidRPr="00420F62" w14:paraId="6AC107F4" w14:textId="77777777" w:rsidTr="00CD143E">
        <w:trPr>
          <w:trHeight w:val="972"/>
          <w:tblHeader/>
          <w:jc w:val="center"/>
        </w:trPr>
        <w:tc>
          <w:tcPr>
            <w:tcW w:w="5104" w:type="dxa"/>
            <w:shd w:val="clear" w:color="auto" w:fill="D9D9D9" w:themeFill="background1" w:themeFillShade="D9"/>
            <w:vAlign w:val="center"/>
            <w:hideMark/>
          </w:tcPr>
          <w:p w14:paraId="5C5FBFAB" w14:textId="77777777" w:rsidR="00420F62" w:rsidRPr="00420F62" w:rsidRDefault="00420F62" w:rsidP="00420F62">
            <w:pPr>
              <w:spacing w:after="0"/>
              <w:jc w:val="center"/>
              <w:rPr>
                <w:rFonts w:eastAsia="MS Mincho" w:cs="Calibri"/>
                <w:b/>
                <w:bCs/>
                <w:color w:val="000000"/>
                <w:sz w:val="18"/>
                <w:szCs w:val="18"/>
                <w:lang w:val="es-ES_tradnl" w:eastAsia="ja-JP"/>
              </w:rPr>
            </w:pPr>
            <w:r w:rsidRPr="00420F62">
              <w:rPr>
                <w:rFonts w:eastAsia="MS Mincho" w:cs="Calibri"/>
                <w:b/>
                <w:bCs/>
                <w:color w:val="000000"/>
                <w:sz w:val="18"/>
                <w:szCs w:val="18"/>
                <w:lang w:val="es-ES_tradnl" w:eastAsia="ja-JP"/>
              </w:rPr>
              <w:t>CONTROL DE EMISIONES DE ÓXIDOS DE NITRÓGENO (NOX) Y EMISIONES DE PARTÍCULAS (PM)</w:t>
            </w:r>
          </w:p>
        </w:tc>
        <w:tc>
          <w:tcPr>
            <w:tcW w:w="1690" w:type="dxa"/>
            <w:shd w:val="clear" w:color="auto" w:fill="D9D9D9" w:themeFill="background1" w:themeFillShade="D9"/>
            <w:vAlign w:val="center"/>
            <w:hideMark/>
          </w:tcPr>
          <w:p w14:paraId="6048FA8E" w14:textId="77777777" w:rsidR="00420F62" w:rsidRPr="00420F62" w:rsidRDefault="00420F62" w:rsidP="00420F62">
            <w:pPr>
              <w:spacing w:after="0"/>
              <w:jc w:val="center"/>
              <w:rPr>
                <w:rFonts w:eastAsia="MS Mincho" w:cs="Calibri"/>
                <w:b/>
                <w:bCs/>
                <w:color w:val="000000"/>
                <w:sz w:val="18"/>
                <w:szCs w:val="18"/>
                <w:lang w:val="es-ES_tradnl" w:eastAsia="ja-JP"/>
              </w:rPr>
            </w:pPr>
            <w:r w:rsidRPr="00420F62">
              <w:rPr>
                <w:rFonts w:eastAsia="MS Mincho" w:cs="Calibri"/>
                <w:b/>
                <w:bCs/>
                <w:color w:val="000000"/>
                <w:sz w:val="18"/>
                <w:szCs w:val="18"/>
                <w:lang w:val="es-ES_tradnl" w:eastAsia="ja-JP"/>
              </w:rPr>
              <w:t>Número de vehículos</w:t>
            </w:r>
          </w:p>
        </w:tc>
      </w:tr>
      <w:tr w:rsidR="00420F62" w:rsidRPr="00420F62" w14:paraId="70A3FC49" w14:textId="77777777" w:rsidTr="00CD143E">
        <w:trPr>
          <w:trHeight w:val="505"/>
          <w:tblHeader/>
          <w:jc w:val="center"/>
        </w:trPr>
        <w:tc>
          <w:tcPr>
            <w:tcW w:w="5104" w:type="dxa"/>
            <w:vAlign w:val="center"/>
          </w:tcPr>
          <w:p w14:paraId="0A5B0AD6" w14:textId="77777777" w:rsidR="00420F62" w:rsidRPr="00420F62" w:rsidRDefault="00420F62" w:rsidP="00420F62">
            <w:pPr>
              <w:spacing w:after="0"/>
              <w:jc w:val="center"/>
              <w:rPr>
                <w:rFonts w:eastAsia="MS Mincho" w:cs="Calibri"/>
                <w:b/>
                <w:bCs/>
                <w:color w:val="000000"/>
                <w:sz w:val="18"/>
                <w:szCs w:val="18"/>
                <w:lang w:val="es-ES_tradnl" w:eastAsia="ja-JP"/>
              </w:rPr>
            </w:pPr>
            <w:r w:rsidRPr="00420F62">
              <w:rPr>
                <w:rFonts w:eastAsiaTheme="minorEastAsia"/>
                <w:sz w:val="18"/>
                <w:szCs w:val="18"/>
                <w:lang w:val="es-ES_tradnl"/>
              </w:rPr>
              <w:t>Vehículos ADSCRITOS al Servicio con etiqueta ambiental 0:</w:t>
            </w:r>
          </w:p>
        </w:tc>
        <w:tc>
          <w:tcPr>
            <w:tcW w:w="1690" w:type="dxa"/>
            <w:vAlign w:val="center"/>
          </w:tcPr>
          <w:p w14:paraId="61BB7C7F" w14:textId="77777777" w:rsidR="00420F62" w:rsidRPr="00420F62" w:rsidRDefault="00420F62" w:rsidP="00420F62">
            <w:pPr>
              <w:spacing w:after="0"/>
              <w:jc w:val="center"/>
              <w:rPr>
                <w:rFonts w:eastAsia="MS Mincho" w:cs="Calibri"/>
                <w:b/>
                <w:bCs/>
                <w:color w:val="000000"/>
                <w:sz w:val="18"/>
                <w:szCs w:val="18"/>
                <w:lang w:val="es-ES_tradnl" w:eastAsia="ja-JP"/>
              </w:rPr>
            </w:pPr>
          </w:p>
        </w:tc>
      </w:tr>
      <w:tr w:rsidR="00420F62" w:rsidRPr="00420F62" w14:paraId="6E4CE814" w14:textId="77777777" w:rsidTr="00CD143E">
        <w:trPr>
          <w:trHeight w:val="399"/>
          <w:jc w:val="center"/>
        </w:trPr>
        <w:tc>
          <w:tcPr>
            <w:tcW w:w="5104" w:type="dxa"/>
            <w:vAlign w:val="center"/>
          </w:tcPr>
          <w:p w14:paraId="5E1268CA" w14:textId="77777777" w:rsidR="00420F62" w:rsidRPr="00420F62" w:rsidRDefault="00420F62" w:rsidP="00420F62">
            <w:pPr>
              <w:spacing w:after="0"/>
              <w:jc w:val="center"/>
              <w:rPr>
                <w:rFonts w:eastAsia="MS Mincho" w:cs="Calibri"/>
                <w:color w:val="000000"/>
                <w:sz w:val="18"/>
                <w:szCs w:val="18"/>
                <w:lang w:val="es-ES_tradnl" w:eastAsia="ja-JP"/>
              </w:rPr>
            </w:pPr>
            <w:r w:rsidRPr="00420F62">
              <w:rPr>
                <w:rFonts w:eastAsiaTheme="minorEastAsia"/>
                <w:sz w:val="18"/>
                <w:szCs w:val="18"/>
                <w:lang w:val="es-ES_tradnl"/>
              </w:rPr>
              <w:t>Vehículos ADSCRITOS al Servicio con etiqueta ambiental ECO:</w:t>
            </w:r>
          </w:p>
        </w:tc>
        <w:tc>
          <w:tcPr>
            <w:tcW w:w="1690" w:type="dxa"/>
            <w:noWrap/>
            <w:vAlign w:val="center"/>
          </w:tcPr>
          <w:p w14:paraId="034AF95C" w14:textId="77777777" w:rsidR="00420F62" w:rsidRPr="00420F62" w:rsidRDefault="00420F62" w:rsidP="00420F62">
            <w:pPr>
              <w:spacing w:after="0"/>
              <w:jc w:val="center"/>
              <w:rPr>
                <w:rFonts w:eastAsia="MS Mincho" w:cs="Calibri"/>
                <w:color w:val="000000"/>
                <w:sz w:val="18"/>
                <w:szCs w:val="18"/>
                <w:lang w:val="es-ES_tradnl" w:eastAsia="ja-JP"/>
              </w:rPr>
            </w:pPr>
          </w:p>
        </w:tc>
      </w:tr>
      <w:tr w:rsidR="00420F62" w:rsidRPr="00420F62" w14:paraId="16A112D4" w14:textId="77777777" w:rsidTr="00CD143E">
        <w:trPr>
          <w:trHeight w:val="387"/>
          <w:jc w:val="center"/>
        </w:trPr>
        <w:tc>
          <w:tcPr>
            <w:tcW w:w="5104" w:type="dxa"/>
            <w:vAlign w:val="center"/>
            <w:hideMark/>
          </w:tcPr>
          <w:p w14:paraId="1770472C" w14:textId="77777777" w:rsidR="00420F62" w:rsidRPr="00420F62" w:rsidRDefault="00420F62" w:rsidP="00420F62">
            <w:pPr>
              <w:spacing w:after="0"/>
              <w:jc w:val="center"/>
              <w:rPr>
                <w:rFonts w:eastAsia="MS Mincho" w:cs="Calibri"/>
                <w:color w:val="000000"/>
                <w:sz w:val="18"/>
                <w:szCs w:val="18"/>
                <w:lang w:val="es-ES_tradnl" w:eastAsia="ja-JP"/>
              </w:rPr>
            </w:pPr>
            <w:r w:rsidRPr="00420F62">
              <w:rPr>
                <w:rFonts w:eastAsia="MS Mincho" w:cs="Calibri"/>
                <w:color w:val="000000"/>
                <w:sz w:val="18"/>
                <w:szCs w:val="18"/>
                <w:lang w:val="es-ES_tradnl" w:eastAsia="ja-JP"/>
              </w:rPr>
              <w:t>Vehículos ADSCRITOS al servicio con etiqueta ambiental C:</w:t>
            </w:r>
          </w:p>
        </w:tc>
        <w:tc>
          <w:tcPr>
            <w:tcW w:w="1690" w:type="dxa"/>
            <w:noWrap/>
            <w:vAlign w:val="center"/>
            <w:hideMark/>
          </w:tcPr>
          <w:p w14:paraId="49672FC9" w14:textId="77777777" w:rsidR="00420F62" w:rsidRPr="00420F62" w:rsidRDefault="00420F62" w:rsidP="00420F62">
            <w:pPr>
              <w:spacing w:after="0"/>
              <w:jc w:val="center"/>
              <w:rPr>
                <w:rFonts w:eastAsia="MS Mincho" w:cs="Calibri"/>
                <w:color w:val="000000"/>
                <w:sz w:val="18"/>
                <w:szCs w:val="18"/>
                <w:lang w:val="es-ES_tradnl" w:eastAsia="ja-JP"/>
              </w:rPr>
            </w:pPr>
            <w:r w:rsidRPr="00420F62">
              <w:rPr>
                <w:rFonts w:eastAsia="MS Mincho" w:cs="Calibri"/>
                <w:color w:val="000000"/>
                <w:sz w:val="18"/>
                <w:szCs w:val="18"/>
                <w:lang w:val="es-ES_tradnl" w:eastAsia="ja-JP"/>
              </w:rPr>
              <w:t> </w:t>
            </w:r>
          </w:p>
        </w:tc>
      </w:tr>
      <w:tr w:rsidR="00420F62" w:rsidRPr="00420F62" w14:paraId="61A379C1" w14:textId="77777777" w:rsidTr="00CD143E">
        <w:trPr>
          <w:trHeight w:val="494"/>
          <w:jc w:val="center"/>
        </w:trPr>
        <w:tc>
          <w:tcPr>
            <w:tcW w:w="5104" w:type="dxa"/>
            <w:vAlign w:val="center"/>
          </w:tcPr>
          <w:p w14:paraId="3C5C1C91" w14:textId="77777777" w:rsidR="00420F62" w:rsidRPr="00420F62" w:rsidRDefault="00420F62" w:rsidP="00420F62">
            <w:pPr>
              <w:spacing w:after="0"/>
              <w:jc w:val="center"/>
              <w:rPr>
                <w:rFonts w:eastAsia="MS Mincho" w:cs="Calibri"/>
                <w:color w:val="000000"/>
                <w:sz w:val="18"/>
                <w:szCs w:val="18"/>
                <w:lang w:val="es-ES_tradnl" w:eastAsia="ja-JP"/>
              </w:rPr>
            </w:pPr>
            <w:r w:rsidRPr="00420F62">
              <w:rPr>
                <w:rFonts w:eastAsia="MS Mincho" w:cs="Calibri"/>
                <w:color w:val="000000"/>
                <w:sz w:val="18"/>
                <w:szCs w:val="18"/>
                <w:lang w:val="es-ES_tradnl" w:eastAsia="ja-JP"/>
              </w:rPr>
              <w:t>Vehículos ADSCRITOS al servicio con etiqueta ambiental B:</w:t>
            </w:r>
          </w:p>
        </w:tc>
        <w:tc>
          <w:tcPr>
            <w:tcW w:w="1690" w:type="dxa"/>
            <w:noWrap/>
            <w:vAlign w:val="center"/>
          </w:tcPr>
          <w:p w14:paraId="34C0C071" w14:textId="77777777" w:rsidR="00420F62" w:rsidRPr="00420F62" w:rsidRDefault="00420F62" w:rsidP="00420F62">
            <w:pPr>
              <w:spacing w:after="0"/>
              <w:jc w:val="center"/>
              <w:rPr>
                <w:rFonts w:eastAsia="MS Mincho" w:cs="Calibri"/>
                <w:color w:val="000000"/>
                <w:sz w:val="18"/>
                <w:szCs w:val="18"/>
                <w:lang w:val="es-ES_tradnl" w:eastAsia="ja-JP"/>
              </w:rPr>
            </w:pPr>
          </w:p>
        </w:tc>
      </w:tr>
      <w:tr w:rsidR="00420F62" w:rsidRPr="00420F62" w14:paraId="6B05BF18" w14:textId="77777777" w:rsidTr="00CD143E">
        <w:trPr>
          <w:trHeight w:val="263"/>
          <w:jc w:val="center"/>
        </w:trPr>
        <w:tc>
          <w:tcPr>
            <w:tcW w:w="5104" w:type="dxa"/>
            <w:vAlign w:val="center"/>
            <w:hideMark/>
          </w:tcPr>
          <w:p w14:paraId="5782BE9F" w14:textId="77777777" w:rsidR="00420F62" w:rsidRPr="00420F62" w:rsidRDefault="00420F62" w:rsidP="00420F62">
            <w:pPr>
              <w:spacing w:after="0"/>
              <w:jc w:val="center"/>
              <w:rPr>
                <w:rFonts w:eastAsia="MS Mincho" w:cs="Calibri"/>
                <w:color w:val="000000"/>
                <w:sz w:val="18"/>
                <w:szCs w:val="18"/>
                <w:lang w:val="es-ES_tradnl" w:eastAsia="ja-JP"/>
              </w:rPr>
            </w:pPr>
            <w:r w:rsidRPr="00420F62">
              <w:rPr>
                <w:rFonts w:eastAsia="MS Mincho" w:cs="Calibri"/>
                <w:color w:val="000000"/>
                <w:sz w:val="18"/>
                <w:szCs w:val="18"/>
                <w:lang w:val="es-ES_tradnl" w:eastAsia="ja-JP"/>
              </w:rPr>
              <w:t>Vehículos totales ADSCRITOS AL SERVICIO:</w:t>
            </w:r>
          </w:p>
        </w:tc>
        <w:tc>
          <w:tcPr>
            <w:tcW w:w="1690" w:type="dxa"/>
            <w:noWrap/>
            <w:vAlign w:val="center"/>
            <w:hideMark/>
          </w:tcPr>
          <w:p w14:paraId="4DD7CDFA" w14:textId="77777777" w:rsidR="00420F62" w:rsidRPr="00420F62" w:rsidRDefault="00420F62" w:rsidP="00420F62">
            <w:pPr>
              <w:spacing w:after="0"/>
              <w:jc w:val="center"/>
              <w:rPr>
                <w:rFonts w:eastAsia="MS Mincho" w:cs="Calibri"/>
                <w:color w:val="000000"/>
                <w:sz w:val="18"/>
                <w:szCs w:val="18"/>
                <w:lang w:val="es-ES_tradnl" w:eastAsia="ja-JP"/>
              </w:rPr>
            </w:pPr>
            <w:r w:rsidRPr="00420F62">
              <w:rPr>
                <w:rFonts w:eastAsia="MS Mincho" w:cs="Calibri"/>
                <w:color w:val="000000"/>
                <w:sz w:val="18"/>
                <w:szCs w:val="18"/>
                <w:lang w:val="es-ES_tradnl" w:eastAsia="ja-JP"/>
              </w:rPr>
              <w:t> </w:t>
            </w:r>
          </w:p>
        </w:tc>
      </w:tr>
    </w:tbl>
    <w:p w14:paraId="5680DC4D" w14:textId="77777777" w:rsidR="00420F62" w:rsidRPr="00420F62" w:rsidRDefault="00420F62" w:rsidP="00420F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02"/>
        <w:contextualSpacing/>
        <w:rPr>
          <w:rFonts w:eastAsia="MS Mincho" w:cs="Verdana"/>
          <w:u w:val="single"/>
          <w:lang w:val="es-ES_tradnl"/>
        </w:rPr>
      </w:pPr>
      <w:r w:rsidRPr="00420F62">
        <w:rPr>
          <w:rFonts w:eastAsia="MS Mincho" w:cs="Arial"/>
          <w:color w:val="333399"/>
          <w:lang w:val="es-ES_tradnl" w:eastAsia="zh-CN"/>
        </w:rPr>
        <w:tab/>
      </w:r>
    </w:p>
    <w:p w14:paraId="2890550F" w14:textId="77777777" w:rsidR="00420F62" w:rsidRPr="00420F62" w:rsidRDefault="00420F62" w:rsidP="00420F62">
      <w:pPr>
        <w:spacing w:line="276" w:lineRule="auto"/>
        <w:rPr>
          <w:rFonts w:eastAsia="MS Mincho" w:cs="Verdana"/>
          <w:b/>
          <w:bCs/>
          <w:u w:val="single"/>
          <w:lang w:val="es-ES_tradnl"/>
        </w:rPr>
      </w:pPr>
      <w:r w:rsidRPr="00420F62">
        <w:rPr>
          <w:rFonts w:eastAsia="MS Mincho" w:cs="Verdana"/>
          <w:b/>
          <w:bCs/>
          <w:u w:val="single"/>
          <w:lang w:val="es-ES_tradnl"/>
        </w:rPr>
        <w:t>***** IMPORTANTE***** LOS VEHICULOS A LOS QUE SE HAGA REFERENCIA EN ESTE APARTADO SERAN LOS QUE LA EMPRESA LICITADORA TENGA PREVISTO ADSCRIBIR AL SERVICIO, Y SERAN UTILIZADOS A LO LARGO DE LA PRESTACIÓN.</w:t>
      </w:r>
    </w:p>
    <w:p w14:paraId="441BE72E" w14:textId="77777777" w:rsidR="00420F62" w:rsidRPr="00420F62" w:rsidRDefault="00420F62" w:rsidP="00420F62">
      <w:pPr>
        <w:spacing w:line="276" w:lineRule="auto"/>
        <w:rPr>
          <w:rFonts w:eastAsia="MS Mincho" w:cs="Verdana"/>
          <w:u w:val="single"/>
          <w:lang w:val="es-ES_tradnl"/>
        </w:rPr>
      </w:pPr>
      <w:r w:rsidRPr="00420F62">
        <w:rPr>
          <w:rFonts w:eastAsia="MS Mincho" w:cs="Verdana"/>
          <w:u w:val="single"/>
          <w:lang w:val="es-ES_tradnl"/>
        </w:rPr>
        <w:t>Juntamente con la oferta, se deberá indicar la tipología de vehículos destinados a los servicios juntamente con los números de matrícula y documentación correspondiente (fichas técnicas).</w:t>
      </w:r>
    </w:p>
    <w:p w14:paraId="7D80BB88" w14:textId="77777777" w:rsidR="00420F62" w:rsidRPr="00420F62" w:rsidRDefault="00420F62" w:rsidP="00420F62">
      <w:pPr>
        <w:contextualSpacing/>
        <w:rPr>
          <w:rFonts w:cs="Times New Roman"/>
          <w:b/>
          <w:bCs/>
          <w:lang w:val="ca-ES"/>
        </w:rPr>
      </w:pPr>
      <w:r w:rsidRPr="00420F62">
        <w:rPr>
          <w:rFonts w:eastAsia="MS Mincho" w:cs="Verdana"/>
          <w:lang w:val="es-ES_tradnl"/>
        </w:rPr>
        <w:t>Durante la ejecución del contrato, no se admitirán vehículos no indicados en este apartado. En caso de ser necesaria la sustitución de estos, los nuevos deberán disponer de las mismas características que los ofertados</w:t>
      </w:r>
    </w:p>
    <w:p w14:paraId="4EA738DB" w14:textId="77777777" w:rsidR="00420F62" w:rsidRPr="00420F62" w:rsidRDefault="00420F62" w:rsidP="00420F62">
      <w:pPr>
        <w:spacing w:after="0"/>
        <w:rPr>
          <w:rFonts w:eastAsia="Times New Roman" w:cs="Times New Roman"/>
          <w:b/>
          <w:bCs/>
          <w:szCs w:val="20"/>
          <w:lang w:val="ca-ES"/>
        </w:rPr>
      </w:pPr>
    </w:p>
    <w:p w14:paraId="003D0B7E" w14:textId="77777777" w:rsidR="00420F62" w:rsidRPr="00420F62" w:rsidRDefault="00420F62" w:rsidP="00420F62">
      <w:pPr>
        <w:spacing w:after="0"/>
        <w:contextualSpacing/>
        <w:rPr>
          <w:rFonts w:eastAsia="Times New Roman" w:cs="Times New Roman"/>
          <w:b/>
          <w:bCs/>
          <w:szCs w:val="20"/>
          <w:lang w:val="ca-ES"/>
        </w:rPr>
      </w:pPr>
    </w:p>
    <w:p w14:paraId="40EEA3C2" w14:textId="77777777" w:rsidR="00420F62" w:rsidRPr="00420F62" w:rsidRDefault="00420F62" w:rsidP="00420F62">
      <w:pPr>
        <w:spacing w:after="0"/>
        <w:jc w:val="center"/>
        <w:textAlignment w:val="baseline"/>
        <w:rPr>
          <w:rFonts w:eastAsia="Times New Roman" w:cs="Arial"/>
          <w:i/>
          <w:szCs w:val="20"/>
          <w:lang w:val="es-ES_tradnl" w:eastAsia="es-ES"/>
        </w:rPr>
      </w:pPr>
      <w:r w:rsidRPr="00420F62">
        <w:rPr>
          <w:rFonts w:eastAsia="Times New Roman" w:cs="Arial"/>
          <w:i/>
          <w:szCs w:val="20"/>
          <w:lang w:val="es-ES_tradnl" w:eastAsia="es-ES"/>
        </w:rPr>
        <w:t>Plazo de validez de la oferta............................5 meses</w:t>
      </w:r>
    </w:p>
    <w:p w14:paraId="1E0D3228" w14:textId="77777777" w:rsidR="00420F62" w:rsidRPr="00420F62" w:rsidRDefault="00420F62" w:rsidP="00420F62">
      <w:pPr>
        <w:spacing w:after="0"/>
        <w:jc w:val="center"/>
        <w:textAlignment w:val="baseline"/>
        <w:rPr>
          <w:rFonts w:eastAsia="Times New Roman" w:cs="Arial"/>
          <w:i/>
          <w:szCs w:val="20"/>
          <w:lang w:val="es-ES_tradnl" w:eastAsia="es-ES"/>
        </w:rPr>
      </w:pPr>
    </w:p>
    <w:p w14:paraId="7B49E0E0" w14:textId="77777777" w:rsidR="00420F62" w:rsidRPr="00420F62" w:rsidRDefault="00420F62" w:rsidP="00420F62">
      <w:pPr>
        <w:spacing w:after="0"/>
        <w:rPr>
          <w:rFonts w:eastAsia="Times New Roman" w:cs="Times New Roman"/>
          <w:color w:val="000000"/>
          <w:szCs w:val="20"/>
          <w:lang w:val="es-ES_tradnl" w:eastAsia="es-ES"/>
        </w:rPr>
      </w:pPr>
      <w:r w:rsidRPr="00420F62">
        <w:rPr>
          <w:rFonts w:eastAsia="Times New Roman" w:cs="Arial"/>
          <w:b/>
          <w:bCs/>
          <w:color w:val="000000"/>
          <w:szCs w:val="20"/>
          <w:lang w:val="es-ES_tradnl" w:eastAsia="es-ES"/>
        </w:rPr>
        <w:t> </w:t>
      </w:r>
      <w:r w:rsidRPr="00420F62">
        <w:rPr>
          <w:rFonts w:eastAsia="Times New Roman" w:cs="Arial"/>
          <w:iCs/>
          <w:color w:val="000000"/>
          <w:szCs w:val="20"/>
          <w:lang w:val="es-ES_tradnl" w:eastAsia="es-ES"/>
        </w:rPr>
        <w:t> (Quedarán excluidas del procedimiento de licitación las ofertas que presenten un importe y / o plazo superior al de licitación)</w:t>
      </w:r>
    </w:p>
    <w:p w14:paraId="5C44E1FE" w14:textId="77777777" w:rsidR="00420F62" w:rsidRPr="00420F62" w:rsidRDefault="00420F62" w:rsidP="00420F62">
      <w:pPr>
        <w:spacing w:after="0"/>
        <w:rPr>
          <w:lang w:val="es-ES_tradnl"/>
        </w:rPr>
      </w:pPr>
      <w:r w:rsidRPr="00420F62">
        <w:rPr>
          <w:rFonts w:eastAsia="Times New Roman" w:cs="Arial"/>
          <w:color w:val="000000"/>
          <w:szCs w:val="20"/>
          <w:lang w:val="es-ES_tradnl" w:eastAsia="es-ES"/>
        </w:rPr>
        <w:t> </w:t>
      </w:r>
    </w:p>
    <w:p w14:paraId="599EA769" w14:textId="77777777" w:rsidR="00420F62" w:rsidRPr="00420F62" w:rsidRDefault="00420F62" w:rsidP="00420F62">
      <w:pPr>
        <w:spacing w:after="0"/>
        <w:rPr>
          <w:rFonts w:eastAsia="Times New Roman" w:cs="Verdana"/>
          <w:szCs w:val="20"/>
          <w:lang w:val="es-ES_tradnl" w:eastAsia="es-ES"/>
        </w:rPr>
      </w:pPr>
      <w:r w:rsidRPr="00420F62">
        <w:rPr>
          <w:rFonts w:eastAsia="Times New Roman" w:cs="Verdana"/>
          <w:szCs w:val="20"/>
          <w:lang w:val="es-ES_tradnl" w:eastAsia="es-ES"/>
        </w:rPr>
        <w:t>Y a los efectos oportunos, se firma la presente, en ............ de .................... de</w:t>
      </w:r>
      <w:proofErr w:type="gramStart"/>
      <w:r w:rsidRPr="00420F62">
        <w:rPr>
          <w:rFonts w:eastAsia="Times New Roman" w:cs="Verdana"/>
          <w:szCs w:val="20"/>
          <w:lang w:val="es-ES_tradnl" w:eastAsia="es-ES"/>
        </w:rPr>
        <w:t xml:space="preserve"> ..</w:t>
      </w:r>
      <w:proofErr w:type="gramEnd"/>
    </w:p>
    <w:p w14:paraId="368954B1" w14:textId="77777777" w:rsidR="00420F62" w:rsidRPr="00420F62" w:rsidRDefault="00420F62" w:rsidP="00420F62">
      <w:pPr>
        <w:spacing w:after="0"/>
        <w:rPr>
          <w:lang w:val="es-ES_tradnl"/>
        </w:rPr>
      </w:pPr>
    </w:p>
    <w:p w14:paraId="3659BACD" w14:textId="4D82D335" w:rsidR="00217879" w:rsidRPr="00710394" w:rsidRDefault="00420F62" w:rsidP="00420F62">
      <w:pPr>
        <w:spacing w:after="0"/>
        <w:rPr>
          <w:rFonts w:eastAsia="Times New Roman" w:cs="Arial"/>
          <w:b/>
          <w:bCs/>
          <w:color w:val="000000"/>
          <w:szCs w:val="20"/>
          <w:u w:val="single"/>
          <w:lang w:eastAsia="es-ES"/>
        </w:rPr>
      </w:pPr>
      <w:r w:rsidRPr="00420F62">
        <w:rPr>
          <w:rFonts w:eastAsia="Times New Roman" w:cs="Verdana"/>
          <w:szCs w:val="20"/>
          <w:lang w:val="es-ES_tradnl" w:eastAsia="es-ES"/>
        </w:rPr>
        <w:t>Firma</w:t>
      </w:r>
    </w:p>
    <w:p w14:paraId="5ABA0144" w14:textId="77777777" w:rsidR="006E0D24" w:rsidRPr="006E0D24" w:rsidRDefault="006E0D24" w:rsidP="006E0D24">
      <w:pPr>
        <w:spacing w:after="0"/>
        <w:jc w:val="center"/>
        <w:rPr>
          <w:rFonts w:eastAsia="Times New Roman" w:cs="Arial"/>
          <w:b/>
          <w:bCs/>
          <w:color w:val="000000"/>
          <w:szCs w:val="20"/>
          <w:u w:val="single"/>
          <w:lang w:val="es-ES_tradnl" w:eastAsia="es-ES"/>
        </w:rPr>
      </w:pPr>
      <w:r w:rsidRPr="006E0D24">
        <w:rPr>
          <w:rFonts w:eastAsia="Times New Roman" w:cs="Arial"/>
          <w:b/>
          <w:bCs/>
          <w:color w:val="000000"/>
          <w:szCs w:val="20"/>
          <w:u w:val="single"/>
          <w:lang w:val="es-ES_tradnl" w:eastAsia="es-ES"/>
        </w:rPr>
        <w:lastRenderedPageBreak/>
        <w:t xml:space="preserve">ANEXO </w:t>
      </w:r>
      <w:proofErr w:type="spellStart"/>
      <w:r w:rsidRPr="006E0D24">
        <w:rPr>
          <w:rFonts w:eastAsia="Times New Roman" w:cs="Arial"/>
          <w:b/>
          <w:bCs/>
          <w:color w:val="000000"/>
          <w:szCs w:val="20"/>
          <w:u w:val="single"/>
          <w:lang w:val="es-ES_tradnl" w:eastAsia="es-ES"/>
        </w:rPr>
        <w:t>Nº</w:t>
      </w:r>
      <w:proofErr w:type="spellEnd"/>
      <w:r w:rsidRPr="006E0D24">
        <w:rPr>
          <w:rFonts w:eastAsia="Times New Roman" w:cs="Arial"/>
          <w:b/>
          <w:bCs/>
          <w:color w:val="000000"/>
          <w:szCs w:val="20"/>
          <w:u w:val="single"/>
          <w:lang w:val="es-ES_tradnl" w:eastAsia="es-ES"/>
        </w:rPr>
        <w:t>.</w:t>
      </w:r>
      <w:r w:rsidRPr="006E0D24">
        <w:rPr>
          <w:rFonts w:eastAsia="Times New Roman" w:cs="Times New Roman"/>
          <w:color w:val="000000"/>
          <w:szCs w:val="20"/>
          <w:u w:val="single"/>
          <w:lang w:val="es-ES_tradnl" w:eastAsia="es-ES"/>
        </w:rPr>
        <w:t> </w:t>
      </w:r>
      <w:r w:rsidRPr="006E0D24">
        <w:rPr>
          <w:rFonts w:eastAsia="Times New Roman" w:cs="Arial"/>
          <w:b/>
          <w:bCs/>
          <w:color w:val="000000"/>
          <w:szCs w:val="20"/>
          <w:u w:val="single"/>
          <w:lang w:val="es-ES_tradnl" w:eastAsia="es-ES"/>
        </w:rPr>
        <w:t xml:space="preserve">3 </w:t>
      </w:r>
    </w:p>
    <w:p w14:paraId="2CCF70E9" w14:textId="77777777" w:rsidR="006E0D24" w:rsidRPr="006E0D24" w:rsidRDefault="006E0D24" w:rsidP="006E0D24">
      <w:pPr>
        <w:spacing w:after="0"/>
        <w:jc w:val="center"/>
        <w:rPr>
          <w:rFonts w:eastAsia="Times New Roman" w:cs="Arial"/>
          <w:b/>
          <w:bCs/>
          <w:color w:val="000000"/>
          <w:szCs w:val="20"/>
          <w:u w:val="single"/>
          <w:lang w:val="es-ES_tradnl" w:eastAsia="es-ES"/>
        </w:rPr>
      </w:pPr>
      <w:r w:rsidRPr="006E0D24">
        <w:rPr>
          <w:rFonts w:eastAsia="Times New Roman" w:cs="Arial"/>
          <w:b/>
          <w:bCs/>
          <w:color w:val="000000"/>
          <w:szCs w:val="20"/>
          <w:u w:val="single"/>
          <w:lang w:val="es-ES_tradnl" w:eastAsia="es-ES"/>
        </w:rPr>
        <w:t>CRITERIOS DE ADJUDICACIÓN</w:t>
      </w:r>
      <w:bookmarkStart w:id="0" w:name="_ftnref24"/>
      <w:bookmarkEnd w:id="0"/>
    </w:p>
    <w:p w14:paraId="2D2B6101" w14:textId="77777777" w:rsidR="006E0D24" w:rsidRPr="006E0D24" w:rsidRDefault="006E0D24" w:rsidP="006E0D24">
      <w:pPr>
        <w:spacing w:after="0"/>
        <w:jc w:val="center"/>
        <w:rPr>
          <w:rFonts w:eastAsia="Times New Roman" w:cs="Arial"/>
          <w:b/>
          <w:bCs/>
          <w:color w:val="000000"/>
          <w:szCs w:val="20"/>
          <w:u w:val="single"/>
          <w:lang w:val="es-ES_tradnl" w:eastAsia="es-ES"/>
        </w:rPr>
      </w:pPr>
    </w:p>
    <w:p w14:paraId="74352C57" w14:textId="77777777" w:rsidR="006E0D24" w:rsidRPr="006E0D24" w:rsidRDefault="006E0D24" w:rsidP="006E0D24">
      <w:pPr>
        <w:spacing w:after="0"/>
        <w:textAlignment w:val="baseline"/>
        <w:rPr>
          <w:rFonts w:eastAsia="Times New Roman" w:cs="Verdana"/>
          <w:b/>
          <w:szCs w:val="20"/>
          <w:lang w:val="es-ES_tradnl" w:eastAsia="es-ES"/>
        </w:rPr>
      </w:pPr>
      <w:r w:rsidRPr="006E0D24">
        <w:rPr>
          <w:rFonts w:eastAsia="Times New Roman" w:cs="Verdana"/>
          <w:b/>
          <w:szCs w:val="20"/>
          <w:lang w:val="es-ES_tradnl" w:eastAsia="es-ES"/>
        </w:rPr>
        <w:t>SOBRE B: CRITERIOS EVALUABLES EN FUNCIÓN DE UN JUICIO DE VALOR_______________________</w:t>
      </w:r>
      <w:r w:rsidRPr="006E0D24">
        <w:rPr>
          <w:rFonts w:eastAsia="Times New Roman" w:cs="Verdana"/>
          <w:b/>
          <w:szCs w:val="20"/>
          <w:u w:val="single"/>
          <w:lang w:val="es-ES_tradnl" w:eastAsia="es-ES"/>
        </w:rPr>
        <w:tab/>
      </w:r>
      <w:r w:rsidRPr="006E0D24">
        <w:rPr>
          <w:rFonts w:eastAsia="Times New Roman" w:cs="Verdana"/>
          <w:b/>
          <w:szCs w:val="20"/>
          <w:u w:val="single"/>
          <w:lang w:val="es-ES_tradnl" w:eastAsia="es-ES"/>
        </w:rPr>
        <w:tab/>
      </w:r>
      <w:r w:rsidRPr="006E0D24">
        <w:rPr>
          <w:rFonts w:eastAsia="Times New Roman" w:cs="Verdana"/>
          <w:b/>
          <w:szCs w:val="20"/>
          <w:lang w:val="es-ES_tradnl" w:eastAsia="es-ES"/>
        </w:rPr>
        <w:t>____________ Hasta 49 puntos.</w:t>
      </w:r>
    </w:p>
    <w:p w14:paraId="36F302A9" w14:textId="77777777" w:rsidR="006E0D24" w:rsidRPr="006E0D24" w:rsidRDefault="006E0D24" w:rsidP="006E0D24">
      <w:pPr>
        <w:spacing w:after="0"/>
        <w:textAlignment w:val="baseline"/>
        <w:rPr>
          <w:rFonts w:eastAsia="Times New Roman" w:cs="Verdana"/>
          <w:b/>
          <w:szCs w:val="20"/>
          <w:lang w:val="es-ES_tradnl" w:eastAsia="es-ES"/>
        </w:rPr>
      </w:pPr>
    </w:p>
    <w:p w14:paraId="4BE1EEFD" w14:textId="77777777" w:rsidR="00091742" w:rsidRPr="00091742" w:rsidRDefault="00091742" w:rsidP="00091742">
      <w:pPr>
        <w:overflowPunct w:val="0"/>
        <w:autoSpaceDE w:val="0"/>
        <w:autoSpaceDN w:val="0"/>
        <w:adjustRightInd w:val="0"/>
        <w:spacing w:after="0"/>
        <w:textAlignment w:val="baseline"/>
        <w:rPr>
          <w:rFonts w:eastAsia="Times New Roman" w:cs="Arial"/>
          <w:b/>
          <w:bCs/>
          <w:szCs w:val="20"/>
          <w:u w:val="single"/>
          <w:lang w:eastAsia="es-ES"/>
        </w:rPr>
      </w:pPr>
      <w:r w:rsidRPr="00091742">
        <w:rPr>
          <w:rFonts w:eastAsia="Times New Roman" w:cs="Times New Roman"/>
          <w:b/>
          <w:bCs/>
          <w:szCs w:val="20"/>
          <w:u w:val="single"/>
          <w:lang w:eastAsia="es-ES"/>
        </w:rPr>
        <w:t xml:space="preserve">IMPORTANTE: </w:t>
      </w:r>
      <w:r w:rsidRPr="00091742">
        <w:rPr>
          <w:rFonts w:eastAsia="Times New Roman" w:cs="Arial"/>
          <w:b/>
          <w:bCs/>
          <w:szCs w:val="20"/>
          <w:u w:val="single"/>
          <w:lang w:eastAsia="es-ES"/>
        </w:rPr>
        <w:t>Podrán quedar excluidas de la licitación las propuestas que presenten dentro del sobre B, datos y/o información que permitan conocer el contenido del sobre C, y por tanto no se ajusten a las bases y documentación que explicita el pliego.</w:t>
      </w:r>
    </w:p>
    <w:p w14:paraId="359A2BE3" w14:textId="77777777" w:rsidR="00091742" w:rsidRPr="00091742" w:rsidRDefault="00091742" w:rsidP="00091742">
      <w:pPr>
        <w:autoSpaceDE w:val="0"/>
        <w:autoSpaceDN w:val="0"/>
        <w:adjustRightInd w:val="0"/>
        <w:spacing w:after="0"/>
        <w:rPr>
          <w:rFonts w:eastAsia="Times New Roman" w:cs="Verdana"/>
          <w:color w:val="000000"/>
          <w:szCs w:val="20"/>
          <w:lang w:eastAsia="es-ES"/>
        </w:rPr>
      </w:pPr>
    </w:p>
    <w:p w14:paraId="76928458" w14:textId="77777777" w:rsidR="00091742" w:rsidRPr="00091742" w:rsidRDefault="00091742" w:rsidP="00091742">
      <w:pPr>
        <w:spacing w:after="0"/>
        <w:rPr>
          <w:rFonts w:eastAsia="Times New Roman" w:cs="Times New Roman"/>
          <w:b/>
          <w:szCs w:val="20"/>
          <w:u w:val="single"/>
          <w:lang w:eastAsia="es-ES"/>
        </w:rPr>
      </w:pPr>
      <w:r w:rsidRPr="00091742">
        <w:rPr>
          <w:rFonts w:eastAsia="Times New Roman" w:cs="Times New Roman"/>
          <w:b/>
          <w:szCs w:val="20"/>
          <w:u w:val="single"/>
          <w:lang w:eastAsia="es-ES"/>
        </w:rPr>
        <w:t>Propuesta organizativa</w:t>
      </w:r>
      <w:r w:rsidRPr="00091742">
        <w:rPr>
          <w:rFonts w:eastAsia="Times New Roman" w:cs="Times New Roman"/>
          <w:b/>
          <w:szCs w:val="20"/>
          <w:u w:val="single"/>
          <w:lang w:eastAsia="es-ES"/>
        </w:rPr>
        <w:tab/>
      </w:r>
      <w:r w:rsidRPr="00091742">
        <w:rPr>
          <w:rFonts w:eastAsia="Times New Roman" w:cs="Times New Roman"/>
          <w:b/>
          <w:szCs w:val="20"/>
          <w:u w:val="single"/>
          <w:lang w:eastAsia="es-ES"/>
        </w:rPr>
        <w:tab/>
        <w:t>___</w:t>
      </w:r>
      <w:r w:rsidRPr="00091742">
        <w:rPr>
          <w:rFonts w:eastAsia="Times New Roman" w:cs="Times New Roman"/>
          <w:b/>
          <w:szCs w:val="20"/>
          <w:u w:val="single"/>
          <w:lang w:eastAsia="es-ES"/>
        </w:rPr>
        <w:tab/>
      </w:r>
      <w:r w:rsidRPr="00091742">
        <w:rPr>
          <w:rFonts w:eastAsia="Times New Roman" w:cs="Times New Roman"/>
          <w:b/>
          <w:szCs w:val="20"/>
          <w:u w:val="single"/>
          <w:lang w:eastAsia="es-ES"/>
        </w:rPr>
        <w:tab/>
        <w:t xml:space="preserve">          </w:t>
      </w:r>
      <w:r w:rsidRPr="00091742">
        <w:rPr>
          <w:rFonts w:eastAsia="Times New Roman" w:cs="Times New Roman"/>
          <w:b/>
          <w:szCs w:val="20"/>
          <w:u w:val="single"/>
          <w:lang w:eastAsia="es-ES"/>
        </w:rPr>
        <w:tab/>
        <w:t>___Hasta 19 puntos:</w:t>
      </w:r>
    </w:p>
    <w:p w14:paraId="6DEC1ED9" w14:textId="77777777" w:rsidR="00091742" w:rsidRPr="00091742" w:rsidRDefault="00091742" w:rsidP="00091742">
      <w:pPr>
        <w:spacing w:after="0"/>
        <w:rPr>
          <w:rFonts w:eastAsia="Times New Roman" w:cs="Times New Roman"/>
          <w:b/>
          <w:szCs w:val="20"/>
          <w:u w:val="single"/>
          <w:lang w:eastAsia="es-ES"/>
        </w:rPr>
      </w:pPr>
    </w:p>
    <w:p w14:paraId="166866D7" w14:textId="77777777" w:rsidR="00091742" w:rsidRPr="00091742" w:rsidRDefault="00091742" w:rsidP="00091742">
      <w:pPr>
        <w:numPr>
          <w:ilvl w:val="0"/>
          <w:numId w:val="27"/>
        </w:numPr>
        <w:overflowPunct w:val="0"/>
        <w:autoSpaceDE w:val="0"/>
        <w:autoSpaceDN w:val="0"/>
        <w:adjustRightInd w:val="0"/>
        <w:spacing w:after="0" w:line="276" w:lineRule="auto"/>
        <w:ind w:left="426"/>
        <w:contextualSpacing/>
        <w:jc w:val="left"/>
        <w:textAlignment w:val="baseline"/>
        <w:rPr>
          <w:rFonts w:eastAsia="Times New Roman" w:cs="Courier New"/>
          <w:color w:val="212121"/>
          <w:szCs w:val="20"/>
          <w:lang w:eastAsia="es-ES"/>
        </w:rPr>
      </w:pPr>
      <w:r w:rsidRPr="00091742">
        <w:rPr>
          <w:rFonts w:eastAsia="Times New Roman" w:cs="Courier New"/>
          <w:color w:val="212121"/>
          <w:szCs w:val="20"/>
          <w:lang w:eastAsia="es-ES"/>
        </w:rPr>
        <w:t>Sistema de gestión interno. (hasta 19 puntos):</w:t>
      </w:r>
    </w:p>
    <w:p w14:paraId="3E3E1142" w14:textId="77777777" w:rsidR="00091742" w:rsidRPr="00091742" w:rsidRDefault="00091742" w:rsidP="00517B02">
      <w:pPr>
        <w:numPr>
          <w:ilvl w:val="0"/>
          <w:numId w:val="45"/>
        </w:numPr>
        <w:overflowPunct w:val="0"/>
        <w:autoSpaceDE w:val="0"/>
        <w:autoSpaceDN w:val="0"/>
        <w:adjustRightInd w:val="0"/>
        <w:spacing w:after="0" w:line="276" w:lineRule="auto"/>
        <w:ind w:left="709" w:hanging="283"/>
        <w:contextualSpacing/>
        <w:textAlignment w:val="baseline"/>
        <w:rPr>
          <w:rFonts w:eastAsia="Times New Roman" w:cs="Courier New"/>
          <w:color w:val="212121"/>
          <w:szCs w:val="20"/>
          <w:lang w:eastAsia="es-ES"/>
        </w:rPr>
      </w:pPr>
      <w:r w:rsidRPr="00091742">
        <w:rPr>
          <w:rFonts w:eastAsia="Times New Roman" w:cs="Courier New"/>
          <w:color w:val="212121"/>
          <w:szCs w:val="20"/>
          <w:lang w:eastAsia="es-ES"/>
        </w:rPr>
        <w:t>Sistema de trazabilidad de la ropa de trabajo, mediante aplicativo consultable vía entorno web: hasta 6 puntos.</w:t>
      </w:r>
    </w:p>
    <w:p w14:paraId="6E28F1EE" w14:textId="77777777" w:rsidR="00091742" w:rsidRPr="00091742" w:rsidRDefault="00091742" w:rsidP="00517B02">
      <w:pPr>
        <w:numPr>
          <w:ilvl w:val="0"/>
          <w:numId w:val="45"/>
        </w:numPr>
        <w:overflowPunct w:val="0"/>
        <w:autoSpaceDE w:val="0"/>
        <w:autoSpaceDN w:val="0"/>
        <w:adjustRightInd w:val="0"/>
        <w:spacing w:after="0" w:line="276" w:lineRule="auto"/>
        <w:ind w:left="709" w:hanging="283"/>
        <w:contextualSpacing/>
        <w:textAlignment w:val="baseline"/>
        <w:rPr>
          <w:rFonts w:eastAsia="Times New Roman" w:cs="Courier New"/>
          <w:color w:val="212121"/>
          <w:szCs w:val="20"/>
          <w:lang w:eastAsia="es-ES"/>
        </w:rPr>
      </w:pPr>
      <w:r w:rsidRPr="00091742">
        <w:rPr>
          <w:rFonts w:eastAsia="Times New Roman" w:cs="Courier New"/>
          <w:color w:val="212121"/>
          <w:szCs w:val="20"/>
          <w:lang w:eastAsia="es-ES"/>
        </w:rPr>
        <w:t xml:space="preserve">Control de calidad que realiza la empresa sobre la ropa oferta: hasta 5 puntos. </w:t>
      </w:r>
    </w:p>
    <w:p w14:paraId="33D63950" w14:textId="77777777" w:rsidR="00091742" w:rsidRPr="00091742" w:rsidRDefault="00091742" w:rsidP="00517B02">
      <w:pPr>
        <w:numPr>
          <w:ilvl w:val="0"/>
          <w:numId w:val="45"/>
        </w:numPr>
        <w:overflowPunct w:val="0"/>
        <w:autoSpaceDE w:val="0"/>
        <w:autoSpaceDN w:val="0"/>
        <w:adjustRightInd w:val="0"/>
        <w:spacing w:after="0" w:line="276" w:lineRule="auto"/>
        <w:ind w:left="709" w:hanging="283"/>
        <w:contextualSpacing/>
        <w:textAlignment w:val="baseline"/>
        <w:rPr>
          <w:rFonts w:eastAsia="Times New Roman" w:cs="Courier New"/>
          <w:color w:val="212121"/>
          <w:szCs w:val="20"/>
          <w:lang w:eastAsia="es-ES"/>
        </w:rPr>
      </w:pPr>
      <w:r w:rsidRPr="00091742">
        <w:rPr>
          <w:rFonts w:eastAsia="Times New Roman" w:cs="Courier New"/>
          <w:color w:val="212121"/>
          <w:szCs w:val="20"/>
          <w:lang w:eastAsia="es-ES"/>
        </w:rPr>
        <w:t>Sistema de comunicación de incidencias: hasta 3 puntos.</w:t>
      </w:r>
    </w:p>
    <w:p w14:paraId="3C6183A9" w14:textId="77777777" w:rsidR="00091742" w:rsidRPr="00091742" w:rsidRDefault="00091742" w:rsidP="00517B02">
      <w:pPr>
        <w:numPr>
          <w:ilvl w:val="0"/>
          <w:numId w:val="45"/>
        </w:numPr>
        <w:overflowPunct w:val="0"/>
        <w:autoSpaceDE w:val="0"/>
        <w:autoSpaceDN w:val="0"/>
        <w:adjustRightInd w:val="0"/>
        <w:spacing w:after="0" w:line="276" w:lineRule="auto"/>
        <w:ind w:left="709" w:hanging="283"/>
        <w:contextualSpacing/>
        <w:textAlignment w:val="baseline"/>
        <w:rPr>
          <w:rFonts w:eastAsia="Times New Roman" w:cs="Courier New"/>
          <w:color w:val="212121"/>
          <w:szCs w:val="20"/>
          <w:lang w:eastAsia="es-ES"/>
        </w:rPr>
      </w:pPr>
      <w:r w:rsidRPr="00091742">
        <w:rPr>
          <w:rFonts w:eastAsia="Times New Roman" w:cs="Courier New"/>
          <w:color w:val="212121"/>
          <w:szCs w:val="20"/>
          <w:lang w:eastAsia="es-ES"/>
        </w:rPr>
        <w:t>Especificación de los procesos empleados en la limpieza y desinfección de la ropa de los trabajadores de SEMESA. Se deberán indicar los productos de limpieza utilizados, valorándose positivamente el mayor número de productos ecológicos o respetuosos con el medio ambiente, con certificación ECOCERT o similar. Se deberán adjuntar las fichas técnicas y de seguridad de los productos especificados: hasta 5 puntos.</w:t>
      </w:r>
    </w:p>
    <w:p w14:paraId="0404BCD2" w14:textId="77777777" w:rsidR="00091742" w:rsidRPr="00091742" w:rsidRDefault="00091742" w:rsidP="00091742">
      <w:pPr>
        <w:spacing w:after="0"/>
        <w:rPr>
          <w:rFonts w:eastAsia="Times New Roman" w:cs="Courier New"/>
          <w:color w:val="212121"/>
          <w:szCs w:val="20"/>
          <w:lang w:eastAsia="es-ES"/>
        </w:rPr>
      </w:pPr>
    </w:p>
    <w:p w14:paraId="44CC7046" w14:textId="77777777" w:rsidR="00091742" w:rsidRPr="00091742" w:rsidRDefault="00091742" w:rsidP="00091742">
      <w:pPr>
        <w:spacing w:after="0"/>
        <w:rPr>
          <w:rFonts w:eastAsia="Times New Roman" w:cs="Courier New"/>
          <w:color w:val="212121"/>
          <w:szCs w:val="20"/>
          <w:lang w:eastAsia="es-ES"/>
        </w:rPr>
      </w:pPr>
      <w:r w:rsidRPr="00091742">
        <w:rPr>
          <w:rFonts w:eastAsia="Times New Roman" w:cs="Courier New"/>
          <w:color w:val="212121"/>
          <w:szCs w:val="20"/>
          <w:lang w:eastAsia="es-ES"/>
        </w:rPr>
        <w:t>Se ponderará con mayor puntuación a aquel que presente un nivel de calidad, coherencia y concreción más elevados en todos los puntos mencionados anteriormente, y al resto de manera proporcional.</w:t>
      </w:r>
    </w:p>
    <w:p w14:paraId="71FBF8CE" w14:textId="77777777" w:rsidR="00091742" w:rsidRPr="00091742" w:rsidRDefault="00091742" w:rsidP="00091742">
      <w:pPr>
        <w:spacing w:after="0"/>
        <w:ind w:left="708"/>
        <w:rPr>
          <w:rFonts w:ascii="Times New Roman" w:eastAsia="Times New Roman" w:hAnsi="Times New Roman" w:cs="Verdana"/>
          <w:sz w:val="24"/>
          <w:szCs w:val="24"/>
          <w:lang w:eastAsia="es-ES"/>
        </w:rPr>
      </w:pPr>
    </w:p>
    <w:p w14:paraId="6A84ECB2" w14:textId="77777777" w:rsidR="00091742" w:rsidRPr="00091742" w:rsidRDefault="00091742" w:rsidP="00091742">
      <w:pPr>
        <w:spacing w:after="0"/>
        <w:rPr>
          <w:rFonts w:eastAsia="Times New Roman" w:cs="Times New Roman"/>
          <w:b/>
          <w:szCs w:val="20"/>
          <w:u w:val="single"/>
          <w:lang w:eastAsia="es-ES"/>
        </w:rPr>
      </w:pPr>
      <w:r w:rsidRPr="00091742">
        <w:rPr>
          <w:rFonts w:eastAsia="Times New Roman" w:cs="Times New Roman"/>
          <w:b/>
          <w:szCs w:val="20"/>
          <w:u w:val="single"/>
          <w:lang w:eastAsia="es-ES"/>
        </w:rPr>
        <w:t>Valoración de la calidad de las muestras aportadas_</w:t>
      </w:r>
      <w:r w:rsidRPr="00091742">
        <w:rPr>
          <w:rFonts w:eastAsia="Times New Roman" w:cs="Times New Roman"/>
          <w:b/>
          <w:szCs w:val="20"/>
          <w:u w:val="single"/>
          <w:lang w:eastAsia="es-ES"/>
        </w:rPr>
        <w:tab/>
        <w:t>Hasta 30 puntos:</w:t>
      </w:r>
    </w:p>
    <w:p w14:paraId="08795E3B" w14:textId="77777777" w:rsidR="00091742" w:rsidRPr="00091742" w:rsidRDefault="00091742" w:rsidP="00091742">
      <w:pPr>
        <w:spacing w:after="0"/>
        <w:rPr>
          <w:rFonts w:eastAsia="Times New Roman" w:cs="Times New Roman"/>
          <w:b/>
          <w:szCs w:val="20"/>
          <w:u w:val="single"/>
          <w:lang w:eastAsia="es-ES"/>
        </w:rPr>
      </w:pPr>
    </w:p>
    <w:p w14:paraId="3320B0B0" w14:textId="77777777" w:rsidR="00091742" w:rsidRPr="00091742" w:rsidRDefault="00091742" w:rsidP="00517B02">
      <w:pPr>
        <w:numPr>
          <w:ilvl w:val="0"/>
          <w:numId w:val="27"/>
        </w:numPr>
        <w:overflowPunct w:val="0"/>
        <w:autoSpaceDE w:val="0"/>
        <w:autoSpaceDN w:val="0"/>
        <w:adjustRightInd w:val="0"/>
        <w:spacing w:after="0" w:line="276" w:lineRule="auto"/>
        <w:ind w:left="426"/>
        <w:contextualSpacing/>
        <w:textAlignment w:val="baseline"/>
        <w:rPr>
          <w:rFonts w:eastAsia="Times New Roman" w:cs="Courier New"/>
          <w:color w:val="212121"/>
          <w:szCs w:val="20"/>
          <w:lang w:eastAsia="es-ES"/>
        </w:rPr>
      </w:pPr>
      <w:r w:rsidRPr="00091742">
        <w:rPr>
          <w:rFonts w:eastAsia="Times New Roman" w:cs="Courier New"/>
          <w:color w:val="212121"/>
          <w:szCs w:val="20"/>
          <w:lang w:eastAsia="es-ES"/>
        </w:rPr>
        <w:t>Valoración muestras de ropa confeccionada. Especificación técnica. (hasta 30 puntos):</w:t>
      </w:r>
    </w:p>
    <w:p w14:paraId="08270CB5" w14:textId="77777777" w:rsidR="00091742" w:rsidRPr="00091742" w:rsidRDefault="00091742" w:rsidP="00091742">
      <w:pPr>
        <w:overflowPunct w:val="0"/>
        <w:autoSpaceDE w:val="0"/>
        <w:autoSpaceDN w:val="0"/>
        <w:adjustRightInd w:val="0"/>
        <w:spacing w:after="0" w:line="276" w:lineRule="auto"/>
        <w:contextualSpacing/>
        <w:textAlignment w:val="baseline"/>
        <w:rPr>
          <w:rFonts w:eastAsia="Times New Roman" w:cs="Courier New"/>
          <w:color w:val="212121"/>
          <w:szCs w:val="20"/>
          <w:lang w:eastAsia="es-ES"/>
        </w:rPr>
      </w:pPr>
    </w:p>
    <w:p w14:paraId="5D1F3B24" w14:textId="77777777" w:rsidR="00091742" w:rsidRPr="00091742" w:rsidRDefault="00091742" w:rsidP="00091742">
      <w:pPr>
        <w:spacing w:line="276" w:lineRule="auto"/>
        <w:contextualSpacing/>
        <w:rPr>
          <w:rFonts w:eastAsia="Calibri" w:cs="Arial"/>
          <w:szCs w:val="20"/>
        </w:rPr>
      </w:pPr>
      <w:r w:rsidRPr="00091742">
        <w:rPr>
          <w:rFonts w:eastAsia="Calibri" w:cs="Arial"/>
          <w:szCs w:val="20"/>
        </w:rPr>
        <w:t xml:space="preserve">Se valorarán las características de las muestras de ropa aportadas. Se otorgarán 30 puntos a aquellas prendas con un corte y confección visiblemente superior. Se valorarán los acabados, la existencia de tallaje masculino y femenino para el personal de la planta de envases (se deberá aportar muestra de ambos tallajes, cuando se disponga), la resistencia de las costuras, así como los complementos de que dispongan (cremalleras, botones, etc.). Asimismo, se valorará el diseño/calidad conforme a las características establecidas en el Pliego de Prescripciones Técnicas, tomando en consideración aspectos como la comodidad, funcionalidad, composición de los materiales, calidad al tacto, gramaje, transpiración y permeabilidad al aire y al agua o el cumplimiento de estándares como </w:t>
      </w:r>
      <w:proofErr w:type="spellStart"/>
      <w:r w:rsidRPr="00091742">
        <w:rPr>
          <w:rFonts w:eastAsia="Calibri" w:cs="Arial"/>
          <w:szCs w:val="20"/>
        </w:rPr>
        <w:t>Oeko</w:t>
      </w:r>
      <w:proofErr w:type="spellEnd"/>
      <w:r w:rsidRPr="00091742">
        <w:rPr>
          <w:rFonts w:eastAsia="Calibri" w:cs="Arial"/>
          <w:szCs w:val="20"/>
        </w:rPr>
        <w:t xml:space="preserve">-Tex 100, Made in Green o equivalentes. </w:t>
      </w:r>
    </w:p>
    <w:p w14:paraId="122CC78C" w14:textId="77777777" w:rsidR="00091742" w:rsidRPr="00091742" w:rsidRDefault="00091742" w:rsidP="00091742">
      <w:pPr>
        <w:spacing w:line="276" w:lineRule="auto"/>
        <w:contextualSpacing/>
        <w:rPr>
          <w:rFonts w:eastAsia="Calibri" w:cs="Arial"/>
          <w:szCs w:val="20"/>
        </w:rPr>
      </w:pPr>
    </w:p>
    <w:p w14:paraId="5AEFF5D0" w14:textId="77777777" w:rsidR="00091742" w:rsidRPr="00091742" w:rsidRDefault="00091742" w:rsidP="00091742">
      <w:pPr>
        <w:spacing w:line="276" w:lineRule="auto"/>
        <w:contextualSpacing/>
        <w:rPr>
          <w:rFonts w:eastAsia="Calibri" w:cs="Arial"/>
          <w:szCs w:val="20"/>
        </w:rPr>
      </w:pPr>
      <w:r w:rsidRPr="00091742">
        <w:rPr>
          <w:rFonts w:eastAsia="Calibri" w:cs="Arial"/>
          <w:szCs w:val="20"/>
        </w:rPr>
        <w:t xml:space="preserve">SEMESA queda facultada a realizar las comprobaciones que considere oportunas a las muestras presentadas.  </w:t>
      </w:r>
    </w:p>
    <w:p w14:paraId="42B60FFE" w14:textId="77777777" w:rsidR="00091742" w:rsidRPr="00091742" w:rsidRDefault="00091742" w:rsidP="00091742">
      <w:pPr>
        <w:spacing w:line="276" w:lineRule="auto"/>
        <w:contextualSpacing/>
        <w:rPr>
          <w:rFonts w:eastAsia="Calibri" w:cs="Arial"/>
          <w:szCs w:val="20"/>
        </w:rPr>
      </w:pPr>
    </w:p>
    <w:p w14:paraId="5D905E89" w14:textId="77777777" w:rsidR="00091742" w:rsidRPr="00091742" w:rsidRDefault="00091742" w:rsidP="00517B02">
      <w:pPr>
        <w:contextualSpacing/>
        <w:rPr>
          <w:rFonts w:eastAsia="Calibri" w:cs="Arial"/>
          <w:b/>
          <w:bCs/>
          <w:szCs w:val="20"/>
          <w:u w:val="single"/>
        </w:rPr>
      </w:pPr>
      <w:r w:rsidRPr="00091742">
        <w:rPr>
          <w:rFonts w:eastAsia="Calibri" w:cs="Arial"/>
          <w:b/>
          <w:bCs/>
          <w:szCs w:val="20"/>
        </w:rPr>
        <w:t xml:space="preserve">***** Importante: </w:t>
      </w:r>
      <w:r w:rsidRPr="00091742">
        <w:rPr>
          <w:rFonts w:eastAsia="Calibri" w:cs="Arial"/>
          <w:b/>
          <w:bCs/>
          <w:szCs w:val="20"/>
          <w:u w:val="single"/>
        </w:rPr>
        <w:t>Las muestras que no se presenten con su oportuna ficha técnica no serán valoradas.</w:t>
      </w:r>
    </w:p>
    <w:p w14:paraId="068790C1" w14:textId="77777777" w:rsidR="00091742" w:rsidRPr="00091742" w:rsidRDefault="00091742" w:rsidP="00091742">
      <w:pPr>
        <w:spacing w:line="276" w:lineRule="auto"/>
        <w:contextualSpacing/>
        <w:rPr>
          <w:rFonts w:eastAsia="Calibri" w:cs="Arial"/>
          <w:b/>
          <w:bCs/>
          <w:szCs w:val="20"/>
          <w:u w:val="single"/>
        </w:rPr>
      </w:pPr>
    </w:p>
    <w:p w14:paraId="19C8ED92" w14:textId="77777777" w:rsidR="00091742" w:rsidRDefault="00091742" w:rsidP="00091742">
      <w:pPr>
        <w:spacing w:line="276" w:lineRule="auto"/>
        <w:contextualSpacing/>
        <w:rPr>
          <w:rFonts w:eastAsia="Calibri" w:cs="Arial"/>
          <w:b/>
          <w:bCs/>
          <w:szCs w:val="20"/>
          <w:u w:val="single"/>
        </w:rPr>
      </w:pPr>
      <w:r w:rsidRPr="00091742">
        <w:rPr>
          <w:rFonts w:eastAsia="Calibri" w:cs="Arial"/>
          <w:b/>
          <w:bCs/>
          <w:szCs w:val="20"/>
          <w:u w:val="single"/>
        </w:rPr>
        <w:lastRenderedPageBreak/>
        <w:t xml:space="preserve">La no presentación de alguna de las muestras de cualquier prenda incluida en la dotación del </w:t>
      </w:r>
      <w:proofErr w:type="gramStart"/>
      <w:r w:rsidRPr="00091742">
        <w:rPr>
          <w:rFonts w:eastAsia="Calibri" w:cs="Arial"/>
          <w:b/>
          <w:bCs/>
          <w:szCs w:val="20"/>
          <w:u w:val="single"/>
        </w:rPr>
        <w:t>personal,</w:t>
      </w:r>
      <w:proofErr w:type="gramEnd"/>
      <w:r w:rsidRPr="00091742">
        <w:rPr>
          <w:rFonts w:eastAsia="Calibri" w:cs="Arial"/>
          <w:b/>
          <w:bCs/>
          <w:szCs w:val="20"/>
          <w:u w:val="single"/>
        </w:rPr>
        <w:t xml:space="preserve"> podrá dar lugar a la exclusión del licitador.</w:t>
      </w:r>
    </w:p>
    <w:p w14:paraId="506B114E" w14:textId="77777777" w:rsidR="00091742" w:rsidRPr="00091742" w:rsidRDefault="00091742" w:rsidP="00091742">
      <w:pPr>
        <w:spacing w:line="276" w:lineRule="auto"/>
        <w:contextualSpacing/>
        <w:rPr>
          <w:rFonts w:eastAsia="Calibri" w:cs="Arial"/>
          <w:b/>
          <w:bCs/>
          <w:szCs w:val="20"/>
          <w:u w:val="single"/>
        </w:rPr>
      </w:pPr>
    </w:p>
    <w:p w14:paraId="4C4EA905" w14:textId="495C1FCF" w:rsidR="00091742" w:rsidRPr="00091742" w:rsidRDefault="00091742" w:rsidP="00091742">
      <w:pPr>
        <w:spacing w:after="0"/>
        <w:rPr>
          <w:rFonts w:eastAsia="Times New Roman" w:cs="Times New Roman"/>
          <w:spacing w:val="4"/>
          <w:kern w:val="28"/>
          <w:szCs w:val="20"/>
          <w:lang w:val="es-ES_tradnl" w:eastAsia="es-ES"/>
        </w:rPr>
      </w:pPr>
      <w:r w:rsidRPr="00091742">
        <w:rPr>
          <w:rFonts w:eastAsia="Times New Roman" w:cs="Times New Roman"/>
          <w:spacing w:val="4"/>
          <w:kern w:val="28"/>
          <w:szCs w:val="20"/>
          <w:lang w:val="es-ES_tradnl" w:eastAsia="es-ES"/>
        </w:rPr>
        <w:t xml:space="preserve">NOTA IMPORTANTE: La presente licitación se tramita mediante procedimiento electrónico, por tanto, los licitadores deberán seguir las instrucciones para la presentación de oferta, indicadas en el </w:t>
      </w:r>
      <w:r w:rsidR="004B2506">
        <w:rPr>
          <w:rFonts w:eastAsia="Times New Roman" w:cs="Times New Roman"/>
          <w:spacing w:val="4"/>
          <w:kern w:val="28"/>
          <w:szCs w:val="20"/>
          <w:lang w:val="es-ES_tradnl" w:eastAsia="es-ES"/>
        </w:rPr>
        <w:t xml:space="preserve">presente </w:t>
      </w:r>
      <w:r w:rsidRPr="00091742">
        <w:rPr>
          <w:rFonts w:eastAsia="Times New Roman" w:cs="Times New Roman"/>
          <w:spacing w:val="4"/>
          <w:kern w:val="28"/>
          <w:szCs w:val="20"/>
          <w:lang w:val="es-ES_tradnl" w:eastAsia="es-ES"/>
        </w:rPr>
        <w:t>Pliego de Cláusulas Administrativas Particulares.</w:t>
      </w:r>
    </w:p>
    <w:p w14:paraId="00B6FA64" w14:textId="77777777" w:rsidR="00091742" w:rsidRPr="00091742" w:rsidRDefault="00091742" w:rsidP="00091742">
      <w:pPr>
        <w:spacing w:after="0"/>
        <w:rPr>
          <w:rFonts w:eastAsia="Times New Roman" w:cs="Times New Roman"/>
          <w:spacing w:val="4"/>
          <w:kern w:val="28"/>
          <w:szCs w:val="20"/>
          <w:lang w:val="es-ES_tradnl" w:eastAsia="es-ES"/>
        </w:rPr>
      </w:pPr>
    </w:p>
    <w:p w14:paraId="06B06C14" w14:textId="73482074" w:rsidR="00091742" w:rsidRPr="00091742" w:rsidRDefault="00091742" w:rsidP="00091742">
      <w:pPr>
        <w:spacing w:after="0"/>
        <w:rPr>
          <w:rFonts w:eastAsia="Times New Roman" w:cs="Times New Roman"/>
          <w:spacing w:val="4"/>
          <w:kern w:val="28"/>
          <w:szCs w:val="20"/>
          <w:lang w:val="es-ES_tradnl" w:eastAsia="es-ES"/>
        </w:rPr>
      </w:pPr>
      <w:r w:rsidRPr="00091742">
        <w:rPr>
          <w:rFonts w:eastAsia="Times New Roman" w:cs="Times New Roman"/>
          <w:spacing w:val="4"/>
          <w:kern w:val="28"/>
          <w:szCs w:val="20"/>
          <w:lang w:val="es-ES_tradnl" w:eastAsia="es-ES"/>
        </w:rPr>
        <w:t xml:space="preserve">No obstante, debido a la necesidad del procedimiento de obtener prendas físicas, única y exclusivamente los licitadores, antes del fin de plazo de presentación de las ofertas, deberán enviar las muestras a las dependencias de TERSA, tal y como así se indica en el </w:t>
      </w:r>
      <w:r w:rsidR="004B2506">
        <w:rPr>
          <w:rFonts w:eastAsia="Times New Roman" w:cs="Times New Roman"/>
          <w:spacing w:val="4"/>
          <w:kern w:val="28"/>
          <w:szCs w:val="20"/>
          <w:lang w:val="es-ES_tradnl" w:eastAsia="es-ES"/>
        </w:rPr>
        <w:t xml:space="preserve">presente </w:t>
      </w:r>
      <w:r w:rsidRPr="00091742">
        <w:rPr>
          <w:rFonts w:eastAsia="Times New Roman" w:cs="Times New Roman"/>
          <w:spacing w:val="4"/>
          <w:kern w:val="28"/>
          <w:szCs w:val="20"/>
          <w:lang w:val="es-ES_tradnl" w:eastAsia="es-ES"/>
        </w:rPr>
        <w:t xml:space="preserve">Pliego de Cláusulas Administrativas Particulares. </w:t>
      </w:r>
    </w:p>
    <w:p w14:paraId="392EF304" w14:textId="77777777" w:rsidR="00091742" w:rsidRPr="00091742" w:rsidRDefault="00091742" w:rsidP="00091742">
      <w:pPr>
        <w:spacing w:after="0"/>
        <w:rPr>
          <w:rFonts w:eastAsia="Times New Roman" w:cs="Times New Roman"/>
          <w:spacing w:val="4"/>
          <w:kern w:val="28"/>
          <w:szCs w:val="20"/>
          <w:lang w:val="es-ES_tradnl" w:eastAsia="es-ES"/>
        </w:rPr>
      </w:pPr>
    </w:p>
    <w:p w14:paraId="592DA4D3" w14:textId="77777777" w:rsidR="00091742" w:rsidRPr="00091742" w:rsidRDefault="00091742" w:rsidP="00091742">
      <w:pPr>
        <w:spacing w:after="0"/>
        <w:rPr>
          <w:rFonts w:eastAsia="Times New Roman" w:cs="Times New Roman"/>
          <w:spacing w:val="4"/>
          <w:kern w:val="28"/>
          <w:szCs w:val="20"/>
          <w:lang w:val="es-ES_tradnl" w:eastAsia="es-ES"/>
        </w:rPr>
      </w:pPr>
      <w:r w:rsidRPr="00091742">
        <w:rPr>
          <w:rFonts w:eastAsia="Times New Roman" w:cs="Times New Roman"/>
          <w:spacing w:val="4"/>
          <w:kern w:val="28"/>
          <w:szCs w:val="20"/>
          <w:lang w:val="es-ES_tradnl" w:eastAsia="es-ES"/>
        </w:rPr>
        <w:t>El licitador deberá enviar única y exclusivamente a las dependencias de TERSA las prendas requeridas, debidamente embaladas con la identificación de la empresa licitadora.</w:t>
      </w:r>
    </w:p>
    <w:p w14:paraId="47191602" w14:textId="77777777" w:rsidR="00091742" w:rsidRPr="00091742" w:rsidRDefault="00091742" w:rsidP="00091742">
      <w:pPr>
        <w:spacing w:after="0"/>
        <w:rPr>
          <w:rFonts w:eastAsia="Times New Roman" w:cs="Times New Roman"/>
          <w:b/>
          <w:bCs/>
          <w:spacing w:val="4"/>
          <w:kern w:val="28"/>
          <w:szCs w:val="20"/>
          <w:lang w:val="es-ES_tradnl" w:eastAsia="es-ES"/>
        </w:rPr>
      </w:pPr>
    </w:p>
    <w:p w14:paraId="286E1F06" w14:textId="77777777" w:rsidR="00091742" w:rsidRPr="00091742" w:rsidRDefault="00091742" w:rsidP="00091742">
      <w:pPr>
        <w:spacing w:after="0"/>
        <w:rPr>
          <w:rFonts w:eastAsia="Times New Roman" w:cs="Times New Roman"/>
          <w:spacing w:val="4"/>
          <w:kern w:val="28"/>
          <w:szCs w:val="20"/>
          <w:lang w:val="es-ES_tradnl" w:eastAsia="es-ES"/>
        </w:rPr>
      </w:pPr>
      <w:r w:rsidRPr="00091742">
        <w:rPr>
          <w:rFonts w:eastAsia="Times New Roman" w:cs="Times New Roman"/>
          <w:spacing w:val="4"/>
          <w:kern w:val="28"/>
          <w:szCs w:val="20"/>
          <w:lang w:val="es-ES_tradnl" w:eastAsia="es-ES"/>
        </w:rPr>
        <w:t xml:space="preserve">Las fichas técnicas se deberán de ofertar mediante el Portal de Contratación Electrónica del Ayuntamiento de Barcelona, junto con el resto de documentación requerida en el sobre B y en el procedimiento. Además de aportar las fichas mediante la oferta enviada en el portal, el licitador podrá, de forma opcional, adjuntar físicamente la ficha técnica a cada una de las piezas de ropa, siempre y cuando su contenido sea el mismo que el aportado en el portal.  </w:t>
      </w:r>
    </w:p>
    <w:p w14:paraId="23A8E9EB" w14:textId="77777777" w:rsidR="00091742" w:rsidRPr="00091742" w:rsidRDefault="00091742" w:rsidP="00091742">
      <w:pPr>
        <w:spacing w:after="0"/>
        <w:rPr>
          <w:rFonts w:eastAsia="Times New Roman" w:cs="Times New Roman"/>
          <w:spacing w:val="4"/>
          <w:kern w:val="28"/>
          <w:szCs w:val="20"/>
          <w:lang w:val="es-ES_tradnl" w:eastAsia="es-ES"/>
        </w:rPr>
      </w:pPr>
    </w:p>
    <w:p w14:paraId="2222B3D1" w14:textId="77777777" w:rsidR="00091742" w:rsidRPr="00091742" w:rsidRDefault="00091742" w:rsidP="00091742">
      <w:pPr>
        <w:spacing w:after="0"/>
        <w:rPr>
          <w:rFonts w:eastAsia="Times New Roman" w:cs="Times New Roman"/>
          <w:b/>
          <w:bCs/>
          <w:spacing w:val="4"/>
          <w:kern w:val="28"/>
          <w:szCs w:val="20"/>
          <w:lang w:val="es-ES_tradnl" w:eastAsia="es-ES"/>
        </w:rPr>
      </w:pPr>
      <w:r w:rsidRPr="00091742">
        <w:rPr>
          <w:rFonts w:eastAsia="Times New Roman" w:cs="Times New Roman"/>
          <w:b/>
          <w:bCs/>
          <w:spacing w:val="4"/>
          <w:kern w:val="28"/>
          <w:szCs w:val="20"/>
          <w:lang w:val="es-ES_tradnl" w:eastAsia="es-ES"/>
        </w:rPr>
        <w:t xml:space="preserve">Justificación de los criterios de adjudicación mediante juicio de valor: </w:t>
      </w:r>
    </w:p>
    <w:p w14:paraId="28590B6E" w14:textId="77777777" w:rsidR="00091742" w:rsidRPr="00091742" w:rsidRDefault="00091742" w:rsidP="00091742">
      <w:pPr>
        <w:spacing w:after="0"/>
        <w:rPr>
          <w:rFonts w:eastAsia="Times New Roman" w:cs="Times New Roman"/>
          <w:spacing w:val="4"/>
          <w:kern w:val="28"/>
          <w:szCs w:val="20"/>
          <w:lang w:val="es-ES_tradnl" w:eastAsia="es-ES"/>
        </w:rPr>
      </w:pPr>
    </w:p>
    <w:p w14:paraId="7B183EC5" w14:textId="77777777" w:rsidR="00091742" w:rsidRPr="00091742" w:rsidRDefault="00091742" w:rsidP="00517B02">
      <w:pPr>
        <w:spacing w:after="0"/>
        <w:contextualSpacing/>
        <w:rPr>
          <w:rFonts w:eastAsia="Calibri" w:cs="Arial"/>
          <w:szCs w:val="20"/>
        </w:rPr>
      </w:pPr>
      <w:r w:rsidRPr="00091742">
        <w:rPr>
          <w:rFonts w:eastAsia="Calibri" w:cs="Arial"/>
          <w:b/>
          <w:bCs/>
          <w:szCs w:val="20"/>
        </w:rPr>
        <w:t>Criterio 1 (Sistema de gestión interno):</w:t>
      </w:r>
      <w:r w:rsidRPr="00091742">
        <w:rPr>
          <w:rFonts w:eastAsia="Calibri" w:cs="Arial"/>
          <w:szCs w:val="20"/>
        </w:rPr>
        <w:t xml:space="preserve"> Un correcto sistema de gestión interno es clave para una buena ejecución del servicio. Por este motivo, disponer de información sobre aspectos como el sistema de trazabilidad de la ropa, su control de calidad, el sistema de comunicación de incidencias o las </w:t>
      </w:r>
      <w:r w:rsidRPr="00091742">
        <w:rPr>
          <w:rFonts w:eastAsia="Calibri" w:cs="Courier New"/>
          <w:color w:val="212121"/>
          <w:szCs w:val="20"/>
        </w:rPr>
        <w:t>especificaciones de los procesos empleados en la limpieza y desinfección de la ropa de los trabajadores de SEMESA, siendo</w:t>
      </w:r>
      <w:r w:rsidRPr="00091742">
        <w:rPr>
          <w:rFonts w:eastAsia="Calibri" w:cs="Arial"/>
          <w:szCs w:val="20"/>
        </w:rPr>
        <w:t xml:space="preserve"> relevante para valorar las propuestas de los licitadores. </w:t>
      </w:r>
    </w:p>
    <w:p w14:paraId="6C2CF42A" w14:textId="77777777" w:rsidR="00091742" w:rsidRPr="00091742" w:rsidRDefault="00091742" w:rsidP="00091742">
      <w:pPr>
        <w:spacing w:after="0" w:line="276" w:lineRule="auto"/>
        <w:contextualSpacing/>
        <w:rPr>
          <w:rFonts w:eastAsia="Calibri" w:cs="Arial"/>
          <w:szCs w:val="20"/>
        </w:rPr>
      </w:pPr>
    </w:p>
    <w:p w14:paraId="369ADC65" w14:textId="139FDEFB" w:rsidR="006E0D24" w:rsidRDefault="00091742" w:rsidP="00091742">
      <w:pPr>
        <w:spacing w:after="0"/>
        <w:textAlignment w:val="baseline"/>
        <w:rPr>
          <w:rFonts w:eastAsia="Times New Roman" w:cs="Times New Roman"/>
          <w:szCs w:val="20"/>
          <w:lang w:eastAsia="es-ES"/>
        </w:rPr>
      </w:pPr>
      <w:r w:rsidRPr="002D402C">
        <w:rPr>
          <w:rFonts w:eastAsia="Times New Roman" w:cs="Times New Roman"/>
          <w:b/>
          <w:bCs/>
          <w:szCs w:val="20"/>
          <w:lang w:eastAsia="es-ES"/>
        </w:rPr>
        <w:t>Criterio 2 (Muestras):</w:t>
      </w:r>
      <w:r w:rsidRPr="00091742">
        <w:rPr>
          <w:rFonts w:eastAsia="Times New Roman" w:cs="Times New Roman"/>
          <w:szCs w:val="20"/>
          <w:lang w:eastAsia="es-ES"/>
        </w:rPr>
        <w:t xml:space="preserve"> Se considera necesario disponer de muestras de las prendas objeto del contrato y de sus correspondientes fichas técnicas con el objetivo de poder valorar el diseño y la calidad de conformidad con los requisitos establecidos en el Pliego de Prescripciones Técnicas, pudiendo observar aspectos como los especificados en el criterio.</w:t>
      </w:r>
    </w:p>
    <w:p w14:paraId="11AC7D86" w14:textId="77777777" w:rsidR="00091742" w:rsidRPr="006E0D24" w:rsidRDefault="00091742" w:rsidP="00091742">
      <w:pPr>
        <w:spacing w:after="0"/>
        <w:textAlignment w:val="baseline"/>
        <w:rPr>
          <w:rFonts w:eastAsia="Times New Roman" w:cs="Verdana"/>
          <w:b/>
          <w:szCs w:val="20"/>
          <w:lang w:val="es-ES_tradnl" w:eastAsia="es-ES"/>
        </w:rPr>
      </w:pPr>
    </w:p>
    <w:p w14:paraId="6E05D98B" w14:textId="77777777" w:rsidR="006E0D24" w:rsidRPr="006E0D24" w:rsidRDefault="006E0D24" w:rsidP="006E0D24">
      <w:pPr>
        <w:spacing w:after="0"/>
        <w:textAlignment w:val="baseline"/>
        <w:rPr>
          <w:rFonts w:eastAsia="Times New Roman" w:cs="Verdana"/>
          <w:b/>
          <w:szCs w:val="20"/>
          <w:lang w:val="es-ES_tradnl" w:eastAsia="es-ES"/>
        </w:rPr>
      </w:pPr>
      <w:r w:rsidRPr="006E0D24">
        <w:rPr>
          <w:rFonts w:eastAsia="Times New Roman" w:cs="Verdana"/>
          <w:b/>
          <w:szCs w:val="20"/>
          <w:lang w:val="es-ES_tradnl" w:eastAsia="es-ES"/>
        </w:rPr>
        <w:t>SOBRE C: CRITERIOS EVALUABLES CUANTIFICABLES CON FÓRMULAS AUTOMÁTICAS___________________________________ Hasta 51 puntos.</w:t>
      </w:r>
    </w:p>
    <w:p w14:paraId="717794F1" w14:textId="77777777" w:rsidR="006E0D24" w:rsidRPr="006E0D24" w:rsidRDefault="006E0D24" w:rsidP="006E0D24">
      <w:pPr>
        <w:tabs>
          <w:tab w:val="left" w:pos="5103"/>
        </w:tabs>
        <w:spacing w:after="0"/>
        <w:textAlignment w:val="baseline"/>
        <w:rPr>
          <w:rFonts w:eastAsia="Times New Roman" w:cs="Verdana"/>
          <w:szCs w:val="20"/>
          <w:highlight w:val="yellow"/>
          <w:lang w:val="es-ES_tradnl" w:eastAsia="es-ES"/>
        </w:rPr>
      </w:pPr>
    </w:p>
    <w:p w14:paraId="1399CDAD" w14:textId="77777777" w:rsidR="006E0D24" w:rsidRPr="006E0D24" w:rsidRDefault="006E0D24" w:rsidP="006E0D24">
      <w:pPr>
        <w:overflowPunct w:val="0"/>
        <w:autoSpaceDE w:val="0"/>
        <w:autoSpaceDN w:val="0"/>
        <w:adjustRightInd w:val="0"/>
        <w:spacing w:after="0"/>
        <w:contextualSpacing/>
        <w:outlineLvl w:val="0"/>
        <w:rPr>
          <w:rFonts w:eastAsia="Yu Mincho" w:cs="Times New Roman"/>
          <w:bCs/>
          <w:szCs w:val="20"/>
          <w:lang w:eastAsia="es-ES"/>
        </w:rPr>
      </w:pPr>
      <w:r w:rsidRPr="006E0D24">
        <w:rPr>
          <w:rFonts w:eastAsia="Yu Mincho" w:cs="Times New Roman"/>
          <w:bCs/>
          <w:szCs w:val="20"/>
          <w:lang w:eastAsia="es-ES"/>
        </w:rPr>
        <w:t>De acuerdo con el artículo 146.2 de la LCSP, para la evaluación de las ofertas conforme a criterios cuantificables mediante la mera aplicación de fórmulas, para el presente procedimiento se utilizarán los siguientes criterios:</w:t>
      </w:r>
    </w:p>
    <w:p w14:paraId="0E741D86" w14:textId="77777777" w:rsidR="006E0D24" w:rsidRPr="006E0D24" w:rsidRDefault="006E0D24" w:rsidP="006E0D24">
      <w:pPr>
        <w:tabs>
          <w:tab w:val="left" w:pos="5103"/>
        </w:tabs>
        <w:spacing w:after="0"/>
        <w:textAlignment w:val="baseline"/>
        <w:rPr>
          <w:rFonts w:eastAsia="Times New Roman" w:cs="Verdana"/>
          <w:szCs w:val="20"/>
          <w:highlight w:val="yellow"/>
          <w:lang w:val="es-ES_tradnl" w:eastAsia="es-ES"/>
        </w:rPr>
      </w:pPr>
    </w:p>
    <w:p w14:paraId="7D104F94" w14:textId="77777777" w:rsidR="00263EC2" w:rsidRPr="00263EC2" w:rsidRDefault="00263EC2" w:rsidP="00263EC2">
      <w:pPr>
        <w:numPr>
          <w:ilvl w:val="1"/>
          <w:numId w:val="27"/>
        </w:numPr>
        <w:autoSpaceDE w:val="0"/>
        <w:autoSpaceDN w:val="0"/>
        <w:adjustRightInd w:val="0"/>
        <w:spacing w:after="0"/>
        <w:jc w:val="left"/>
        <w:rPr>
          <w:rFonts w:eastAsia="Times New Roman" w:cs="Verdana"/>
          <w:b/>
          <w:bCs/>
          <w:color w:val="000000"/>
          <w:szCs w:val="20"/>
          <w:lang w:eastAsia="es-ES"/>
        </w:rPr>
      </w:pPr>
      <w:r w:rsidRPr="00263EC2">
        <w:rPr>
          <w:rFonts w:eastAsia="Times New Roman" w:cs="Verdana"/>
          <w:b/>
          <w:bCs/>
          <w:color w:val="000000"/>
          <w:szCs w:val="20"/>
          <w:lang w:eastAsia="es-ES"/>
        </w:rPr>
        <w:t>PROPUESTA ECONÓMICA (hasta 30 puntos):</w:t>
      </w:r>
    </w:p>
    <w:p w14:paraId="75C9DEB8" w14:textId="77777777" w:rsidR="00263EC2" w:rsidRPr="00263EC2" w:rsidRDefault="00263EC2" w:rsidP="00263EC2">
      <w:pPr>
        <w:autoSpaceDE w:val="0"/>
        <w:autoSpaceDN w:val="0"/>
        <w:adjustRightInd w:val="0"/>
        <w:spacing w:after="0"/>
        <w:ind w:left="1080"/>
        <w:rPr>
          <w:rFonts w:eastAsia="Times New Roman" w:cs="Verdana"/>
          <w:b/>
          <w:bCs/>
          <w:color w:val="000000"/>
          <w:szCs w:val="20"/>
          <w:lang w:eastAsia="es-ES"/>
        </w:rPr>
      </w:pPr>
    </w:p>
    <w:p w14:paraId="5C721FB8" w14:textId="77777777" w:rsidR="00263EC2" w:rsidRPr="00263EC2" w:rsidRDefault="00263EC2" w:rsidP="00263EC2">
      <w:pPr>
        <w:spacing w:line="276" w:lineRule="auto"/>
        <w:jc w:val="left"/>
        <w:rPr>
          <w:rFonts w:eastAsia="Times New Roman" w:cs="Times New Roman"/>
          <w:b/>
          <w:szCs w:val="20"/>
          <w:u w:val="single"/>
          <w:lang w:eastAsia="es-ES"/>
        </w:rPr>
      </w:pPr>
      <w:r w:rsidRPr="00263EC2">
        <w:rPr>
          <w:rFonts w:eastAsia="Times New Roman" w:cs="Times New Roman"/>
          <w:b/>
          <w:szCs w:val="20"/>
          <w:u w:val="single"/>
          <w:lang w:eastAsia="es-ES"/>
        </w:rPr>
        <w:t>Propuesta económica</w:t>
      </w:r>
      <w:r w:rsidRPr="00263EC2">
        <w:rPr>
          <w:rFonts w:eastAsia="Times New Roman" w:cs="Times New Roman"/>
          <w:b/>
          <w:szCs w:val="20"/>
          <w:u w:val="single"/>
          <w:lang w:eastAsia="es-ES"/>
        </w:rPr>
        <w:tab/>
      </w:r>
      <w:r w:rsidRPr="00263EC2">
        <w:rPr>
          <w:rFonts w:eastAsia="Times New Roman" w:cs="Times New Roman"/>
          <w:b/>
          <w:szCs w:val="20"/>
          <w:u w:val="single"/>
          <w:lang w:eastAsia="es-ES"/>
        </w:rPr>
        <w:tab/>
      </w:r>
      <w:r w:rsidRPr="00263EC2">
        <w:rPr>
          <w:rFonts w:eastAsia="Times New Roman" w:cs="Times New Roman"/>
          <w:b/>
          <w:szCs w:val="20"/>
          <w:u w:val="single"/>
          <w:lang w:eastAsia="es-ES"/>
        </w:rPr>
        <w:tab/>
      </w:r>
      <w:r w:rsidRPr="00263EC2">
        <w:rPr>
          <w:rFonts w:eastAsia="Times New Roman" w:cs="Times New Roman"/>
          <w:b/>
          <w:szCs w:val="20"/>
          <w:u w:val="single"/>
          <w:lang w:eastAsia="es-ES"/>
        </w:rPr>
        <w:tab/>
      </w:r>
      <w:r w:rsidRPr="00263EC2">
        <w:rPr>
          <w:rFonts w:eastAsia="Times New Roman" w:cs="Times New Roman"/>
          <w:b/>
          <w:szCs w:val="20"/>
          <w:u w:val="single"/>
          <w:lang w:eastAsia="es-ES"/>
        </w:rPr>
        <w:tab/>
      </w:r>
      <w:r w:rsidRPr="00263EC2">
        <w:rPr>
          <w:rFonts w:eastAsia="Times New Roman" w:cs="Times New Roman"/>
          <w:b/>
          <w:szCs w:val="20"/>
          <w:u w:val="single"/>
          <w:lang w:eastAsia="es-ES"/>
        </w:rPr>
        <w:tab/>
        <w:t>Hasta 30 puntos:</w:t>
      </w:r>
    </w:p>
    <w:p w14:paraId="2137BED2" w14:textId="77777777" w:rsidR="00263EC2" w:rsidRPr="00263EC2" w:rsidRDefault="00263EC2" w:rsidP="00263EC2">
      <w:pPr>
        <w:spacing w:before="120" w:after="120"/>
        <w:rPr>
          <w:rFonts w:eastAsia="Times New Roman" w:cs="Times New Roman"/>
          <w:szCs w:val="20"/>
          <w:lang w:eastAsia="es-ES"/>
        </w:rPr>
      </w:pPr>
      <w:r w:rsidRPr="00263EC2">
        <w:rPr>
          <w:rFonts w:eastAsia="Times New Roman" w:cs="Times New Roman"/>
          <w:szCs w:val="20"/>
          <w:lang w:eastAsia="es-ES"/>
        </w:rPr>
        <w:t>Se valora con 30 puntos la oferta económica según lo que establece la Instrucción Municipal aprobada por la comisión de Gobierno del 15 de marzo de 2018, para la aplicación de la Ley 9/2017, de 8 de noviembre, de contratos del sector público.</w:t>
      </w:r>
    </w:p>
    <w:p w14:paraId="72A0441F" w14:textId="77777777" w:rsidR="00263EC2" w:rsidRPr="00263EC2" w:rsidRDefault="00263EC2" w:rsidP="00263EC2">
      <w:pPr>
        <w:spacing w:after="0"/>
        <w:rPr>
          <w:rFonts w:eastAsia="Times New Roman" w:cs="Times New Roman"/>
          <w:szCs w:val="20"/>
          <w:lang w:eastAsia="es-ES"/>
        </w:rPr>
      </w:pPr>
    </w:p>
    <w:p w14:paraId="09623E32" w14:textId="77777777" w:rsidR="00263EC2" w:rsidRPr="00263EC2" w:rsidRDefault="00263EC2" w:rsidP="00263EC2">
      <w:pPr>
        <w:autoSpaceDE w:val="0"/>
        <w:autoSpaceDN w:val="0"/>
        <w:adjustRightInd w:val="0"/>
        <w:spacing w:after="0"/>
        <w:rPr>
          <w:rFonts w:eastAsia="Yu Mincho" w:cs="Verdana"/>
          <w:szCs w:val="20"/>
          <w:lang w:eastAsia="ja-JP"/>
        </w:rPr>
      </w:pPr>
      <w:r w:rsidRPr="00263EC2">
        <w:rPr>
          <w:rFonts w:eastAsia="Yu Mincho" w:cs="Verdana"/>
          <w:szCs w:val="20"/>
          <w:lang w:eastAsia="ja-JP"/>
        </w:rPr>
        <w:lastRenderedPageBreak/>
        <w:t>Se otorgará la máxima puntuación al licitador que formule el precio más bajo que sea admisible, es decir, que no sea anormalmente bajo y que no supere los precios unitarios de licitación establecidos, y al resto de empresas licitadoras la distribución de la puntuación se hará aplicando la siguiente fórmula:</w:t>
      </w:r>
    </w:p>
    <w:p w14:paraId="18F8AB0E" w14:textId="77777777" w:rsidR="00263EC2" w:rsidRPr="00263EC2" w:rsidRDefault="00263EC2" w:rsidP="00263EC2">
      <w:pPr>
        <w:spacing w:after="0"/>
        <w:rPr>
          <w:rFonts w:ascii="Times New Roman" w:eastAsia="Times New Roman" w:hAnsi="Times New Roman" w:cs="Times New Roman"/>
          <w:sz w:val="24"/>
          <w:szCs w:val="24"/>
          <w:lang w:eastAsia="es-ES"/>
        </w:rPr>
      </w:pPr>
    </w:p>
    <w:p w14:paraId="16C6F5FB" w14:textId="77777777" w:rsidR="00263EC2" w:rsidRPr="00263EC2" w:rsidRDefault="0051090E" w:rsidP="00263EC2">
      <w:pPr>
        <w:spacing w:after="0"/>
        <w:rPr>
          <w:rFonts w:ascii="Times New Roman" w:eastAsia="Times New Roman" w:hAnsi="Times New Roman" w:cs="Times New Roman"/>
          <w:sz w:val="24"/>
          <w:szCs w:val="24"/>
          <w:lang w:eastAsia="es-ES"/>
        </w:rPr>
      </w:pPr>
      <m:oMathPara>
        <m:oMath>
          <m:f>
            <m:fPr>
              <m:ctrlPr>
                <w:rPr>
                  <w:rFonts w:ascii="Cambria Math" w:eastAsia="Calibri" w:hAnsi="Cambria Math" w:cs="Verdana"/>
                  <w:iCs/>
                  <w:color w:val="000000"/>
                  <w:szCs w:val="20"/>
                </w:rPr>
              </m:ctrlPr>
            </m:fPr>
            <m:num>
              <m:r>
                <m:rPr>
                  <m:sty m:val="p"/>
                </m:rPr>
                <w:rPr>
                  <w:rFonts w:ascii="Cambria Math" w:eastAsia="Calibri" w:hAnsi="Cambria Math" w:cs="Verdana"/>
                  <w:color w:val="000000"/>
                  <w:szCs w:val="20"/>
                </w:rPr>
                <m:t>Presupuesto neto de licitación-oferta</m:t>
              </m:r>
            </m:num>
            <m:den>
              <m:r>
                <m:rPr>
                  <m:sty m:val="p"/>
                </m:rPr>
                <w:rPr>
                  <w:rFonts w:ascii="Cambria Math" w:eastAsia="Calibri" w:hAnsi="Cambria Math" w:cs="Verdana"/>
                  <w:color w:val="000000"/>
                  <w:szCs w:val="20"/>
                </w:rPr>
                <m:t>Presupuesto neto de licitación-oferta más económica</m:t>
              </m:r>
            </m:den>
          </m:f>
          <m:r>
            <m:rPr>
              <m:sty m:val="p"/>
            </m:rPr>
            <w:rPr>
              <w:rFonts w:ascii="Cambria Math" w:eastAsia="Calibri" w:hAnsi="Cambria Math" w:cs="Verdana"/>
              <w:color w:val="000000"/>
              <w:szCs w:val="20"/>
            </w:rPr>
            <m:t xml:space="preserve"> x Puntos máximos=Puntuació resultante</m:t>
          </m:r>
        </m:oMath>
      </m:oMathPara>
    </w:p>
    <w:tbl>
      <w:tblPr>
        <w:tblW w:w="8095" w:type="dxa"/>
        <w:tblInd w:w="55" w:type="dxa"/>
        <w:tblCellMar>
          <w:left w:w="70" w:type="dxa"/>
          <w:right w:w="70" w:type="dxa"/>
        </w:tblCellMar>
        <w:tblLook w:val="04A0" w:firstRow="1" w:lastRow="0" w:firstColumn="1" w:lastColumn="0" w:noHBand="0" w:noVBand="1"/>
      </w:tblPr>
      <w:tblGrid>
        <w:gridCol w:w="6101"/>
        <w:gridCol w:w="1994"/>
      </w:tblGrid>
      <w:tr w:rsidR="00263EC2" w:rsidRPr="00263EC2" w14:paraId="6237E198" w14:textId="77777777" w:rsidTr="00326A47">
        <w:trPr>
          <w:trHeight w:val="300"/>
        </w:trPr>
        <w:tc>
          <w:tcPr>
            <w:tcW w:w="6101" w:type="dxa"/>
            <w:noWrap/>
            <w:vAlign w:val="bottom"/>
            <w:hideMark/>
          </w:tcPr>
          <w:p w14:paraId="69D75301" w14:textId="77777777" w:rsidR="00263EC2" w:rsidRPr="00263EC2" w:rsidRDefault="00263EC2" w:rsidP="00263EC2">
            <w:pPr>
              <w:spacing w:after="0"/>
              <w:jc w:val="left"/>
              <w:rPr>
                <w:rFonts w:ascii="Times New Roman" w:eastAsia="Times New Roman" w:hAnsi="Times New Roman" w:cs="Times New Roman"/>
                <w:sz w:val="24"/>
                <w:szCs w:val="24"/>
                <w:lang w:eastAsia="es-ES"/>
              </w:rPr>
            </w:pPr>
          </w:p>
        </w:tc>
        <w:tc>
          <w:tcPr>
            <w:tcW w:w="1994" w:type="dxa"/>
            <w:noWrap/>
            <w:vAlign w:val="bottom"/>
            <w:hideMark/>
          </w:tcPr>
          <w:p w14:paraId="04984FBE" w14:textId="77777777" w:rsidR="00263EC2" w:rsidRPr="00263EC2" w:rsidRDefault="00263EC2" w:rsidP="00263EC2">
            <w:pPr>
              <w:spacing w:line="276" w:lineRule="auto"/>
              <w:jc w:val="left"/>
              <w:rPr>
                <w:rFonts w:ascii="Times New Roman" w:eastAsia="Calibri" w:hAnsi="Times New Roman" w:cs="Arial"/>
                <w:sz w:val="24"/>
                <w:szCs w:val="24"/>
                <w:lang w:val="ca-ES" w:eastAsia="ca-ES"/>
              </w:rPr>
            </w:pPr>
          </w:p>
        </w:tc>
      </w:tr>
    </w:tbl>
    <w:p w14:paraId="14D67F8E" w14:textId="77777777" w:rsidR="00263EC2" w:rsidRPr="00263EC2" w:rsidRDefault="00263EC2" w:rsidP="00263EC2">
      <w:pPr>
        <w:spacing w:after="0"/>
        <w:rPr>
          <w:rFonts w:eastAsia="Times New Roman" w:cs="Times New Roman"/>
          <w:szCs w:val="20"/>
          <w:lang w:eastAsia="es-ES"/>
        </w:rPr>
      </w:pPr>
      <w:r w:rsidRPr="00263EC2">
        <w:rPr>
          <w:rFonts w:eastAsia="Times New Roman" w:cs="Times New Roman"/>
          <w:szCs w:val="20"/>
          <w:lang w:eastAsia="es-ES"/>
        </w:rPr>
        <w:t xml:space="preserve">Los licitadores deberán aportar cumplimentado el documento “CTTE1176 PCP Anexo 2.b Presupuesto 0” para poder comprobar su oferta.  </w:t>
      </w:r>
    </w:p>
    <w:p w14:paraId="03E81D51" w14:textId="77777777" w:rsidR="00263EC2" w:rsidRPr="00263EC2" w:rsidRDefault="00263EC2" w:rsidP="00263EC2">
      <w:pPr>
        <w:spacing w:after="0"/>
        <w:rPr>
          <w:rFonts w:eastAsia="Times New Roman" w:cs="Times New Roman"/>
          <w:szCs w:val="20"/>
          <w:lang w:eastAsia="es-ES"/>
        </w:rPr>
      </w:pPr>
    </w:p>
    <w:p w14:paraId="7AB95EC6" w14:textId="77777777" w:rsidR="00263EC2" w:rsidRPr="00263EC2" w:rsidRDefault="00263EC2" w:rsidP="00263EC2">
      <w:pPr>
        <w:spacing w:after="0"/>
        <w:rPr>
          <w:rFonts w:eastAsia="Times New Roman" w:cs="Times New Roman"/>
          <w:szCs w:val="20"/>
          <w:lang w:eastAsia="es-ES"/>
        </w:rPr>
      </w:pPr>
      <w:r w:rsidRPr="00263EC2">
        <w:rPr>
          <w:rFonts w:eastAsia="Times New Roman" w:cs="Times New Roman"/>
          <w:szCs w:val="20"/>
          <w:lang w:eastAsia="es-ES"/>
        </w:rPr>
        <w:t>Dentro el precio ofertado, se consideran incluidos todos los costes necesarios para la correcta realización del contrato y, en especial, los generales de empresa del Adjudicatario, su beneficio industrial y toda suerte de arbitrios, honorarios, costes de autorización, tributos y tasas que se originan por motivo del contrato.</w:t>
      </w:r>
    </w:p>
    <w:p w14:paraId="3475D488" w14:textId="77777777" w:rsidR="00263EC2" w:rsidRPr="00263EC2" w:rsidRDefault="00263EC2" w:rsidP="00263EC2">
      <w:pPr>
        <w:spacing w:after="0"/>
        <w:rPr>
          <w:rFonts w:ascii="Times New Roman" w:eastAsia="Times New Roman" w:hAnsi="Times New Roman" w:cs="Times New Roman"/>
          <w:szCs w:val="20"/>
          <w:lang w:eastAsia="es-ES"/>
        </w:rPr>
      </w:pPr>
    </w:p>
    <w:p w14:paraId="27672FF6" w14:textId="77777777" w:rsidR="00263EC2" w:rsidRPr="00263EC2" w:rsidRDefault="00263EC2" w:rsidP="00263EC2">
      <w:pPr>
        <w:spacing w:after="0"/>
        <w:rPr>
          <w:rFonts w:eastAsia="Times New Roman" w:cs="Times New Roman"/>
          <w:color w:val="212121"/>
          <w:szCs w:val="20"/>
          <w:shd w:val="clear" w:color="auto" w:fill="FFFFFF"/>
          <w:lang w:eastAsia="es-ES"/>
        </w:rPr>
      </w:pPr>
      <w:bookmarkStart w:id="1" w:name="_Hlk103698725"/>
      <w:r w:rsidRPr="00263EC2">
        <w:rPr>
          <w:rFonts w:eastAsia="Times New Roman" w:cs="Times New Roman"/>
          <w:color w:val="212121"/>
          <w:szCs w:val="20"/>
          <w:shd w:val="clear" w:color="auto" w:fill="FFFFFF"/>
          <w:lang w:eastAsia="es-ES"/>
        </w:rPr>
        <w:t xml:space="preserve">La Mesa de contratación de acuerdo con el artículo 149 de la LCSP 9/2017, de 8 de noviembre de 2017, podrá apreciar que la proposición de una empresa no podrá ser cumplida, cuando en igualdad de condiciones técnicas, su oferta económica sea considerada anormal o desproporcionada </w:t>
      </w:r>
      <w:bookmarkStart w:id="2" w:name="_Hlk103767797"/>
      <w:r w:rsidRPr="00263EC2">
        <w:rPr>
          <w:rFonts w:eastAsia="Times New Roman" w:cs="Times New Roman"/>
          <w:color w:val="212121"/>
          <w:szCs w:val="20"/>
          <w:shd w:val="clear" w:color="auto" w:fill="FFFFFF"/>
          <w:lang w:eastAsia="es-ES"/>
        </w:rPr>
        <w:t>(EN BASE A LA OFERTA GLOBAL)</w:t>
      </w:r>
      <w:bookmarkEnd w:id="2"/>
      <w:r w:rsidRPr="00263EC2">
        <w:rPr>
          <w:rFonts w:eastAsia="Times New Roman" w:cs="Times New Roman"/>
          <w:color w:val="212121"/>
          <w:szCs w:val="20"/>
          <w:shd w:val="clear" w:color="auto" w:fill="FFFFFF"/>
          <w:lang w:eastAsia="es-ES"/>
        </w:rPr>
        <w:t>, en aplicación de los siguientes criterios, según lo establecido en la Instrucción de la Gerencia Municipal, aprobada por Decreto de Alcaldía de 22 de junio de 2017 publicada en la Gaceta Municipal el día 29 de junio.</w:t>
      </w:r>
    </w:p>
    <w:p w14:paraId="3CA7BFF1" w14:textId="77777777" w:rsidR="00263EC2" w:rsidRDefault="00263EC2" w:rsidP="00263EC2">
      <w:pPr>
        <w:spacing w:after="0"/>
        <w:rPr>
          <w:rFonts w:eastAsia="Times New Roman" w:cs="Times New Roman"/>
          <w:color w:val="212121"/>
          <w:szCs w:val="20"/>
          <w:shd w:val="clear" w:color="auto" w:fill="FFFFFF"/>
          <w:lang w:eastAsia="es-ES"/>
        </w:rPr>
      </w:pPr>
      <w:r w:rsidRPr="00263EC2">
        <w:rPr>
          <w:rFonts w:eastAsia="Times New Roman" w:cs="Times New Roman"/>
          <w:color w:val="212121"/>
          <w:szCs w:val="20"/>
          <w:shd w:val="clear" w:color="auto" w:fill="FFFFFF"/>
          <w:lang w:eastAsia="es-ES"/>
        </w:rPr>
        <w:br/>
        <w:t xml:space="preserve">Se definen los siguientes límites para la consideración de ofertas con valores anormales o desproporcionados: </w:t>
      </w:r>
    </w:p>
    <w:p w14:paraId="32F7EA27" w14:textId="77777777" w:rsidR="004B2506" w:rsidRPr="00263EC2" w:rsidRDefault="004B2506" w:rsidP="00263EC2">
      <w:pPr>
        <w:spacing w:after="0"/>
        <w:rPr>
          <w:rFonts w:eastAsia="Times New Roman" w:cs="Times New Roman"/>
          <w:color w:val="212121"/>
          <w:szCs w:val="20"/>
          <w:shd w:val="clear" w:color="auto" w:fill="FFFFFF"/>
          <w:lang w:eastAsia="es-ES"/>
        </w:rPr>
      </w:pPr>
    </w:p>
    <w:p w14:paraId="0A7B56A6" w14:textId="67874F36" w:rsidR="00263EC2" w:rsidRPr="004B2506" w:rsidRDefault="00263EC2" w:rsidP="004B2506">
      <w:pPr>
        <w:pStyle w:val="Pargrafdellista"/>
        <w:numPr>
          <w:ilvl w:val="0"/>
          <w:numId w:val="49"/>
        </w:numPr>
        <w:spacing w:after="0"/>
        <w:rPr>
          <w:rFonts w:eastAsia="Times New Roman" w:cs="Times New Roman"/>
          <w:color w:val="212121"/>
          <w:szCs w:val="20"/>
          <w:shd w:val="clear" w:color="auto" w:fill="FFFFFF"/>
          <w:lang w:eastAsia="es-ES"/>
        </w:rPr>
      </w:pPr>
      <w:r w:rsidRPr="004B2506">
        <w:rPr>
          <w:rFonts w:eastAsia="Times New Roman" w:cs="Times New Roman"/>
          <w:color w:val="212121"/>
          <w:szCs w:val="20"/>
          <w:shd w:val="clear" w:color="auto" w:fill="FFFFFF"/>
          <w:lang w:eastAsia="es-ES"/>
        </w:rPr>
        <w:t>En caso de un único licitador, la oferta que sea inferior a un diferencial de 25 puntos porcentuales en relación con el presupuesto máximo establecido.</w:t>
      </w:r>
    </w:p>
    <w:p w14:paraId="38B7C678" w14:textId="77777777" w:rsidR="00263EC2" w:rsidRPr="00263EC2" w:rsidRDefault="00263EC2" w:rsidP="004B2506">
      <w:pPr>
        <w:spacing w:after="0"/>
        <w:ind w:firstLine="142"/>
        <w:rPr>
          <w:rFonts w:eastAsia="Times New Roman" w:cs="Times New Roman"/>
          <w:color w:val="212121"/>
          <w:szCs w:val="20"/>
          <w:shd w:val="clear" w:color="auto" w:fill="FFFFFF"/>
          <w:lang w:eastAsia="es-ES"/>
        </w:rPr>
      </w:pPr>
    </w:p>
    <w:p w14:paraId="7D45AADA" w14:textId="072052A2" w:rsidR="00263EC2" w:rsidRPr="004B2506" w:rsidRDefault="00263EC2" w:rsidP="004B2506">
      <w:pPr>
        <w:pStyle w:val="Pargrafdellista"/>
        <w:numPr>
          <w:ilvl w:val="0"/>
          <w:numId w:val="49"/>
        </w:numPr>
        <w:spacing w:after="0"/>
        <w:rPr>
          <w:rFonts w:eastAsia="Times New Roman" w:cs="Times New Roman"/>
          <w:color w:val="212121"/>
          <w:szCs w:val="20"/>
          <w:shd w:val="clear" w:color="auto" w:fill="FFFFFF"/>
          <w:lang w:eastAsia="es-ES"/>
        </w:rPr>
      </w:pPr>
      <w:r w:rsidRPr="004B2506">
        <w:rPr>
          <w:rFonts w:eastAsia="Times New Roman" w:cs="Times New Roman"/>
          <w:color w:val="212121"/>
          <w:szCs w:val="20"/>
          <w:shd w:val="clear" w:color="auto" w:fill="FFFFFF"/>
          <w:lang w:eastAsia="es-ES"/>
        </w:rPr>
        <w:t>Las ofertas que sean inferiores a un diferencial de 10 puntos porcentuales en relación con la media de las ofertas.</w:t>
      </w:r>
    </w:p>
    <w:p w14:paraId="74B87569" w14:textId="77777777" w:rsidR="00263EC2" w:rsidRPr="00263EC2" w:rsidRDefault="00263EC2" w:rsidP="004B2506">
      <w:pPr>
        <w:spacing w:after="0"/>
        <w:ind w:firstLine="142"/>
        <w:rPr>
          <w:rFonts w:eastAsia="Times New Roman" w:cs="Times New Roman"/>
          <w:color w:val="212121"/>
          <w:szCs w:val="20"/>
          <w:shd w:val="clear" w:color="auto" w:fill="FFFFFF"/>
          <w:lang w:eastAsia="es-ES"/>
        </w:rPr>
      </w:pPr>
    </w:p>
    <w:p w14:paraId="637D4609" w14:textId="33123DA7" w:rsidR="00263EC2" w:rsidRPr="004B2506" w:rsidRDefault="00263EC2" w:rsidP="004B2506">
      <w:pPr>
        <w:pStyle w:val="Pargrafdellista"/>
        <w:numPr>
          <w:ilvl w:val="0"/>
          <w:numId w:val="49"/>
        </w:numPr>
        <w:spacing w:after="0"/>
        <w:rPr>
          <w:rFonts w:eastAsia="Times New Roman" w:cs="Times New Roman"/>
          <w:color w:val="212121"/>
          <w:szCs w:val="20"/>
          <w:shd w:val="clear" w:color="auto" w:fill="FFFFFF"/>
          <w:lang w:eastAsia="es-ES"/>
        </w:rPr>
      </w:pPr>
      <w:r w:rsidRPr="004B2506">
        <w:rPr>
          <w:rFonts w:eastAsia="Times New Roman" w:cs="Times New Roman"/>
          <w:color w:val="212121"/>
          <w:szCs w:val="20"/>
          <w:shd w:val="clear" w:color="auto" w:fill="FFFFFF"/>
          <w:lang w:eastAsia="es-ES"/>
        </w:rPr>
        <w:t>Si el número de licitadores es superior a 10, para el cálculo de la media de las ofertas se podrá prescindir de la oferta más alta si hay un diferencial superior al 5% respecto de la oferta inmediatamente consecutiva.</w:t>
      </w:r>
    </w:p>
    <w:p w14:paraId="57F4C213" w14:textId="77777777" w:rsidR="00263EC2" w:rsidRPr="00263EC2" w:rsidRDefault="00263EC2" w:rsidP="004B2506">
      <w:pPr>
        <w:spacing w:after="0"/>
        <w:ind w:firstLine="142"/>
        <w:rPr>
          <w:rFonts w:eastAsia="Times New Roman" w:cs="Times New Roman"/>
          <w:color w:val="212121"/>
          <w:szCs w:val="20"/>
          <w:shd w:val="clear" w:color="auto" w:fill="FFFFFF"/>
          <w:lang w:eastAsia="es-ES"/>
        </w:rPr>
      </w:pPr>
    </w:p>
    <w:p w14:paraId="63C647F0" w14:textId="6936D623" w:rsidR="00263EC2" w:rsidRPr="004B2506" w:rsidRDefault="00263EC2" w:rsidP="004B2506">
      <w:pPr>
        <w:pStyle w:val="Pargrafdellista"/>
        <w:numPr>
          <w:ilvl w:val="0"/>
          <w:numId w:val="49"/>
        </w:numPr>
        <w:spacing w:after="0"/>
        <w:rPr>
          <w:rFonts w:eastAsia="Times New Roman" w:cs="Times New Roman"/>
          <w:color w:val="212121"/>
          <w:szCs w:val="20"/>
          <w:shd w:val="clear" w:color="auto" w:fill="FFFFFF"/>
          <w:lang w:eastAsia="es-ES"/>
        </w:rPr>
      </w:pPr>
      <w:r w:rsidRPr="004B2506">
        <w:rPr>
          <w:rFonts w:eastAsia="Times New Roman" w:cs="Times New Roman"/>
          <w:color w:val="212121"/>
          <w:szCs w:val="20"/>
          <w:shd w:val="clear" w:color="auto" w:fill="FFFFFF"/>
          <w:lang w:eastAsia="es-ES"/>
        </w:rPr>
        <w:t>Si el número de licitadores es superior a 20, para el cálculo de la media de las ofertas se podrán excluir una o las dos ofertas más caras siempre que una con la otra o ambas tengan un diferencial superior al 5% con la siguiente oferta.</w:t>
      </w:r>
    </w:p>
    <w:p w14:paraId="48C2B7C0" w14:textId="77777777" w:rsidR="00263EC2" w:rsidRPr="00263EC2" w:rsidRDefault="00263EC2" w:rsidP="00263EC2">
      <w:pPr>
        <w:spacing w:after="0"/>
        <w:rPr>
          <w:rFonts w:eastAsia="Times New Roman" w:cs="Times New Roman"/>
          <w:color w:val="212121"/>
          <w:szCs w:val="20"/>
          <w:shd w:val="clear" w:color="auto" w:fill="FFFFFF"/>
          <w:lang w:eastAsia="es-ES"/>
        </w:rPr>
      </w:pPr>
    </w:p>
    <w:p w14:paraId="71101A5D" w14:textId="7EC6F289" w:rsidR="00263EC2" w:rsidRPr="00263EC2" w:rsidRDefault="00263EC2" w:rsidP="00263EC2">
      <w:pPr>
        <w:spacing w:after="0"/>
        <w:rPr>
          <w:rFonts w:eastAsia="Times New Roman" w:cs="Times New Roman"/>
          <w:color w:val="212121"/>
          <w:spacing w:val="4"/>
          <w:kern w:val="28"/>
          <w:szCs w:val="20"/>
          <w:shd w:val="clear" w:color="auto" w:fill="FFFFFF"/>
          <w:lang w:eastAsia="es-ES"/>
        </w:rPr>
      </w:pPr>
      <w:r w:rsidRPr="00263EC2">
        <w:rPr>
          <w:rFonts w:eastAsia="Times New Roman" w:cs="Times New Roman"/>
          <w:spacing w:val="4"/>
          <w:kern w:val="28"/>
          <w:szCs w:val="20"/>
          <w:lang w:eastAsia="es-ES"/>
        </w:rPr>
        <w:t xml:space="preserve">Medida social: </w:t>
      </w:r>
      <w:r w:rsidRPr="00263EC2">
        <w:rPr>
          <w:rFonts w:eastAsia="Times New Roman" w:cs="Times New Roman"/>
          <w:color w:val="212121"/>
          <w:spacing w:val="4"/>
          <w:kern w:val="28"/>
          <w:szCs w:val="20"/>
          <w:shd w:val="clear" w:color="auto" w:fill="FFFFFF"/>
          <w:lang w:eastAsia="es-ES"/>
        </w:rPr>
        <w:t xml:space="preserve">En caso de que una empresa licitadora incurra en baja desproporcionada, si en la oferta anormalmente baja se evidencia que los precios unitarios de los salarios de las personas trabajadoras considerados en la oferta son inferiores al que establece el convenio sectorial de aplicación, a efectos de verificar la adecuación de la oferta a los costes salariales, se podrá requerir informe técnico complementario del órgano de representación de las personas trabajadoras o de una organización representativa del sector. La oferta </w:t>
      </w:r>
      <w:r w:rsidR="00CB0D36">
        <w:rPr>
          <w:rFonts w:eastAsia="Times New Roman" w:cs="Times New Roman"/>
          <w:color w:val="212121"/>
          <w:spacing w:val="4"/>
          <w:kern w:val="28"/>
          <w:szCs w:val="20"/>
          <w:shd w:val="clear" w:color="auto" w:fill="FFFFFF"/>
          <w:lang w:eastAsia="es-ES"/>
        </w:rPr>
        <w:t xml:space="preserve">podrá </w:t>
      </w:r>
      <w:r w:rsidRPr="00263EC2">
        <w:rPr>
          <w:rFonts w:eastAsia="Times New Roman" w:cs="Times New Roman"/>
          <w:color w:val="212121"/>
          <w:spacing w:val="4"/>
          <w:kern w:val="28"/>
          <w:szCs w:val="20"/>
          <w:shd w:val="clear" w:color="auto" w:fill="FFFFFF"/>
          <w:lang w:eastAsia="es-ES"/>
        </w:rPr>
        <w:t xml:space="preserve">ser excluida si en el trámite de audiencia de la empresa licitadora que ha presentado una oferta cualificada de anormalmente baja se evidencia que los precios unitarios de los salarios de las personas que ejecutarán el </w:t>
      </w:r>
      <w:proofErr w:type="gramStart"/>
      <w:r w:rsidRPr="00263EC2">
        <w:rPr>
          <w:rFonts w:eastAsia="Times New Roman" w:cs="Times New Roman"/>
          <w:color w:val="212121"/>
          <w:spacing w:val="4"/>
          <w:kern w:val="28"/>
          <w:szCs w:val="20"/>
          <w:shd w:val="clear" w:color="auto" w:fill="FFFFFF"/>
          <w:lang w:eastAsia="es-ES"/>
        </w:rPr>
        <w:t>contrato considerados</w:t>
      </w:r>
      <w:proofErr w:type="gramEnd"/>
      <w:r w:rsidRPr="00263EC2">
        <w:rPr>
          <w:rFonts w:eastAsia="Times New Roman" w:cs="Times New Roman"/>
          <w:color w:val="212121"/>
          <w:spacing w:val="4"/>
          <w:kern w:val="28"/>
          <w:szCs w:val="20"/>
          <w:shd w:val="clear" w:color="auto" w:fill="FFFFFF"/>
          <w:lang w:eastAsia="es-ES"/>
        </w:rPr>
        <w:t xml:space="preserve"> en la oferta son inferiores al que establece el convenio sectorial de aplicación.</w:t>
      </w:r>
    </w:p>
    <w:bookmarkEnd w:id="1"/>
    <w:p w14:paraId="11D044EB" w14:textId="77777777" w:rsidR="00263EC2" w:rsidRPr="00263EC2" w:rsidRDefault="00263EC2" w:rsidP="00263EC2">
      <w:pPr>
        <w:spacing w:after="0" w:line="276" w:lineRule="auto"/>
        <w:jc w:val="left"/>
        <w:rPr>
          <w:rFonts w:eastAsia="Calibri" w:cs="Arial"/>
          <w:b/>
          <w:bCs/>
          <w:i/>
          <w:iCs/>
          <w:spacing w:val="4"/>
          <w:kern w:val="28"/>
          <w:szCs w:val="20"/>
          <w:u w:val="single"/>
        </w:rPr>
      </w:pPr>
    </w:p>
    <w:p w14:paraId="2D22A053" w14:textId="77777777" w:rsidR="00263EC2" w:rsidRDefault="00263EC2">
      <w:pPr>
        <w:spacing w:after="0"/>
        <w:jc w:val="left"/>
        <w:rPr>
          <w:rFonts w:eastAsia="Times New Roman" w:cs="Times New Roman"/>
          <w:b/>
          <w:bCs/>
          <w:spacing w:val="4"/>
          <w:kern w:val="28"/>
          <w:szCs w:val="20"/>
          <w:lang w:eastAsia="es-ES"/>
        </w:rPr>
      </w:pPr>
      <w:r>
        <w:rPr>
          <w:rFonts w:eastAsia="Times New Roman" w:cs="Times New Roman"/>
          <w:b/>
          <w:bCs/>
          <w:spacing w:val="4"/>
          <w:kern w:val="28"/>
          <w:szCs w:val="20"/>
          <w:lang w:eastAsia="es-ES"/>
        </w:rPr>
        <w:br w:type="page"/>
      </w:r>
    </w:p>
    <w:p w14:paraId="7DF0AAD5" w14:textId="5F8C86F7" w:rsidR="00263EC2" w:rsidRPr="00263EC2" w:rsidRDefault="00263EC2" w:rsidP="00263EC2">
      <w:pPr>
        <w:spacing w:after="0" w:line="276" w:lineRule="auto"/>
        <w:jc w:val="left"/>
        <w:rPr>
          <w:rFonts w:eastAsia="Times New Roman" w:cs="Times New Roman"/>
          <w:b/>
          <w:bCs/>
          <w:spacing w:val="4"/>
          <w:kern w:val="28"/>
          <w:szCs w:val="20"/>
          <w:lang w:eastAsia="es-ES"/>
        </w:rPr>
      </w:pPr>
      <w:r w:rsidRPr="00263EC2">
        <w:rPr>
          <w:rFonts w:eastAsia="Times New Roman" w:cs="Times New Roman"/>
          <w:b/>
          <w:bCs/>
          <w:spacing w:val="4"/>
          <w:kern w:val="28"/>
          <w:szCs w:val="20"/>
          <w:lang w:eastAsia="es-ES"/>
        </w:rPr>
        <w:lastRenderedPageBreak/>
        <w:t>2. MEJORAS (hasta 16 puntos):</w:t>
      </w:r>
    </w:p>
    <w:p w14:paraId="14D6A7D1" w14:textId="77777777" w:rsidR="00263EC2" w:rsidRPr="00263EC2" w:rsidRDefault="00263EC2" w:rsidP="00263EC2">
      <w:pPr>
        <w:autoSpaceDE w:val="0"/>
        <w:autoSpaceDN w:val="0"/>
        <w:adjustRightInd w:val="0"/>
        <w:spacing w:after="0"/>
        <w:rPr>
          <w:rFonts w:eastAsia="Calibri" w:cs="Verdana"/>
          <w:color w:val="000000"/>
          <w:szCs w:val="20"/>
          <w:lang w:eastAsia="es-ES"/>
        </w:rPr>
      </w:pPr>
    </w:p>
    <w:p w14:paraId="09F0A8EA" w14:textId="77777777" w:rsidR="00263EC2" w:rsidRPr="00263EC2" w:rsidRDefault="00263EC2" w:rsidP="00C71F00">
      <w:pPr>
        <w:numPr>
          <w:ilvl w:val="0"/>
          <w:numId w:val="46"/>
        </w:numPr>
        <w:spacing w:after="160" w:line="259" w:lineRule="auto"/>
        <w:ind w:left="709" w:hanging="283"/>
        <w:contextualSpacing/>
        <w:jc w:val="left"/>
        <w:rPr>
          <w:rFonts w:eastAsia="Calibri" w:cs="Arial"/>
          <w:b/>
          <w:bCs/>
          <w:i/>
          <w:iCs/>
          <w:spacing w:val="4"/>
          <w:kern w:val="28"/>
          <w:szCs w:val="20"/>
          <w:u w:val="single"/>
        </w:rPr>
      </w:pPr>
      <w:r w:rsidRPr="00263EC2">
        <w:rPr>
          <w:rFonts w:eastAsia="Calibri" w:cs="Arial"/>
          <w:b/>
          <w:bCs/>
          <w:i/>
          <w:iCs/>
          <w:spacing w:val="4"/>
          <w:kern w:val="28"/>
          <w:szCs w:val="20"/>
          <w:u w:val="single"/>
        </w:rPr>
        <w:t>Período de tiempo de implantación del servicio         hasta 8 puntos:</w:t>
      </w:r>
    </w:p>
    <w:p w14:paraId="708CBE05" w14:textId="77777777" w:rsidR="00263EC2" w:rsidRPr="00263EC2" w:rsidRDefault="00263EC2" w:rsidP="00263EC2">
      <w:pPr>
        <w:autoSpaceDE w:val="0"/>
        <w:autoSpaceDN w:val="0"/>
        <w:adjustRightInd w:val="0"/>
        <w:spacing w:after="0"/>
        <w:rPr>
          <w:rFonts w:eastAsia="Calibri" w:cs="Verdana"/>
          <w:color w:val="000000"/>
          <w:szCs w:val="20"/>
          <w:lang w:eastAsia="es-ES"/>
        </w:rPr>
      </w:pPr>
      <w:r w:rsidRPr="00263EC2">
        <w:rPr>
          <w:rFonts w:eastAsia="Calibri" w:cs="Verdana"/>
          <w:color w:val="000000"/>
          <w:szCs w:val="20"/>
          <w:lang w:eastAsia="es-ES"/>
        </w:rPr>
        <w:t>Se valorará que los licitadores ofrezcan una reducción en el período de tiempo necesario para la implantación del servicio por debajo de lo establecido en el Pliego de Prescripciones Técnicas:</w:t>
      </w:r>
    </w:p>
    <w:p w14:paraId="6262BBAD" w14:textId="77777777" w:rsidR="00263EC2" w:rsidRPr="00263EC2" w:rsidRDefault="00263EC2" w:rsidP="00263EC2">
      <w:pPr>
        <w:autoSpaceDE w:val="0"/>
        <w:autoSpaceDN w:val="0"/>
        <w:adjustRightInd w:val="0"/>
        <w:spacing w:after="0"/>
        <w:rPr>
          <w:rFonts w:eastAsia="Calibri" w:cs="Verdana"/>
          <w:color w:val="000000"/>
          <w:szCs w:val="20"/>
          <w:lang w:eastAsia="es-ES"/>
        </w:rPr>
      </w:pPr>
    </w:p>
    <w:p w14:paraId="00C6D16A" w14:textId="77777777" w:rsidR="00263EC2" w:rsidRPr="00263EC2" w:rsidRDefault="00263EC2" w:rsidP="00263EC2">
      <w:pPr>
        <w:numPr>
          <w:ilvl w:val="0"/>
          <w:numId w:val="26"/>
        </w:numPr>
        <w:autoSpaceDE w:val="0"/>
        <w:autoSpaceDN w:val="0"/>
        <w:adjustRightInd w:val="0"/>
        <w:spacing w:after="0" w:line="276" w:lineRule="auto"/>
        <w:contextualSpacing/>
        <w:jc w:val="left"/>
        <w:rPr>
          <w:rFonts w:eastAsia="Calibri" w:cs="Verdana"/>
          <w:color w:val="000000"/>
          <w:szCs w:val="20"/>
        </w:rPr>
      </w:pPr>
      <w:r w:rsidRPr="00263EC2">
        <w:rPr>
          <w:rFonts w:eastAsia="Calibri" w:cs="Verdana"/>
          <w:color w:val="000000"/>
          <w:szCs w:val="20"/>
        </w:rPr>
        <w:t xml:space="preserve">Inferior a dos (2) meses: </w:t>
      </w:r>
      <w:r w:rsidRPr="00263EC2">
        <w:rPr>
          <w:rFonts w:ascii="Calibri" w:eastAsia="Calibri" w:hAnsi="Calibri" w:cs="Arial"/>
          <w:sz w:val="22"/>
        </w:rPr>
        <w:tab/>
      </w:r>
      <w:r w:rsidRPr="00263EC2">
        <w:rPr>
          <w:rFonts w:ascii="Calibri" w:eastAsia="Calibri" w:hAnsi="Calibri" w:cs="Arial"/>
          <w:sz w:val="22"/>
        </w:rPr>
        <w:tab/>
      </w:r>
      <w:r w:rsidRPr="00263EC2">
        <w:rPr>
          <w:rFonts w:eastAsia="Calibri" w:cs="Arial"/>
          <w:szCs w:val="20"/>
        </w:rPr>
        <w:t>8</w:t>
      </w:r>
      <w:r w:rsidRPr="00263EC2">
        <w:rPr>
          <w:rFonts w:eastAsia="Calibri" w:cs="Verdana"/>
          <w:color w:val="000000"/>
          <w:sz w:val="18"/>
          <w:szCs w:val="18"/>
        </w:rPr>
        <w:t xml:space="preserve"> </w:t>
      </w:r>
      <w:r w:rsidRPr="00263EC2">
        <w:rPr>
          <w:rFonts w:eastAsia="Calibri" w:cs="Verdana"/>
          <w:color w:val="000000"/>
          <w:szCs w:val="20"/>
        </w:rPr>
        <w:t>puntos</w:t>
      </w:r>
    </w:p>
    <w:p w14:paraId="665C82C2" w14:textId="77777777" w:rsidR="00263EC2" w:rsidRPr="00263EC2" w:rsidRDefault="00263EC2" w:rsidP="00263EC2">
      <w:pPr>
        <w:numPr>
          <w:ilvl w:val="0"/>
          <w:numId w:val="26"/>
        </w:numPr>
        <w:autoSpaceDE w:val="0"/>
        <w:autoSpaceDN w:val="0"/>
        <w:adjustRightInd w:val="0"/>
        <w:spacing w:after="0" w:line="276" w:lineRule="auto"/>
        <w:contextualSpacing/>
        <w:jc w:val="left"/>
        <w:rPr>
          <w:rFonts w:eastAsia="Calibri" w:cs="Verdana"/>
          <w:color w:val="000000"/>
          <w:szCs w:val="20"/>
        </w:rPr>
      </w:pPr>
      <w:r w:rsidRPr="00263EC2">
        <w:rPr>
          <w:rFonts w:eastAsia="Calibri" w:cs="Verdana"/>
          <w:color w:val="000000"/>
          <w:szCs w:val="20"/>
        </w:rPr>
        <w:t xml:space="preserve">Entre dos (2) y tres (3) meses: </w:t>
      </w:r>
      <w:r w:rsidRPr="00263EC2">
        <w:rPr>
          <w:rFonts w:ascii="Calibri" w:eastAsia="Calibri" w:hAnsi="Calibri" w:cs="Arial"/>
          <w:sz w:val="22"/>
        </w:rPr>
        <w:tab/>
      </w:r>
      <w:r w:rsidRPr="00263EC2">
        <w:rPr>
          <w:rFonts w:eastAsia="Calibri" w:cs="Arial"/>
          <w:szCs w:val="20"/>
        </w:rPr>
        <w:t>4</w:t>
      </w:r>
      <w:r w:rsidRPr="00263EC2">
        <w:rPr>
          <w:rFonts w:eastAsia="Calibri" w:cs="Verdana"/>
          <w:color w:val="000000"/>
          <w:sz w:val="18"/>
          <w:szCs w:val="18"/>
        </w:rPr>
        <w:t xml:space="preserve"> </w:t>
      </w:r>
      <w:r w:rsidRPr="00263EC2">
        <w:rPr>
          <w:rFonts w:eastAsia="Calibri" w:cs="Verdana"/>
          <w:color w:val="000000"/>
          <w:szCs w:val="20"/>
        </w:rPr>
        <w:t>puntos</w:t>
      </w:r>
    </w:p>
    <w:p w14:paraId="06112F9D" w14:textId="77777777" w:rsidR="00263EC2" w:rsidRPr="00263EC2" w:rsidRDefault="00263EC2" w:rsidP="00263EC2">
      <w:pPr>
        <w:numPr>
          <w:ilvl w:val="0"/>
          <w:numId w:val="26"/>
        </w:numPr>
        <w:autoSpaceDE w:val="0"/>
        <w:autoSpaceDN w:val="0"/>
        <w:adjustRightInd w:val="0"/>
        <w:spacing w:after="0" w:line="276" w:lineRule="auto"/>
        <w:contextualSpacing/>
        <w:jc w:val="left"/>
        <w:rPr>
          <w:rFonts w:eastAsia="Calibri" w:cs="Verdana"/>
          <w:color w:val="000000"/>
          <w:szCs w:val="20"/>
        </w:rPr>
      </w:pPr>
      <w:r w:rsidRPr="00263EC2">
        <w:rPr>
          <w:rFonts w:eastAsia="Calibri" w:cs="Verdana"/>
          <w:color w:val="000000"/>
          <w:szCs w:val="20"/>
        </w:rPr>
        <w:t xml:space="preserve">Entre tres (3) y cuatro (4) meses: </w:t>
      </w:r>
      <w:r w:rsidRPr="00263EC2">
        <w:rPr>
          <w:rFonts w:ascii="Calibri" w:eastAsia="Calibri" w:hAnsi="Calibri" w:cs="Arial"/>
          <w:sz w:val="22"/>
        </w:rPr>
        <w:tab/>
      </w:r>
      <w:r w:rsidRPr="00263EC2">
        <w:rPr>
          <w:rFonts w:eastAsia="Calibri" w:cs="Arial"/>
          <w:szCs w:val="20"/>
        </w:rPr>
        <w:t>2</w:t>
      </w:r>
      <w:r w:rsidRPr="00263EC2">
        <w:rPr>
          <w:rFonts w:eastAsia="Calibri" w:cs="Verdana"/>
          <w:color w:val="000000"/>
          <w:sz w:val="18"/>
          <w:szCs w:val="18"/>
        </w:rPr>
        <w:t xml:space="preserve"> </w:t>
      </w:r>
      <w:r w:rsidRPr="00263EC2">
        <w:rPr>
          <w:rFonts w:eastAsia="Calibri" w:cs="Verdana"/>
          <w:color w:val="000000"/>
          <w:szCs w:val="20"/>
        </w:rPr>
        <w:t>puntos</w:t>
      </w:r>
    </w:p>
    <w:p w14:paraId="5C5C3E86" w14:textId="77777777" w:rsidR="00263EC2" w:rsidRPr="00263EC2" w:rsidRDefault="00263EC2" w:rsidP="00263EC2">
      <w:pPr>
        <w:numPr>
          <w:ilvl w:val="0"/>
          <w:numId w:val="26"/>
        </w:numPr>
        <w:autoSpaceDE w:val="0"/>
        <w:autoSpaceDN w:val="0"/>
        <w:adjustRightInd w:val="0"/>
        <w:spacing w:after="0" w:line="276" w:lineRule="auto"/>
        <w:contextualSpacing/>
        <w:jc w:val="left"/>
        <w:rPr>
          <w:rFonts w:eastAsia="Calibri" w:cs="Verdana"/>
          <w:color w:val="000000"/>
          <w:szCs w:val="20"/>
        </w:rPr>
      </w:pPr>
      <w:r w:rsidRPr="00263EC2">
        <w:rPr>
          <w:rFonts w:eastAsia="Calibri" w:cs="Verdana"/>
          <w:color w:val="000000"/>
          <w:szCs w:val="20"/>
        </w:rPr>
        <w:t>Cuatro (4) meses:</w:t>
      </w:r>
      <w:r w:rsidRPr="00263EC2">
        <w:rPr>
          <w:rFonts w:eastAsia="Calibri" w:cs="Verdana"/>
          <w:color w:val="000000"/>
          <w:szCs w:val="20"/>
        </w:rPr>
        <w:tab/>
      </w:r>
      <w:r w:rsidRPr="00263EC2">
        <w:rPr>
          <w:rFonts w:eastAsia="Calibri" w:cs="Verdana"/>
          <w:color w:val="000000"/>
          <w:szCs w:val="20"/>
        </w:rPr>
        <w:tab/>
      </w:r>
      <w:r w:rsidRPr="00263EC2">
        <w:rPr>
          <w:rFonts w:eastAsia="Calibri" w:cs="Verdana"/>
          <w:color w:val="000000"/>
          <w:szCs w:val="20"/>
        </w:rPr>
        <w:tab/>
        <w:t>0 puntos</w:t>
      </w:r>
    </w:p>
    <w:p w14:paraId="59D78620" w14:textId="77777777" w:rsidR="00263EC2" w:rsidRPr="00263EC2" w:rsidRDefault="00263EC2" w:rsidP="00263EC2">
      <w:pPr>
        <w:autoSpaceDE w:val="0"/>
        <w:autoSpaceDN w:val="0"/>
        <w:adjustRightInd w:val="0"/>
        <w:spacing w:line="276" w:lineRule="auto"/>
        <w:ind w:left="720"/>
        <w:contextualSpacing/>
        <w:rPr>
          <w:rFonts w:eastAsia="Calibri" w:cs="Arial"/>
          <w:b/>
          <w:bCs/>
          <w:i/>
          <w:iCs/>
          <w:spacing w:val="4"/>
          <w:kern w:val="28"/>
          <w:szCs w:val="20"/>
          <w:u w:val="single"/>
        </w:rPr>
      </w:pPr>
    </w:p>
    <w:p w14:paraId="3C416599" w14:textId="77777777" w:rsidR="00263EC2" w:rsidRPr="00263EC2" w:rsidRDefault="00263EC2" w:rsidP="00C71F00">
      <w:pPr>
        <w:numPr>
          <w:ilvl w:val="0"/>
          <w:numId w:val="46"/>
        </w:numPr>
        <w:spacing w:after="160" w:line="259" w:lineRule="auto"/>
        <w:ind w:left="709" w:hanging="283"/>
        <w:contextualSpacing/>
        <w:jc w:val="left"/>
        <w:rPr>
          <w:rFonts w:eastAsia="Calibri" w:cs="Arial"/>
          <w:b/>
          <w:bCs/>
          <w:i/>
          <w:iCs/>
          <w:spacing w:val="4"/>
          <w:kern w:val="28"/>
          <w:szCs w:val="20"/>
          <w:u w:val="single"/>
        </w:rPr>
      </w:pPr>
      <w:r w:rsidRPr="00263EC2">
        <w:rPr>
          <w:rFonts w:eastAsia="Calibri" w:cs="Arial"/>
          <w:b/>
          <w:bCs/>
          <w:i/>
          <w:iCs/>
          <w:spacing w:val="4"/>
          <w:kern w:val="28"/>
          <w:szCs w:val="20"/>
          <w:u w:val="single"/>
        </w:rPr>
        <w:t>Porcentaje de almacenamiento en instalaciones del proveedor de ropa para reposiciones</w:t>
      </w:r>
      <w:r w:rsidRPr="00263EC2">
        <w:rPr>
          <w:rFonts w:eastAsia="Calibri" w:cs="Arial"/>
          <w:b/>
          <w:bCs/>
          <w:i/>
          <w:iCs/>
          <w:spacing w:val="4"/>
          <w:kern w:val="28"/>
          <w:szCs w:val="20"/>
          <w:u w:val="single"/>
        </w:rPr>
        <w:tab/>
        <w:t xml:space="preserve">          </w:t>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t xml:space="preserve">   </w:t>
      </w:r>
      <w:r w:rsidRPr="00263EC2">
        <w:rPr>
          <w:rFonts w:eastAsia="Calibri" w:cs="Arial"/>
          <w:b/>
          <w:bCs/>
          <w:i/>
          <w:iCs/>
          <w:spacing w:val="4"/>
          <w:kern w:val="28"/>
          <w:szCs w:val="20"/>
          <w:u w:val="single"/>
        </w:rPr>
        <w:tab/>
        <w:t xml:space="preserve">    hasta 5 puntos:</w:t>
      </w:r>
    </w:p>
    <w:p w14:paraId="33E36E9B" w14:textId="77777777" w:rsidR="00263EC2" w:rsidRPr="00263EC2" w:rsidRDefault="00263EC2" w:rsidP="00263EC2">
      <w:pPr>
        <w:spacing w:after="160" w:line="259" w:lineRule="auto"/>
        <w:rPr>
          <w:rFonts w:eastAsia="Times New Roman" w:cs="Times New Roman"/>
          <w:spacing w:val="4"/>
          <w:kern w:val="28"/>
          <w:szCs w:val="20"/>
          <w:lang w:eastAsia="es-ES"/>
        </w:rPr>
      </w:pPr>
      <w:r w:rsidRPr="00263EC2">
        <w:rPr>
          <w:rFonts w:eastAsia="Times New Roman" w:cs="Times New Roman"/>
          <w:spacing w:val="4"/>
          <w:kern w:val="28"/>
          <w:szCs w:val="20"/>
          <w:lang w:eastAsia="es-ES"/>
        </w:rPr>
        <w:t xml:space="preserve">Se valorará que los licitadores ofrezcan un aumento del porcentaje de almacenamiento en instalaciones del proveedor de ropa para reposiciones por encima de lo establecido en el </w:t>
      </w:r>
      <w:r w:rsidRPr="00263EC2">
        <w:rPr>
          <w:rFonts w:eastAsia="Calibri" w:cs="Verdana"/>
          <w:color w:val="000000"/>
          <w:szCs w:val="20"/>
          <w:lang w:eastAsia="es-ES"/>
        </w:rPr>
        <w:t>Pliego de Prescripciones Técnicas:</w:t>
      </w:r>
    </w:p>
    <w:p w14:paraId="371709D9" w14:textId="77777777" w:rsidR="00263EC2" w:rsidRPr="00263EC2" w:rsidRDefault="00263EC2" w:rsidP="00263EC2">
      <w:pPr>
        <w:numPr>
          <w:ilvl w:val="1"/>
          <w:numId w:val="31"/>
        </w:numPr>
        <w:spacing w:after="0" w:line="276" w:lineRule="auto"/>
        <w:contextualSpacing/>
        <w:jc w:val="left"/>
        <w:rPr>
          <w:rFonts w:eastAsia="Times New Roman" w:cs="Times New Roman"/>
          <w:szCs w:val="20"/>
          <w:lang w:eastAsia="es-ES"/>
        </w:rPr>
      </w:pPr>
      <w:r w:rsidRPr="00263EC2">
        <w:rPr>
          <w:rFonts w:eastAsia="Times New Roman" w:cs="Times New Roman"/>
          <w:szCs w:val="20"/>
          <w:lang w:eastAsia="es-ES"/>
        </w:rPr>
        <w:t>Superior al 30%: 5 puntos</w:t>
      </w:r>
    </w:p>
    <w:p w14:paraId="09E1A5FF" w14:textId="77777777" w:rsidR="00263EC2" w:rsidRPr="00263EC2" w:rsidRDefault="00263EC2" w:rsidP="00263EC2">
      <w:pPr>
        <w:numPr>
          <w:ilvl w:val="1"/>
          <w:numId w:val="31"/>
        </w:numPr>
        <w:spacing w:after="0" w:line="276" w:lineRule="auto"/>
        <w:contextualSpacing/>
        <w:jc w:val="left"/>
        <w:rPr>
          <w:rFonts w:eastAsia="Times New Roman" w:cs="Times New Roman"/>
          <w:szCs w:val="20"/>
          <w:lang w:eastAsia="es-ES"/>
        </w:rPr>
      </w:pPr>
      <w:r w:rsidRPr="00263EC2">
        <w:rPr>
          <w:rFonts w:eastAsia="Times New Roman" w:cs="Times New Roman"/>
          <w:szCs w:val="20"/>
          <w:lang w:eastAsia="es-ES"/>
        </w:rPr>
        <w:t>Entre el 15% y el 30%: 3 puntos</w:t>
      </w:r>
    </w:p>
    <w:p w14:paraId="30A9EB26" w14:textId="77777777" w:rsidR="00263EC2" w:rsidRPr="00263EC2" w:rsidRDefault="00263EC2" w:rsidP="00263EC2">
      <w:pPr>
        <w:numPr>
          <w:ilvl w:val="1"/>
          <w:numId w:val="31"/>
        </w:numPr>
        <w:spacing w:after="0" w:line="276" w:lineRule="auto"/>
        <w:contextualSpacing/>
        <w:jc w:val="left"/>
        <w:rPr>
          <w:rFonts w:eastAsia="Times New Roman" w:cs="Times New Roman"/>
          <w:szCs w:val="20"/>
          <w:lang w:eastAsia="es-ES"/>
        </w:rPr>
      </w:pPr>
      <w:r w:rsidRPr="00263EC2">
        <w:rPr>
          <w:rFonts w:eastAsia="Times New Roman" w:cs="Times New Roman"/>
          <w:szCs w:val="20"/>
          <w:lang w:eastAsia="es-ES"/>
        </w:rPr>
        <w:t>Entre el 5% y el 15%: 1 punto</w:t>
      </w:r>
    </w:p>
    <w:p w14:paraId="01AEDD89" w14:textId="77777777" w:rsidR="00263EC2" w:rsidRPr="00263EC2" w:rsidRDefault="00263EC2" w:rsidP="00263EC2">
      <w:pPr>
        <w:numPr>
          <w:ilvl w:val="1"/>
          <w:numId w:val="31"/>
        </w:numPr>
        <w:spacing w:after="160" w:line="276" w:lineRule="auto"/>
        <w:ind w:left="714" w:hanging="357"/>
        <w:jc w:val="left"/>
        <w:rPr>
          <w:rFonts w:eastAsia="Times New Roman" w:cs="Times New Roman"/>
          <w:szCs w:val="20"/>
          <w:lang w:eastAsia="es-ES"/>
        </w:rPr>
      </w:pPr>
      <w:r w:rsidRPr="00263EC2">
        <w:rPr>
          <w:rFonts w:eastAsia="Times New Roman" w:cs="Times New Roman"/>
          <w:szCs w:val="20"/>
          <w:lang w:eastAsia="es-ES"/>
        </w:rPr>
        <w:t>5%: 0 puntos</w:t>
      </w:r>
    </w:p>
    <w:p w14:paraId="2C75843F" w14:textId="77777777" w:rsidR="00263EC2" w:rsidRPr="00263EC2" w:rsidRDefault="00263EC2" w:rsidP="00263EC2">
      <w:pPr>
        <w:spacing w:before="160" w:line="276" w:lineRule="auto"/>
        <w:rPr>
          <w:rFonts w:eastAsia="Times New Roman" w:cs="Times New Roman"/>
          <w:szCs w:val="20"/>
          <w:lang w:eastAsia="es-ES"/>
        </w:rPr>
      </w:pPr>
      <w:r w:rsidRPr="00263EC2">
        <w:rPr>
          <w:rFonts w:eastAsia="Times New Roman" w:cs="Times New Roman"/>
          <w:szCs w:val="20"/>
          <w:lang w:eastAsia="es-ES"/>
        </w:rPr>
        <w:t xml:space="preserve">SEMESA se reserva el derecho a verificar el cumplimiento del stock ofertado por el adjudicatario en cualquier momento durante la vigencia del contrato. </w:t>
      </w:r>
    </w:p>
    <w:p w14:paraId="335F3690" w14:textId="77777777" w:rsidR="00263EC2" w:rsidRPr="00263EC2" w:rsidRDefault="00263EC2" w:rsidP="00C71F00">
      <w:pPr>
        <w:numPr>
          <w:ilvl w:val="0"/>
          <w:numId w:val="46"/>
        </w:numPr>
        <w:spacing w:after="160" w:line="259" w:lineRule="auto"/>
        <w:ind w:left="709" w:hanging="283"/>
        <w:contextualSpacing/>
        <w:jc w:val="left"/>
        <w:rPr>
          <w:rFonts w:eastAsia="Calibri" w:cs="Arial"/>
          <w:b/>
          <w:bCs/>
          <w:i/>
          <w:iCs/>
          <w:spacing w:val="4"/>
          <w:kern w:val="28"/>
          <w:szCs w:val="20"/>
          <w:u w:val="single"/>
        </w:rPr>
      </w:pPr>
      <w:r w:rsidRPr="00263EC2">
        <w:rPr>
          <w:rFonts w:eastAsia="Calibri" w:cs="Arial"/>
          <w:b/>
          <w:bCs/>
          <w:i/>
          <w:iCs/>
          <w:spacing w:val="4"/>
          <w:kern w:val="28"/>
          <w:szCs w:val="20"/>
          <w:u w:val="single"/>
        </w:rPr>
        <w:t>Tiempo de respuesta en altas de personal e incidencias</w:t>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r>
      <w:r w:rsidRPr="00263EC2">
        <w:rPr>
          <w:rFonts w:eastAsia="Calibri" w:cs="Arial"/>
          <w:b/>
          <w:bCs/>
          <w:i/>
          <w:iCs/>
          <w:spacing w:val="4"/>
          <w:kern w:val="28"/>
          <w:szCs w:val="20"/>
          <w:u w:val="single"/>
        </w:rPr>
        <w:tab/>
        <w:t xml:space="preserve">    hasta 3 puntos:</w:t>
      </w:r>
    </w:p>
    <w:p w14:paraId="66BCFC57" w14:textId="77777777" w:rsidR="00263EC2" w:rsidRPr="00263EC2" w:rsidRDefault="00263EC2" w:rsidP="00263EC2">
      <w:pPr>
        <w:autoSpaceDN w:val="0"/>
        <w:spacing w:after="0"/>
        <w:rPr>
          <w:rFonts w:eastAsia="Times New Roman" w:cs="Times New Roman"/>
          <w:szCs w:val="20"/>
          <w:lang w:eastAsia="es-ES"/>
        </w:rPr>
      </w:pPr>
      <w:r w:rsidRPr="00263EC2">
        <w:rPr>
          <w:rFonts w:eastAsia="Times New Roman" w:cs="Times New Roman"/>
          <w:szCs w:val="20"/>
          <w:lang w:eastAsia="es-ES"/>
        </w:rPr>
        <w:t>Se valorará que los licitadores reduzcan el tiempo de respuesta ante altas de personal e incidencias (hasta 3 puntos):</w:t>
      </w:r>
    </w:p>
    <w:p w14:paraId="7B298120" w14:textId="77777777" w:rsidR="00263EC2" w:rsidRPr="00263EC2" w:rsidRDefault="00263EC2" w:rsidP="00263EC2">
      <w:pPr>
        <w:autoSpaceDN w:val="0"/>
        <w:spacing w:after="0"/>
        <w:rPr>
          <w:rFonts w:eastAsia="Times New Roman" w:cs="Times New Roman"/>
          <w:szCs w:val="20"/>
          <w:lang w:eastAsia="es-ES"/>
        </w:rPr>
      </w:pPr>
    </w:p>
    <w:p w14:paraId="024B9B92" w14:textId="77777777" w:rsidR="00263EC2" w:rsidRPr="00263EC2" w:rsidRDefault="00263EC2" w:rsidP="00263EC2">
      <w:pPr>
        <w:numPr>
          <w:ilvl w:val="1"/>
          <w:numId w:val="29"/>
        </w:numPr>
        <w:autoSpaceDN w:val="0"/>
        <w:spacing w:after="0" w:line="276" w:lineRule="auto"/>
        <w:contextualSpacing/>
        <w:jc w:val="left"/>
        <w:rPr>
          <w:rFonts w:eastAsia="Calibri" w:cs="Arial"/>
          <w:szCs w:val="20"/>
        </w:rPr>
      </w:pPr>
      <w:r w:rsidRPr="00263EC2">
        <w:rPr>
          <w:rFonts w:eastAsia="Calibri" w:cs="Arial"/>
          <w:szCs w:val="20"/>
        </w:rPr>
        <w:t>Inferior a 3 días laborables: 3 puntos</w:t>
      </w:r>
    </w:p>
    <w:p w14:paraId="299BD5BB" w14:textId="77777777" w:rsidR="00263EC2" w:rsidRPr="00263EC2" w:rsidRDefault="00263EC2" w:rsidP="00263EC2">
      <w:pPr>
        <w:numPr>
          <w:ilvl w:val="1"/>
          <w:numId w:val="29"/>
        </w:numPr>
        <w:autoSpaceDN w:val="0"/>
        <w:spacing w:after="0" w:line="276" w:lineRule="auto"/>
        <w:contextualSpacing/>
        <w:jc w:val="left"/>
        <w:rPr>
          <w:rFonts w:eastAsia="Calibri" w:cs="Arial"/>
          <w:szCs w:val="20"/>
        </w:rPr>
      </w:pPr>
      <w:r w:rsidRPr="00263EC2">
        <w:rPr>
          <w:rFonts w:eastAsia="Calibri" w:cs="Arial"/>
          <w:szCs w:val="20"/>
        </w:rPr>
        <w:t>Entre 3 y 4 días laborables: 2 puntos</w:t>
      </w:r>
    </w:p>
    <w:p w14:paraId="5A63286C" w14:textId="77777777" w:rsidR="00263EC2" w:rsidRPr="00263EC2" w:rsidRDefault="00263EC2" w:rsidP="00263EC2">
      <w:pPr>
        <w:numPr>
          <w:ilvl w:val="1"/>
          <w:numId w:val="29"/>
        </w:numPr>
        <w:autoSpaceDN w:val="0"/>
        <w:spacing w:after="0" w:line="276" w:lineRule="auto"/>
        <w:contextualSpacing/>
        <w:jc w:val="left"/>
        <w:rPr>
          <w:rFonts w:eastAsia="Calibri" w:cs="Arial"/>
          <w:szCs w:val="20"/>
        </w:rPr>
      </w:pPr>
      <w:r w:rsidRPr="00263EC2">
        <w:rPr>
          <w:rFonts w:eastAsia="Calibri" w:cs="Arial"/>
          <w:szCs w:val="20"/>
        </w:rPr>
        <w:t>Entre 5 y 7 días laborables:  1 punto</w:t>
      </w:r>
    </w:p>
    <w:p w14:paraId="29129EA3" w14:textId="77777777" w:rsidR="00263EC2" w:rsidRDefault="00263EC2" w:rsidP="00263EC2">
      <w:pPr>
        <w:numPr>
          <w:ilvl w:val="1"/>
          <w:numId w:val="29"/>
        </w:numPr>
        <w:autoSpaceDN w:val="0"/>
        <w:spacing w:after="0" w:line="276" w:lineRule="auto"/>
        <w:contextualSpacing/>
        <w:jc w:val="left"/>
        <w:rPr>
          <w:rFonts w:eastAsia="Calibri" w:cs="Arial"/>
          <w:szCs w:val="20"/>
        </w:rPr>
      </w:pPr>
      <w:r w:rsidRPr="00263EC2">
        <w:rPr>
          <w:rFonts w:eastAsia="Calibri" w:cs="Arial"/>
          <w:szCs w:val="20"/>
        </w:rPr>
        <w:t>7 días laborables: 0 puntos</w:t>
      </w:r>
    </w:p>
    <w:p w14:paraId="1F842361" w14:textId="77777777" w:rsidR="00DC598F" w:rsidRPr="00263EC2" w:rsidRDefault="00DC598F" w:rsidP="00DC598F">
      <w:pPr>
        <w:autoSpaceDN w:val="0"/>
        <w:spacing w:after="0" w:line="276" w:lineRule="auto"/>
        <w:ind w:left="1440"/>
        <w:contextualSpacing/>
        <w:jc w:val="left"/>
        <w:rPr>
          <w:rFonts w:eastAsia="Calibri" w:cs="Arial"/>
          <w:szCs w:val="20"/>
        </w:rPr>
      </w:pPr>
    </w:p>
    <w:p w14:paraId="4A5CA02A" w14:textId="77777777" w:rsidR="00263EC2" w:rsidRPr="00263EC2" w:rsidRDefault="00263EC2" w:rsidP="00263EC2">
      <w:pPr>
        <w:spacing w:line="276" w:lineRule="auto"/>
        <w:jc w:val="left"/>
        <w:rPr>
          <w:rFonts w:eastAsia="Calibri" w:cs="Verdana"/>
          <w:b/>
          <w:bCs/>
          <w:color w:val="000000"/>
          <w:szCs w:val="20"/>
          <w:lang w:eastAsia="es-ES"/>
        </w:rPr>
      </w:pPr>
      <w:r w:rsidRPr="00263EC2">
        <w:rPr>
          <w:rFonts w:eastAsia="Calibri" w:cs="Verdana"/>
          <w:b/>
          <w:bCs/>
          <w:color w:val="000000"/>
          <w:szCs w:val="20"/>
          <w:lang w:eastAsia="es-ES"/>
        </w:rPr>
        <w:t>3. CRITERIO AMBIENTAL (hasta 5 puntos):</w:t>
      </w:r>
    </w:p>
    <w:p w14:paraId="5E795A00" w14:textId="77777777" w:rsidR="00263EC2" w:rsidRPr="00263EC2" w:rsidRDefault="00263EC2" w:rsidP="00C71F00">
      <w:pPr>
        <w:numPr>
          <w:ilvl w:val="0"/>
          <w:numId w:val="47"/>
        </w:numPr>
        <w:spacing w:after="160" w:line="259" w:lineRule="auto"/>
        <w:ind w:left="851" w:hanging="425"/>
        <w:contextualSpacing/>
        <w:jc w:val="left"/>
        <w:rPr>
          <w:rFonts w:eastAsia="Calibri" w:cs="Arial"/>
          <w:b/>
          <w:bCs/>
          <w:i/>
          <w:spacing w:val="4"/>
          <w:kern w:val="28"/>
          <w:szCs w:val="20"/>
          <w:u w:val="single"/>
        </w:rPr>
      </w:pPr>
      <w:r w:rsidRPr="00263EC2">
        <w:rPr>
          <w:rFonts w:eastAsia="Calibri" w:cs="Arial"/>
          <w:b/>
          <w:bCs/>
          <w:i/>
          <w:spacing w:val="4"/>
          <w:kern w:val="28"/>
          <w:szCs w:val="20"/>
          <w:u w:val="single"/>
        </w:rPr>
        <w:t>Emisiones de los vehículos adscritos para la realización del servicio</w:t>
      </w:r>
      <w:r w:rsidRPr="00263EC2">
        <w:rPr>
          <w:rFonts w:eastAsia="Calibri" w:cs="Arial"/>
          <w:b/>
          <w:bCs/>
          <w:i/>
          <w:spacing w:val="4"/>
          <w:kern w:val="28"/>
          <w:szCs w:val="20"/>
          <w:u w:val="single"/>
        </w:rPr>
        <w:tab/>
      </w:r>
      <w:r w:rsidRPr="00263EC2">
        <w:rPr>
          <w:rFonts w:eastAsia="Calibri" w:cs="Arial"/>
          <w:b/>
          <w:bCs/>
          <w:i/>
          <w:spacing w:val="4"/>
          <w:kern w:val="28"/>
          <w:szCs w:val="20"/>
          <w:u w:val="single"/>
        </w:rPr>
        <w:tab/>
      </w:r>
      <w:r w:rsidRPr="00263EC2">
        <w:rPr>
          <w:rFonts w:eastAsia="Calibri" w:cs="Arial"/>
          <w:b/>
          <w:bCs/>
          <w:i/>
          <w:spacing w:val="4"/>
          <w:kern w:val="28"/>
          <w:szCs w:val="20"/>
          <w:u w:val="single"/>
        </w:rPr>
        <w:tab/>
      </w:r>
      <w:r w:rsidRPr="00263EC2">
        <w:rPr>
          <w:rFonts w:eastAsia="Calibri" w:cs="Arial"/>
          <w:b/>
          <w:bCs/>
          <w:i/>
          <w:spacing w:val="4"/>
          <w:kern w:val="28"/>
          <w:szCs w:val="20"/>
          <w:u w:val="single"/>
        </w:rPr>
        <w:tab/>
      </w:r>
      <w:r w:rsidRPr="00263EC2">
        <w:rPr>
          <w:rFonts w:eastAsia="Calibri" w:cs="Arial"/>
          <w:b/>
          <w:bCs/>
          <w:i/>
          <w:spacing w:val="4"/>
          <w:kern w:val="28"/>
          <w:szCs w:val="20"/>
          <w:u w:val="single"/>
        </w:rPr>
        <w:tab/>
      </w:r>
      <w:r w:rsidRPr="00263EC2">
        <w:rPr>
          <w:rFonts w:eastAsia="Calibri" w:cs="Arial"/>
          <w:b/>
          <w:bCs/>
          <w:i/>
          <w:spacing w:val="4"/>
          <w:kern w:val="28"/>
          <w:szCs w:val="20"/>
          <w:u w:val="single"/>
        </w:rPr>
        <w:tab/>
        <w:t xml:space="preserve">      </w:t>
      </w:r>
      <w:r w:rsidRPr="00263EC2">
        <w:rPr>
          <w:rFonts w:eastAsia="Calibri" w:cs="Arial"/>
          <w:b/>
          <w:bCs/>
          <w:i/>
          <w:spacing w:val="4"/>
          <w:kern w:val="28"/>
          <w:szCs w:val="20"/>
          <w:u w:val="single"/>
        </w:rPr>
        <w:tab/>
        <w:t xml:space="preserve">    hasta 5 puntos:</w:t>
      </w:r>
    </w:p>
    <w:p w14:paraId="707E9DAB" w14:textId="77777777" w:rsidR="00263EC2" w:rsidRPr="00263EC2" w:rsidRDefault="00263EC2" w:rsidP="00263EC2">
      <w:pPr>
        <w:autoSpaceDE w:val="0"/>
        <w:autoSpaceDN w:val="0"/>
        <w:adjustRightInd w:val="0"/>
        <w:spacing w:after="0"/>
        <w:rPr>
          <w:rFonts w:eastAsia="Calibri" w:cs="Verdana"/>
          <w:color w:val="000000"/>
          <w:szCs w:val="20"/>
          <w:lang w:eastAsia="es-ES"/>
        </w:rPr>
      </w:pPr>
      <w:r w:rsidRPr="00263EC2">
        <w:rPr>
          <w:rFonts w:eastAsia="Calibri" w:cs="Verdana"/>
          <w:color w:val="000000"/>
          <w:szCs w:val="20"/>
          <w:lang w:eastAsia="es-ES"/>
        </w:rPr>
        <w:t>Se evaluará la calidad ambiental de los vehículos adscritos para la realización del servicio.</w:t>
      </w:r>
    </w:p>
    <w:p w14:paraId="4473A9FF" w14:textId="77777777" w:rsidR="00263EC2" w:rsidRPr="00263EC2" w:rsidRDefault="00263EC2" w:rsidP="00263EC2">
      <w:pPr>
        <w:autoSpaceDE w:val="0"/>
        <w:autoSpaceDN w:val="0"/>
        <w:adjustRightInd w:val="0"/>
        <w:spacing w:after="0"/>
        <w:rPr>
          <w:rFonts w:eastAsia="Calibri" w:cs="Verdana"/>
          <w:color w:val="000000"/>
          <w:szCs w:val="20"/>
          <w:lang w:eastAsia="es-ES"/>
        </w:rPr>
      </w:pPr>
    </w:p>
    <w:p w14:paraId="244D85AA" w14:textId="77777777" w:rsidR="00263EC2" w:rsidRPr="00263EC2" w:rsidRDefault="00263EC2" w:rsidP="00263EC2">
      <w:pPr>
        <w:autoSpaceDE w:val="0"/>
        <w:autoSpaceDN w:val="0"/>
        <w:adjustRightInd w:val="0"/>
        <w:spacing w:after="0"/>
        <w:rPr>
          <w:rFonts w:eastAsia="Calibri" w:cs="Verdana"/>
          <w:color w:val="000000"/>
          <w:szCs w:val="20"/>
          <w:lang w:eastAsia="es-ES"/>
        </w:rPr>
      </w:pPr>
      <w:r w:rsidRPr="00263EC2">
        <w:rPr>
          <w:rFonts w:eastAsia="Calibri" w:cs="Verdana"/>
          <w:color w:val="000000"/>
          <w:szCs w:val="20"/>
          <w:lang w:eastAsia="es-ES"/>
        </w:rPr>
        <w:t>Se facilitarán fichas de los vehículos adscritos al servicio y se valorará proporcionalmente de acuerdo con mesa siguiente:</w:t>
      </w:r>
    </w:p>
    <w:p w14:paraId="4D0D7F0F" w14:textId="77777777" w:rsidR="00263EC2" w:rsidRPr="00263EC2" w:rsidRDefault="00263EC2" w:rsidP="00263EC2">
      <w:pPr>
        <w:autoSpaceDE w:val="0"/>
        <w:autoSpaceDN w:val="0"/>
        <w:adjustRightInd w:val="0"/>
        <w:spacing w:after="0"/>
        <w:rPr>
          <w:rFonts w:eastAsia="Calibri" w:cs="Verdana"/>
          <w:b/>
          <w:bCs/>
          <w:color w:val="000000"/>
          <w:szCs w:val="20"/>
          <w:lang w:eastAsia="es-ES"/>
        </w:rPr>
      </w:pPr>
    </w:p>
    <w:tbl>
      <w:tblPr>
        <w:tblW w:w="9796"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943"/>
        <w:gridCol w:w="1375"/>
        <w:gridCol w:w="2997"/>
      </w:tblGrid>
      <w:tr w:rsidR="00263EC2" w:rsidRPr="00263EC2" w14:paraId="40BAC286" w14:textId="77777777" w:rsidTr="00326A47">
        <w:trPr>
          <w:trHeight w:val="655"/>
          <w:tblHeader/>
          <w:jc w:val="center"/>
        </w:trPr>
        <w:tc>
          <w:tcPr>
            <w:tcW w:w="3481" w:type="dxa"/>
            <w:tcBorders>
              <w:top w:val="single" w:sz="4" w:space="0" w:color="auto"/>
              <w:left w:val="single" w:sz="4" w:space="0" w:color="auto"/>
              <w:bottom w:val="single" w:sz="4" w:space="0" w:color="auto"/>
            </w:tcBorders>
            <w:shd w:val="clear" w:color="auto" w:fill="BFBFBF"/>
            <w:vAlign w:val="center"/>
          </w:tcPr>
          <w:p w14:paraId="19D0340C" w14:textId="77777777" w:rsidR="00263EC2" w:rsidRPr="00263EC2" w:rsidRDefault="00263EC2" w:rsidP="00263EC2">
            <w:pPr>
              <w:spacing w:before="40" w:after="40"/>
              <w:jc w:val="center"/>
              <w:outlineLvl w:val="0"/>
              <w:rPr>
                <w:rFonts w:eastAsia="Times New Roman" w:cs="Verdana"/>
                <w:b/>
                <w:bCs/>
                <w:sz w:val="16"/>
                <w:szCs w:val="16"/>
                <w:u w:val="single"/>
                <w:lang w:eastAsia="es-ES"/>
              </w:rPr>
            </w:pPr>
            <w:r w:rsidRPr="00263EC2">
              <w:rPr>
                <w:rFonts w:eastAsia="Times New Roman" w:cs="Times New Roman"/>
                <w:b/>
                <w:bCs/>
                <w:color w:val="000000"/>
                <w:sz w:val="16"/>
                <w:szCs w:val="16"/>
                <w:lang w:eastAsia="es-ES"/>
              </w:rPr>
              <w:t>CONTROL DE EMISIONES DE ÓXIDOS DE NITRÓGENO (NOX) Y EMISIONES DE PARTÍCULAS (PM)</w:t>
            </w:r>
          </w:p>
        </w:tc>
        <w:tc>
          <w:tcPr>
            <w:tcW w:w="1943" w:type="dxa"/>
            <w:tcBorders>
              <w:top w:val="single" w:sz="4" w:space="0" w:color="auto"/>
            </w:tcBorders>
            <w:shd w:val="clear" w:color="auto" w:fill="BFBFBF"/>
            <w:vAlign w:val="center"/>
          </w:tcPr>
          <w:p w14:paraId="636982C7" w14:textId="77777777" w:rsidR="00263EC2" w:rsidRPr="00263EC2" w:rsidRDefault="00263EC2" w:rsidP="00263EC2">
            <w:pPr>
              <w:spacing w:before="40" w:after="40"/>
              <w:jc w:val="center"/>
              <w:outlineLvl w:val="0"/>
              <w:rPr>
                <w:rFonts w:eastAsia="Times New Roman" w:cs="Verdana"/>
                <w:b/>
                <w:bCs/>
                <w:sz w:val="16"/>
                <w:szCs w:val="16"/>
                <w:lang w:eastAsia="es-ES"/>
              </w:rPr>
            </w:pPr>
            <w:r w:rsidRPr="00263EC2">
              <w:rPr>
                <w:rFonts w:eastAsia="Times New Roman" w:cs="Verdana"/>
                <w:b/>
                <w:bCs/>
                <w:sz w:val="16"/>
                <w:szCs w:val="16"/>
                <w:lang w:eastAsia="es-ES"/>
              </w:rPr>
              <w:t>Número vehículos</w:t>
            </w:r>
          </w:p>
        </w:tc>
        <w:tc>
          <w:tcPr>
            <w:tcW w:w="1375" w:type="dxa"/>
            <w:tcBorders>
              <w:top w:val="single" w:sz="4" w:space="0" w:color="auto"/>
            </w:tcBorders>
            <w:shd w:val="clear" w:color="auto" w:fill="BFBFBF"/>
            <w:vAlign w:val="center"/>
          </w:tcPr>
          <w:p w14:paraId="61CB0500" w14:textId="77777777" w:rsidR="00263EC2" w:rsidRPr="00263EC2" w:rsidRDefault="00263EC2" w:rsidP="00263EC2">
            <w:pPr>
              <w:spacing w:before="40" w:after="40"/>
              <w:jc w:val="center"/>
              <w:outlineLvl w:val="0"/>
              <w:rPr>
                <w:rFonts w:eastAsia="Times New Roman" w:cs="Verdana"/>
                <w:b/>
                <w:bCs/>
                <w:sz w:val="16"/>
                <w:szCs w:val="16"/>
                <w:lang w:eastAsia="es-ES"/>
              </w:rPr>
            </w:pPr>
            <w:r w:rsidRPr="00263EC2">
              <w:rPr>
                <w:rFonts w:eastAsia="Times New Roman" w:cs="Verdana"/>
                <w:b/>
                <w:bCs/>
                <w:sz w:val="16"/>
                <w:szCs w:val="16"/>
                <w:lang w:eastAsia="es-ES"/>
              </w:rPr>
              <w:t>Puntuación</w:t>
            </w:r>
          </w:p>
        </w:tc>
        <w:tc>
          <w:tcPr>
            <w:tcW w:w="2997" w:type="dxa"/>
            <w:tcBorders>
              <w:top w:val="single" w:sz="4" w:space="0" w:color="auto"/>
            </w:tcBorders>
            <w:shd w:val="pct25" w:color="auto" w:fill="auto"/>
            <w:vAlign w:val="center"/>
          </w:tcPr>
          <w:p w14:paraId="448BC2BE" w14:textId="77777777" w:rsidR="00263EC2" w:rsidRPr="00263EC2" w:rsidRDefault="00263EC2" w:rsidP="00263EC2">
            <w:pPr>
              <w:spacing w:before="40" w:after="40"/>
              <w:jc w:val="center"/>
              <w:outlineLvl w:val="0"/>
              <w:rPr>
                <w:rFonts w:eastAsia="Times New Roman" w:cs="Verdana"/>
                <w:b/>
                <w:bCs/>
                <w:sz w:val="16"/>
                <w:szCs w:val="16"/>
                <w:lang w:eastAsia="es-ES"/>
              </w:rPr>
            </w:pPr>
            <w:r w:rsidRPr="00263EC2">
              <w:rPr>
                <w:rFonts w:eastAsia="Times New Roman" w:cs="Verdana"/>
                <w:b/>
                <w:bCs/>
                <w:sz w:val="16"/>
                <w:szCs w:val="16"/>
                <w:lang w:eastAsia="es-ES"/>
              </w:rPr>
              <w:t>(Número vehículos/vehículos totales) * Puntuación</w:t>
            </w:r>
          </w:p>
        </w:tc>
      </w:tr>
      <w:tr w:rsidR="00263EC2" w:rsidRPr="00263EC2" w14:paraId="4CD3D897" w14:textId="77777777" w:rsidTr="00326A4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57C55DCE" w14:textId="77777777" w:rsidR="00263EC2" w:rsidRPr="00263EC2" w:rsidRDefault="00263EC2" w:rsidP="00263EC2">
            <w:pPr>
              <w:spacing w:before="40" w:after="40"/>
              <w:jc w:val="center"/>
              <w:outlineLvl w:val="0"/>
              <w:rPr>
                <w:rFonts w:eastAsia="Times New Roman" w:cs="Verdana"/>
                <w:sz w:val="16"/>
                <w:szCs w:val="16"/>
                <w:lang w:eastAsia="es-ES"/>
              </w:rPr>
            </w:pPr>
            <w:r w:rsidRPr="00263EC2">
              <w:rPr>
                <w:rFonts w:eastAsia="Times New Roman" w:cs="Times New Roman"/>
                <w:color w:val="000000"/>
                <w:sz w:val="16"/>
                <w:szCs w:val="16"/>
                <w:lang w:eastAsia="es-ES"/>
              </w:rPr>
              <w:t>Vehículos ADSCRITOS AL SERVICIO con etiqueta ambiental 0</w:t>
            </w:r>
          </w:p>
        </w:tc>
        <w:tc>
          <w:tcPr>
            <w:tcW w:w="1943" w:type="dxa"/>
            <w:vAlign w:val="center"/>
          </w:tcPr>
          <w:p w14:paraId="49AC7A7B" w14:textId="77777777" w:rsidR="00263EC2" w:rsidRPr="00263EC2" w:rsidRDefault="00263EC2" w:rsidP="00263EC2">
            <w:pPr>
              <w:spacing w:before="40" w:after="40"/>
              <w:jc w:val="center"/>
              <w:outlineLvl w:val="0"/>
              <w:rPr>
                <w:rFonts w:eastAsia="Times New Roman" w:cs="Verdana"/>
                <w:sz w:val="16"/>
                <w:szCs w:val="16"/>
                <w:lang w:eastAsia="es-ES"/>
              </w:rPr>
            </w:pPr>
          </w:p>
        </w:tc>
        <w:tc>
          <w:tcPr>
            <w:tcW w:w="1375" w:type="dxa"/>
            <w:vAlign w:val="center"/>
          </w:tcPr>
          <w:p w14:paraId="78E3A7EE" w14:textId="77777777" w:rsidR="00263EC2" w:rsidRPr="00263EC2" w:rsidRDefault="00263EC2" w:rsidP="00263EC2">
            <w:pPr>
              <w:spacing w:before="40" w:after="40"/>
              <w:jc w:val="center"/>
              <w:outlineLvl w:val="0"/>
              <w:rPr>
                <w:rFonts w:eastAsia="Times New Roman" w:cs="Verdana"/>
                <w:sz w:val="16"/>
                <w:szCs w:val="16"/>
                <w:lang w:eastAsia="es-ES"/>
              </w:rPr>
            </w:pPr>
            <w:r w:rsidRPr="00263EC2">
              <w:rPr>
                <w:rFonts w:eastAsia="Times New Roman" w:cs="Verdana"/>
                <w:sz w:val="16"/>
                <w:szCs w:val="16"/>
                <w:lang w:eastAsia="es-ES"/>
              </w:rPr>
              <w:t>5</w:t>
            </w:r>
          </w:p>
        </w:tc>
        <w:tc>
          <w:tcPr>
            <w:tcW w:w="2997" w:type="dxa"/>
            <w:vAlign w:val="center"/>
          </w:tcPr>
          <w:p w14:paraId="50AE6134" w14:textId="77777777" w:rsidR="00263EC2" w:rsidRPr="00263EC2" w:rsidRDefault="00263EC2" w:rsidP="00263EC2">
            <w:pPr>
              <w:spacing w:before="40" w:after="40"/>
              <w:jc w:val="center"/>
              <w:outlineLvl w:val="0"/>
              <w:rPr>
                <w:rFonts w:eastAsia="Times New Roman" w:cs="Verdana"/>
                <w:sz w:val="16"/>
                <w:szCs w:val="16"/>
                <w:lang w:eastAsia="es-ES"/>
              </w:rPr>
            </w:pPr>
          </w:p>
        </w:tc>
      </w:tr>
      <w:tr w:rsidR="00263EC2" w:rsidRPr="00263EC2" w14:paraId="6CEDCA6E" w14:textId="77777777" w:rsidTr="00326A4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7628E461" w14:textId="77777777" w:rsidR="00263EC2" w:rsidRPr="00263EC2" w:rsidRDefault="00263EC2" w:rsidP="00263EC2">
            <w:pPr>
              <w:spacing w:before="40" w:after="40"/>
              <w:jc w:val="center"/>
              <w:outlineLvl w:val="0"/>
              <w:rPr>
                <w:rFonts w:eastAsia="Times New Roman" w:cs="Times New Roman"/>
                <w:color w:val="000000"/>
                <w:sz w:val="16"/>
                <w:szCs w:val="16"/>
                <w:lang w:eastAsia="es-ES"/>
              </w:rPr>
            </w:pPr>
            <w:r w:rsidRPr="00263EC2">
              <w:rPr>
                <w:rFonts w:eastAsia="Times New Roman" w:cs="Times New Roman"/>
                <w:color w:val="000000"/>
                <w:sz w:val="16"/>
                <w:szCs w:val="16"/>
                <w:lang w:eastAsia="es-ES"/>
              </w:rPr>
              <w:lastRenderedPageBreak/>
              <w:t>Vehículos ADSCRITOS AL SERVICIO con etiqueta ambiental ECO:</w:t>
            </w:r>
          </w:p>
        </w:tc>
        <w:tc>
          <w:tcPr>
            <w:tcW w:w="1943" w:type="dxa"/>
            <w:vAlign w:val="center"/>
          </w:tcPr>
          <w:p w14:paraId="19CE610A" w14:textId="77777777" w:rsidR="00263EC2" w:rsidRPr="00263EC2" w:rsidRDefault="00263EC2" w:rsidP="00263EC2">
            <w:pPr>
              <w:spacing w:before="40" w:after="40"/>
              <w:jc w:val="center"/>
              <w:outlineLvl w:val="0"/>
              <w:rPr>
                <w:rFonts w:eastAsia="Times New Roman" w:cs="Verdana"/>
                <w:sz w:val="16"/>
                <w:szCs w:val="16"/>
                <w:lang w:eastAsia="es-ES"/>
              </w:rPr>
            </w:pPr>
          </w:p>
        </w:tc>
        <w:tc>
          <w:tcPr>
            <w:tcW w:w="1375" w:type="dxa"/>
            <w:vAlign w:val="center"/>
          </w:tcPr>
          <w:p w14:paraId="1D6D8398" w14:textId="77777777" w:rsidR="00263EC2" w:rsidRPr="00263EC2" w:rsidRDefault="00263EC2" w:rsidP="00263EC2">
            <w:pPr>
              <w:spacing w:before="40" w:after="40"/>
              <w:jc w:val="center"/>
              <w:outlineLvl w:val="0"/>
              <w:rPr>
                <w:rFonts w:eastAsia="Times New Roman" w:cs="Verdana"/>
                <w:sz w:val="16"/>
                <w:szCs w:val="16"/>
                <w:lang w:eastAsia="es-ES"/>
              </w:rPr>
            </w:pPr>
            <w:r w:rsidRPr="00263EC2">
              <w:rPr>
                <w:rFonts w:eastAsia="Times New Roman" w:cs="Verdana"/>
                <w:sz w:val="16"/>
                <w:szCs w:val="16"/>
                <w:lang w:eastAsia="es-ES"/>
              </w:rPr>
              <w:t>3</w:t>
            </w:r>
          </w:p>
        </w:tc>
        <w:tc>
          <w:tcPr>
            <w:tcW w:w="2997" w:type="dxa"/>
            <w:vAlign w:val="center"/>
          </w:tcPr>
          <w:p w14:paraId="0D5E1239" w14:textId="77777777" w:rsidR="00263EC2" w:rsidRPr="00263EC2" w:rsidRDefault="00263EC2" w:rsidP="00263EC2">
            <w:pPr>
              <w:spacing w:before="40" w:after="40"/>
              <w:jc w:val="center"/>
              <w:outlineLvl w:val="0"/>
              <w:rPr>
                <w:rFonts w:eastAsia="Times New Roman" w:cs="Verdana"/>
                <w:sz w:val="16"/>
                <w:szCs w:val="16"/>
                <w:lang w:eastAsia="es-ES"/>
              </w:rPr>
            </w:pPr>
          </w:p>
        </w:tc>
      </w:tr>
      <w:tr w:rsidR="00263EC2" w:rsidRPr="00263EC2" w14:paraId="3DB50D9A" w14:textId="77777777" w:rsidTr="00326A4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797BC0DD" w14:textId="77777777" w:rsidR="00263EC2" w:rsidRPr="00263EC2" w:rsidRDefault="00263EC2" w:rsidP="00263EC2">
            <w:pPr>
              <w:spacing w:before="40" w:after="40"/>
              <w:jc w:val="center"/>
              <w:outlineLvl w:val="0"/>
              <w:rPr>
                <w:rFonts w:eastAsia="Times New Roman" w:cs="Times New Roman"/>
                <w:color w:val="000000"/>
                <w:sz w:val="16"/>
                <w:szCs w:val="16"/>
                <w:lang w:eastAsia="es-ES"/>
              </w:rPr>
            </w:pPr>
            <w:r w:rsidRPr="00263EC2">
              <w:rPr>
                <w:rFonts w:eastAsia="Times New Roman" w:cs="Times New Roman"/>
                <w:color w:val="000000"/>
                <w:sz w:val="16"/>
                <w:szCs w:val="16"/>
                <w:lang w:eastAsia="es-ES"/>
              </w:rPr>
              <w:t>Vehículos ADSCRITOS AL SERVICIO con etiqueta ambiental C:</w:t>
            </w:r>
          </w:p>
        </w:tc>
        <w:tc>
          <w:tcPr>
            <w:tcW w:w="1943" w:type="dxa"/>
            <w:vAlign w:val="center"/>
          </w:tcPr>
          <w:p w14:paraId="1BA2D580" w14:textId="77777777" w:rsidR="00263EC2" w:rsidRPr="00263EC2" w:rsidRDefault="00263EC2" w:rsidP="00263EC2">
            <w:pPr>
              <w:spacing w:before="40" w:after="40"/>
              <w:jc w:val="center"/>
              <w:outlineLvl w:val="0"/>
              <w:rPr>
                <w:rFonts w:eastAsia="Times New Roman" w:cs="Verdana"/>
                <w:sz w:val="16"/>
                <w:szCs w:val="16"/>
                <w:lang w:eastAsia="es-ES"/>
              </w:rPr>
            </w:pPr>
          </w:p>
        </w:tc>
        <w:tc>
          <w:tcPr>
            <w:tcW w:w="1375" w:type="dxa"/>
            <w:vAlign w:val="center"/>
          </w:tcPr>
          <w:p w14:paraId="50E542AD" w14:textId="77777777" w:rsidR="00263EC2" w:rsidRPr="00263EC2" w:rsidRDefault="00263EC2" w:rsidP="00263EC2">
            <w:pPr>
              <w:spacing w:before="40" w:after="40"/>
              <w:jc w:val="center"/>
              <w:outlineLvl w:val="0"/>
              <w:rPr>
                <w:rFonts w:eastAsia="Times New Roman" w:cs="Verdana"/>
                <w:sz w:val="16"/>
                <w:szCs w:val="16"/>
                <w:lang w:eastAsia="es-ES"/>
              </w:rPr>
            </w:pPr>
            <w:r w:rsidRPr="00263EC2">
              <w:rPr>
                <w:rFonts w:eastAsia="Times New Roman" w:cs="Verdana"/>
                <w:sz w:val="16"/>
                <w:szCs w:val="16"/>
                <w:lang w:eastAsia="es-ES"/>
              </w:rPr>
              <w:t>1</w:t>
            </w:r>
          </w:p>
        </w:tc>
        <w:tc>
          <w:tcPr>
            <w:tcW w:w="2997" w:type="dxa"/>
            <w:vAlign w:val="center"/>
          </w:tcPr>
          <w:p w14:paraId="063BC303" w14:textId="77777777" w:rsidR="00263EC2" w:rsidRPr="00263EC2" w:rsidRDefault="00263EC2" w:rsidP="00263EC2">
            <w:pPr>
              <w:spacing w:before="40" w:after="40"/>
              <w:jc w:val="center"/>
              <w:outlineLvl w:val="0"/>
              <w:rPr>
                <w:rFonts w:eastAsia="Times New Roman" w:cs="Verdana"/>
                <w:sz w:val="16"/>
                <w:szCs w:val="16"/>
                <w:lang w:eastAsia="es-ES"/>
              </w:rPr>
            </w:pPr>
          </w:p>
        </w:tc>
      </w:tr>
      <w:tr w:rsidR="00263EC2" w:rsidRPr="00263EC2" w14:paraId="172B1E4D" w14:textId="77777777" w:rsidTr="00326A4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65D799AB" w14:textId="77777777" w:rsidR="00263EC2" w:rsidRPr="00263EC2" w:rsidRDefault="00263EC2" w:rsidP="00263EC2">
            <w:pPr>
              <w:spacing w:before="40" w:after="40"/>
              <w:jc w:val="center"/>
              <w:outlineLvl w:val="0"/>
              <w:rPr>
                <w:rFonts w:eastAsia="Times New Roman" w:cs="Verdana"/>
                <w:sz w:val="16"/>
                <w:szCs w:val="16"/>
                <w:lang w:eastAsia="es-ES"/>
              </w:rPr>
            </w:pPr>
            <w:r w:rsidRPr="00263EC2">
              <w:rPr>
                <w:rFonts w:eastAsia="Times New Roman" w:cs="Times New Roman"/>
                <w:color w:val="000000"/>
                <w:sz w:val="16"/>
                <w:szCs w:val="16"/>
                <w:lang w:eastAsia="es-ES"/>
              </w:rPr>
              <w:t>Vehículos ADSCRITOS AL SERVICIO con etiqueta ambiental B:</w:t>
            </w:r>
          </w:p>
        </w:tc>
        <w:tc>
          <w:tcPr>
            <w:tcW w:w="1943" w:type="dxa"/>
            <w:vAlign w:val="center"/>
          </w:tcPr>
          <w:p w14:paraId="1B2F3553" w14:textId="77777777" w:rsidR="00263EC2" w:rsidRPr="00263EC2" w:rsidRDefault="00263EC2" w:rsidP="00263EC2">
            <w:pPr>
              <w:spacing w:before="40" w:after="40"/>
              <w:jc w:val="center"/>
              <w:outlineLvl w:val="0"/>
              <w:rPr>
                <w:rFonts w:eastAsia="Times New Roman" w:cs="Verdana"/>
                <w:sz w:val="16"/>
                <w:szCs w:val="16"/>
                <w:lang w:eastAsia="es-ES"/>
              </w:rPr>
            </w:pPr>
          </w:p>
        </w:tc>
        <w:tc>
          <w:tcPr>
            <w:tcW w:w="1375" w:type="dxa"/>
            <w:vAlign w:val="center"/>
          </w:tcPr>
          <w:p w14:paraId="7D1D82D2" w14:textId="77777777" w:rsidR="00263EC2" w:rsidRPr="00263EC2" w:rsidRDefault="00263EC2" w:rsidP="00263EC2">
            <w:pPr>
              <w:spacing w:before="40" w:after="40"/>
              <w:jc w:val="center"/>
              <w:outlineLvl w:val="0"/>
              <w:rPr>
                <w:rFonts w:eastAsia="Times New Roman" w:cs="Verdana"/>
                <w:sz w:val="16"/>
                <w:szCs w:val="16"/>
                <w:lang w:eastAsia="es-ES"/>
              </w:rPr>
            </w:pPr>
            <w:r w:rsidRPr="00263EC2">
              <w:rPr>
                <w:rFonts w:eastAsia="Times New Roman" w:cs="Verdana"/>
                <w:sz w:val="16"/>
                <w:szCs w:val="16"/>
                <w:lang w:eastAsia="es-ES"/>
              </w:rPr>
              <w:t>0</w:t>
            </w:r>
          </w:p>
        </w:tc>
        <w:tc>
          <w:tcPr>
            <w:tcW w:w="2997" w:type="dxa"/>
            <w:vAlign w:val="center"/>
          </w:tcPr>
          <w:p w14:paraId="7030B20A" w14:textId="77777777" w:rsidR="00263EC2" w:rsidRPr="00263EC2" w:rsidRDefault="00263EC2" w:rsidP="00263EC2">
            <w:pPr>
              <w:spacing w:before="40" w:after="40"/>
              <w:jc w:val="center"/>
              <w:outlineLvl w:val="0"/>
              <w:rPr>
                <w:rFonts w:eastAsia="Times New Roman" w:cs="Verdana"/>
                <w:sz w:val="16"/>
                <w:szCs w:val="16"/>
                <w:lang w:eastAsia="es-ES"/>
              </w:rPr>
            </w:pPr>
          </w:p>
        </w:tc>
      </w:tr>
      <w:tr w:rsidR="00263EC2" w:rsidRPr="00263EC2" w14:paraId="419E4FD8" w14:textId="77777777" w:rsidTr="00263EC2">
        <w:trPr>
          <w:trHeight w:val="655"/>
          <w:jc w:val="center"/>
        </w:trPr>
        <w:tc>
          <w:tcPr>
            <w:tcW w:w="3481" w:type="dxa"/>
            <w:tcBorders>
              <w:top w:val="single" w:sz="4" w:space="0" w:color="auto"/>
              <w:left w:val="single" w:sz="4" w:space="0" w:color="auto"/>
            </w:tcBorders>
            <w:shd w:val="clear" w:color="auto" w:fill="D9D9D9"/>
            <w:vAlign w:val="center"/>
          </w:tcPr>
          <w:p w14:paraId="6C361C67" w14:textId="77777777" w:rsidR="00263EC2" w:rsidRPr="00263EC2" w:rsidRDefault="00263EC2" w:rsidP="00263EC2">
            <w:pPr>
              <w:spacing w:before="40" w:after="40"/>
              <w:jc w:val="center"/>
              <w:outlineLvl w:val="0"/>
              <w:rPr>
                <w:rFonts w:eastAsia="Times New Roman" w:cs="Verdana"/>
                <w:b/>
                <w:bCs/>
                <w:sz w:val="16"/>
                <w:szCs w:val="16"/>
                <w:lang w:eastAsia="es-ES"/>
              </w:rPr>
            </w:pPr>
            <w:r w:rsidRPr="00263EC2">
              <w:rPr>
                <w:rFonts w:eastAsia="Times New Roman" w:cs="Times New Roman"/>
                <w:color w:val="000000"/>
                <w:sz w:val="16"/>
                <w:szCs w:val="16"/>
                <w:lang w:eastAsia="es-ES"/>
              </w:rPr>
              <w:t xml:space="preserve">Vehículos totales </w:t>
            </w:r>
            <w:r w:rsidRPr="00263EC2">
              <w:rPr>
                <w:rFonts w:eastAsia="Times New Roman" w:cs="Times New Roman"/>
                <w:b/>
                <w:bCs/>
                <w:color w:val="000000"/>
                <w:sz w:val="16"/>
                <w:szCs w:val="16"/>
                <w:lang w:eastAsia="es-ES"/>
              </w:rPr>
              <w:t>ADSCRITOS AL SERVICIO</w:t>
            </w:r>
            <w:r w:rsidRPr="00263EC2">
              <w:rPr>
                <w:rFonts w:eastAsia="Times New Roman" w:cs="Times New Roman"/>
                <w:color w:val="000000"/>
                <w:sz w:val="16"/>
                <w:szCs w:val="16"/>
                <w:lang w:eastAsia="es-ES"/>
              </w:rPr>
              <w:t xml:space="preserve"> </w:t>
            </w:r>
          </w:p>
        </w:tc>
        <w:tc>
          <w:tcPr>
            <w:tcW w:w="1943" w:type="dxa"/>
            <w:shd w:val="clear" w:color="auto" w:fill="D9D9D9"/>
            <w:vAlign w:val="center"/>
          </w:tcPr>
          <w:p w14:paraId="72EC909A" w14:textId="77777777" w:rsidR="00263EC2" w:rsidRPr="00263EC2" w:rsidRDefault="00263EC2" w:rsidP="00263EC2">
            <w:pPr>
              <w:spacing w:before="40" w:after="40"/>
              <w:jc w:val="center"/>
              <w:outlineLvl w:val="0"/>
              <w:rPr>
                <w:rFonts w:eastAsia="Times New Roman" w:cs="Verdana"/>
                <w:sz w:val="16"/>
                <w:szCs w:val="16"/>
                <w:lang w:eastAsia="es-ES"/>
              </w:rPr>
            </w:pPr>
          </w:p>
        </w:tc>
        <w:tc>
          <w:tcPr>
            <w:tcW w:w="1375" w:type="dxa"/>
            <w:shd w:val="clear" w:color="auto" w:fill="D9D9D9"/>
            <w:vAlign w:val="center"/>
          </w:tcPr>
          <w:p w14:paraId="78746771" w14:textId="77777777" w:rsidR="00263EC2" w:rsidRPr="00263EC2" w:rsidRDefault="00263EC2" w:rsidP="00263EC2">
            <w:pPr>
              <w:spacing w:before="40" w:after="40"/>
              <w:jc w:val="center"/>
              <w:outlineLvl w:val="0"/>
              <w:rPr>
                <w:rFonts w:eastAsia="Times New Roman" w:cs="Verdana"/>
                <w:sz w:val="16"/>
                <w:szCs w:val="16"/>
                <w:lang w:eastAsia="es-ES"/>
              </w:rPr>
            </w:pPr>
          </w:p>
        </w:tc>
        <w:tc>
          <w:tcPr>
            <w:tcW w:w="2997" w:type="dxa"/>
            <w:shd w:val="clear" w:color="auto" w:fill="D9D9D9"/>
            <w:vAlign w:val="center"/>
          </w:tcPr>
          <w:p w14:paraId="24B151DD" w14:textId="77777777" w:rsidR="00263EC2" w:rsidRPr="00263EC2" w:rsidRDefault="00263EC2" w:rsidP="00263EC2">
            <w:pPr>
              <w:spacing w:before="40" w:after="40"/>
              <w:jc w:val="center"/>
              <w:outlineLvl w:val="0"/>
              <w:rPr>
                <w:rFonts w:eastAsia="Times New Roman" w:cs="Verdana"/>
                <w:sz w:val="16"/>
                <w:szCs w:val="16"/>
                <w:lang w:eastAsia="es-ES"/>
              </w:rPr>
            </w:pPr>
          </w:p>
        </w:tc>
      </w:tr>
    </w:tbl>
    <w:p w14:paraId="7169F306" w14:textId="77777777" w:rsidR="00263EC2" w:rsidRPr="00263EC2" w:rsidRDefault="00263EC2" w:rsidP="00263EC2">
      <w:pPr>
        <w:autoSpaceDE w:val="0"/>
        <w:autoSpaceDN w:val="0"/>
        <w:adjustRightInd w:val="0"/>
        <w:spacing w:after="0"/>
        <w:rPr>
          <w:rFonts w:eastAsia="Calibri" w:cs="Verdana"/>
          <w:color w:val="000000"/>
          <w:szCs w:val="20"/>
          <w:lang w:eastAsia="es-ES"/>
        </w:rPr>
      </w:pPr>
      <w:r w:rsidRPr="00263EC2">
        <w:rPr>
          <w:rFonts w:eastAsia="Calibri" w:cs="Verdana"/>
          <w:b/>
          <w:bCs/>
          <w:color w:val="000000"/>
          <w:szCs w:val="20"/>
          <w:lang w:eastAsia="es-ES"/>
        </w:rPr>
        <w:tab/>
      </w:r>
    </w:p>
    <w:p w14:paraId="089D1A0E" w14:textId="77777777" w:rsidR="00263EC2" w:rsidRPr="00263EC2" w:rsidRDefault="00263EC2" w:rsidP="00263EC2">
      <w:pPr>
        <w:autoSpaceDE w:val="0"/>
        <w:autoSpaceDN w:val="0"/>
        <w:adjustRightInd w:val="0"/>
        <w:spacing w:after="0"/>
        <w:rPr>
          <w:rFonts w:eastAsia="Calibri" w:cs="Verdana"/>
          <w:color w:val="000000"/>
          <w:szCs w:val="20"/>
          <w:lang w:eastAsia="es-ES"/>
        </w:rPr>
      </w:pPr>
      <w:r w:rsidRPr="00263EC2">
        <w:rPr>
          <w:rFonts w:eastAsia="Calibri" w:cs="Verdana"/>
          <w:color w:val="000000"/>
          <w:szCs w:val="20"/>
          <w:lang w:eastAsia="es-ES"/>
        </w:rPr>
        <w:t>Distintivos:</w:t>
      </w:r>
    </w:p>
    <w:p w14:paraId="0DFD3BB8" w14:textId="77777777" w:rsidR="00263EC2" w:rsidRPr="00263EC2" w:rsidRDefault="00263EC2" w:rsidP="00263EC2">
      <w:pPr>
        <w:autoSpaceDE w:val="0"/>
        <w:autoSpaceDN w:val="0"/>
        <w:adjustRightInd w:val="0"/>
        <w:spacing w:after="0"/>
        <w:rPr>
          <w:rFonts w:eastAsia="Calibri" w:cs="Verdana"/>
          <w:b/>
          <w:bCs/>
          <w:color w:val="000000"/>
          <w:szCs w:val="20"/>
          <w:lang w:eastAsia="es-ES"/>
        </w:rPr>
      </w:pPr>
      <w:r w:rsidRPr="00263EC2">
        <w:rPr>
          <w:rFonts w:eastAsia="Calibri" w:cs="Verdana"/>
          <w:b/>
          <w:bCs/>
          <w:color w:val="000000"/>
          <w:szCs w:val="20"/>
          <w:lang w:eastAsia="es-ES"/>
        </w:rPr>
        <w:t xml:space="preserve"> </w:t>
      </w:r>
    </w:p>
    <w:p w14:paraId="46E8B0E6" w14:textId="21D72065" w:rsidR="00263EC2" w:rsidRPr="00263EC2" w:rsidRDefault="00263EC2" w:rsidP="00263EC2">
      <w:pPr>
        <w:autoSpaceDE w:val="0"/>
        <w:autoSpaceDN w:val="0"/>
        <w:adjustRightInd w:val="0"/>
        <w:spacing w:after="0"/>
        <w:rPr>
          <w:rFonts w:eastAsia="Calibri" w:cs="Verdana"/>
          <w:b/>
          <w:bCs/>
          <w:color w:val="000000"/>
          <w:szCs w:val="20"/>
          <w:lang w:eastAsia="es-ES"/>
        </w:rPr>
      </w:pPr>
      <w:r w:rsidRPr="00263EC2">
        <w:rPr>
          <w:rFonts w:ascii="Times New Roman" w:eastAsia="Times New Roman" w:hAnsi="Times New Roman" w:cs="Times New Roman"/>
          <w:noProof/>
          <w:sz w:val="24"/>
          <w:szCs w:val="24"/>
          <w:lang w:eastAsia="es-ES"/>
        </w:rPr>
        <w:drawing>
          <wp:anchor distT="0" distB="0" distL="114300" distR="114300" simplePos="0" relativeHeight="251658241" behindDoc="0" locked="0" layoutInCell="1" allowOverlap="1" wp14:anchorId="39E40E95" wp14:editId="550297F5">
            <wp:simplePos x="0" y="0"/>
            <wp:positionH relativeFrom="margin">
              <wp:align>center</wp:align>
            </wp:positionH>
            <wp:positionV relativeFrom="paragraph">
              <wp:posOffset>-4445</wp:posOffset>
            </wp:positionV>
            <wp:extent cx="4655820" cy="1184910"/>
            <wp:effectExtent l="0" t="0" r="0" b="0"/>
            <wp:wrapSquare wrapText="bothSides"/>
            <wp:docPr id="1619717565" name="Imatge 3" descr="Imatge que conté text,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17565" name="Imatge 3" descr="Imatge que conté text, logotip&#10;&#10;Pot ser que el contingut generat per IA no sigui correc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820" cy="1184910"/>
                    </a:xfrm>
                    <a:prstGeom prst="rect">
                      <a:avLst/>
                    </a:prstGeom>
                    <a:noFill/>
                  </pic:spPr>
                </pic:pic>
              </a:graphicData>
            </a:graphic>
            <wp14:sizeRelH relativeFrom="page">
              <wp14:pctWidth>0</wp14:pctWidth>
            </wp14:sizeRelH>
            <wp14:sizeRelV relativeFrom="page">
              <wp14:pctHeight>0</wp14:pctHeight>
            </wp14:sizeRelV>
          </wp:anchor>
        </w:drawing>
      </w:r>
    </w:p>
    <w:p w14:paraId="67D74417" w14:textId="77777777" w:rsidR="00263EC2" w:rsidRPr="00263EC2" w:rsidRDefault="00263EC2" w:rsidP="00263EC2">
      <w:pPr>
        <w:autoSpaceDE w:val="0"/>
        <w:autoSpaceDN w:val="0"/>
        <w:adjustRightInd w:val="0"/>
        <w:spacing w:after="0"/>
        <w:rPr>
          <w:rFonts w:eastAsia="Calibri" w:cs="Verdana"/>
          <w:b/>
          <w:bCs/>
          <w:color w:val="000000"/>
          <w:szCs w:val="20"/>
          <w:lang w:eastAsia="es-ES"/>
        </w:rPr>
      </w:pPr>
    </w:p>
    <w:p w14:paraId="485C0CB5" w14:textId="77777777" w:rsidR="00263EC2" w:rsidRPr="00263EC2" w:rsidRDefault="00263EC2" w:rsidP="00263EC2">
      <w:pPr>
        <w:autoSpaceDE w:val="0"/>
        <w:autoSpaceDN w:val="0"/>
        <w:adjustRightInd w:val="0"/>
        <w:spacing w:after="0"/>
        <w:rPr>
          <w:rFonts w:eastAsia="Calibri" w:cs="Verdana"/>
          <w:b/>
          <w:bCs/>
          <w:color w:val="000000"/>
          <w:szCs w:val="20"/>
          <w:u w:val="single"/>
          <w:lang w:eastAsia="es-ES"/>
        </w:rPr>
      </w:pPr>
    </w:p>
    <w:p w14:paraId="0E605A3E" w14:textId="77777777" w:rsidR="00263EC2" w:rsidRPr="00263EC2" w:rsidRDefault="00263EC2" w:rsidP="00263EC2">
      <w:pPr>
        <w:autoSpaceDE w:val="0"/>
        <w:autoSpaceDN w:val="0"/>
        <w:adjustRightInd w:val="0"/>
        <w:spacing w:after="0"/>
        <w:rPr>
          <w:rFonts w:eastAsia="Calibri" w:cs="Verdana"/>
          <w:b/>
          <w:bCs/>
          <w:color w:val="000000"/>
          <w:szCs w:val="20"/>
          <w:u w:val="single"/>
          <w:lang w:eastAsia="es-ES"/>
        </w:rPr>
      </w:pPr>
    </w:p>
    <w:p w14:paraId="2172B1E0" w14:textId="77777777" w:rsidR="00263EC2" w:rsidRPr="00263EC2" w:rsidRDefault="00263EC2" w:rsidP="00263EC2">
      <w:pPr>
        <w:autoSpaceDE w:val="0"/>
        <w:autoSpaceDN w:val="0"/>
        <w:adjustRightInd w:val="0"/>
        <w:spacing w:after="0"/>
        <w:rPr>
          <w:rFonts w:eastAsia="Calibri" w:cs="Verdana"/>
          <w:b/>
          <w:bCs/>
          <w:color w:val="000000"/>
          <w:szCs w:val="20"/>
          <w:u w:val="single"/>
          <w:lang w:eastAsia="es-ES"/>
        </w:rPr>
      </w:pPr>
    </w:p>
    <w:p w14:paraId="481E9E70" w14:textId="77777777" w:rsidR="00263EC2" w:rsidRPr="00263EC2" w:rsidRDefault="00263EC2" w:rsidP="00263EC2">
      <w:pPr>
        <w:autoSpaceDE w:val="0"/>
        <w:autoSpaceDN w:val="0"/>
        <w:adjustRightInd w:val="0"/>
        <w:spacing w:after="0"/>
        <w:rPr>
          <w:rFonts w:eastAsia="Calibri" w:cs="Verdana"/>
          <w:b/>
          <w:bCs/>
          <w:color w:val="000000"/>
          <w:szCs w:val="20"/>
          <w:u w:val="single"/>
          <w:lang w:eastAsia="es-ES"/>
        </w:rPr>
      </w:pPr>
    </w:p>
    <w:p w14:paraId="59B11424" w14:textId="77777777" w:rsidR="00263EC2" w:rsidRPr="00263EC2" w:rsidRDefault="00263EC2" w:rsidP="00263EC2">
      <w:pPr>
        <w:autoSpaceDE w:val="0"/>
        <w:autoSpaceDN w:val="0"/>
        <w:adjustRightInd w:val="0"/>
        <w:spacing w:after="0"/>
        <w:rPr>
          <w:rFonts w:eastAsia="Calibri" w:cs="Verdana"/>
          <w:b/>
          <w:bCs/>
          <w:color w:val="000000"/>
          <w:szCs w:val="20"/>
          <w:u w:val="single"/>
          <w:lang w:eastAsia="es-ES"/>
        </w:rPr>
      </w:pPr>
    </w:p>
    <w:p w14:paraId="795E80AB" w14:textId="77777777" w:rsidR="00263EC2" w:rsidRPr="00263EC2" w:rsidRDefault="00263EC2" w:rsidP="00263EC2">
      <w:pPr>
        <w:autoSpaceDE w:val="0"/>
        <w:autoSpaceDN w:val="0"/>
        <w:adjustRightInd w:val="0"/>
        <w:spacing w:after="0"/>
        <w:rPr>
          <w:rFonts w:eastAsia="Calibri" w:cs="Verdana"/>
          <w:b/>
          <w:bCs/>
          <w:color w:val="000000"/>
          <w:szCs w:val="20"/>
          <w:u w:val="single"/>
          <w:lang w:eastAsia="es-ES"/>
        </w:rPr>
      </w:pPr>
    </w:p>
    <w:p w14:paraId="397B06EC" w14:textId="77777777" w:rsidR="00263EC2" w:rsidRPr="00263EC2" w:rsidRDefault="00263EC2" w:rsidP="00263EC2">
      <w:pPr>
        <w:autoSpaceDE w:val="0"/>
        <w:autoSpaceDN w:val="0"/>
        <w:adjustRightInd w:val="0"/>
        <w:spacing w:after="0"/>
        <w:rPr>
          <w:rFonts w:eastAsia="Calibri" w:cs="Verdana"/>
          <w:b/>
          <w:bCs/>
          <w:color w:val="000000"/>
          <w:szCs w:val="20"/>
          <w:u w:val="single"/>
          <w:lang w:eastAsia="es-ES"/>
        </w:rPr>
      </w:pPr>
      <w:r w:rsidRPr="00263EC2">
        <w:rPr>
          <w:rFonts w:eastAsia="Calibri" w:cs="Verdana"/>
          <w:b/>
          <w:bCs/>
          <w:color w:val="000000"/>
          <w:szCs w:val="20"/>
          <w:u w:val="single"/>
          <w:lang w:eastAsia="es-ES"/>
        </w:rPr>
        <w:t>** IMPORTANTE ** LOS VEHÍCULOS A LOS CUALES SE HAGA REFERÉNCIA EN ESTE APARTADO SERÁN LOS QUE LA EMPRESA LICITADORA TENGA PREVISTO ADSCRIBIR Al SERVICIO, Y SERÁN LOS UTILIZADOS A LO LARGO DE LA PRESTACIÓN DEL SERVICIO</w:t>
      </w:r>
    </w:p>
    <w:p w14:paraId="3FC56DAA" w14:textId="77777777" w:rsidR="00263EC2" w:rsidRPr="00263EC2" w:rsidRDefault="00263EC2" w:rsidP="00263EC2">
      <w:pPr>
        <w:autoSpaceDE w:val="0"/>
        <w:autoSpaceDN w:val="0"/>
        <w:adjustRightInd w:val="0"/>
        <w:spacing w:after="0"/>
        <w:rPr>
          <w:rFonts w:eastAsia="Calibri" w:cs="Verdana"/>
          <w:b/>
          <w:bCs/>
          <w:color w:val="000000"/>
          <w:szCs w:val="20"/>
          <w:lang w:eastAsia="es-ES"/>
        </w:rPr>
      </w:pPr>
    </w:p>
    <w:p w14:paraId="140CFC1C" w14:textId="77777777" w:rsidR="00263EC2" w:rsidRPr="00263EC2" w:rsidRDefault="00263EC2" w:rsidP="00263EC2">
      <w:pPr>
        <w:autoSpaceDE w:val="0"/>
        <w:autoSpaceDN w:val="0"/>
        <w:adjustRightInd w:val="0"/>
        <w:spacing w:after="0"/>
        <w:rPr>
          <w:rFonts w:eastAsia="Calibri" w:cs="Verdana"/>
          <w:color w:val="000000"/>
          <w:szCs w:val="20"/>
          <w:u w:val="single"/>
          <w:lang w:eastAsia="es-ES"/>
        </w:rPr>
      </w:pPr>
      <w:r w:rsidRPr="00263EC2">
        <w:rPr>
          <w:rFonts w:eastAsia="Calibri" w:cs="Verdana"/>
          <w:color w:val="000000"/>
          <w:szCs w:val="20"/>
          <w:u w:val="single"/>
          <w:lang w:eastAsia="es-ES"/>
        </w:rPr>
        <w:t>Se deberá de indicar la tipología de los vehículos destinados al servicio, juntamente con los números de matrícula y la documentación correspondiente.</w:t>
      </w:r>
    </w:p>
    <w:p w14:paraId="5130807C" w14:textId="77777777" w:rsidR="00263EC2" w:rsidRPr="00263EC2" w:rsidRDefault="00263EC2" w:rsidP="00263EC2">
      <w:pPr>
        <w:autoSpaceDE w:val="0"/>
        <w:autoSpaceDN w:val="0"/>
        <w:adjustRightInd w:val="0"/>
        <w:spacing w:after="0"/>
        <w:rPr>
          <w:rFonts w:eastAsia="Calibri" w:cs="Verdana"/>
          <w:color w:val="000000"/>
          <w:szCs w:val="20"/>
          <w:lang w:eastAsia="es-ES"/>
        </w:rPr>
      </w:pPr>
    </w:p>
    <w:p w14:paraId="4CBDE55F" w14:textId="77777777" w:rsidR="00263EC2" w:rsidRPr="00263EC2" w:rsidRDefault="00263EC2" w:rsidP="00263EC2">
      <w:pPr>
        <w:autoSpaceDE w:val="0"/>
        <w:autoSpaceDN w:val="0"/>
        <w:adjustRightInd w:val="0"/>
        <w:spacing w:after="0"/>
        <w:rPr>
          <w:rFonts w:eastAsia="Calibri" w:cs="Verdana"/>
          <w:color w:val="000000"/>
          <w:szCs w:val="20"/>
          <w:lang w:eastAsia="es-ES"/>
        </w:rPr>
      </w:pPr>
      <w:r w:rsidRPr="00263EC2">
        <w:rPr>
          <w:rFonts w:eastAsia="Calibri" w:cs="Verdana"/>
          <w:color w:val="000000"/>
          <w:szCs w:val="20"/>
          <w:lang w:eastAsia="es-ES"/>
        </w:rPr>
        <w:t>Durante la ejecución del contrato, no se admitirán vehículos no indicados en este apartado. En caso de ser necesaria la sustitución de estos, los nuevos deberán de disponer, como mínimo, de les mismas características que los ofrecidos, con la previa aceptación de SEMESA.</w:t>
      </w:r>
    </w:p>
    <w:p w14:paraId="2C153C90" w14:textId="77777777" w:rsidR="00263EC2" w:rsidRPr="00263EC2" w:rsidRDefault="00263EC2" w:rsidP="00263EC2">
      <w:pPr>
        <w:autoSpaceDE w:val="0"/>
        <w:autoSpaceDN w:val="0"/>
        <w:adjustRightInd w:val="0"/>
        <w:spacing w:after="0"/>
        <w:rPr>
          <w:rFonts w:eastAsia="Calibri" w:cs="Verdana"/>
          <w:color w:val="000000"/>
          <w:szCs w:val="20"/>
          <w:highlight w:val="yellow"/>
          <w:lang w:eastAsia="es-ES"/>
        </w:rPr>
      </w:pPr>
    </w:p>
    <w:p w14:paraId="45C12BFD" w14:textId="77777777" w:rsidR="00263EC2" w:rsidRPr="00263EC2" w:rsidRDefault="00263EC2" w:rsidP="00263EC2">
      <w:pPr>
        <w:spacing w:after="0"/>
        <w:rPr>
          <w:rFonts w:eastAsia="Times New Roman" w:cs="Times New Roman"/>
          <w:szCs w:val="20"/>
          <w:lang w:eastAsia="es-ES"/>
        </w:rPr>
      </w:pPr>
      <w:r w:rsidRPr="00263EC2">
        <w:rPr>
          <w:rFonts w:eastAsia="Times New Roman" w:cs="Times New Roman"/>
          <w:szCs w:val="20"/>
          <w:lang w:eastAsia="es-ES"/>
        </w:rPr>
        <w:t>En caso de empate, se aplicará lo establecido en el artículo 147 de la LCSP.</w:t>
      </w:r>
    </w:p>
    <w:p w14:paraId="1EC17449" w14:textId="77777777" w:rsidR="00263EC2" w:rsidRPr="00263EC2" w:rsidRDefault="00263EC2" w:rsidP="00263EC2">
      <w:pPr>
        <w:spacing w:after="0"/>
        <w:rPr>
          <w:rFonts w:eastAsia="Times New Roman" w:cs="Times New Roman"/>
          <w:szCs w:val="20"/>
          <w:highlight w:val="yellow"/>
          <w:lang w:eastAsia="es-ES"/>
        </w:rPr>
      </w:pPr>
    </w:p>
    <w:p w14:paraId="7E96D328"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r w:rsidRPr="00263EC2">
        <w:rPr>
          <w:rFonts w:eastAsia="Times New Roman" w:cs="Courier New"/>
          <w:szCs w:val="20"/>
          <w:lang w:eastAsia="es-ES"/>
        </w:rPr>
        <w:t>Todos los criterios se consideran proporcionales y vinculados directamente al objeto contractual. Además, los criterios se han establecido atendiendo a una mejor relación coste eficacia del servicio, y una mejor relación calidad precio. Los criterios se consideran directamente vinculados al objeto contractual.</w:t>
      </w:r>
    </w:p>
    <w:p w14:paraId="7B2FA009"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p>
    <w:p w14:paraId="6D1B78DF"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bCs/>
          <w:szCs w:val="20"/>
          <w:lang w:eastAsia="es-ES"/>
        </w:rPr>
      </w:pPr>
      <w:r w:rsidRPr="00263EC2">
        <w:rPr>
          <w:rFonts w:eastAsia="Times New Roman" w:cs="Courier New"/>
          <w:b/>
          <w:bCs/>
          <w:szCs w:val="20"/>
          <w:lang w:eastAsia="es-ES"/>
        </w:rPr>
        <w:t>Justificación de los criterios de adjudicación evaluables mediante fórmulas automáticas:</w:t>
      </w:r>
    </w:p>
    <w:p w14:paraId="51F8E9BD"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p>
    <w:p w14:paraId="552BD2B2"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r w:rsidRPr="00263EC2">
        <w:rPr>
          <w:rFonts w:eastAsia="Times New Roman" w:cs="Courier New"/>
          <w:b/>
          <w:bCs/>
          <w:szCs w:val="20"/>
          <w:lang w:eastAsia="es-ES"/>
        </w:rPr>
        <w:t>Criterio 1 (oferta económica):</w:t>
      </w:r>
      <w:r w:rsidRPr="00263EC2">
        <w:rPr>
          <w:rFonts w:eastAsia="Times New Roman" w:cs="Courier New"/>
          <w:szCs w:val="20"/>
          <w:lang w:eastAsia="es-ES"/>
        </w:rPr>
        <w:t xml:space="preserve"> Las propuestas económicas son un criterio fundamental para lograr una mayor eficiencia en la gestión del presupuesto público. En este procedimiento, se establece como aspecto sujeto a valoración económica el presupuesto ofertado para dos años de contrato y el precio unitario de las prendas.</w:t>
      </w:r>
    </w:p>
    <w:p w14:paraId="0D3EEB1B"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p>
    <w:p w14:paraId="41CE28A0"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r w:rsidRPr="00263EC2">
        <w:rPr>
          <w:rFonts w:eastAsia="Times New Roman" w:cs="Courier New"/>
          <w:b/>
          <w:bCs/>
          <w:szCs w:val="20"/>
          <w:lang w:eastAsia="es-ES"/>
        </w:rPr>
        <w:t>Criterio 2 (período de tiempo de implantación del servicio):</w:t>
      </w:r>
      <w:r w:rsidRPr="00263EC2">
        <w:rPr>
          <w:rFonts w:eastAsia="Times New Roman" w:cs="Courier New"/>
          <w:szCs w:val="20"/>
          <w:lang w:eastAsia="es-ES"/>
        </w:rPr>
        <w:t xml:space="preserve"> Una posible reducción en el plazo de implantación del servicio permite a SEMESA disponer del servicio en </w:t>
      </w:r>
      <w:r w:rsidRPr="00263EC2">
        <w:rPr>
          <w:rFonts w:eastAsia="Times New Roman" w:cs="Courier New"/>
          <w:szCs w:val="20"/>
          <w:lang w:eastAsia="es-ES"/>
        </w:rPr>
        <w:lastRenderedPageBreak/>
        <w:t>menos tiempo, lo que mejora la gestión y facilita una aplicación más rápida de las modificaciones con respecto al anterior expediente del objeto del contrato.</w:t>
      </w:r>
    </w:p>
    <w:p w14:paraId="1CF95659"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p>
    <w:p w14:paraId="24724E1B"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r w:rsidRPr="00263EC2">
        <w:rPr>
          <w:rFonts w:eastAsia="Times New Roman" w:cs="Courier New"/>
          <w:b/>
          <w:bCs/>
          <w:szCs w:val="20"/>
          <w:lang w:eastAsia="es-ES"/>
        </w:rPr>
        <w:t>Criterio 3 (</w:t>
      </w:r>
      <w:r w:rsidRPr="00263EC2">
        <w:rPr>
          <w:rFonts w:eastAsia="Times New Roman" w:cs="Courier New"/>
          <w:b/>
          <w:bCs/>
          <w:spacing w:val="4"/>
          <w:kern w:val="28"/>
          <w:szCs w:val="20"/>
          <w:lang w:eastAsia="es-ES"/>
        </w:rPr>
        <w:t>porcentaje de almacenamiento en instalaciones del proveedor de ropa para reposiciones</w:t>
      </w:r>
      <w:r w:rsidRPr="00263EC2">
        <w:rPr>
          <w:rFonts w:eastAsia="Times New Roman" w:cs="Courier New"/>
          <w:b/>
          <w:bCs/>
          <w:szCs w:val="20"/>
          <w:lang w:eastAsia="es-ES"/>
        </w:rPr>
        <w:t>):</w:t>
      </w:r>
      <w:r w:rsidRPr="00263EC2">
        <w:rPr>
          <w:rFonts w:eastAsia="Times New Roman" w:cs="Courier New"/>
          <w:szCs w:val="20"/>
          <w:lang w:eastAsia="es-ES"/>
        </w:rPr>
        <w:t xml:space="preserve"> La disposición por parte del adjudicatario de un mayor porcentaje de stock para posibles reposiciones permite a SEMESA asegurarse una rápida disposición de </w:t>
      </w:r>
    </w:p>
    <w:p w14:paraId="502B1702"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bCs/>
          <w:szCs w:val="20"/>
          <w:lang w:eastAsia="es-ES"/>
        </w:rPr>
      </w:pPr>
    </w:p>
    <w:p w14:paraId="201E8038"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r w:rsidRPr="00263EC2">
        <w:rPr>
          <w:rFonts w:eastAsia="Times New Roman" w:cs="Courier New"/>
          <w:b/>
          <w:bCs/>
          <w:szCs w:val="20"/>
          <w:lang w:eastAsia="es-ES"/>
        </w:rPr>
        <w:t>Criterio 4 (tiempo de respuesta en altas de personal e incidencias):</w:t>
      </w:r>
      <w:r w:rsidRPr="00263EC2">
        <w:rPr>
          <w:rFonts w:eastAsia="Times New Roman" w:cs="Courier New"/>
          <w:szCs w:val="20"/>
          <w:lang w:eastAsia="es-ES"/>
        </w:rPr>
        <w:t xml:space="preserve"> La mejora en el tiempo de respuesta se considera positiva para los intereses de SEMESA, siempre que se mantengan las condiciones óptimas de ejecución del contrato. Los plazos establecidos y las mejoras propuestas son proporcionales y asumibles por los licitadores, aportando beneficios a SEMESA al disponer de una respuesta más rápida ante posibles incidencias i nuevas altas de personal.</w:t>
      </w:r>
    </w:p>
    <w:p w14:paraId="4D29ABAD"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p>
    <w:p w14:paraId="52ABE2B0" w14:textId="77777777" w:rsidR="00263EC2" w:rsidRPr="00263EC2" w:rsidRDefault="00263EC2" w:rsidP="00263E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szCs w:val="20"/>
          <w:lang w:eastAsia="es-ES"/>
        </w:rPr>
      </w:pPr>
      <w:r w:rsidRPr="00263EC2">
        <w:rPr>
          <w:rFonts w:eastAsia="Times New Roman" w:cs="Courier New"/>
          <w:b/>
          <w:bCs/>
          <w:szCs w:val="20"/>
          <w:lang w:eastAsia="es-ES"/>
        </w:rPr>
        <w:t>Criterio 5 (emisiones de los vehículos adscritos para la realización del servicio):</w:t>
      </w:r>
      <w:r w:rsidRPr="00263EC2">
        <w:rPr>
          <w:rFonts w:eastAsia="Times New Roman" w:cs="Courier New"/>
          <w:szCs w:val="20"/>
          <w:lang w:eastAsia="es-ES"/>
        </w:rPr>
        <w:t xml:space="preserve"> Con respecto a los vehículos asignados a la ejecución del contrato, y considerando tanto el interés social como los objetivos de SEMESA en relación con la ciudadanía, se considera adecuado valorar positivamente a aquellos licitadores que pongan a disposición de SEMESA vehículos medioambientalmente más sostenibles.</w:t>
      </w:r>
    </w:p>
    <w:p w14:paraId="544A26D5" w14:textId="77777777" w:rsidR="006E0D24" w:rsidRDefault="006E0D24">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D4" w14:textId="3152E5E4" w:rsidR="00BA64E8" w:rsidRPr="00710394" w:rsidRDefault="00AB1102">
      <w:pPr>
        <w:spacing w:after="0"/>
        <w:jc w:val="center"/>
      </w:pPr>
      <w:r w:rsidRPr="00710394">
        <w:rPr>
          <w:rFonts w:eastAsia="Times New Roman" w:cs="Arial"/>
          <w:b/>
          <w:bCs/>
          <w:color w:val="000000"/>
          <w:szCs w:val="20"/>
          <w:u w:val="single"/>
          <w:lang w:eastAsia="es-ES"/>
        </w:rPr>
        <w:lastRenderedPageBreak/>
        <w:t xml:space="preserve">ANEXO </w:t>
      </w:r>
      <w:proofErr w:type="spellStart"/>
      <w:r w:rsidRPr="00710394">
        <w:rPr>
          <w:rFonts w:eastAsia="Times New Roman" w:cs="Arial"/>
          <w:b/>
          <w:bCs/>
          <w:color w:val="000000"/>
          <w:szCs w:val="20"/>
          <w:u w:val="single"/>
          <w:lang w:eastAsia="es-ES"/>
        </w:rPr>
        <w:t>Nº</w:t>
      </w:r>
      <w:proofErr w:type="spellEnd"/>
      <w:r w:rsidRPr="00710394">
        <w:rPr>
          <w:rFonts w:eastAsia="Times New Roman" w:cs="Arial"/>
          <w:b/>
          <w:bCs/>
          <w:color w:val="000000"/>
          <w:szCs w:val="20"/>
          <w:u w:val="single"/>
          <w:lang w:eastAsia="es-ES"/>
        </w:rPr>
        <w:t xml:space="preserve"> 4.A</w:t>
      </w:r>
    </w:p>
    <w:p w14:paraId="0949DCD5" w14:textId="77777777" w:rsidR="00BA64E8" w:rsidRPr="00710394" w:rsidRDefault="00AB1102">
      <w:pPr>
        <w:spacing w:after="0"/>
        <w:jc w:val="center"/>
        <w:rPr>
          <w:rFonts w:eastAsia="Times New Roman" w:cs="Times New Roman"/>
          <w:color w:val="000000"/>
          <w:szCs w:val="20"/>
          <w:lang w:eastAsia="es-ES"/>
        </w:rPr>
      </w:pPr>
      <w:r w:rsidRPr="00710394">
        <w:rPr>
          <w:rFonts w:eastAsia="Times New Roman" w:cs="Arial"/>
          <w:b/>
          <w:bCs/>
          <w:color w:val="000000"/>
          <w:szCs w:val="20"/>
          <w:lang w:eastAsia="es-ES"/>
        </w:rPr>
        <w:t> </w:t>
      </w:r>
    </w:p>
    <w:p w14:paraId="0949DCD6" w14:textId="77777777" w:rsidR="00BA64E8" w:rsidRPr="00710394" w:rsidRDefault="00AB1102">
      <w:pPr>
        <w:spacing w:after="0"/>
        <w:jc w:val="center"/>
        <w:rPr>
          <w:rFonts w:eastAsia="Times New Roman" w:cs="Times New Roman"/>
          <w:color w:val="000000"/>
          <w:szCs w:val="20"/>
          <w:lang w:eastAsia="es-ES"/>
        </w:rPr>
      </w:pPr>
      <w:r w:rsidRPr="00710394">
        <w:rPr>
          <w:rFonts w:eastAsia="Times New Roman" w:cs="Arial"/>
          <w:b/>
          <w:bCs/>
          <w:color w:val="000000"/>
          <w:szCs w:val="20"/>
          <w:u w:val="single"/>
          <w:lang w:eastAsia="es-ES"/>
        </w:rPr>
        <w:t>MODELO DE AVAL BANCARIO</w:t>
      </w:r>
    </w:p>
    <w:p w14:paraId="0949DCD7" w14:textId="77777777" w:rsidR="00BA64E8" w:rsidRPr="00710394" w:rsidRDefault="00AB1102">
      <w:pPr>
        <w:spacing w:after="0"/>
        <w:jc w:val="center"/>
        <w:rPr>
          <w:rFonts w:eastAsia="Times New Roman" w:cs="Times New Roman"/>
          <w:color w:val="000000"/>
          <w:szCs w:val="20"/>
          <w:lang w:eastAsia="es-ES"/>
        </w:rPr>
      </w:pPr>
      <w:r w:rsidRPr="00710394">
        <w:rPr>
          <w:rFonts w:eastAsia="Times New Roman" w:cs="Arial"/>
          <w:color w:val="000000"/>
          <w:szCs w:val="20"/>
          <w:lang w:eastAsia="es-ES"/>
        </w:rPr>
        <w:t> </w:t>
      </w:r>
    </w:p>
    <w:p w14:paraId="0949DCD8"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D9"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DA"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xml:space="preserve">El Banco .................. y en su nombre y representación ..................... en calidad de ................... y según las facultades dimanadas de la Escritura de Poder otorgada ante el Notario de </w:t>
      </w:r>
      <w:proofErr w:type="gramStart"/>
      <w:r w:rsidRPr="00710394">
        <w:rPr>
          <w:rFonts w:eastAsia="Times New Roman" w:cs="Arial"/>
          <w:color w:val="000000"/>
          <w:szCs w:val="20"/>
          <w:lang w:eastAsia="es-ES"/>
        </w:rPr>
        <w:t>.............. .</w:t>
      </w:r>
      <w:proofErr w:type="gramEnd"/>
      <w:r w:rsidRPr="00710394">
        <w:rPr>
          <w:rFonts w:eastAsia="Times New Roman" w:cs="Arial"/>
          <w:color w:val="000000"/>
          <w:szCs w:val="20"/>
          <w:lang w:eastAsia="es-ES"/>
        </w:rPr>
        <w:t>, D. ....................................... con fecha</w:t>
      </w:r>
      <w:proofErr w:type="gramStart"/>
      <w:r w:rsidRPr="00710394">
        <w:rPr>
          <w:rFonts w:eastAsia="Times New Roman" w:cs="Arial"/>
          <w:color w:val="000000"/>
          <w:szCs w:val="20"/>
          <w:lang w:eastAsia="es-ES"/>
        </w:rPr>
        <w:t xml:space="preserve"> ....</w:t>
      </w:r>
      <w:proofErr w:type="gramEnd"/>
      <w:r w:rsidRPr="00710394">
        <w:rPr>
          <w:rFonts w:eastAsia="Times New Roman" w:cs="Arial"/>
          <w:color w:val="000000"/>
          <w:szCs w:val="20"/>
          <w:lang w:eastAsia="es-ES"/>
        </w:rPr>
        <w:t>. ........, número ........... de su protocolo, y que afirman encontrarse íntegramente subsistentes, se constituye avalista fiador solidario de la empresa ....... ................, en interés y beneficio de ____________</w:t>
      </w:r>
      <w:proofErr w:type="gramStart"/>
      <w:r w:rsidRPr="00710394">
        <w:rPr>
          <w:rFonts w:eastAsia="Times New Roman" w:cs="Arial"/>
          <w:color w:val="000000"/>
          <w:szCs w:val="20"/>
          <w:lang w:eastAsia="es-ES"/>
        </w:rPr>
        <w:t>_ ,</w:t>
      </w:r>
      <w:proofErr w:type="gramEnd"/>
      <w:r w:rsidRPr="00710394">
        <w:rPr>
          <w:rFonts w:eastAsia="Times New Roman" w:cs="Arial"/>
          <w:color w:val="000000"/>
          <w:szCs w:val="20"/>
          <w:lang w:eastAsia="es-ES"/>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0949DCDB"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DC"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DD"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710394">
        <w:rPr>
          <w:rFonts w:eastAsia="Times New Roman" w:cs="Arial"/>
          <w:color w:val="000000"/>
          <w:szCs w:val="20"/>
          <w:lang w:eastAsia="es-ES"/>
        </w:rPr>
        <w:t xml:space="preserve"> ..</w:t>
      </w:r>
      <w:proofErr w:type="gramEnd"/>
      <w:r w:rsidRPr="00710394">
        <w:rPr>
          <w:rFonts w:eastAsia="Times New Roman" w:cs="Arial"/>
          <w:color w:val="000000"/>
          <w:szCs w:val="20"/>
          <w:lang w:eastAsia="es-ES"/>
        </w:rPr>
        <w:t xml:space="preserve"> hasta la liquidación por _____________</w:t>
      </w:r>
      <w:r w:rsidRPr="00710394">
        <w:rPr>
          <w:rFonts w:eastAsia="Times New Roman" w:cs="Times New Roman"/>
          <w:color w:val="000000"/>
          <w:szCs w:val="20"/>
          <w:lang w:eastAsia="es-ES"/>
        </w:rPr>
        <w:t> </w:t>
      </w:r>
      <w:r w:rsidRPr="00710394">
        <w:rPr>
          <w:rFonts w:eastAsia="Times New Roman" w:cs="Arial"/>
          <w:color w:val="000000"/>
          <w:szCs w:val="20"/>
          <w:lang w:eastAsia="es-ES"/>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710394">
        <w:rPr>
          <w:rFonts w:eastAsia="Times New Roman" w:cs="Arial"/>
          <w:color w:val="000000"/>
          <w:szCs w:val="20"/>
          <w:lang w:eastAsia="es-ES"/>
        </w:rPr>
        <w:t>de el</w:t>
      </w:r>
      <w:proofErr w:type="spellEnd"/>
      <w:r w:rsidRPr="00710394">
        <w:rPr>
          <w:rFonts w:eastAsia="Times New Roman" w:cs="Arial"/>
          <w:color w:val="000000"/>
          <w:szCs w:val="20"/>
          <w:lang w:eastAsia="es-ES"/>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0949DCDE"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DF"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E0"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E1"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E2"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E3" w14:textId="77777777" w:rsidR="00BA64E8" w:rsidRPr="00710394" w:rsidRDefault="00AB1102">
      <w:pPr>
        <w:spacing w:after="0"/>
        <w:rPr>
          <w:rFonts w:eastAsia="Times New Roman" w:cs="Arial"/>
          <w:color w:val="000000"/>
          <w:szCs w:val="20"/>
          <w:lang w:eastAsia="es-ES"/>
        </w:rPr>
      </w:pPr>
      <w:r w:rsidRPr="00710394">
        <w:rPr>
          <w:rFonts w:eastAsia="Times New Roman" w:cs="Arial"/>
          <w:color w:val="000000"/>
          <w:szCs w:val="20"/>
          <w:lang w:eastAsia="es-ES"/>
        </w:rPr>
        <w:t> </w:t>
      </w:r>
    </w:p>
    <w:p w14:paraId="0949DCE4" w14:textId="77777777" w:rsidR="00BA64E8" w:rsidRPr="00710394" w:rsidRDefault="00BA64E8">
      <w:pPr>
        <w:spacing w:after="0"/>
        <w:rPr>
          <w:rFonts w:eastAsia="Times New Roman" w:cs="Times New Roman"/>
          <w:color w:val="000000"/>
          <w:szCs w:val="20"/>
          <w:lang w:eastAsia="es-ES"/>
        </w:rPr>
      </w:pPr>
    </w:p>
    <w:p w14:paraId="0949DCE5" w14:textId="77777777" w:rsidR="00BA64E8" w:rsidRPr="00710394" w:rsidRDefault="00BA64E8">
      <w:pPr>
        <w:spacing w:after="0"/>
        <w:rPr>
          <w:rFonts w:eastAsia="Times New Roman" w:cs="Times New Roman"/>
          <w:color w:val="000000"/>
          <w:szCs w:val="20"/>
          <w:lang w:eastAsia="es-ES"/>
        </w:rPr>
      </w:pPr>
    </w:p>
    <w:p w14:paraId="0949DCE6" w14:textId="77777777" w:rsidR="00BA64E8" w:rsidRPr="00710394" w:rsidRDefault="00BA64E8">
      <w:pPr>
        <w:spacing w:after="0"/>
        <w:rPr>
          <w:rFonts w:eastAsia="Times New Roman" w:cs="Times New Roman"/>
          <w:color w:val="000000"/>
          <w:szCs w:val="20"/>
          <w:lang w:eastAsia="es-ES"/>
        </w:rPr>
      </w:pPr>
    </w:p>
    <w:p w14:paraId="0949DCE7" w14:textId="77777777" w:rsidR="00BA64E8" w:rsidRPr="00710394" w:rsidRDefault="00BA64E8">
      <w:pPr>
        <w:spacing w:after="0"/>
        <w:rPr>
          <w:rFonts w:eastAsia="Times New Roman" w:cs="Times New Roman"/>
          <w:color w:val="000000"/>
          <w:szCs w:val="20"/>
          <w:lang w:eastAsia="es-ES"/>
        </w:rPr>
      </w:pPr>
    </w:p>
    <w:p w14:paraId="0949DCE8" w14:textId="77777777" w:rsidR="00BA64E8" w:rsidRPr="00710394" w:rsidRDefault="00BA64E8">
      <w:pPr>
        <w:spacing w:after="0"/>
        <w:rPr>
          <w:rFonts w:eastAsia="Times New Roman" w:cs="Times New Roman"/>
          <w:color w:val="000000"/>
          <w:szCs w:val="20"/>
          <w:lang w:eastAsia="es-ES"/>
        </w:rPr>
      </w:pPr>
    </w:p>
    <w:p w14:paraId="0949DCE9" w14:textId="77777777" w:rsidR="00BA64E8" w:rsidRPr="00710394" w:rsidRDefault="00BA64E8">
      <w:pPr>
        <w:spacing w:after="0"/>
        <w:rPr>
          <w:rFonts w:eastAsia="Times New Roman" w:cs="Times New Roman"/>
          <w:color w:val="000000"/>
          <w:szCs w:val="20"/>
          <w:lang w:eastAsia="es-ES"/>
        </w:rPr>
      </w:pPr>
    </w:p>
    <w:p w14:paraId="0949DCEA" w14:textId="77777777" w:rsidR="00BA64E8" w:rsidRPr="00710394" w:rsidRDefault="00BA64E8">
      <w:pPr>
        <w:spacing w:after="0"/>
        <w:rPr>
          <w:rFonts w:eastAsia="Times New Roman" w:cs="Times New Roman"/>
          <w:color w:val="000000"/>
          <w:szCs w:val="20"/>
          <w:lang w:eastAsia="es-ES"/>
        </w:rPr>
      </w:pPr>
    </w:p>
    <w:p w14:paraId="4B19C5F6" w14:textId="77777777" w:rsidR="00FD257F" w:rsidRPr="00710394" w:rsidRDefault="00FD257F">
      <w:pPr>
        <w:spacing w:after="0"/>
        <w:rPr>
          <w:rFonts w:eastAsia="Times New Roman" w:cs="Times New Roman"/>
          <w:color w:val="000000"/>
          <w:szCs w:val="20"/>
          <w:lang w:eastAsia="es-ES"/>
        </w:rPr>
      </w:pPr>
    </w:p>
    <w:p w14:paraId="580EB300" w14:textId="77777777" w:rsidR="00FD257F" w:rsidRPr="00710394" w:rsidRDefault="00FD257F">
      <w:pPr>
        <w:spacing w:after="0"/>
        <w:rPr>
          <w:rFonts w:eastAsia="Times New Roman" w:cs="Times New Roman"/>
          <w:color w:val="000000"/>
          <w:szCs w:val="20"/>
          <w:lang w:eastAsia="es-ES"/>
        </w:rPr>
      </w:pPr>
    </w:p>
    <w:p w14:paraId="62690225" w14:textId="77777777" w:rsidR="00FD257F" w:rsidRPr="00710394" w:rsidRDefault="00FD257F">
      <w:pPr>
        <w:spacing w:after="0"/>
        <w:rPr>
          <w:rFonts w:eastAsia="Times New Roman" w:cs="Times New Roman"/>
          <w:color w:val="000000"/>
          <w:szCs w:val="20"/>
          <w:lang w:eastAsia="es-ES"/>
        </w:rPr>
      </w:pPr>
    </w:p>
    <w:p w14:paraId="786E13C2" w14:textId="77777777" w:rsidR="00FD257F" w:rsidRPr="00710394" w:rsidRDefault="00FD257F">
      <w:pPr>
        <w:spacing w:after="0"/>
        <w:rPr>
          <w:rFonts w:eastAsia="Times New Roman" w:cs="Times New Roman"/>
          <w:color w:val="000000"/>
          <w:szCs w:val="20"/>
          <w:lang w:eastAsia="es-ES"/>
        </w:rPr>
      </w:pPr>
    </w:p>
    <w:p w14:paraId="38D14B79" w14:textId="77777777" w:rsidR="00FD257F" w:rsidRPr="00710394" w:rsidRDefault="00FD257F">
      <w:pPr>
        <w:spacing w:after="0"/>
        <w:rPr>
          <w:rFonts w:eastAsia="Times New Roman" w:cs="Times New Roman"/>
          <w:color w:val="000000"/>
          <w:szCs w:val="20"/>
          <w:lang w:eastAsia="es-ES"/>
        </w:rPr>
      </w:pPr>
    </w:p>
    <w:p w14:paraId="252D8C9A" w14:textId="77777777" w:rsidR="00FD257F" w:rsidRPr="00710394" w:rsidRDefault="00FD257F">
      <w:pPr>
        <w:spacing w:after="0"/>
        <w:rPr>
          <w:rFonts w:eastAsia="Times New Roman" w:cs="Times New Roman"/>
          <w:color w:val="000000"/>
          <w:szCs w:val="20"/>
          <w:lang w:eastAsia="es-ES"/>
        </w:rPr>
      </w:pPr>
    </w:p>
    <w:p w14:paraId="0DD8FFFC" w14:textId="77777777" w:rsidR="00FD257F" w:rsidRPr="00710394" w:rsidRDefault="00FD257F">
      <w:pPr>
        <w:spacing w:after="0"/>
        <w:rPr>
          <w:rFonts w:eastAsia="Times New Roman" w:cs="Times New Roman"/>
          <w:color w:val="000000"/>
          <w:szCs w:val="20"/>
          <w:lang w:eastAsia="es-ES"/>
        </w:rPr>
      </w:pPr>
    </w:p>
    <w:p w14:paraId="4F59C238" w14:textId="77777777" w:rsidR="00FD257F" w:rsidRPr="00710394" w:rsidRDefault="00FD257F">
      <w:pPr>
        <w:spacing w:after="0"/>
        <w:rPr>
          <w:rFonts w:eastAsia="Times New Roman" w:cs="Times New Roman"/>
          <w:color w:val="000000"/>
          <w:szCs w:val="20"/>
          <w:lang w:eastAsia="es-ES"/>
        </w:rPr>
      </w:pPr>
    </w:p>
    <w:p w14:paraId="6C6FE9AE" w14:textId="77777777" w:rsidR="00FD257F" w:rsidRPr="00710394" w:rsidRDefault="00FD257F">
      <w:pPr>
        <w:spacing w:after="0"/>
        <w:rPr>
          <w:rFonts w:eastAsia="Times New Roman" w:cs="Times New Roman"/>
          <w:color w:val="000000"/>
          <w:szCs w:val="20"/>
          <w:lang w:eastAsia="es-ES"/>
        </w:rPr>
      </w:pPr>
    </w:p>
    <w:p w14:paraId="0949DCF6" w14:textId="77777777" w:rsidR="00BA64E8" w:rsidRPr="00710394" w:rsidRDefault="00AB1102">
      <w:pPr>
        <w:spacing w:after="0"/>
        <w:jc w:val="center"/>
        <w:rPr>
          <w:rFonts w:eastAsia="Times New Roman" w:cs="Arial"/>
          <w:b/>
          <w:bCs/>
          <w:color w:val="000000"/>
          <w:szCs w:val="20"/>
          <w:u w:val="single"/>
          <w:lang w:eastAsia="es-ES"/>
        </w:rPr>
      </w:pPr>
      <w:r w:rsidRPr="00710394">
        <w:rPr>
          <w:rFonts w:eastAsia="Times New Roman" w:cs="Times New Roman"/>
          <w:color w:val="000000"/>
          <w:szCs w:val="20"/>
          <w:lang w:eastAsia="es-ES"/>
        </w:rPr>
        <w:br/>
      </w:r>
    </w:p>
    <w:p w14:paraId="313CABED" w14:textId="77777777" w:rsidR="00371070" w:rsidRDefault="00371070">
      <w:pPr>
        <w:spacing w:after="0"/>
        <w:jc w:val="left"/>
        <w:rPr>
          <w:rFonts w:eastAsia="Times New Roman" w:cs="Arial"/>
          <w:b/>
          <w:bCs/>
          <w:color w:val="000000"/>
          <w:szCs w:val="20"/>
          <w:u w:val="single"/>
          <w:lang w:eastAsia="es-ES"/>
        </w:rPr>
      </w:pPr>
      <w:r>
        <w:rPr>
          <w:rFonts w:eastAsia="Times New Roman" w:cs="Arial"/>
          <w:b/>
          <w:bCs/>
          <w:color w:val="000000"/>
          <w:szCs w:val="20"/>
          <w:u w:val="single"/>
          <w:lang w:eastAsia="es-ES"/>
        </w:rPr>
        <w:br w:type="page"/>
      </w:r>
    </w:p>
    <w:p w14:paraId="0949DCF7" w14:textId="3C30A527" w:rsidR="00BA64E8" w:rsidRPr="00710394" w:rsidRDefault="00AB1102">
      <w:pPr>
        <w:spacing w:after="0"/>
        <w:jc w:val="center"/>
        <w:rPr>
          <w:rFonts w:eastAsia="Times New Roman" w:cs="Times New Roman"/>
          <w:color w:val="000000"/>
          <w:szCs w:val="20"/>
          <w:lang w:eastAsia="es-ES"/>
        </w:rPr>
      </w:pPr>
      <w:r w:rsidRPr="00710394">
        <w:rPr>
          <w:rFonts w:eastAsia="Times New Roman" w:cs="Arial"/>
          <w:b/>
          <w:bCs/>
          <w:color w:val="000000"/>
          <w:szCs w:val="20"/>
          <w:u w:val="single"/>
          <w:lang w:eastAsia="es-ES"/>
        </w:rPr>
        <w:lastRenderedPageBreak/>
        <w:t xml:space="preserve">ANEXO </w:t>
      </w:r>
      <w:proofErr w:type="spellStart"/>
      <w:r w:rsidRPr="00710394">
        <w:rPr>
          <w:rFonts w:eastAsia="Times New Roman" w:cs="Arial"/>
          <w:b/>
          <w:bCs/>
          <w:color w:val="000000"/>
          <w:szCs w:val="20"/>
          <w:u w:val="single"/>
          <w:lang w:eastAsia="es-ES"/>
        </w:rPr>
        <w:t>Nº</w:t>
      </w:r>
      <w:proofErr w:type="spellEnd"/>
      <w:r w:rsidRPr="00710394">
        <w:rPr>
          <w:rFonts w:eastAsia="Times New Roman" w:cs="Arial"/>
          <w:b/>
          <w:bCs/>
          <w:color w:val="000000"/>
          <w:szCs w:val="20"/>
          <w:u w:val="single"/>
          <w:lang w:eastAsia="es-ES"/>
        </w:rPr>
        <w:t>. 4.B</w:t>
      </w:r>
    </w:p>
    <w:p w14:paraId="0949DCF8" w14:textId="77777777" w:rsidR="00BA64E8" w:rsidRPr="00710394" w:rsidRDefault="00AB1102">
      <w:pPr>
        <w:spacing w:after="0"/>
        <w:jc w:val="center"/>
        <w:rPr>
          <w:rFonts w:eastAsia="Times New Roman" w:cs="Times New Roman"/>
          <w:color w:val="000000"/>
          <w:szCs w:val="20"/>
          <w:lang w:eastAsia="es-ES"/>
        </w:rPr>
      </w:pPr>
      <w:r w:rsidRPr="00710394">
        <w:rPr>
          <w:rFonts w:eastAsia="Times New Roman" w:cs="Arial"/>
          <w:b/>
          <w:bCs/>
          <w:color w:val="000000"/>
          <w:szCs w:val="20"/>
          <w:lang w:eastAsia="es-ES"/>
        </w:rPr>
        <w:t> </w:t>
      </w:r>
    </w:p>
    <w:p w14:paraId="0949DCF9" w14:textId="57F89EFF" w:rsidR="00BA64E8" w:rsidRPr="00710394" w:rsidRDefault="00AB1102">
      <w:pPr>
        <w:spacing w:after="0"/>
        <w:jc w:val="center"/>
        <w:rPr>
          <w:rFonts w:eastAsia="Times New Roman" w:cs="Times New Roman"/>
          <w:color w:val="000000"/>
          <w:szCs w:val="20"/>
          <w:lang w:eastAsia="es-ES"/>
        </w:rPr>
      </w:pPr>
      <w:r w:rsidRPr="00710394">
        <w:rPr>
          <w:rFonts w:eastAsia="Times New Roman" w:cs="Arial"/>
          <w:b/>
          <w:bCs/>
          <w:color w:val="000000"/>
          <w:szCs w:val="20"/>
          <w:u w:val="single"/>
          <w:lang w:eastAsia="es-ES"/>
        </w:rPr>
        <w:t>MODELO DE CERTIFICADO DE SEGURO DE CAUCIÓN PARA LA GARANTÍA DEFIN</w:t>
      </w:r>
      <w:r w:rsidR="00334619" w:rsidRPr="00710394">
        <w:rPr>
          <w:rFonts w:eastAsia="Times New Roman" w:cs="Arial"/>
          <w:b/>
          <w:bCs/>
          <w:color w:val="000000"/>
          <w:szCs w:val="20"/>
          <w:u w:val="single"/>
          <w:lang w:eastAsia="es-ES"/>
        </w:rPr>
        <w:t>I</w:t>
      </w:r>
      <w:r w:rsidRPr="00710394">
        <w:rPr>
          <w:rFonts w:eastAsia="Times New Roman" w:cs="Arial"/>
          <w:b/>
          <w:bCs/>
          <w:color w:val="000000"/>
          <w:szCs w:val="20"/>
          <w:u w:val="single"/>
          <w:lang w:eastAsia="es-ES"/>
        </w:rPr>
        <w:t>TIVA</w:t>
      </w:r>
    </w:p>
    <w:p w14:paraId="0949DCFA" w14:textId="77777777" w:rsidR="00BA64E8" w:rsidRPr="00710394" w:rsidRDefault="00AB1102">
      <w:pPr>
        <w:spacing w:after="0"/>
        <w:jc w:val="center"/>
        <w:rPr>
          <w:rFonts w:eastAsia="Times New Roman" w:cs="Times New Roman"/>
          <w:color w:val="000000"/>
          <w:szCs w:val="20"/>
          <w:lang w:eastAsia="es-ES"/>
        </w:rPr>
      </w:pPr>
      <w:r w:rsidRPr="00710394">
        <w:rPr>
          <w:rFonts w:eastAsia="Times New Roman" w:cs="Arial"/>
          <w:b/>
          <w:bCs/>
          <w:color w:val="000000"/>
          <w:szCs w:val="20"/>
          <w:lang w:eastAsia="es-ES"/>
        </w:rPr>
        <w:t> </w:t>
      </w:r>
    </w:p>
    <w:p w14:paraId="0949DCFB" w14:textId="77777777" w:rsidR="00BA64E8" w:rsidRPr="00710394" w:rsidRDefault="00BA64E8">
      <w:pPr>
        <w:spacing w:after="0"/>
        <w:rPr>
          <w:rFonts w:eastAsia="Times New Roman" w:cs="Arial"/>
          <w:color w:val="000000"/>
          <w:szCs w:val="20"/>
          <w:lang w:eastAsia="es-ES"/>
        </w:rPr>
      </w:pPr>
    </w:p>
    <w:p w14:paraId="0949DCFC" w14:textId="77777777" w:rsidR="00BA64E8" w:rsidRPr="00710394" w:rsidRDefault="00BA64E8">
      <w:pPr>
        <w:spacing w:after="0"/>
        <w:rPr>
          <w:rFonts w:eastAsia="Times New Roman" w:cs="Times New Roman"/>
          <w:color w:val="000000"/>
          <w:szCs w:val="20"/>
          <w:lang w:eastAsia="es-ES"/>
        </w:rPr>
      </w:pPr>
    </w:p>
    <w:p w14:paraId="0949DCFD"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Certificado número ................................</w:t>
      </w:r>
    </w:p>
    <w:p w14:paraId="0949DCFE"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CFF"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xml:space="preserve">.................................................. ............................................... (en </w:t>
      </w:r>
      <w:proofErr w:type="gramStart"/>
      <w:r w:rsidRPr="00710394">
        <w:rPr>
          <w:rFonts w:eastAsia="Times New Roman" w:cs="Arial"/>
          <w:color w:val="000000"/>
          <w:szCs w:val="20"/>
          <w:lang w:eastAsia="es-ES"/>
        </w:rPr>
        <w:t>adelante ,</w:t>
      </w:r>
      <w:proofErr w:type="gramEnd"/>
      <w:r w:rsidRPr="00710394">
        <w:rPr>
          <w:rFonts w:eastAsia="Times New Roman" w:cs="Arial"/>
          <w:color w:val="000000"/>
          <w:szCs w:val="20"/>
          <w:lang w:eastAsia="es-ES"/>
        </w:rPr>
        <w:t xml:space="preserve"> asegurador), con domicilio en ......................................., calle</w:t>
      </w:r>
      <w:proofErr w:type="gramStart"/>
      <w:r w:rsidRPr="00710394">
        <w:rPr>
          <w:rFonts w:eastAsia="Times New Roman" w:cs="Arial"/>
          <w:color w:val="000000"/>
          <w:szCs w:val="20"/>
          <w:lang w:eastAsia="es-ES"/>
        </w:rPr>
        <w:t xml:space="preserve"> ..</w:t>
      </w:r>
      <w:proofErr w:type="gramEnd"/>
      <w:r w:rsidRPr="00710394">
        <w:rPr>
          <w:rFonts w:eastAsia="Times New Roman" w:cs="Arial"/>
          <w:color w:val="000000"/>
          <w:szCs w:val="20"/>
          <w:lang w:eastAsia="es-ES"/>
        </w:rPr>
        <w:t xml:space="preserve"> .................................................. ..................., y CIF ............................ </w:t>
      </w:r>
      <w:proofErr w:type="gramStart"/>
      <w:r w:rsidRPr="00710394">
        <w:rPr>
          <w:rFonts w:eastAsia="Times New Roman" w:cs="Arial"/>
          <w:color w:val="000000"/>
          <w:szCs w:val="20"/>
          <w:lang w:eastAsia="es-ES"/>
        </w:rPr>
        <w:t>....</w:t>
      </w:r>
      <w:proofErr w:type="gramEnd"/>
      <w:r w:rsidRPr="00710394">
        <w:rPr>
          <w:rFonts w:eastAsia="Times New Roman" w:cs="Arial"/>
          <w:color w:val="000000"/>
          <w:szCs w:val="20"/>
          <w:lang w:eastAsia="es-ES"/>
        </w:rPr>
        <w:t>, debidamente representado por el señor ......................................... .....................</w:t>
      </w:r>
    </w:p>
    <w:p w14:paraId="0949DD00"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con poderes suficientes para obligarle en este acto, según resulta de</w:t>
      </w:r>
      <w:r w:rsidRPr="00710394">
        <w:rPr>
          <w:rFonts w:eastAsia="Times New Roman" w:cs="Times New Roman"/>
          <w:color w:val="000000"/>
          <w:szCs w:val="20"/>
          <w:lang w:eastAsia="es-ES"/>
        </w:rPr>
        <w:t> </w:t>
      </w:r>
      <w:r w:rsidRPr="00710394">
        <w:rPr>
          <w:rFonts w:eastAsia="Times New Roman" w:cs="Arial"/>
          <w:color w:val="000000"/>
          <w:szCs w:val="20"/>
          <w:lang w:eastAsia="es-ES"/>
        </w:rPr>
        <w:t>             </w:t>
      </w:r>
    </w:p>
    <w:p w14:paraId="0949DD01"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D02"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D03" w14:textId="77777777" w:rsidR="00BA64E8" w:rsidRPr="00710394" w:rsidRDefault="00AB1102">
      <w:pPr>
        <w:spacing w:after="0"/>
        <w:jc w:val="center"/>
        <w:rPr>
          <w:rFonts w:eastAsia="Times New Roman" w:cs="Times New Roman"/>
          <w:color w:val="000000"/>
          <w:szCs w:val="20"/>
          <w:lang w:eastAsia="es-ES"/>
        </w:rPr>
      </w:pPr>
      <w:r w:rsidRPr="00710394">
        <w:rPr>
          <w:rFonts w:eastAsia="Times New Roman" w:cs="Arial"/>
          <w:color w:val="000000"/>
          <w:szCs w:val="20"/>
          <w:lang w:eastAsia="es-ES"/>
        </w:rPr>
        <w:t>ASEGURA</w:t>
      </w:r>
    </w:p>
    <w:p w14:paraId="0949DD04"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D05"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A ................................................. .............................., NIF / CIF ................ ......................, en concepto de tomador del seguro, frente a _____________________</w:t>
      </w:r>
      <w:proofErr w:type="gramStart"/>
      <w:r w:rsidRPr="00710394">
        <w:rPr>
          <w:rFonts w:eastAsia="Times New Roman" w:cs="Arial"/>
          <w:color w:val="000000"/>
          <w:szCs w:val="20"/>
          <w:lang w:eastAsia="es-ES"/>
        </w:rPr>
        <w:t>_ ,</w:t>
      </w:r>
      <w:proofErr w:type="gramEnd"/>
      <w:r w:rsidRPr="00710394">
        <w:rPr>
          <w:rFonts w:eastAsia="Times New Roman" w:cs="Arial"/>
          <w:color w:val="000000"/>
          <w:szCs w:val="20"/>
          <w:lang w:eastAsia="es-ES"/>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0949DD06"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D07"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xml:space="preserve">La falta de pago de la </w:t>
      </w:r>
      <w:proofErr w:type="gramStart"/>
      <w:r w:rsidRPr="00710394">
        <w:rPr>
          <w:rFonts w:eastAsia="Times New Roman" w:cs="Arial"/>
          <w:color w:val="000000"/>
          <w:szCs w:val="20"/>
          <w:lang w:eastAsia="es-ES"/>
        </w:rPr>
        <w:t>prima,</w:t>
      </w:r>
      <w:proofErr w:type="gramEnd"/>
      <w:r w:rsidRPr="00710394">
        <w:rPr>
          <w:rFonts w:eastAsia="Times New Roman" w:cs="Arial"/>
          <w:color w:val="000000"/>
          <w:szCs w:val="20"/>
          <w:lang w:eastAsia="es-ES"/>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0949DD08"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El asegurador no podrá oponer al asegurado las excepciones que puedan corresponderle contra el tomador del seguro.</w:t>
      </w:r>
    </w:p>
    <w:p w14:paraId="0949DD09"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D0A"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El asegurador asume el compromiso de indemnizar al asegurado al primer requerimiento de _______________________</w:t>
      </w:r>
      <w:proofErr w:type="gramStart"/>
      <w:r w:rsidRPr="00710394">
        <w:rPr>
          <w:rFonts w:eastAsia="Times New Roman" w:cs="Arial"/>
          <w:color w:val="000000"/>
          <w:szCs w:val="20"/>
          <w:lang w:eastAsia="es-ES"/>
        </w:rPr>
        <w:t>_ ,</w:t>
      </w:r>
      <w:proofErr w:type="gramEnd"/>
      <w:r w:rsidRPr="00710394">
        <w:rPr>
          <w:rFonts w:eastAsia="Times New Roman" w:cs="Arial"/>
          <w:color w:val="000000"/>
          <w:szCs w:val="20"/>
          <w:lang w:eastAsia="es-ES"/>
        </w:rPr>
        <w:t xml:space="preserve"> ya pagar con carácter incondicional y dentro, como máximo, de los ocho días siguientes a ser requerido a hacer efectiva la suma o sumas que hasta la concurrencia de la cifra asegurada se exprese en el requerimiento.</w:t>
      </w:r>
    </w:p>
    <w:p w14:paraId="0949DD0B"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D0C"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El presente seguro de caución estará en vigor hasta la liquidación del contrato y finalización del plazo de garantía.</w:t>
      </w:r>
    </w:p>
    <w:p w14:paraId="0949DD0D"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A</w:t>
      </w:r>
      <w:proofErr w:type="gramStart"/>
      <w:r w:rsidRPr="00710394">
        <w:rPr>
          <w:rFonts w:eastAsia="Times New Roman" w:cs="Arial"/>
          <w:color w:val="000000"/>
          <w:szCs w:val="20"/>
          <w:lang w:eastAsia="es-ES"/>
        </w:rPr>
        <w:t xml:space="preserve"> ..</w:t>
      </w:r>
      <w:proofErr w:type="gramEnd"/>
      <w:r w:rsidRPr="00710394">
        <w:rPr>
          <w:rFonts w:eastAsia="Times New Roman" w:cs="Arial"/>
          <w:color w:val="000000"/>
          <w:szCs w:val="20"/>
          <w:lang w:eastAsia="es-ES"/>
        </w:rPr>
        <w:t> ......................................, el ....... .......... de ....................................... .... de ............</w:t>
      </w:r>
    </w:p>
    <w:p w14:paraId="0949DD0E"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w:t>
      </w:r>
    </w:p>
    <w:p w14:paraId="0949DD0F" w14:textId="77777777" w:rsidR="00BA64E8" w:rsidRPr="00710394" w:rsidRDefault="00AB1102">
      <w:pPr>
        <w:spacing w:after="0"/>
        <w:rPr>
          <w:rFonts w:eastAsia="Times New Roman" w:cs="Times New Roman"/>
          <w:color w:val="000000"/>
          <w:szCs w:val="20"/>
          <w:lang w:eastAsia="es-ES"/>
        </w:rPr>
      </w:pPr>
      <w:r w:rsidRPr="00710394">
        <w:rPr>
          <w:rFonts w:eastAsia="Times New Roman" w:cs="Arial"/>
          <w:color w:val="000000"/>
          <w:szCs w:val="20"/>
          <w:lang w:eastAsia="es-ES"/>
        </w:rPr>
        <w:t>              firma:</w:t>
      </w:r>
    </w:p>
    <w:p w14:paraId="0949DD10" w14:textId="08D6D906" w:rsidR="00BA64E8" w:rsidRPr="00710394" w:rsidRDefault="00AB1102">
      <w:pPr>
        <w:spacing w:after="0" w:line="240" w:lineRule="atLeast"/>
        <w:rPr>
          <w:rFonts w:eastAsia="Times New Roman" w:cs="Arial"/>
          <w:color w:val="000000"/>
          <w:szCs w:val="20"/>
          <w:lang w:eastAsia="es-ES"/>
        </w:rPr>
      </w:pPr>
      <w:r w:rsidRPr="00710394">
        <w:rPr>
          <w:rFonts w:eastAsia="Times New Roman" w:cs="Arial"/>
          <w:color w:val="000000"/>
          <w:szCs w:val="20"/>
          <w:lang w:eastAsia="es-ES"/>
        </w:rPr>
        <w:t>              asegurador</w:t>
      </w:r>
    </w:p>
    <w:p w14:paraId="355074A7" w14:textId="6A97EA5B" w:rsidR="003234A2" w:rsidRPr="00710394" w:rsidRDefault="003234A2">
      <w:pPr>
        <w:spacing w:after="0" w:line="240" w:lineRule="atLeast"/>
        <w:rPr>
          <w:rFonts w:eastAsia="Times New Roman" w:cs="Arial"/>
          <w:color w:val="000000"/>
          <w:szCs w:val="20"/>
          <w:lang w:eastAsia="es-ES"/>
        </w:rPr>
      </w:pPr>
    </w:p>
    <w:p w14:paraId="61068E08" w14:textId="5383B51A" w:rsidR="003234A2" w:rsidRPr="00710394" w:rsidRDefault="003234A2">
      <w:pPr>
        <w:spacing w:after="0" w:line="240" w:lineRule="atLeast"/>
        <w:rPr>
          <w:rFonts w:eastAsia="Times New Roman" w:cs="Arial"/>
          <w:color w:val="000000"/>
          <w:szCs w:val="20"/>
          <w:lang w:eastAsia="es-ES"/>
        </w:rPr>
      </w:pPr>
    </w:p>
    <w:p w14:paraId="7EC78B5F" w14:textId="483AAF0D" w:rsidR="003234A2" w:rsidRPr="00710394" w:rsidRDefault="003234A2">
      <w:pPr>
        <w:spacing w:after="0" w:line="240" w:lineRule="atLeast"/>
        <w:rPr>
          <w:rFonts w:eastAsia="Times New Roman" w:cs="Arial"/>
          <w:color w:val="000000"/>
          <w:szCs w:val="20"/>
          <w:lang w:eastAsia="es-ES"/>
        </w:rPr>
      </w:pPr>
    </w:p>
    <w:p w14:paraId="0E5A6329" w14:textId="3C9AE2C7" w:rsidR="003234A2" w:rsidRPr="00710394" w:rsidRDefault="003234A2">
      <w:pPr>
        <w:spacing w:after="0" w:line="240" w:lineRule="atLeast"/>
        <w:rPr>
          <w:rFonts w:eastAsia="Times New Roman" w:cs="Arial"/>
          <w:color w:val="000000"/>
          <w:szCs w:val="20"/>
          <w:lang w:eastAsia="es-ES"/>
        </w:rPr>
      </w:pPr>
    </w:p>
    <w:p w14:paraId="0949DD13" w14:textId="77777777" w:rsidR="00BA64E8" w:rsidRDefault="00BA64E8">
      <w:pPr>
        <w:spacing w:after="0"/>
        <w:jc w:val="center"/>
        <w:rPr>
          <w:rFonts w:eastAsia="Times New Roman" w:cs="Arial"/>
          <w:color w:val="000000"/>
          <w:szCs w:val="20"/>
          <w:lang w:eastAsia="es-ES"/>
        </w:rPr>
      </w:pPr>
    </w:p>
    <w:sectPr w:rsidR="00BA64E8" w:rsidSect="00D30960">
      <w:headerReference w:type="default" r:id="rId12"/>
      <w:footerReference w:type="default" r:id="rId13"/>
      <w:headerReference w:type="first" r:id="rId14"/>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3762" w14:textId="77777777" w:rsidR="0051090E" w:rsidRPr="00710394" w:rsidRDefault="0051090E">
      <w:pPr>
        <w:spacing w:after="0"/>
      </w:pPr>
      <w:r w:rsidRPr="00710394">
        <w:separator/>
      </w:r>
    </w:p>
  </w:endnote>
  <w:endnote w:type="continuationSeparator" w:id="0">
    <w:p w14:paraId="686F64D4" w14:textId="77777777" w:rsidR="0051090E" w:rsidRPr="00710394" w:rsidRDefault="0051090E">
      <w:pPr>
        <w:spacing w:after="0"/>
      </w:pPr>
      <w:r w:rsidRPr="007103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49DD16" w14:textId="682157D6" w:rsidR="00FE7641" w:rsidRPr="00710394" w:rsidRDefault="00FF172A">
        <w:pPr>
          <w:pStyle w:val="Peu"/>
          <w:pBdr>
            <w:top w:val="single" w:sz="4" w:space="1" w:color="000000"/>
          </w:pBdr>
          <w:rPr>
            <w:sz w:val="16"/>
            <w:szCs w:val="16"/>
          </w:rPr>
        </w:pPr>
        <w:r w:rsidRPr="00710394">
          <w:rPr>
            <w:sz w:val="16"/>
            <w:szCs w:val="16"/>
          </w:rPr>
          <w:t>CTT</w:t>
        </w:r>
        <w:r w:rsidR="00C340E5" w:rsidRPr="00710394">
          <w:rPr>
            <w:sz w:val="16"/>
            <w:szCs w:val="16"/>
          </w:rPr>
          <w:t>E</w:t>
        </w:r>
        <w:r w:rsidR="00974671" w:rsidRPr="00710394">
          <w:rPr>
            <w:sz w:val="16"/>
            <w:szCs w:val="16"/>
          </w:rPr>
          <w:t>1</w:t>
        </w:r>
        <w:r w:rsidR="008B55B1">
          <w:rPr>
            <w:sz w:val="16"/>
            <w:szCs w:val="16"/>
          </w:rPr>
          <w:t>176</w:t>
        </w:r>
        <w:r w:rsidRPr="00710394">
          <w:rPr>
            <w:sz w:val="16"/>
            <w:szCs w:val="16"/>
          </w:rPr>
          <w:t xml:space="preserve"> PCP </w:t>
        </w:r>
        <w:r w:rsidR="00215B1B" w:rsidRPr="00710394">
          <w:rPr>
            <w:sz w:val="16"/>
            <w:szCs w:val="16"/>
          </w:rPr>
          <w:t>Servicio</w:t>
        </w:r>
        <w:r w:rsidR="00974671" w:rsidRPr="00710394">
          <w:rPr>
            <w:sz w:val="16"/>
            <w:szCs w:val="16"/>
          </w:rPr>
          <w:t xml:space="preserve"> </w:t>
        </w:r>
        <w:r w:rsidR="00982ED9" w:rsidRPr="00710394">
          <w:rPr>
            <w:sz w:val="16"/>
            <w:szCs w:val="16"/>
          </w:rPr>
          <w:t>de renting</w:t>
        </w:r>
        <w:r w:rsidR="00787B00" w:rsidRPr="00710394">
          <w:rPr>
            <w:sz w:val="16"/>
            <w:szCs w:val="16"/>
          </w:rPr>
          <w:t xml:space="preserve"> </w:t>
        </w:r>
        <w:r w:rsidR="009D656A" w:rsidRPr="00710394">
          <w:rPr>
            <w:sz w:val="16"/>
            <w:szCs w:val="16"/>
          </w:rPr>
          <w:t xml:space="preserve">y limpieza </w:t>
        </w:r>
        <w:r w:rsidR="00C27B60" w:rsidRPr="00710394">
          <w:rPr>
            <w:sz w:val="16"/>
            <w:szCs w:val="16"/>
          </w:rPr>
          <w:t xml:space="preserve">de </w:t>
        </w:r>
        <w:r w:rsidR="00F344F6" w:rsidRPr="00710394">
          <w:rPr>
            <w:sz w:val="16"/>
            <w:szCs w:val="16"/>
          </w:rPr>
          <w:t>la ropa de trabajo del personal del CTRM</w:t>
        </w:r>
        <w:r w:rsidRPr="00710394">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A4E2" w14:textId="77777777" w:rsidR="0051090E" w:rsidRPr="00710394" w:rsidRDefault="0051090E">
      <w:pPr>
        <w:spacing w:after="0"/>
      </w:pPr>
      <w:r w:rsidRPr="00710394">
        <w:separator/>
      </w:r>
    </w:p>
  </w:footnote>
  <w:footnote w:type="continuationSeparator" w:id="0">
    <w:p w14:paraId="27668639" w14:textId="77777777" w:rsidR="0051090E" w:rsidRPr="00710394" w:rsidRDefault="0051090E">
      <w:pPr>
        <w:spacing w:after="0"/>
      </w:pPr>
      <w:r w:rsidRPr="00710394">
        <w:continuationSeparator/>
      </w:r>
    </w:p>
  </w:footnote>
  <w:footnote w:id="1">
    <w:p w14:paraId="250398D8" w14:textId="77777777" w:rsidR="00287E3E" w:rsidRPr="00BC4D2D" w:rsidRDefault="00287E3E" w:rsidP="00287E3E">
      <w:pPr>
        <w:pStyle w:val="Textdenotaapeudepgina"/>
        <w:rPr>
          <w:rFonts w:ascii="Verdana" w:hAnsi="Verdana"/>
          <w:sz w:val="16"/>
          <w:szCs w:val="16"/>
          <w:lang w:val="es-ES_tradnl"/>
        </w:rPr>
      </w:pPr>
      <w:r w:rsidRPr="00BC4D2D">
        <w:rPr>
          <w:rStyle w:val="Refernciadenotaapeudepgina"/>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160B4F91" w14:textId="77777777" w:rsidR="00287E3E" w:rsidRPr="00CF57F4" w:rsidRDefault="00287E3E" w:rsidP="00287E3E">
      <w:pPr>
        <w:pStyle w:val="Textdenotaapeudepgina"/>
      </w:pPr>
      <w:r w:rsidRPr="00BC4D2D">
        <w:rPr>
          <w:rStyle w:val="Refernciadenotaapeudepgina"/>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7FC84480" w:rsidR="00FE7641" w:rsidRPr="00710394" w:rsidRDefault="00B63F9F">
    <w:pPr>
      <w:pStyle w:val="Capalera"/>
      <w:jc w:val="center"/>
    </w:pPr>
    <w:r w:rsidRPr="00710394">
      <w:rPr>
        <w:noProof/>
      </w:rPr>
      <w:drawing>
        <wp:inline distT="0" distB="0" distL="0" distR="0" wp14:anchorId="40F8CCC0" wp14:editId="23D3AB1B">
          <wp:extent cx="1386840" cy="259080"/>
          <wp:effectExtent l="0" t="0" r="3810" b="7620"/>
          <wp:docPr id="2" name="Imatge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2590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123B7FD2" w:rsidR="00FE7641" w:rsidRPr="00710394" w:rsidRDefault="00B63F9F">
    <w:pPr>
      <w:pStyle w:val="Capalera"/>
      <w:jc w:val="center"/>
      <w:rPr>
        <w:b/>
        <w:bCs/>
        <w:sz w:val="28"/>
        <w:szCs w:val="28"/>
      </w:rPr>
    </w:pPr>
    <w:r w:rsidRPr="00710394">
      <w:rPr>
        <w:b/>
        <w:bCs/>
        <w:noProof/>
        <w:sz w:val="28"/>
        <w:szCs w:val="28"/>
      </w:rPr>
      <w:drawing>
        <wp:anchor distT="0" distB="0" distL="114300" distR="114300" simplePos="0" relativeHeight="251658240" behindDoc="0" locked="0" layoutInCell="1" allowOverlap="1" wp14:anchorId="49825AA8" wp14:editId="032AC900">
          <wp:simplePos x="0" y="0"/>
          <wp:positionH relativeFrom="page">
            <wp:align>center</wp:align>
          </wp:positionH>
          <wp:positionV relativeFrom="paragraph">
            <wp:posOffset>-43815</wp:posOffset>
          </wp:positionV>
          <wp:extent cx="1282065" cy="664845"/>
          <wp:effectExtent l="0" t="0" r="0" b="1905"/>
          <wp:wrapSquare wrapText="bothSides"/>
          <wp:docPr id="1784930727" name="Imagen 2" descr="Logotipo, nombre de la empresa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3725451" descr="Logotipo, nombre de la empresa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06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1"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3"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4"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5"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6F00E74A"/>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2"/>
        <w:szCs w:val="22"/>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2"/>
    <w:multiLevelType w:val="multilevel"/>
    <w:tmpl w:val="00000012"/>
    <w:name w:val="WWNum19"/>
    <w:lvl w:ilvl="0">
      <w:start w:val="8"/>
      <w:numFmt w:val="bullet"/>
      <w:lvlText w:val="-"/>
      <w:lvlJc w:val="left"/>
      <w:pPr>
        <w:tabs>
          <w:tab w:val="num" w:pos="0"/>
        </w:tabs>
        <w:ind w:left="1068" w:hanging="360"/>
      </w:pPr>
      <w:rPr>
        <w:rFonts w:ascii="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00847179"/>
    <w:multiLevelType w:val="hybridMultilevel"/>
    <w:tmpl w:val="46A6B3AA"/>
    <w:lvl w:ilvl="0" w:tplc="0C0A0001">
      <w:start w:val="1"/>
      <w:numFmt w:val="bullet"/>
      <w:lvlText w:val=""/>
      <w:lvlJc w:val="left"/>
      <w:pPr>
        <w:ind w:left="720" w:hanging="360"/>
      </w:pPr>
      <w:rPr>
        <w:rFonts w:ascii="Symbol" w:hAnsi="Symbol" w:hint="default"/>
      </w:rPr>
    </w:lvl>
    <w:lvl w:ilvl="1" w:tplc="0BBA20CC">
      <w:numFmt w:val="bullet"/>
      <w:lvlText w:val="•"/>
      <w:lvlJc w:val="left"/>
      <w:pPr>
        <w:ind w:left="1440" w:hanging="360"/>
      </w:pPr>
      <w:rPr>
        <w:rFonts w:ascii="Verdana" w:eastAsia="Times New Roman" w:hAnsi="Verdana"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20B1133"/>
    <w:multiLevelType w:val="hybridMultilevel"/>
    <w:tmpl w:val="E30CF1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04E16C4D"/>
    <w:multiLevelType w:val="hybridMultilevel"/>
    <w:tmpl w:val="C3562F6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8247A7A"/>
    <w:multiLevelType w:val="hybridMultilevel"/>
    <w:tmpl w:val="5344F13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0C635DFB"/>
    <w:multiLevelType w:val="hybridMultilevel"/>
    <w:tmpl w:val="57966B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4483B8C"/>
    <w:multiLevelType w:val="hybridMultilevel"/>
    <w:tmpl w:val="F0B855DC"/>
    <w:lvl w:ilvl="0" w:tplc="5A0E64EE">
      <w:start w:val="1"/>
      <w:numFmt w:val="bullet"/>
      <w:lvlText w:val="-"/>
      <w:lvlJc w:val="left"/>
      <w:pPr>
        <w:ind w:left="1080" w:hanging="360"/>
      </w:pPr>
      <w:rPr>
        <w:rFonts w:ascii="Bookman Old Style" w:eastAsia="Times New Roman" w:hAnsi="Bookman Old Style"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19186118"/>
    <w:multiLevelType w:val="hybridMultilevel"/>
    <w:tmpl w:val="5344F13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E7118C"/>
    <w:multiLevelType w:val="hybridMultilevel"/>
    <w:tmpl w:val="A63E4C06"/>
    <w:lvl w:ilvl="0" w:tplc="0B6A5AF4">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1CED57A9"/>
    <w:multiLevelType w:val="multilevel"/>
    <w:tmpl w:val="685AA71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6B7EC2"/>
    <w:multiLevelType w:val="hybridMultilevel"/>
    <w:tmpl w:val="5344F13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5B83327"/>
    <w:multiLevelType w:val="hybridMultilevel"/>
    <w:tmpl w:val="3C98EDFA"/>
    <w:lvl w:ilvl="0" w:tplc="85D4977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094503F"/>
    <w:multiLevelType w:val="hybridMultilevel"/>
    <w:tmpl w:val="AFA6EE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0B30B1C"/>
    <w:multiLevelType w:val="hybridMultilevel"/>
    <w:tmpl w:val="5344F13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1CF0F14"/>
    <w:multiLevelType w:val="hybridMultilevel"/>
    <w:tmpl w:val="5344F136"/>
    <w:lvl w:ilvl="0" w:tplc="31363090">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32C204DA"/>
    <w:multiLevelType w:val="hybridMultilevel"/>
    <w:tmpl w:val="52A2A0BE"/>
    <w:lvl w:ilvl="0" w:tplc="D6423570">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39790BE2"/>
    <w:multiLevelType w:val="multilevel"/>
    <w:tmpl w:val="F8DE2698"/>
    <w:lvl w:ilvl="0">
      <w:start w:val="8"/>
      <w:numFmt w:val="bullet"/>
      <w:lvlText w:val="-"/>
      <w:lvlJc w:val="left"/>
      <w:pPr>
        <w:ind w:left="1068" w:hanging="360"/>
      </w:pPr>
      <w:rPr>
        <w:rFonts w:ascii="Arial" w:hAnsi="Arial" w:cs="Aria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5EB7CF6"/>
    <w:multiLevelType w:val="hybridMultilevel"/>
    <w:tmpl w:val="52A2A0BE"/>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B793118"/>
    <w:multiLevelType w:val="hybridMultilevel"/>
    <w:tmpl w:val="5344F13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FBD3A65"/>
    <w:multiLevelType w:val="hybridMultilevel"/>
    <w:tmpl w:val="17F6BA0C"/>
    <w:lvl w:ilvl="0" w:tplc="D682ED6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10B4EEC"/>
    <w:multiLevelType w:val="hybridMultilevel"/>
    <w:tmpl w:val="C3562F64"/>
    <w:lvl w:ilvl="0" w:tplc="7278F578">
      <w:start w:val="1"/>
      <w:numFmt w:val="decimal"/>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9" w15:restartNumberingAfterBreak="0">
    <w:nsid w:val="57325238"/>
    <w:multiLevelType w:val="hybridMultilevel"/>
    <w:tmpl w:val="E30CF150"/>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0" w15:restartNumberingAfterBreak="0">
    <w:nsid w:val="5B691535"/>
    <w:multiLevelType w:val="hybridMultilevel"/>
    <w:tmpl w:val="4FB2F616"/>
    <w:lvl w:ilvl="0" w:tplc="52D2B0D4">
      <w:start w:val="1"/>
      <w:numFmt w:val="decimal"/>
      <w:lvlText w:val="%1."/>
      <w:lvlJc w:val="left"/>
      <w:pPr>
        <w:ind w:left="720" w:hanging="360"/>
      </w:pPr>
      <w:rPr>
        <w:rFonts w:ascii="Verdana" w:eastAsiaTheme="minorHAnsi" w:hAnsi="Verdana"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1" w15:restartNumberingAfterBreak="0">
    <w:nsid w:val="62AD5A1B"/>
    <w:multiLevelType w:val="hybridMultilevel"/>
    <w:tmpl w:val="1FCE8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435662"/>
    <w:multiLevelType w:val="hybridMultilevel"/>
    <w:tmpl w:val="4C280D0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4433715"/>
    <w:multiLevelType w:val="hybridMultilevel"/>
    <w:tmpl w:val="7BFE5442"/>
    <w:lvl w:ilvl="0" w:tplc="FFFFFFFF">
      <w:start w:val="1"/>
      <w:numFmt w:val="decimal"/>
      <w:lvlText w:val="%1."/>
      <w:lvlJc w:val="left"/>
      <w:pPr>
        <w:ind w:left="720" w:hanging="360"/>
      </w:pPr>
      <w:rPr>
        <w:rFonts w:ascii="Verdana" w:eastAsiaTheme="minorHAnsi" w:hAnsi="Verdana" w:cstheme="minorBidi" w:hint="default"/>
      </w:rPr>
    </w:lvl>
    <w:lvl w:ilvl="1" w:tplc="0C0A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5" w15:restartNumberingAfterBreak="0">
    <w:nsid w:val="6C111CAD"/>
    <w:multiLevelType w:val="hybridMultilevel"/>
    <w:tmpl w:val="13506B1C"/>
    <w:lvl w:ilvl="0" w:tplc="07468A5A">
      <w:start w:val="5"/>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21F64CA"/>
    <w:multiLevelType w:val="hybridMultilevel"/>
    <w:tmpl w:val="B50616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52B546A"/>
    <w:multiLevelType w:val="hybridMultilevel"/>
    <w:tmpl w:val="5AE2F5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754102FD"/>
    <w:multiLevelType w:val="hybridMultilevel"/>
    <w:tmpl w:val="96E6896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5A5151C"/>
    <w:multiLevelType w:val="hybridMultilevel"/>
    <w:tmpl w:val="E30CF15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763F32B1"/>
    <w:multiLevelType w:val="hybridMultilevel"/>
    <w:tmpl w:val="96E6896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C9E0CCD"/>
    <w:multiLevelType w:val="hybridMultilevel"/>
    <w:tmpl w:val="29F27DFC"/>
    <w:lvl w:ilvl="0" w:tplc="F408A2AC">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264902">
    <w:abstractNumId w:val="34"/>
  </w:num>
  <w:num w:numId="2" w16cid:durableId="82190726">
    <w:abstractNumId w:val="48"/>
  </w:num>
  <w:num w:numId="3" w16cid:durableId="786004377">
    <w:abstractNumId w:val="13"/>
  </w:num>
  <w:num w:numId="4" w16cid:durableId="1525632768">
    <w:abstractNumId w:val="23"/>
  </w:num>
  <w:num w:numId="5" w16cid:durableId="1047877903">
    <w:abstractNumId w:val="26"/>
  </w:num>
  <w:num w:numId="6" w16cid:durableId="1727801158">
    <w:abstractNumId w:val="22"/>
  </w:num>
  <w:num w:numId="7" w16cid:durableId="861361324">
    <w:abstractNumId w:val="54"/>
  </w:num>
  <w:num w:numId="8" w16cid:durableId="1856965325">
    <w:abstractNumId w:val="32"/>
  </w:num>
  <w:num w:numId="9" w16cid:durableId="1051882219">
    <w:abstractNumId w:val="15"/>
  </w:num>
  <w:num w:numId="10" w16cid:durableId="57822020">
    <w:abstractNumId w:val="44"/>
  </w:num>
  <w:num w:numId="11" w16cid:durableId="1613904613">
    <w:abstractNumId w:val="46"/>
  </w:num>
  <w:num w:numId="12" w16cid:durableId="1114442098">
    <w:abstractNumId w:val="1"/>
  </w:num>
  <w:num w:numId="13" w16cid:durableId="772213730">
    <w:abstractNumId w:val="20"/>
  </w:num>
  <w:num w:numId="14" w16cid:durableId="10972168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5679149">
    <w:abstractNumId w:val="9"/>
  </w:num>
  <w:num w:numId="16" w16cid:durableId="1266886575">
    <w:abstractNumId w:val="33"/>
  </w:num>
  <w:num w:numId="17" w16cid:durableId="806043824">
    <w:abstractNumId w:val="2"/>
  </w:num>
  <w:num w:numId="18" w16cid:durableId="64570833">
    <w:abstractNumId w:val="25"/>
  </w:num>
  <w:num w:numId="19" w16cid:durableId="1414427648">
    <w:abstractNumId w:val="45"/>
  </w:num>
  <w:num w:numId="20" w16cid:durableId="889221848">
    <w:abstractNumId w:val="49"/>
  </w:num>
  <w:num w:numId="21" w16cid:durableId="1233351211">
    <w:abstractNumId w:val="21"/>
  </w:num>
  <w:num w:numId="22" w16cid:durableId="1851750866">
    <w:abstractNumId w:val="42"/>
  </w:num>
  <w:num w:numId="23" w16cid:durableId="1695351364">
    <w:abstractNumId w:val="17"/>
  </w:num>
  <w:num w:numId="24" w16cid:durableId="918056376">
    <w:abstractNumId w:val="47"/>
  </w:num>
  <w:num w:numId="25" w16cid:durableId="1822890542">
    <w:abstractNumId w:val="30"/>
  </w:num>
  <w:num w:numId="26" w16cid:durableId="1543204562">
    <w:abstractNumId w:val="28"/>
  </w:num>
  <w:num w:numId="27" w16cid:durableId="264462645">
    <w:abstractNumId w:val="7"/>
  </w:num>
  <w:num w:numId="28" w16cid:durableId="583150633">
    <w:abstractNumId w:val="39"/>
  </w:num>
  <w:num w:numId="29" w16cid:durableId="857038868">
    <w:abstractNumId w:val="40"/>
    <w:lvlOverride w:ilvl="0">
      <w:startOverride w:val="1"/>
    </w:lvlOverride>
    <w:lvlOverride w:ilvl="1"/>
    <w:lvlOverride w:ilvl="2"/>
    <w:lvlOverride w:ilvl="3"/>
    <w:lvlOverride w:ilvl="4"/>
    <w:lvlOverride w:ilvl="5"/>
    <w:lvlOverride w:ilvl="6"/>
    <w:lvlOverride w:ilvl="7"/>
    <w:lvlOverride w:ilvl="8"/>
  </w:num>
  <w:num w:numId="30" w16cid:durableId="350422846">
    <w:abstractNumId w:val="36"/>
  </w:num>
  <w:num w:numId="31" w16cid:durableId="1907183602">
    <w:abstractNumId w:val="43"/>
  </w:num>
  <w:num w:numId="32" w16cid:durableId="748118052">
    <w:abstractNumId w:val="38"/>
  </w:num>
  <w:num w:numId="33" w16cid:durableId="674845416">
    <w:abstractNumId w:val="24"/>
  </w:num>
  <w:num w:numId="34" w16cid:durableId="1753813932">
    <w:abstractNumId w:val="29"/>
  </w:num>
  <w:num w:numId="35" w16cid:durableId="1795245092">
    <w:abstractNumId w:val="37"/>
  </w:num>
  <w:num w:numId="36" w16cid:durableId="1622105840">
    <w:abstractNumId w:val="31"/>
  </w:num>
  <w:num w:numId="37" w16cid:durableId="1560897275">
    <w:abstractNumId w:val="50"/>
  </w:num>
  <w:num w:numId="38" w16cid:durableId="1348214792">
    <w:abstractNumId w:val="18"/>
  </w:num>
  <w:num w:numId="39" w16cid:durableId="865757222">
    <w:abstractNumId w:val="35"/>
  </w:num>
  <w:num w:numId="40" w16cid:durableId="1708946486">
    <w:abstractNumId w:val="52"/>
  </w:num>
  <w:num w:numId="41" w16cid:durableId="1962833826">
    <w:abstractNumId w:val="51"/>
  </w:num>
  <w:num w:numId="42" w16cid:durableId="1883710452">
    <w:abstractNumId w:val="53"/>
  </w:num>
  <w:num w:numId="43" w16cid:durableId="467674051">
    <w:abstractNumId w:val="27"/>
  </w:num>
  <w:num w:numId="44" w16cid:durableId="633608147">
    <w:abstractNumId w:val="14"/>
  </w:num>
  <w:num w:numId="45" w16cid:durableId="242109808">
    <w:abstractNumId w:val="12"/>
  </w:num>
  <w:num w:numId="46" w16cid:durableId="2138255288">
    <w:abstractNumId w:val="16"/>
  </w:num>
  <w:num w:numId="47" w16cid:durableId="294340591">
    <w:abstractNumId w:val="19"/>
  </w:num>
  <w:num w:numId="48" w16cid:durableId="1146777266">
    <w:abstractNumId w:val="11"/>
  </w:num>
  <w:num w:numId="49" w16cid:durableId="1787038228">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2E1C"/>
    <w:rsid w:val="00004262"/>
    <w:rsid w:val="00004EB3"/>
    <w:rsid w:val="00011965"/>
    <w:rsid w:val="00011D16"/>
    <w:rsid w:val="00011F6E"/>
    <w:rsid w:val="000132DC"/>
    <w:rsid w:val="000132F7"/>
    <w:rsid w:val="00020ACE"/>
    <w:rsid w:val="000222FB"/>
    <w:rsid w:val="0002263C"/>
    <w:rsid w:val="000248A9"/>
    <w:rsid w:val="00025331"/>
    <w:rsid w:val="00026C7B"/>
    <w:rsid w:val="000307B0"/>
    <w:rsid w:val="00033748"/>
    <w:rsid w:val="000344AF"/>
    <w:rsid w:val="00036297"/>
    <w:rsid w:val="00040AEE"/>
    <w:rsid w:val="00040ECE"/>
    <w:rsid w:val="000442AA"/>
    <w:rsid w:val="00044581"/>
    <w:rsid w:val="00045C8C"/>
    <w:rsid w:val="00046463"/>
    <w:rsid w:val="00047DDF"/>
    <w:rsid w:val="00050C24"/>
    <w:rsid w:val="00054CA9"/>
    <w:rsid w:val="0005562E"/>
    <w:rsid w:val="00056892"/>
    <w:rsid w:val="00056EA2"/>
    <w:rsid w:val="0006010C"/>
    <w:rsid w:val="00060608"/>
    <w:rsid w:val="0006217C"/>
    <w:rsid w:val="00063042"/>
    <w:rsid w:val="00066D5E"/>
    <w:rsid w:val="00073391"/>
    <w:rsid w:val="00073FAE"/>
    <w:rsid w:val="000754D1"/>
    <w:rsid w:val="00080218"/>
    <w:rsid w:val="00080E23"/>
    <w:rsid w:val="00080E76"/>
    <w:rsid w:val="000824F2"/>
    <w:rsid w:val="00085214"/>
    <w:rsid w:val="00085335"/>
    <w:rsid w:val="00087C90"/>
    <w:rsid w:val="00087FC6"/>
    <w:rsid w:val="00091742"/>
    <w:rsid w:val="00095C4D"/>
    <w:rsid w:val="00096D01"/>
    <w:rsid w:val="000A0703"/>
    <w:rsid w:val="000A0744"/>
    <w:rsid w:val="000A64B1"/>
    <w:rsid w:val="000B0D14"/>
    <w:rsid w:val="000B331E"/>
    <w:rsid w:val="000B45D5"/>
    <w:rsid w:val="000B4CDC"/>
    <w:rsid w:val="000B54EE"/>
    <w:rsid w:val="000B6275"/>
    <w:rsid w:val="000B7F04"/>
    <w:rsid w:val="000C12AC"/>
    <w:rsid w:val="000C3153"/>
    <w:rsid w:val="000C40B6"/>
    <w:rsid w:val="000C534B"/>
    <w:rsid w:val="000C554E"/>
    <w:rsid w:val="000C5DDA"/>
    <w:rsid w:val="000D0046"/>
    <w:rsid w:val="000D0FCD"/>
    <w:rsid w:val="000D1F8C"/>
    <w:rsid w:val="000D24AE"/>
    <w:rsid w:val="000D467B"/>
    <w:rsid w:val="000E2166"/>
    <w:rsid w:val="000E4183"/>
    <w:rsid w:val="000E4AFA"/>
    <w:rsid w:val="000E7145"/>
    <w:rsid w:val="000F0081"/>
    <w:rsid w:val="000F27B1"/>
    <w:rsid w:val="000F28B6"/>
    <w:rsid w:val="000F2A83"/>
    <w:rsid w:val="00100660"/>
    <w:rsid w:val="00100A8D"/>
    <w:rsid w:val="001010E2"/>
    <w:rsid w:val="00104586"/>
    <w:rsid w:val="00105E36"/>
    <w:rsid w:val="00106E01"/>
    <w:rsid w:val="0010770E"/>
    <w:rsid w:val="0011251C"/>
    <w:rsid w:val="00113E0D"/>
    <w:rsid w:val="001152E2"/>
    <w:rsid w:val="0011576E"/>
    <w:rsid w:val="00117D01"/>
    <w:rsid w:val="00117F1D"/>
    <w:rsid w:val="00120702"/>
    <w:rsid w:val="00123DFF"/>
    <w:rsid w:val="00124EDD"/>
    <w:rsid w:val="00127176"/>
    <w:rsid w:val="00130C86"/>
    <w:rsid w:val="00130E76"/>
    <w:rsid w:val="0013173C"/>
    <w:rsid w:val="0013179C"/>
    <w:rsid w:val="001329DD"/>
    <w:rsid w:val="0013488D"/>
    <w:rsid w:val="00135FB6"/>
    <w:rsid w:val="00137CAB"/>
    <w:rsid w:val="00137FCB"/>
    <w:rsid w:val="00140A1B"/>
    <w:rsid w:val="00140DBB"/>
    <w:rsid w:val="00141261"/>
    <w:rsid w:val="00141CCE"/>
    <w:rsid w:val="001446E9"/>
    <w:rsid w:val="001467F3"/>
    <w:rsid w:val="00147651"/>
    <w:rsid w:val="001500E4"/>
    <w:rsid w:val="00151CE0"/>
    <w:rsid w:val="00152A23"/>
    <w:rsid w:val="00157741"/>
    <w:rsid w:val="001602F3"/>
    <w:rsid w:val="00160B03"/>
    <w:rsid w:val="001622A1"/>
    <w:rsid w:val="0016297A"/>
    <w:rsid w:val="00163389"/>
    <w:rsid w:val="00165140"/>
    <w:rsid w:val="00165DCE"/>
    <w:rsid w:val="00167B29"/>
    <w:rsid w:val="00172B3A"/>
    <w:rsid w:val="00174E8B"/>
    <w:rsid w:val="001853B2"/>
    <w:rsid w:val="00185622"/>
    <w:rsid w:val="0018603E"/>
    <w:rsid w:val="0018788C"/>
    <w:rsid w:val="00191756"/>
    <w:rsid w:val="00193188"/>
    <w:rsid w:val="00193E7C"/>
    <w:rsid w:val="00195417"/>
    <w:rsid w:val="00196076"/>
    <w:rsid w:val="001976DC"/>
    <w:rsid w:val="00197749"/>
    <w:rsid w:val="00197C11"/>
    <w:rsid w:val="001A15EF"/>
    <w:rsid w:val="001A22FE"/>
    <w:rsid w:val="001A434D"/>
    <w:rsid w:val="001A57C6"/>
    <w:rsid w:val="001A75B6"/>
    <w:rsid w:val="001A77AF"/>
    <w:rsid w:val="001B027F"/>
    <w:rsid w:val="001B3FAE"/>
    <w:rsid w:val="001B42CC"/>
    <w:rsid w:val="001B60B3"/>
    <w:rsid w:val="001B6B78"/>
    <w:rsid w:val="001C0615"/>
    <w:rsid w:val="001C0B74"/>
    <w:rsid w:val="001C0C83"/>
    <w:rsid w:val="001C1578"/>
    <w:rsid w:val="001C42FC"/>
    <w:rsid w:val="001C5AD9"/>
    <w:rsid w:val="001C67FF"/>
    <w:rsid w:val="001C772F"/>
    <w:rsid w:val="001C7C9A"/>
    <w:rsid w:val="001D016F"/>
    <w:rsid w:val="001D0AAF"/>
    <w:rsid w:val="001D2CD6"/>
    <w:rsid w:val="001D568D"/>
    <w:rsid w:val="001D5F69"/>
    <w:rsid w:val="001D794A"/>
    <w:rsid w:val="001E3369"/>
    <w:rsid w:val="001E38BB"/>
    <w:rsid w:val="001E4054"/>
    <w:rsid w:val="001E585D"/>
    <w:rsid w:val="001F0751"/>
    <w:rsid w:val="001F0B13"/>
    <w:rsid w:val="001F26FF"/>
    <w:rsid w:val="001F2C15"/>
    <w:rsid w:val="001F5607"/>
    <w:rsid w:val="001F5E20"/>
    <w:rsid w:val="001F6D77"/>
    <w:rsid w:val="001F740C"/>
    <w:rsid w:val="0020256B"/>
    <w:rsid w:val="00204F2C"/>
    <w:rsid w:val="0020682A"/>
    <w:rsid w:val="00207811"/>
    <w:rsid w:val="00211749"/>
    <w:rsid w:val="0021303F"/>
    <w:rsid w:val="00213CD1"/>
    <w:rsid w:val="00214950"/>
    <w:rsid w:val="00215B1B"/>
    <w:rsid w:val="00215E32"/>
    <w:rsid w:val="00216199"/>
    <w:rsid w:val="002163FD"/>
    <w:rsid w:val="002169BF"/>
    <w:rsid w:val="00217879"/>
    <w:rsid w:val="002249DB"/>
    <w:rsid w:val="00226B6B"/>
    <w:rsid w:val="00232795"/>
    <w:rsid w:val="00233CE4"/>
    <w:rsid w:val="002346FA"/>
    <w:rsid w:val="00240026"/>
    <w:rsid w:val="002413B2"/>
    <w:rsid w:val="00241C25"/>
    <w:rsid w:val="00243104"/>
    <w:rsid w:val="0024327C"/>
    <w:rsid w:val="00243594"/>
    <w:rsid w:val="00244508"/>
    <w:rsid w:val="00244A37"/>
    <w:rsid w:val="002473C8"/>
    <w:rsid w:val="00247C92"/>
    <w:rsid w:val="00261146"/>
    <w:rsid w:val="00262483"/>
    <w:rsid w:val="002631B6"/>
    <w:rsid w:val="00263EC2"/>
    <w:rsid w:val="0026466B"/>
    <w:rsid w:val="00264D58"/>
    <w:rsid w:val="0026528C"/>
    <w:rsid w:val="0026613E"/>
    <w:rsid w:val="002662F5"/>
    <w:rsid w:val="0026786F"/>
    <w:rsid w:val="00272705"/>
    <w:rsid w:val="00272790"/>
    <w:rsid w:val="00272894"/>
    <w:rsid w:val="00274A05"/>
    <w:rsid w:val="00274EB5"/>
    <w:rsid w:val="00277926"/>
    <w:rsid w:val="00280DAA"/>
    <w:rsid w:val="00280E30"/>
    <w:rsid w:val="00281605"/>
    <w:rsid w:val="002821B8"/>
    <w:rsid w:val="002824EB"/>
    <w:rsid w:val="00282DB9"/>
    <w:rsid w:val="00282F4F"/>
    <w:rsid w:val="00285701"/>
    <w:rsid w:val="00285B99"/>
    <w:rsid w:val="0028738A"/>
    <w:rsid w:val="00287DEB"/>
    <w:rsid w:val="00287E3E"/>
    <w:rsid w:val="0029283C"/>
    <w:rsid w:val="0029627E"/>
    <w:rsid w:val="0029737F"/>
    <w:rsid w:val="002A16C9"/>
    <w:rsid w:val="002A65FC"/>
    <w:rsid w:val="002B0437"/>
    <w:rsid w:val="002B0A1F"/>
    <w:rsid w:val="002B3786"/>
    <w:rsid w:val="002B397E"/>
    <w:rsid w:val="002B3F7F"/>
    <w:rsid w:val="002B6B56"/>
    <w:rsid w:val="002B7471"/>
    <w:rsid w:val="002B790F"/>
    <w:rsid w:val="002C001B"/>
    <w:rsid w:val="002C0B56"/>
    <w:rsid w:val="002C3543"/>
    <w:rsid w:val="002C6F50"/>
    <w:rsid w:val="002D1FD1"/>
    <w:rsid w:val="002D217D"/>
    <w:rsid w:val="002D2477"/>
    <w:rsid w:val="002D402C"/>
    <w:rsid w:val="002D42A1"/>
    <w:rsid w:val="002D6E02"/>
    <w:rsid w:val="002E1432"/>
    <w:rsid w:val="002E1CC7"/>
    <w:rsid w:val="002E2D6C"/>
    <w:rsid w:val="002E36F0"/>
    <w:rsid w:val="002E789D"/>
    <w:rsid w:val="002E7ACC"/>
    <w:rsid w:val="002F32D2"/>
    <w:rsid w:val="002F348E"/>
    <w:rsid w:val="002F3B4B"/>
    <w:rsid w:val="002F4AA0"/>
    <w:rsid w:val="002F73B8"/>
    <w:rsid w:val="0030002C"/>
    <w:rsid w:val="0030028D"/>
    <w:rsid w:val="003022F0"/>
    <w:rsid w:val="00303A0D"/>
    <w:rsid w:val="00304704"/>
    <w:rsid w:val="003067CF"/>
    <w:rsid w:val="0031308D"/>
    <w:rsid w:val="00313790"/>
    <w:rsid w:val="00315EC5"/>
    <w:rsid w:val="0031704C"/>
    <w:rsid w:val="00320410"/>
    <w:rsid w:val="00320ACD"/>
    <w:rsid w:val="0032171B"/>
    <w:rsid w:val="00322450"/>
    <w:rsid w:val="003234A2"/>
    <w:rsid w:val="00331153"/>
    <w:rsid w:val="00331D0B"/>
    <w:rsid w:val="00332330"/>
    <w:rsid w:val="0033319F"/>
    <w:rsid w:val="00334619"/>
    <w:rsid w:val="00334E28"/>
    <w:rsid w:val="003378FD"/>
    <w:rsid w:val="00337D15"/>
    <w:rsid w:val="00342C84"/>
    <w:rsid w:val="003431FE"/>
    <w:rsid w:val="00344493"/>
    <w:rsid w:val="00344AA3"/>
    <w:rsid w:val="00345B39"/>
    <w:rsid w:val="003464CD"/>
    <w:rsid w:val="00346DB5"/>
    <w:rsid w:val="00347137"/>
    <w:rsid w:val="00350E1D"/>
    <w:rsid w:val="00352CCF"/>
    <w:rsid w:val="00354145"/>
    <w:rsid w:val="0036082F"/>
    <w:rsid w:val="00361D80"/>
    <w:rsid w:val="00362FD3"/>
    <w:rsid w:val="00363069"/>
    <w:rsid w:val="00363F32"/>
    <w:rsid w:val="003645F0"/>
    <w:rsid w:val="00364B68"/>
    <w:rsid w:val="0036627C"/>
    <w:rsid w:val="003672F3"/>
    <w:rsid w:val="00371070"/>
    <w:rsid w:val="00375656"/>
    <w:rsid w:val="00376AB2"/>
    <w:rsid w:val="003775B9"/>
    <w:rsid w:val="003807DB"/>
    <w:rsid w:val="003817F1"/>
    <w:rsid w:val="00381BE4"/>
    <w:rsid w:val="00382F01"/>
    <w:rsid w:val="003832F4"/>
    <w:rsid w:val="00383DB1"/>
    <w:rsid w:val="00385033"/>
    <w:rsid w:val="00385533"/>
    <w:rsid w:val="003911C9"/>
    <w:rsid w:val="00395AE2"/>
    <w:rsid w:val="00395FFF"/>
    <w:rsid w:val="00397314"/>
    <w:rsid w:val="00397725"/>
    <w:rsid w:val="003A0B64"/>
    <w:rsid w:val="003A132D"/>
    <w:rsid w:val="003A35E9"/>
    <w:rsid w:val="003A49A4"/>
    <w:rsid w:val="003A76E5"/>
    <w:rsid w:val="003A7D02"/>
    <w:rsid w:val="003B2585"/>
    <w:rsid w:val="003B4B3D"/>
    <w:rsid w:val="003B727C"/>
    <w:rsid w:val="003B756D"/>
    <w:rsid w:val="003C0C3A"/>
    <w:rsid w:val="003C2CAA"/>
    <w:rsid w:val="003C66E3"/>
    <w:rsid w:val="003C6CA8"/>
    <w:rsid w:val="003C7ACC"/>
    <w:rsid w:val="003D13FB"/>
    <w:rsid w:val="003D3113"/>
    <w:rsid w:val="003D522A"/>
    <w:rsid w:val="003D76C4"/>
    <w:rsid w:val="003D7705"/>
    <w:rsid w:val="003D7E8C"/>
    <w:rsid w:val="003E084C"/>
    <w:rsid w:val="003E2238"/>
    <w:rsid w:val="003E2270"/>
    <w:rsid w:val="003E2DAB"/>
    <w:rsid w:val="003E661C"/>
    <w:rsid w:val="003E6A0D"/>
    <w:rsid w:val="003F1C7C"/>
    <w:rsid w:val="003F5009"/>
    <w:rsid w:val="003F5221"/>
    <w:rsid w:val="003F61F3"/>
    <w:rsid w:val="003F6BC4"/>
    <w:rsid w:val="00401814"/>
    <w:rsid w:val="00401866"/>
    <w:rsid w:val="00402597"/>
    <w:rsid w:val="00403305"/>
    <w:rsid w:val="00405D59"/>
    <w:rsid w:val="00406236"/>
    <w:rsid w:val="00410BAC"/>
    <w:rsid w:val="00410EA3"/>
    <w:rsid w:val="00411FB0"/>
    <w:rsid w:val="00416614"/>
    <w:rsid w:val="00420B3B"/>
    <w:rsid w:val="00420F62"/>
    <w:rsid w:val="00422AF3"/>
    <w:rsid w:val="00422C75"/>
    <w:rsid w:val="0042336B"/>
    <w:rsid w:val="00423F2F"/>
    <w:rsid w:val="00424282"/>
    <w:rsid w:val="00424952"/>
    <w:rsid w:val="00426065"/>
    <w:rsid w:val="00426C23"/>
    <w:rsid w:val="0042761A"/>
    <w:rsid w:val="00427C36"/>
    <w:rsid w:val="004311A5"/>
    <w:rsid w:val="00431ECD"/>
    <w:rsid w:val="00435011"/>
    <w:rsid w:val="00435765"/>
    <w:rsid w:val="00435A1F"/>
    <w:rsid w:val="004412B1"/>
    <w:rsid w:val="00443093"/>
    <w:rsid w:val="0044543E"/>
    <w:rsid w:val="00445859"/>
    <w:rsid w:val="00445D32"/>
    <w:rsid w:val="004461BB"/>
    <w:rsid w:val="00447763"/>
    <w:rsid w:val="00447789"/>
    <w:rsid w:val="004523A3"/>
    <w:rsid w:val="0045275D"/>
    <w:rsid w:val="00453300"/>
    <w:rsid w:val="00454818"/>
    <w:rsid w:val="0045541D"/>
    <w:rsid w:val="00456047"/>
    <w:rsid w:val="00456787"/>
    <w:rsid w:val="004570EA"/>
    <w:rsid w:val="00460480"/>
    <w:rsid w:val="00463476"/>
    <w:rsid w:val="00464297"/>
    <w:rsid w:val="00464A75"/>
    <w:rsid w:val="00464C6E"/>
    <w:rsid w:val="00464E1A"/>
    <w:rsid w:val="00470BB8"/>
    <w:rsid w:val="00471D21"/>
    <w:rsid w:val="00473DF6"/>
    <w:rsid w:val="0047504B"/>
    <w:rsid w:val="0047729D"/>
    <w:rsid w:val="00481695"/>
    <w:rsid w:val="0048381E"/>
    <w:rsid w:val="004839D8"/>
    <w:rsid w:val="00483AA1"/>
    <w:rsid w:val="00484C14"/>
    <w:rsid w:val="00485947"/>
    <w:rsid w:val="00485CEA"/>
    <w:rsid w:val="0048652C"/>
    <w:rsid w:val="00487DF0"/>
    <w:rsid w:val="00490384"/>
    <w:rsid w:val="00492FEE"/>
    <w:rsid w:val="00495E81"/>
    <w:rsid w:val="00497A5C"/>
    <w:rsid w:val="004A11C0"/>
    <w:rsid w:val="004A2A7A"/>
    <w:rsid w:val="004A34D7"/>
    <w:rsid w:val="004A3A1D"/>
    <w:rsid w:val="004A4123"/>
    <w:rsid w:val="004A4715"/>
    <w:rsid w:val="004A6B82"/>
    <w:rsid w:val="004B0F69"/>
    <w:rsid w:val="004B2506"/>
    <w:rsid w:val="004B2CFE"/>
    <w:rsid w:val="004B2FEB"/>
    <w:rsid w:val="004B3E12"/>
    <w:rsid w:val="004B5BCB"/>
    <w:rsid w:val="004B6600"/>
    <w:rsid w:val="004B752D"/>
    <w:rsid w:val="004C14EB"/>
    <w:rsid w:val="004C211A"/>
    <w:rsid w:val="004C2814"/>
    <w:rsid w:val="004C339C"/>
    <w:rsid w:val="004C506B"/>
    <w:rsid w:val="004C6B6C"/>
    <w:rsid w:val="004C7A3E"/>
    <w:rsid w:val="004D25C5"/>
    <w:rsid w:val="004D2DBE"/>
    <w:rsid w:val="004D41E6"/>
    <w:rsid w:val="004D439E"/>
    <w:rsid w:val="004D4721"/>
    <w:rsid w:val="004D7407"/>
    <w:rsid w:val="004D75CC"/>
    <w:rsid w:val="004E2E8D"/>
    <w:rsid w:val="004E50BE"/>
    <w:rsid w:val="004F0D00"/>
    <w:rsid w:val="004F0D4A"/>
    <w:rsid w:val="004F0D6E"/>
    <w:rsid w:val="004F2EB0"/>
    <w:rsid w:val="004F5915"/>
    <w:rsid w:val="004F7F64"/>
    <w:rsid w:val="00506D2C"/>
    <w:rsid w:val="00510023"/>
    <w:rsid w:val="0051090E"/>
    <w:rsid w:val="00510BD0"/>
    <w:rsid w:val="00511438"/>
    <w:rsid w:val="00511AEC"/>
    <w:rsid w:val="00511B3F"/>
    <w:rsid w:val="00512BDF"/>
    <w:rsid w:val="00514396"/>
    <w:rsid w:val="005146E4"/>
    <w:rsid w:val="0051553A"/>
    <w:rsid w:val="00515A63"/>
    <w:rsid w:val="00516EB0"/>
    <w:rsid w:val="005170C8"/>
    <w:rsid w:val="00517330"/>
    <w:rsid w:val="00517A20"/>
    <w:rsid w:val="00517B02"/>
    <w:rsid w:val="00517B13"/>
    <w:rsid w:val="0052059C"/>
    <w:rsid w:val="00520663"/>
    <w:rsid w:val="00522F1E"/>
    <w:rsid w:val="005243ED"/>
    <w:rsid w:val="005253E0"/>
    <w:rsid w:val="005308BF"/>
    <w:rsid w:val="00530BCC"/>
    <w:rsid w:val="005325D4"/>
    <w:rsid w:val="0053579F"/>
    <w:rsid w:val="00535FC2"/>
    <w:rsid w:val="00537C30"/>
    <w:rsid w:val="00537FCE"/>
    <w:rsid w:val="00542789"/>
    <w:rsid w:val="0054413B"/>
    <w:rsid w:val="00544983"/>
    <w:rsid w:val="00544A0D"/>
    <w:rsid w:val="00544BAE"/>
    <w:rsid w:val="0054634B"/>
    <w:rsid w:val="0054794A"/>
    <w:rsid w:val="0055198E"/>
    <w:rsid w:val="00551F22"/>
    <w:rsid w:val="005551B2"/>
    <w:rsid w:val="00555484"/>
    <w:rsid w:val="00556D71"/>
    <w:rsid w:val="005579DB"/>
    <w:rsid w:val="005629CD"/>
    <w:rsid w:val="00563AA8"/>
    <w:rsid w:val="00565BC6"/>
    <w:rsid w:val="00566965"/>
    <w:rsid w:val="00571CE3"/>
    <w:rsid w:val="005724B5"/>
    <w:rsid w:val="00572C60"/>
    <w:rsid w:val="0057372C"/>
    <w:rsid w:val="005754C1"/>
    <w:rsid w:val="0058058E"/>
    <w:rsid w:val="0058157D"/>
    <w:rsid w:val="005836DA"/>
    <w:rsid w:val="00585813"/>
    <w:rsid w:val="0058736B"/>
    <w:rsid w:val="005921D2"/>
    <w:rsid w:val="005926BF"/>
    <w:rsid w:val="005933CA"/>
    <w:rsid w:val="0059373C"/>
    <w:rsid w:val="005938E3"/>
    <w:rsid w:val="005A1DBB"/>
    <w:rsid w:val="005A28F3"/>
    <w:rsid w:val="005A47DA"/>
    <w:rsid w:val="005B1FB1"/>
    <w:rsid w:val="005B2A29"/>
    <w:rsid w:val="005B3323"/>
    <w:rsid w:val="005B3418"/>
    <w:rsid w:val="005B5F98"/>
    <w:rsid w:val="005B7D96"/>
    <w:rsid w:val="005D0353"/>
    <w:rsid w:val="005D0E4F"/>
    <w:rsid w:val="005D32F6"/>
    <w:rsid w:val="005D3821"/>
    <w:rsid w:val="005D5177"/>
    <w:rsid w:val="005D7F75"/>
    <w:rsid w:val="005E132F"/>
    <w:rsid w:val="005E3140"/>
    <w:rsid w:val="005E4883"/>
    <w:rsid w:val="005E6C0E"/>
    <w:rsid w:val="005E79E9"/>
    <w:rsid w:val="005E7A2F"/>
    <w:rsid w:val="005F177E"/>
    <w:rsid w:val="005F2B46"/>
    <w:rsid w:val="005F421F"/>
    <w:rsid w:val="005F52FF"/>
    <w:rsid w:val="005F6F13"/>
    <w:rsid w:val="005F7843"/>
    <w:rsid w:val="005F7F9F"/>
    <w:rsid w:val="00600AB2"/>
    <w:rsid w:val="006012B1"/>
    <w:rsid w:val="006021EE"/>
    <w:rsid w:val="00602341"/>
    <w:rsid w:val="0060499A"/>
    <w:rsid w:val="00604DC0"/>
    <w:rsid w:val="00605EF9"/>
    <w:rsid w:val="0060711D"/>
    <w:rsid w:val="00607474"/>
    <w:rsid w:val="006102D3"/>
    <w:rsid w:val="0061327D"/>
    <w:rsid w:val="006161B7"/>
    <w:rsid w:val="00621C85"/>
    <w:rsid w:val="006247B8"/>
    <w:rsid w:val="0062511E"/>
    <w:rsid w:val="0062566E"/>
    <w:rsid w:val="00625875"/>
    <w:rsid w:val="00630563"/>
    <w:rsid w:val="00631C76"/>
    <w:rsid w:val="00631E8D"/>
    <w:rsid w:val="00632A62"/>
    <w:rsid w:val="006334AB"/>
    <w:rsid w:val="00633A4E"/>
    <w:rsid w:val="00633A56"/>
    <w:rsid w:val="006347DD"/>
    <w:rsid w:val="00634C56"/>
    <w:rsid w:val="00636062"/>
    <w:rsid w:val="00637777"/>
    <w:rsid w:val="00637CF3"/>
    <w:rsid w:val="006426E1"/>
    <w:rsid w:val="00644530"/>
    <w:rsid w:val="00646CE6"/>
    <w:rsid w:val="00650D88"/>
    <w:rsid w:val="006518D6"/>
    <w:rsid w:val="00652454"/>
    <w:rsid w:val="00655618"/>
    <w:rsid w:val="00657811"/>
    <w:rsid w:val="00657BBB"/>
    <w:rsid w:val="00661CD5"/>
    <w:rsid w:val="00662452"/>
    <w:rsid w:val="00666FA3"/>
    <w:rsid w:val="0066700E"/>
    <w:rsid w:val="00671480"/>
    <w:rsid w:val="00674BD9"/>
    <w:rsid w:val="00676482"/>
    <w:rsid w:val="00677E0D"/>
    <w:rsid w:val="00680083"/>
    <w:rsid w:val="0068150D"/>
    <w:rsid w:val="0068329A"/>
    <w:rsid w:val="00684101"/>
    <w:rsid w:val="0068639F"/>
    <w:rsid w:val="00687083"/>
    <w:rsid w:val="006876E6"/>
    <w:rsid w:val="00690956"/>
    <w:rsid w:val="00690A69"/>
    <w:rsid w:val="00691BBF"/>
    <w:rsid w:val="00692072"/>
    <w:rsid w:val="006929FA"/>
    <w:rsid w:val="00693C99"/>
    <w:rsid w:val="006A1F68"/>
    <w:rsid w:val="006A3BB0"/>
    <w:rsid w:val="006A5BA4"/>
    <w:rsid w:val="006A774A"/>
    <w:rsid w:val="006B49CA"/>
    <w:rsid w:val="006B633A"/>
    <w:rsid w:val="006B694D"/>
    <w:rsid w:val="006C2D88"/>
    <w:rsid w:val="006C354F"/>
    <w:rsid w:val="006C500B"/>
    <w:rsid w:val="006D0F01"/>
    <w:rsid w:val="006D384A"/>
    <w:rsid w:val="006D4151"/>
    <w:rsid w:val="006D42B5"/>
    <w:rsid w:val="006D46AB"/>
    <w:rsid w:val="006D570D"/>
    <w:rsid w:val="006D5852"/>
    <w:rsid w:val="006D5A44"/>
    <w:rsid w:val="006D6569"/>
    <w:rsid w:val="006D6621"/>
    <w:rsid w:val="006D6EF1"/>
    <w:rsid w:val="006E0D24"/>
    <w:rsid w:val="006E103E"/>
    <w:rsid w:val="006E107D"/>
    <w:rsid w:val="006E135B"/>
    <w:rsid w:val="006E2DA9"/>
    <w:rsid w:val="006E5EAF"/>
    <w:rsid w:val="006E7041"/>
    <w:rsid w:val="006E7D5E"/>
    <w:rsid w:val="006F3567"/>
    <w:rsid w:val="006F4687"/>
    <w:rsid w:val="006F7BA0"/>
    <w:rsid w:val="006F7FD9"/>
    <w:rsid w:val="007013ED"/>
    <w:rsid w:val="007022D0"/>
    <w:rsid w:val="00702DDC"/>
    <w:rsid w:val="00707E20"/>
    <w:rsid w:val="00710394"/>
    <w:rsid w:val="007119FF"/>
    <w:rsid w:val="00715BCD"/>
    <w:rsid w:val="00715BDF"/>
    <w:rsid w:val="00716EC1"/>
    <w:rsid w:val="0072049E"/>
    <w:rsid w:val="00724D15"/>
    <w:rsid w:val="0072506A"/>
    <w:rsid w:val="007254E1"/>
    <w:rsid w:val="00725F43"/>
    <w:rsid w:val="00726288"/>
    <w:rsid w:val="0072760B"/>
    <w:rsid w:val="0073324A"/>
    <w:rsid w:val="007339EC"/>
    <w:rsid w:val="0073455C"/>
    <w:rsid w:val="00734DC1"/>
    <w:rsid w:val="00737A67"/>
    <w:rsid w:val="00737B45"/>
    <w:rsid w:val="00743FD2"/>
    <w:rsid w:val="007474C3"/>
    <w:rsid w:val="0074783A"/>
    <w:rsid w:val="007511B2"/>
    <w:rsid w:val="00752FAB"/>
    <w:rsid w:val="0075422E"/>
    <w:rsid w:val="007568BB"/>
    <w:rsid w:val="007604E7"/>
    <w:rsid w:val="007606CD"/>
    <w:rsid w:val="00760A99"/>
    <w:rsid w:val="007626C6"/>
    <w:rsid w:val="007632F8"/>
    <w:rsid w:val="00764798"/>
    <w:rsid w:val="007653C7"/>
    <w:rsid w:val="00765F6D"/>
    <w:rsid w:val="00766BFD"/>
    <w:rsid w:val="00766DE4"/>
    <w:rsid w:val="007715F7"/>
    <w:rsid w:val="00772443"/>
    <w:rsid w:val="00774E2A"/>
    <w:rsid w:val="00777F28"/>
    <w:rsid w:val="00780244"/>
    <w:rsid w:val="00780A51"/>
    <w:rsid w:val="00781111"/>
    <w:rsid w:val="007833A7"/>
    <w:rsid w:val="00783CE6"/>
    <w:rsid w:val="00785DF5"/>
    <w:rsid w:val="00787B00"/>
    <w:rsid w:val="007906CF"/>
    <w:rsid w:val="007919D1"/>
    <w:rsid w:val="0079246B"/>
    <w:rsid w:val="00793C6D"/>
    <w:rsid w:val="00793D7A"/>
    <w:rsid w:val="00793F37"/>
    <w:rsid w:val="007A0E5B"/>
    <w:rsid w:val="007A1AD2"/>
    <w:rsid w:val="007A1C32"/>
    <w:rsid w:val="007A317E"/>
    <w:rsid w:val="007A4230"/>
    <w:rsid w:val="007B0907"/>
    <w:rsid w:val="007B6B19"/>
    <w:rsid w:val="007C1983"/>
    <w:rsid w:val="007C4961"/>
    <w:rsid w:val="007C697A"/>
    <w:rsid w:val="007C7B0B"/>
    <w:rsid w:val="007D62FC"/>
    <w:rsid w:val="007D7F4E"/>
    <w:rsid w:val="007F1007"/>
    <w:rsid w:val="007F2398"/>
    <w:rsid w:val="007F3A88"/>
    <w:rsid w:val="007F4E5C"/>
    <w:rsid w:val="007F53FC"/>
    <w:rsid w:val="00800037"/>
    <w:rsid w:val="0080018E"/>
    <w:rsid w:val="0080407E"/>
    <w:rsid w:val="00804BE8"/>
    <w:rsid w:val="00806233"/>
    <w:rsid w:val="00806794"/>
    <w:rsid w:val="00806CF9"/>
    <w:rsid w:val="008079D7"/>
    <w:rsid w:val="0081102A"/>
    <w:rsid w:val="00811C24"/>
    <w:rsid w:val="00812C36"/>
    <w:rsid w:val="00815877"/>
    <w:rsid w:val="008158C3"/>
    <w:rsid w:val="00815CAA"/>
    <w:rsid w:val="0081664C"/>
    <w:rsid w:val="00825AD9"/>
    <w:rsid w:val="008317D9"/>
    <w:rsid w:val="00835ABD"/>
    <w:rsid w:val="00836A8C"/>
    <w:rsid w:val="00841393"/>
    <w:rsid w:val="00843E26"/>
    <w:rsid w:val="00847D00"/>
    <w:rsid w:val="00850739"/>
    <w:rsid w:val="00850E20"/>
    <w:rsid w:val="00851428"/>
    <w:rsid w:val="00852A0D"/>
    <w:rsid w:val="0085760D"/>
    <w:rsid w:val="008579DE"/>
    <w:rsid w:val="008609C5"/>
    <w:rsid w:val="0086424E"/>
    <w:rsid w:val="008658F9"/>
    <w:rsid w:val="00871C0B"/>
    <w:rsid w:val="00876C27"/>
    <w:rsid w:val="008771B3"/>
    <w:rsid w:val="00877299"/>
    <w:rsid w:val="008777CB"/>
    <w:rsid w:val="00881568"/>
    <w:rsid w:val="00882BF1"/>
    <w:rsid w:val="008871FA"/>
    <w:rsid w:val="008872E3"/>
    <w:rsid w:val="00887CE9"/>
    <w:rsid w:val="008927EE"/>
    <w:rsid w:val="008945BF"/>
    <w:rsid w:val="0089482F"/>
    <w:rsid w:val="00894FBF"/>
    <w:rsid w:val="008A0819"/>
    <w:rsid w:val="008A166B"/>
    <w:rsid w:val="008A4511"/>
    <w:rsid w:val="008B0185"/>
    <w:rsid w:val="008B0ED1"/>
    <w:rsid w:val="008B2445"/>
    <w:rsid w:val="008B55B1"/>
    <w:rsid w:val="008C07BB"/>
    <w:rsid w:val="008C0FA8"/>
    <w:rsid w:val="008C3812"/>
    <w:rsid w:val="008C4EC7"/>
    <w:rsid w:val="008C5842"/>
    <w:rsid w:val="008C633E"/>
    <w:rsid w:val="008C6E26"/>
    <w:rsid w:val="008D0A91"/>
    <w:rsid w:val="008D0B55"/>
    <w:rsid w:val="008D1204"/>
    <w:rsid w:val="008D1DED"/>
    <w:rsid w:val="008D222F"/>
    <w:rsid w:val="008D34C2"/>
    <w:rsid w:val="008D3DA6"/>
    <w:rsid w:val="008D55D3"/>
    <w:rsid w:val="008D5EAB"/>
    <w:rsid w:val="008E0A0C"/>
    <w:rsid w:val="008E194E"/>
    <w:rsid w:val="008E3826"/>
    <w:rsid w:val="008E43AB"/>
    <w:rsid w:val="008E5526"/>
    <w:rsid w:val="008E5B38"/>
    <w:rsid w:val="008E67EB"/>
    <w:rsid w:val="008E6F4A"/>
    <w:rsid w:val="008F02F9"/>
    <w:rsid w:val="008F0BF0"/>
    <w:rsid w:val="008F2300"/>
    <w:rsid w:val="008F4030"/>
    <w:rsid w:val="008F6318"/>
    <w:rsid w:val="00901DC5"/>
    <w:rsid w:val="00902FF4"/>
    <w:rsid w:val="00904A3B"/>
    <w:rsid w:val="00905824"/>
    <w:rsid w:val="009061EE"/>
    <w:rsid w:val="009066EC"/>
    <w:rsid w:val="00907602"/>
    <w:rsid w:val="0091086B"/>
    <w:rsid w:val="009119CB"/>
    <w:rsid w:val="009120E1"/>
    <w:rsid w:val="00913713"/>
    <w:rsid w:val="00913BBD"/>
    <w:rsid w:val="0091413D"/>
    <w:rsid w:val="00914593"/>
    <w:rsid w:val="00914ADE"/>
    <w:rsid w:val="009155AD"/>
    <w:rsid w:val="00917309"/>
    <w:rsid w:val="00923747"/>
    <w:rsid w:val="009239D3"/>
    <w:rsid w:val="00923BFB"/>
    <w:rsid w:val="00923F8A"/>
    <w:rsid w:val="009244AB"/>
    <w:rsid w:val="00924641"/>
    <w:rsid w:val="00927781"/>
    <w:rsid w:val="009336B4"/>
    <w:rsid w:val="0093457E"/>
    <w:rsid w:val="0093627E"/>
    <w:rsid w:val="009430FD"/>
    <w:rsid w:val="00945AC0"/>
    <w:rsid w:val="00946616"/>
    <w:rsid w:val="00947EB9"/>
    <w:rsid w:val="009500B8"/>
    <w:rsid w:val="0095056B"/>
    <w:rsid w:val="009521C7"/>
    <w:rsid w:val="009553B3"/>
    <w:rsid w:val="009557D0"/>
    <w:rsid w:val="00957EBD"/>
    <w:rsid w:val="0096116F"/>
    <w:rsid w:val="00962626"/>
    <w:rsid w:val="00963B7B"/>
    <w:rsid w:val="00964334"/>
    <w:rsid w:val="00964E41"/>
    <w:rsid w:val="0096514D"/>
    <w:rsid w:val="00965C7F"/>
    <w:rsid w:val="009706C3"/>
    <w:rsid w:val="00970E71"/>
    <w:rsid w:val="00971885"/>
    <w:rsid w:val="00971FAF"/>
    <w:rsid w:val="00974671"/>
    <w:rsid w:val="00974E9E"/>
    <w:rsid w:val="00981513"/>
    <w:rsid w:val="00982ED9"/>
    <w:rsid w:val="00990800"/>
    <w:rsid w:val="009912A5"/>
    <w:rsid w:val="00996AA7"/>
    <w:rsid w:val="009978FC"/>
    <w:rsid w:val="00997DE8"/>
    <w:rsid w:val="009A4974"/>
    <w:rsid w:val="009A6A37"/>
    <w:rsid w:val="009A7442"/>
    <w:rsid w:val="009A7F80"/>
    <w:rsid w:val="009B153A"/>
    <w:rsid w:val="009B171E"/>
    <w:rsid w:val="009B4D4E"/>
    <w:rsid w:val="009B74DF"/>
    <w:rsid w:val="009C132F"/>
    <w:rsid w:val="009C306C"/>
    <w:rsid w:val="009C4F86"/>
    <w:rsid w:val="009D017A"/>
    <w:rsid w:val="009D07B7"/>
    <w:rsid w:val="009D0F54"/>
    <w:rsid w:val="009D1278"/>
    <w:rsid w:val="009D23F9"/>
    <w:rsid w:val="009D3041"/>
    <w:rsid w:val="009D5711"/>
    <w:rsid w:val="009D57CF"/>
    <w:rsid w:val="009D656A"/>
    <w:rsid w:val="009E1548"/>
    <w:rsid w:val="009E1A1A"/>
    <w:rsid w:val="009E25CB"/>
    <w:rsid w:val="009E28C8"/>
    <w:rsid w:val="009F2EB9"/>
    <w:rsid w:val="009F4691"/>
    <w:rsid w:val="009F4BA9"/>
    <w:rsid w:val="009F5520"/>
    <w:rsid w:val="009F7A98"/>
    <w:rsid w:val="00A00FBA"/>
    <w:rsid w:val="00A018F6"/>
    <w:rsid w:val="00A022D3"/>
    <w:rsid w:val="00A027AE"/>
    <w:rsid w:val="00A03342"/>
    <w:rsid w:val="00A056D8"/>
    <w:rsid w:val="00A06A9A"/>
    <w:rsid w:val="00A11A86"/>
    <w:rsid w:val="00A1434C"/>
    <w:rsid w:val="00A14CCB"/>
    <w:rsid w:val="00A15007"/>
    <w:rsid w:val="00A151FB"/>
    <w:rsid w:val="00A17274"/>
    <w:rsid w:val="00A2071F"/>
    <w:rsid w:val="00A209C5"/>
    <w:rsid w:val="00A21B53"/>
    <w:rsid w:val="00A22312"/>
    <w:rsid w:val="00A22D14"/>
    <w:rsid w:val="00A2777C"/>
    <w:rsid w:val="00A27E88"/>
    <w:rsid w:val="00A303B2"/>
    <w:rsid w:val="00A3610A"/>
    <w:rsid w:val="00A4272D"/>
    <w:rsid w:val="00A43004"/>
    <w:rsid w:val="00A44102"/>
    <w:rsid w:val="00A477B4"/>
    <w:rsid w:val="00A500B8"/>
    <w:rsid w:val="00A50846"/>
    <w:rsid w:val="00A50D7B"/>
    <w:rsid w:val="00A5588D"/>
    <w:rsid w:val="00A561FB"/>
    <w:rsid w:val="00A565B5"/>
    <w:rsid w:val="00A56942"/>
    <w:rsid w:val="00A56BB3"/>
    <w:rsid w:val="00A5701C"/>
    <w:rsid w:val="00A644F2"/>
    <w:rsid w:val="00A702AD"/>
    <w:rsid w:val="00A70E9D"/>
    <w:rsid w:val="00A71BB4"/>
    <w:rsid w:val="00A7372E"/>
    <w:rsid w:val="00A74C46"/>
    <w:rsid w:val="00A76EDE"/>
    <w:rsid w:val="00A76F5E"/>
    <w:rsid w:val="00A77165"/>
    <w:rsid w:val="00A77DFA"/>
    <w:rsid w:val="00A845BF"/>
    <w:rsid w:val="00A84683"/>
    <w:rsid w:val="00A9174F"/>
    <w:rsid w:val="00A92362"/>
    <w:rsid w:val="00A92879"/>
    <w:rsid w:val="00A92B1D"/>
    <w:rsid w:val="00A93562"/>
    <w:rsid w:val="00A93A8B"/>
    <w:rsid w:val="00A94549"/>
    <w:rsid w:val="00A962C8"/>
    <w:rsid w:val="00A964E4"/>
    <w:rsid w:val="00A965D8"/>
    <w:rsid w:val="00A966D9"/>
    <w:rsid w:val="00A97A76"/>
    <w:rsid w:val="00A97C05"/>
    <w:rsid w:val="00AA1D9B"/>
    <w:rsid w:val="00AA22FA"/>
    <w:rsid w:val="00AA25B8"/>
    <w:rsid w:val="00AA40B2"/>
    <w:rsid w:val="00AA5BF6"/>
    <w:rsid w:val="00AA69C5"/>
    <w:rsid w:val="00AA7954"/>
    <w:rsid w:val="00AB1102"/>
    <w:rsid w:val="00AB16CB"/>
    <w:rsid w:val="00AB2575"/>
    <w:rsid w:val="00AB352F"/>
    <w:rsid w:val="00AB3768"/>
    <w:rsid w:val="00AB6D98"/>
    <w:rsid w:val="00AB7E72"/>
    <w:rsid w:val="00AC0877"/>
    <w:rsid w:val="00AC178D"/>
    <w:rsid w:val="00AC3D6C"/>
    <w:rsid w:val="00AC420E"/>
    <w:rsid w:val="00AC484C"/>
    <w:rsid w:val="00AC5D34"/>
    <w:rsid w:val="00AC69EE"/>
    <w:rsid w:val="00AC6A2D"/>
    <w:rsid w:val="00AC6C2C"/>
    <w:rsid w:val="00AD059C"/>
    <w:rsid w:val="00AD1AD4"/>
    <w:rsid w:val="00AD2B17"/>
    <w:rsid w:val="00AD37AE"/>
    <w:rsid w:val="00AD70CA"/>
    <w:rsid w:val="00AD7824"/>
    <w:rsid w:val="00AE063B"/>
    <w:rsid w:val="00AE1B9E"/>
    <w:rsid w:val="00AE31A0"/>
    <w:rsid w:val="00AF0EE5"/>
    <w:rsid w:val="00AF41AF"/>
    <w:rsid w:val="00AF6075"/>
    <w:rsid w:val="00B01FB7"/>
    <w:rsid w:val="00B0363D"/>
    <w:rsid w:val="00B03E14"/>
    <w:rsid w:val="00B07995"/>
    <w:rsid w:val="00B100FB"/>
    <w:rsid w:val="00B10D42"/>
    <w:rsid w:val="00B11DED"/>
    <w:rsid w:val="00B14498"/>
    <w:rsid w:val="00B17759"/>
    <w:rsid w:val="00B205CA"/>
    <w:rsid w:val="00B234DD"/>
    <w:rsid w:val="00B3093C"/>
    <w:rsid w:val="00B33AF8"/>
    <w:rsid w:val="00B34A8A"/>
    <w:rsid w:val="00B35F78"/>
    <w:rsid w:val="00B36D6D"/>
    <w:rsid w:val="00B37379"/>
    <w:rsid w:val="00B37F08"/>
    <w:rsid w:val="00B40431"/>
    <w:rsid w:val="00B4124B"/>
    <w:rsid w:val="00B41352"/>
    <w:rsid w:val="00B42530"/>
    <w:rsid w:val="00B47E41"/>
    <w:rsid w:val="00B50F7F"/>
    <w:rsid w:val="00B511E4"/>
    <w:rsid w:val="00B52D82"/>
    <w:rsid w:val="00B53C8C"/>
    <w:rsid w:val="00B54962"/>
    <w:rsid w:val="00B57EEB"/>
    <w:rsid w:val="00B60855"/>
    <w:rsid w:val="00B61E6E"/>
    <w:rsid w:val="00B622FC"/>
    <w:rsid w:val="00B63F9F"/>
    <w:rsid w:val="00B643D4"/>
    <w:rsid w:val="00B66526"/>
    <w:rsid w:val="00B67132"/>
    <w:rsid w:val="00B6746F"/>
    <w:rsid w:val="00B7055F"/>
    <w:rsid w:val="00B7215B"/>
    <w:rsid w:val="00B732DA"/>
    <w:rsid w:val="00B74F45"/>
    <w:rsid w:val="00B77205"/>
    <w:rsid w:val="00B8020D"/>
    <w:rsid w:val="00B80623"/>
    <w:rsid w:val="00B81770"/>
    <w:rsid w:val="00B81EBB"/>
    <w:rsid w:val="00B81EC0"/>
    <w:rsid w:val="00B82A5C"/>
    <w:rsid w:val="00B82C7B"/>
    <w:rsid w:val="00B83636"/>
    <w:rsid w:val="00B877FC"/>
    <w:rsid w:val="00B90691"/>
    <w:rsid w:val="00B90F16"/>
    <w:rsid w:val="00B948D8"/>
    <w:rsid w:val="00B94970"/>
    <w:rsid w:val="00B97232"/>
    <w:rsid w:val="00BA0309"/>
    <w:rsid w:val="00BA0B1E"/>
    <w:rsid w:val="00BA1FF8"/>
    <w:rsid w:val="00BA29CE"/>
    <w:rsid w:val="00BA2D85"/>
    <w:rsid w:val="00BA3142"/>
    <w:rsid w:val="00BA3E72"/>
    <w:rsid w:val="00BA4F21"/>
    <w:rsid w:val="00BA5931"/>
    <w:rsid w:val="00BA64E8"/>
    <w:rsid w:val="00BA6ADD"/>
    <w:rsid w:val="00BB27BA"/>
    <w:rsid w:val="00BB2CB9"/>
    <w:rsid w:val="00BB363D"/>
    <w:rsid w:val="00BB4917"/>
    <w:rsid w:val="00BB4FB6"/>
    <w:rsid w:val="00BB785B"/>
    <w:rsid w:val="00BC1D1E"/>
    <w:rsid w:val="00BC26AB"/>
    <w:rsid w:val="00BC4D2D"/>
    <w:rsid w:val="00BC4E40"/>
    <w:rsid w:val="00BD08B1"/>
    <w:rsid w:val="00BD0FAF"/>
    <w:rsid w:val="00BD5FD4"/>
    <w:rsid w:val="00BE064A"/>
    <w:rsid w:val="00BE257B"/>
    <w:rsid w:val="00BE3618"/>
    <w:rsid w:val="00BE6A9C"/>
    <w:rsid w:val="00BF3C11"/>
    <w:rsid w:val="00C0084E"/>
    <w:rsid w:val="00C07E82"/>
    <w:rsid w:val="00C13913"/>
    <w:rsid w:val="00C17C4B"/>
    <w:rsid w:val="00C17FBA"/>
    <w:rsid w:val="00C221F2"/>
    <w:rsid w:val="00C27B60"/>
    <w:rsid w:val="00C309A4"/>
    <w:rsid w:val="00C30E96"/>
    <w:rsid w:val="00C31A68"/>
    <w:rsid w:val="00C340E5"/>
    <w:rsid w:val="00C36163"/>
    <w:rsid w:val="00C36A0B"/>
    <w:rsid w:val="00C3728E"/>
    <w:rsid w:val="00C418D7"/>
    <w:rsid w:val="00C41D84"/>
    <w:rsid w:val="00C43503"/>
    <w:rsid w:val="00C43E00"/>
    <w:rsid w:val="00C444AD"/>
    <w:rsid w:val="00C501AA"/>
    <w:rsid w:val="00C5155D"/>
    <w:rsid w:val="00C55C71"/>
    <w:rsid w:val="00C569EE"/>
    <w:rsid w:val="00C6203D"/>
    <w:rsid w:val="00C653DE"/>
    <w:rsid w:val="00C65578"/>
    <w:rsid w:val="00C666A5"/>
    <w:rsid w:val="00C70296"/>
    <w:rsid w:val="00C70B57"/>
    <w:rsid w:val="00C71F00"/>
    <w:rsid w:val="00C72835"/>
    <w:rsid w:val="00C73B13"/>
    <w:rsid w:val="00C74B3D"/>
    <w:rsid w:val="00C754CB"/>
    <w:rsid w:val="00C76210"/>
    <w:rsid w:val="00C8003F"/>
    <w:rsid w:val="00C817F5"/>
    <w:rsid w:val="00C83463"/>
    <w:rsid w:val="00C84648"/>
    <w:rsid w:val="00C85CDC"/>
    <w:rsid w:val="00C861D3"/>
    <w:rsid w:val="00C878C4"/>
    <w:rsid w:val="00C879F6"/>
    <w:rsid w:val="00C92481"/>
    <w:rsid w:val="00C9743F"/>
    <w:rsid w:val="00C97C07"/>
    <w:rsid w:val="00CA3590"/>
    <w:rsid w:val="00CA63BD"/>
    <w:rsid w:val="00CB0D36"/>
    <w:rsid w:val="00CB0E97"/>
    <w:rsid w:val="00CB2181"/>
    <w:rsid w:val="00CB3E35"/>
    <w:rsid w:val="00CB4171"/>
    <w:rsid w:val="00CC25CB"/>
    <w:rsid w:val="00CC3318"/>
    <w:rsid w:val="00CC39A1"/>
    <w:rsid w:val="00CC6771"/>
    <w:rsid w:val="00CD057A"/>
    <w:rsid w:val="00CD143E"/>
    <w:rsid w:val="00CD2005"/>
    <w:rsid w:val="00CD4D51"/>
    <w:rsid w:val="00CD619C"/>
    <w:rsid w:val="00CD6888"/>
    <w:rsid w:val="00CD79C1"/>
    <w:rsid w:val="00CE0891"/>
    <w:rsid w:val="00CE0F3C"/>
    <w:rsid w:val="00CE2448"/>
    <w:rsid w:val="00CF491F"/>
    <w:rsid w:val="00CF5F82"/>
    <w:rsid w:val="00CF78F9"/>
    <w:rsid w:val="00D02EF6"/>
    <w:rsid w:val="00D038F0"/>
    <w:rsid w:val="00D03B11"/>
    <w:rsid w:val="00D04E92"/>
    <w:rsid w:val="00D06F36"/>
    <w:rsid w:val="00D06F3D"/>
    <w:rsid w:val="00D070B4"/>
    <w:rsid w:val="00D10B10"/>
    <w:rsid w:val="00D14213"/>
    <w:rsid w:val="00D14493"/>
    <w:rsid w:val="00D179E3"/>
    <w:rsid w:val="00D205BF"/>
    <w:rsid w:val="00D217BA"/>
    <w:rsid w:val="00D22A6C"/>
    <w:rsid w:val="00D249E9"/>
    <w:rsid w:val="00D25B66"/>
    <w:rsid w:val="00D2611C"/>
    <w:rsid w:val="00D261A1"/>
    <w:rsid w:val="00D27746"/>
    <w:rsid w:val="00D30379"/>
    <w:rsid w:val="00D30960"/>
    <w:rsid w:val="00D30CE0"/>
    <w:rsid w:val="00D33D3E"/>
    <w:rsid w:val="00D34895"/>
    <w:rsid w:val="00D401A7"/>
    <w:rsid w:val="00D43D25"/>
    <w:rsid w:val="00D447E6"/>
    <w:rsid w:val="00D47964"/>
    <w:rsid w:val="00D52842"/>
    <w:rsid w:val="00D5330A"/>
    <w:rsid w:val="00D53FBF"/>
    <w:rsid w:val="00D5460D"/>
    <w:rsid w:val="00D60325"/>
    <w:rsid w:val="00D60D0E"/>
    <w:rsid w:val="00D62D48"/>
    <w:rsid w:val="00D64034"/>
    <w:rsid w:val="00D64D51"/>
    <w:rsid w:val="00D6650E"/>
    <w:rsid w:val="00D66559"/>
    <w:rsid w:val="00D665E0"/>
    <w:rsid w:val="00D67064"/>
    <w:rsid w:val="00D70F11"/>
    <w:rsid w:val="00D726A3"/>
    <w:rsid w:val="00D73F26"/>
    <w:rsid w:val="00D76570"/>
    <w:rsid w:val="00D77098"/>
    <w:rsid w:val="00D77271"/>
    <w:rsid w:val="00D82838"/>
    <w:rsid w:val="00D84D4D"/>
    <w:rsid w:val="00D8513E"/>
    <w:rsid w:val="00D86325"/>
    <w:rsid w:val="00D86F56"/>
    <w:rsid w:val="00D9047E"/>
    <w:rsid w:val="00D90998"/>
    <w:rsid w:val="00D91937"/>
    <w:rsid w:val="00D96D58"/>
    <w:rsid w:val="00D978C6"/>
    <w:rsid w:val="00DA05E2"/>
    <w:rsid w:val="00DA1501"/>
    <w:rsid w:val="00DA28C1"/>
    <w:rsid w:val="00DA4C2B"/>
    <w:rsid w:val="00DA5B33"/>
    <w:rsid w:val="00DB0FC7"/>
    <w:rsid w:val="00DB1FFF"/>
    <w:rsid w:val="00DB23C4"/>
    <w:rsid w:val="00DB4061"/>
    <w:rsid w:val="00DB44B7"/>
    <w:rsid w:val="00DB45B3"/>
    <w:rsid w:val="00DB7607"/>
    <w:rsid w:val="00DC0A1A"/>
    <w:rsid w:val="00DC0A6C"/>
    <w:rsid w:val="00DC3EA9"/>
    <w:rsid w:val="00DC523D"/>
    <w:rsid w:val="00DC56BD"/>
    <w:rsid w:val="00DC598F"/>
    <w:rsid w:val="00DD1FEC"/>
    <w:rsid w:val="00DD3F0A"/>
    <w:rsid w:val="00DD41C8"/>
    <w:rsid w:val="00DD5CDF"/>
    <w:rsid w:val="00DD5F19"/>
    <w:rsid w:val="00DD67E0"/>
    <w:rsid w:val="00DD6EB7"/>
    <w:rsid w:val="00DE1F92"/>
    <w:rsid w:val="00DE349D"/>
    <w:rsid w:val="00DE3D2B"/>
    <w:rsid w:val="00DE3E26"/>
    <w:rsid w:val="00DF6AF3"/>
    <w:rsid w:val="00DF727D"/>
    <w:rsid w:val="00E01536"/>
    <w:rsid w:val="00E01B87"/>
    <w:rsid w:val="00E01E3A"/>
    <w:rsid w:val="00E020F2"/>
    <w:rsid w:val="00E02DEE"/>
    <w:rsid w:val="00E05B86"/>
    <w:rsid w:val="00E06D45"/>
    <w:rsid w:val="00E12F31"/>
    <w:rsid w:val="00E17AF1"/>
    <w:rsid w:val="00E2011B"/>
    <w:rsid w:val="00E20BB7"/>
    <w:rsid w:val="00E2178C"/>
    <w:rsid w:val="00E21C99"/>
    <w:rsid w:val="00E25508"/>
    <w:rsid w:val="00E270A5"/>
    <w:rsid w:val="00E27C53"/>
    <w:rsid w:val="00E36696"/>
    <w:rsid w:val="00E37941"/>
    <w:rsid w:val="00E40CF2"/>
    <w:rsid w:val="00E40D23"/>
    <w:rsid w:val="00E41F9F"/>
    <w:rsid w:val="00E43C26"/>
    <w:rsid w:val="00E44A4A"/>
    <w:rsid w:val="00E50371"/>
    <w:rsid w:val="00E51D78"/>
    <w:rsid w:val="00E543C5"/>
    <w:rsid w:val="00E54732"/>
    <w:rsid w:val="00E54AA4"/>
    <w:rsid w:val="00E57669"/>
    <w:rsid w:val="00E60395"/>
    <w:rsid w:val="00E61582"/>
    <w:rsid w:val="00E61CA3"/>
    <w:rsid w:val="00E622CB"/>
    <w:rsid w:val="00E63AFD"/>
    <w:rsid w:val="00E6459E"/>
    <w:rsid w:val="00E663B8"/>
    <w:rsid w:val="00E672E5"/>
    <w:rsid w:val="00E7008E"/>
    <w:rsid w:val="00E71E2F"/>
    <w:rsid w:val="00E738A2"/>
    <w:rsid w:val="00E73EBC"/>
    <w:rsid w:val="00E745BB"/>
    <w:rsid w:val="00E74C81"/>
    <w:rsid w:val="00E75725"/>
    <w:rsid w:val="00E818A3"/>
    <w:rsid w:val="00E85172"/>
    <w:rsid w:val="00E86D41"/>
    <w:rsid w:val="00E87014"/>
    <w:rsid w:val="00E87E42"/>
    <w:rsid w:val="00E90E04"/>
    <w:rsid w:val="00E93E00"/>
    <w:rsid w:val="00E94199"/>
    <w:rsid w:val="00E96138"/>
    <w:rsid w:val="00E96335"/>
    <w:rsid w:val="00E97DC4"/>
    <w:rsid w:val="00EA0AA3"/>
    <w:rsid w:val="00EA22D5"/>
    <w:rsid w:val="00EA30DA"/>
    <w:rsid w:val="00EA43CF"/>
    <w:rsid w:val="00EA58CF"/>
    <w:rsid w:val="00EA6104"/>
    <w:rsid w:val="00EA775C"/>
    <w:rsid w:val="00EB0016"/>
    <w:rsid w:val="00EB15DC"/>
    <w:rsid w:val="00EB3080"/>
    <w:rsid w:val="00EB3375"/>
    <w:rsid w:val="00EB7A59"/>
    <w:rsid w:val="00EC1B42"/>
    <w:rsid w:val="00EC4ACF"/>
    <w:rsid w:val="00EC5A06"/>
    <w:rsid w:val="00ED6DD2"/>
    <w:rsid w:val="00ED70BC"/>
    <w:rsid w:val="00ED764E"/>
    <w:rsid w:val="00EE0B6F"/>
    <w:rsid w:val="00EE47E5"/>
    <w:rsid w:val="00EE5522"/>
    <w:rsid w:val="00EE61B2"/>
    <w:rsid w:val="00EE6942"/>
    <w:rsid w:val="00EE6EC6"/>
    <w:rsid w:val="00EE767F"/>
    <w:rsid w:val="00EF39E9"/>
    <w:rsid w:val="00EF3F81"/>
    <w:rsid w:val="00EF5956"/>
    <w:rsid w:val="00EF6297"/>
    <w:rsid w:val="00EF7AC6"/>
    <w:rsid w:val="00F0019A"/>
    <w:rsid w:val="00F008B4"/>
    <w:rsid w:val="00F0155F"/>
    <w:rsid w:val="00F02CEF"/>
    <w:rsid w:val="00F06A95"/>
    <w:rsid w:val="00F137E4"/>
    <w:rsid w:val="00F157CD"/>
    <w:rsid w:val="00F169E6"/>
    <w:rsid w:val="00F224C5"/>
    <w:rsid w:val="00F2255D"/>
    <w:rsid w:val="00F2365E"/>
    <w:rsid w:val="00F2452E"/>
    <w:rsid w:val="00F26700"/>
    <w:rsid w:val="00F308FD"/>
    <w:rsid w:val="00F315F0"/>
    <w:rsid w:val="00F327AE"/>
    <w:rsid w:val="00F344F6"/>
    <w:rsid w:val="00F362B5"/>
    <w:rsid w:val="00F368E0"/>
    <w:rsid w:val="00F37D9A"/>
    <w:rsid w:val="00F42455"/>
    <w:rsid w:val="00F424D0"/>
    <w:rsid w:val="00F42AA3"/>
    <w:rsid w:val="00F4435B"/>
    <w:rsid w:val="00F44B79"/>
    <w:rsid w:val="00F456C8"/>
    <w:rsid w:val="00F459DF"/>
    <w:rsid w:val="00F46622"/>
    <w:rsid w:val="00F46AC8"/>
    <w:rsid w:val="00F46E91"/>
    <w:rsid w:val="00F47782"/>
    <w:rsid w:val="00F51581"/>
    <w:rsid w:val="00F51639"/>
    <w:rsid w:val="00F53A0A"/>
    <w:rsid w:val="00F54A77"/>
    <w:rsid w:val="00F554AD"/>
    <w:rsid w:val="00F57182"/>
    <w:rsid w:val="00F6060D"/>
    <w:rsid w:val="00F64242"/>
    <w:rsid w:val="00F66B65"/>
    <w:rsid w:val="00F72B56"/>
    <w:rsid w:val="00F743EA"/>
    <w:rsid w:val="00F74693"/>
    <w:rsid w:val="00F77243"/>
    <w:rsid w:val="00F77EC6"/>
    <w:rsid w:val="00F80417"/>
    <w:rsid w:val="00F81AC6"/>
    <w:rsid w:val="00F82195"/>
    <w:rsid w:val="00F90CD9"/>
    <w:rsid w:val="00F92D6A"/>
    <w:rsid w:val="00F963E8"/>
    <w:rsid w:val="00FA133D"/>
    <w:rsid w:val="00FA2AE4"/>
    <w:rsid w:val="00FA40DE"/>
    <w:rsid w:val="00FA64DD"/>
    <w:rsid w:val="00FA692E"/>
    <w:rsid w:val="00FA6D22"/>
    <w:rsid w:val="00FA7024"/>
    <w:rsid w:val="00FA72DF"/>
    <w:rsid w:val="00FA7620"/>
    <w:rsid w:val="00FB4284"/>
    <w:rsid w:val="00FB4DB9"/>
    <w:rsid w:val="00FB7474"/>
    <w:rsid w:val="00FB7A14"/>
    <w:rsid w:val="00FB7ABA"/>
    <w:rsid w:val="00FC2749"/>
    <w:rsid w:val="00FC5ED0"/>
    <w:rsid w:val="00FC715B"/>
    <w:rsid w:val="00FD257F"/>
    <w:rsid w:val="00FD3990"/>
    <w:rsid w:val="00FD3E42"/>
    <w:rsid w:val="00FE1BA5"/>
    <w:rsid w:val="00FE1E44"/>
    <w:rsid w:val="00FE3588"/>
    <w:rsid w:val="00FE455D"/>
    <w:rsid w:val="00FE466A"/>
    <w:rsid w:val="00FE4B36"/>
    <w:rsid w:val="00FE5A35"/>
    <w:rsid w:val="00FE7641"/>
    <w:rsid w:val="00FF0CB4"/>
    <w:rsid w:val="00FF172A"/>
    <w:rsid w:val="00FF5736"/>
    <w:rsid w:val="00FF62B0"/>
    <w:rsid w:val="00FF79A6"/>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AA3F1F55-2278-4BE2-B681-7FE9858F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lang w:val="es-ES"/>
    </w:rPr>
  </w:style>
  <w:style w:type="paragraph" w:styleId="Ttol1">
    <w:name w:val="heading 1"/>
    <w:basedOn w:val="Normal"/>
    <w:link w:val="Ttol1Car"/>
    <w:uiPriority w:val="1"/>
    <w:qFormat/>
    <w:rsid w:val="009552EC"/>
    <w:pPr>
      <w:widowControl w:val="0"/>
      <w:spacing w:after="0"/>
      <w:ind w:left="100"/>
      <w:jc w:val="left"/>
      <w:outlineLvl w:val="0"/>
    </w:pPr>
    <w:rPr>
      <w:rFonts w:ascii="Arial" w:eastAsia="Arial" w:hAnsi="Arial"/>
      <w:sz w:val="28"/>
      <w:szCs w:val="28"/>
      <w:lang w:val="en-US"/>
    </w:rPr>
  </w:style>
  <w:style w:type="paragraph" w:styleId="Ttol2">
    <w:name w:val="heading 2"/>
    <w:basedOn w:val="Normal"/>
    <w:next w:val="Normal"/>
    <w:link w:val="Ttol2Car"/>
    <w:uiPriority w:val="9"/>
    <w:unhideWhenUsed/>
    <w:qFormat/>
    <w:rsid w:val="006863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uiPriority w:val="9"/>
    <w:semiHidden/>
    <w:unhideWhenUsed/>
    <w:qFormat/>
    <w:rsid w:val="003217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ol4">
    <w:name w:val="heading 4"/>
    <w:basedOn w:val="Normal"/>
    <w:next w:val="Normal"/>
    <w:link w:val="Ttol4Car"/>
    <w:uiPriority w:val="9"/>
    <w:semiHidden/>
    <w:unhideWhenUsed/>
    <w:qFormat/>
    <w:rsid w:val="000B4C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uiPriority w:val="99"/>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semiHidden/>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uiPriority w:val="99"/>
    <w:semiHidden/>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semiHidden/>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aliases w:val="Párrafo Numerado Car,Párrafo de lista1 Car,Lista sin Numerar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uiPriority w:val="99"/>
    <w:semiHidden/>
    <w:qFormat/>
    <w:rsid w:val="009552EC"/>
    <w:rPr>
      <w:rFonts w:ascii="Verdana" w:hAnsi="Verdana"/>
      <w:sz w:val="20"/>
      <w:lang w:val="es-ES_tradnl"/>
    </w:rPr>
  </w:style>
  <w:style w:type="character" w:customStyle="1" w:styleId="Ttol1Car">
    <w:name w:val="Títol 1 Car"/>
    <w:basedOn w:val="Lletraperdefectedelpargraf"/>
    <w:link w:val="Ttol1"/>
    <w:uiPriority w:va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iPriority w:val="99"/>
    <w:semiHidden/>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aliases w:val="Párrafo Numerado,Párrafo de lista1,Lista sin Numerar"/>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rsid w:val="00643CCA"/>
    <w:pPr>
      <w:spacing w:after="0"/>
    </w:pPr>
    <w:rPr>
      <w:rFonts w:ascii="Arial" w:eastAsia="Times New Roman" w:hAnsi="Arial" w:cs="Times New Roman"/>
      <w:szCs w:val="20"/>
      <w:lang w:val="ca-ES" w:eastAsia="ca-ES"/>
    </w:rPr>
  </w:style>
  <w:style w:type="paragraph" w:styleId="Textdecomentari">
    <w:name w:val="annotation text"/>
    <w:basedOn w:val="Normal"/>
    <w:link w:val="TextdecomentariCar"/>
    <w:uiPriority w:val="99"/>
    <w:semiHidden/>
    <w:unhideWhenUsed/>
    <w:qFormat/>
    <w:rsid w:val="00643CCA"/>
    <w:pPr>
      <w:spacing w:after="0"/>
    </w:pPr>
    <w:rPr>
      <w:rFonts w:ascii="Dutch" w:eastAsia="Times New Roman" w:hAnsi="Dutch" w:cs="Times New Roman"/>
      <w:szCs w:val="20"/>
      <w:lang w:val="ca-ES"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iPriority w:val="99"/>
    <w:semiHidden/>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rsid w:val="002A087D"/>
    <w:pPr>
      <w:spacing w:after="0"/>
      <w:ind w:left="284" w:hanging="284"/>
      <w:textAlignment w:val="baseline"/>
    </w:pPr>
    <w:rPr>
      <w:rFonts w:ascii="Arial Narrow" w:eastAsia="Times New Roman" w:hAnsi="Arial Narrow" w:cs="Times New Roman"/>
      <w:szCs w:val="20"/>
      <w:lang w:val="ca-ES" w:eastAsia="es-ES"/>
    </w:rPr>
  </w:style>
  <w:style w:type="numbering" w:customStyle="1" w:styleId="Sinlista1">
    <w:name w:val="Sin lista1"/>
    <w:uiPriority w:val="99"/>
    <w:semiHidden/>
    <w:unhideWhenUsed/>
    <w:qFormat/>
    <w:rsid w:val="00B06110"/>
  </w:style>
  <w:style w:type="table" w:styleId="Taulaambquadrcula">
    <w:name w:val="Table Grid"/>
    <w:basedOn w:val="Tau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3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character" w:customStyle="1" w:styleId="Ttol3Car">
    <w:name w:val="Títol 3 Car"/>
    <w:basedOn w:val="Lletraperdefectedelpargraf"/>
    <w:link w:val="Ttol3"/>
    <w:uiPriority w:val="9"/>
    <w:semiHidden/>
    <w:rsid w:val="0032171B"/>
    <w:rPr>
      <w:rFonts w:asciiTheme="majorHAnsi" w:eastAsiaTheme="majorEastAsia" w:hAnsiTheme="majorHAnsi" w:cstheme="majorBidi"/>
      <w:color w:val="243F60" w:themeColor="accent1" w:themeShade="7F"/>
      <w:sz w:val="24"/>
      <w:szCs w:val="24"/>
      <w:lang w:val="es-ES_tradnl"/>
    </w:rPr>
  </w:style>
  <w:style w:type="character" w:styleId="Textennegreta">
    <w:name w:val="Strong"/>
    <w:basedOn w:val="Lletraperdefectedelpargraf"/>
    <w:uiPriority w:val="22"/>
    <w:qFormat/>
    <w:rsid w:val="0032171B"/>
    <w:rPr>
      <w:b/>
      <w:bCs/>
    </w:rPr>
  </w:style>
  <w:style w:type="character" w:customStyle="1" w:styleId="Ttol4Car">
    <w:name w:val="Títol 4 Car"/>
    <w:basedOn w:val="Lletraperdefectedelpargraf"/>
    <w:link w:val="Ttol4"/>
    <w:uiPriority w:val="9"/>
    <w:semiHidden/>
    <w:rsid w:val="000B4CDC"/>
    <w:rPr>
      <w:rFonts w:asciiTheme="majorHAnsi" w:eastAsiaTheme="majorEastAsia" w:hAnsiTheme="majorHAnsi" w:cstheme="majorBidi"/>
      <w:i/>
      <w:iCs/>
      <w:color w:val="365F91" w:themeColor="accent1" w:themeShade="BF"/>
      <w:lang w:val="es-ES_tradnl"/>
    </w:rPr>
  </w:style>
  <w:style w:type="table" w:customStyle="1" w:styleId="Tablaconcuadrcula8">
    <w:name w:val="Tabla con cuadrícula8"/>
    <w:basedOn w:val="Taulanormal"/>
    <w:next w:val="Taulaambquadrcula"/>
    <w:uiPriority w:val="59"/>
    <w:rsid w:val="00E6459E"/>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basedOn w:val="Lletraperdefectedelpargraf"/>
    <w:link w:val="Ttol2"/>
    <w:uiPriority w:val="9"/>
    <w:rsid w:val="0068639F"/>
    <w:rPr>
      <w:rFonts w:asciiTheme="majorHAnsi" w:eastAsiaTheme="majorEastAsia" w:hAnsiTheme="majorHAnsi" w:cstheme="majorBidi"/>
      <w:color w:val="365F91" w:themeColor="accent1" w:themeShade="BF"/>
      <w:sz w:val="26"/>
      <w:szCs w:val="26"/>
      <w:lang w:val="es-ES"/>
    </w:rPr>
  </w:style>
  <w:style w:type="table" w:customStyle="1" w:styleId="Tablaconcuadrcula81">
    <w:name w:val="Tabla con cuadrícula81"/>
    <w:basedOn w:val="Taulanormal"/>
    <w:next w:val="Taulaambquadrcula"/>
    <w:uiPriority w:val="59"/>
    <w:rsid w:val="00420F62"/>
    <w:rPr>
      <w:rFonts w:ascii="Verdana" w:eastAsia="Yu Mincho" w:hAnsi="Verdan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next w:val="Taulaambquadrcula"/>
    <w:uiPriority w:val="59"/>
    <w:rsid w:val="00130C86"/>
    <w:rPr>
      <w:sz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mbformatprevi">
    <w:name w:val="HTML Preformatted"/>
    <w:basedOn w:val="Normal"/>
    <w:link w:val="HTMLambformatpreviCar"/>
    <w:uiPriority w:val="99"/>
    <w:unhideWhenUsed/>
    <w:rsid w:val="00691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es-ES"/>
    </w:rPr>
  </w:style>
  <w:style w:type="character" w:customStyle="1" w:styleId="HTMLambformatpreviCar">
    <w:name w:val="HTML amb format previ Car"/>
    <w:basedOn w:val="Lletraperdefectedelpargraf"/>
    <w:link w:val="HTMLambformatprevi"/>
    <w:uiPriority w:val="99"/>
    <w:rsid w:val="00691BBF"/>
    <w:rPr>
      <w:rFonts w:ascii="Courier New" w:eastAsia="Times New Roman" w:hAnsi="Courier New" w:cs="Courier New"/>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538">
      <w:bodyDiv w:val="1"/>
      <w:marLeft w:val="0"/>
      <w:marRight w:val="0"/>
      <w:marTop w:val="0"/>
      <w:marBottom w:val="0"/>
      <w:divBdr>
        <w:top w:val="none" w:sz="0" w:space="0" w:color="auto"/>
        <w:left w:val="none" w:sz="0" w:space="0" w:color="auto"/>
        <w:bottom w:val="none" w:sz="0" w:space="0" w:color="auto"/>
        <w:right w:val="none" w:sz="0" w:space="0" w:color="auto"/>
      </w:divBdr>
      <w:divsChild>
        <w:div w:id="532885607">
          <w:marLeft w:val="-225"/>
          <w:marRight w:val="-225"/>
          <w:marTop w:val="0"/>
          <w:marBottom w:val="225"/>
          <w:divBdr>
            <w:top w:val="none" w:sz="0" w:space="0" w:color="auto"/>
            <w:left w:val="none" w:sz="0" w:space="0" w:color="auto"/>
            <w:bottom w:val="none" w:sz="0" w:space="0" w:color="auto"/>
            <w:right w:val="none" w:sz="0" w:space="0" w:color="auto"/>
          </w:divBdr>
          <w:divsChild>
            <w:div w:id="251865899">
              <w:marLeft w:val="0"/>
              <w:marRight w:val="0"/>
              <w:marTop w:val="0"/>
              <w:marBottom w:val="0"/>
              <w:divBdr>
                <w:top w:val="none" w:sz="0" w:space="0" w:color="auto"/>
                <w:left w:val="none" w:sz="0" w:space="0" w:color="auto"/>
                <w:bottom w:val="none" w:sz="0" w:space="0" w:color="auto"/>
                <w:right w:val="none" w:sz="0" w:space="0" w:color="auto"/>
              </w:divBdr>
              <w:divsChild>
                <w:div w:id="1789816510">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716070">
      <w:bodyDiv w:val="1"/>
      <w:marLeft w:val="0"/>
      <w:marRight w:val="0"/>
      <w:marTop w:val="0"/>
      <w:marBottom w:val="0"/>
      <w:divBdr>
        <w:top w:val="none" w:sz="0" w:space="0" w:color="auto"/>
        <w:left w:val="none" w:sz="0" w:space="0" w:color="auto"/>
        <w:bottom w:val="none" w:sz="0" w:space="0" w:color="auto"/>
        <w:right w:val="none" w:sz="0" w:space="0" w:color="auto"/>
      </w:divBdr>
    </w:div>
    <w:div w:id="29576465">
      <w:bodyDiv w:val="1"/>
      <w:marLeft w:val="0"/>
      <w:marRight w:val="0"/>
      <w:marTop w:val="0"/>
      <w:marBottom w:val="0"/>
      <w:divBdr>
        <w:top w:val="none" w:sz="0" w:space="0" w:color="auto"/>
        <w:left w:val="none" w:sz="0" w:space="0" w:color="auto"/>
        <w:bottom w:val="none" w:sz="0" w:space="0" w:color="auto"/>
        <w:right w:val="none" w:sz="0" w:space="0" w:color="auto"/>
      </w:divBdr>
    </w:div>
    <w:div w:id="246961093">
      <w:bodyDiv w:val="1"/>
      <w:marLeft w:val="0"/>
      <w:marRight w:val="0"/>
      <w:marTop w:val="0"/>
      <w:marBottom w:val="0"/>
      <w:divBdr>
        <w:top w:val="none" w:sz="0" w:space="0" w:color="auto"/>
        <w:left w:val="none" w:sz="0" w:space="0" w:color="auto"/>
        <w:bottom w:val="none" w:sz="0" w:space="0" w:color="auto"/>
        <w:right w:val="none" w:sz="0" w:space="0" w:color="auto"/>
      </w:divBdr>
      <w:divsChild>
        <w:div w:id="1348361613">
          <w:marLeft w:val="-225"/>
          <w:marRight w:val="-225"/>
          <w:marTop w:val="0"/>
          <w:marBottom w:val="225"/>
          <w:divBdr>
            <w:top w:val="none" w:sz="0" w:space="0" w:color="auto"/>
            <w:left w:val="none" w:sz="0" w:space="0" w:color="auto"/>
            <w:bottom w:val="none" w:sz="0" w:space="0" w:color="auto"/>
            <w:right w:val="none" w:sz="0" w:space="0" w:color="auto"/>
          </w:divBdr>
          <w:divsChild>
            <w:div w:id="477380898">
              <w:marLeft w:val="0"/>
              <w:marRight w:val="0"/>
              <w:marTop w:val="0"/>
              <w:marBottom w:val="0"/>
              <w:divBdr>
                <w:top w:val="none" w:sz="0" w:space="0" w:color="auto"/>
                <w:left w:val="none" w:sz="0" w:space="0" w:color="auto"/>
                <w:bottom w:val="none" w:sz="0" w:space="0" w:color="auto"/>
                <w:right w:val="none" w:sz="0" w:space="0" w:color="auto"/>
              </w:divBdr>
              <w:divsChild>
                <w:div w:id="16039484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334037445">
      <w:bodyDiv w:val="1"/>
      <w:marLeft w:val="0"/>
      <w:marRight w:val="0"/>
      <w:marTop w:val="0"/>
      <w:marBottom w:val="0"/>
      <w:divBdr>
        <w:top w:val="none" w:sz="0" w:space="0" w:color="auto"/>
        <w:left w:val="none" w:sz="0" w:space="0" w:color="auto"/>
        <w:bottom w:val="none" w:sz="0" w:space="0" w:color="auto"/>
        <w:right w:val="none" w:sz="0" w:space="0" w:color="auto"/>
      </w:divBdr>
    </w:div>
    <w:div w:id="418714986">
      <w:bodyDiv w:val="1"/>
      <w:marLeft w:val="0"/>
      <w:marRight w:val="0"/>
      <w:marTop w:val="0"/>
      <w:marBottom w:val="0"/>
      <w:divBdr>
        <w:top w:val="none" w:sz="0" w:space="0" w:color="auto"/>
        <w:left w:val="none" w:sz="0" w:space="0" w:color="auto"/>
        <w:bottom w:val="none" w:sz="0" w:space="0" w:color="auto"/>
        <w:right w:val="none" w:sz="0" w:space="0" w:color="auto"/>
      </w:divBdr>
      <w:divsChild>
        <w:div w:id="151333478">
          <w:marLeft w:val="-225"/>
          <w:marRight w:val="-225"/>
          <w:marTop w:val="0"/>
          <w:marBottom w:val="225"/>
          <w:divBdr>
            <w:top w:val="none" w:sz="0" w:space="0" w:color="auto"/>
            <w:left w:val="none" w:sz="0" w:space="0" w:color="auto"/>
            <w:bottom w:val="none" w:sz="0" w:space="0" w:color="auto"/>
            <w:right w:val="none" w:sz="0" w:space="0" w:color="auto"/>
          </w:divBdr>
          <w:divsChild>
            <w:div w:id="555044703">
              <w:marLeft w:val="0"/>
              <w:marRight w:val="0"/>
              <w:marTop w:val="0"/>
              <w:marBottom w:val="0"/>
              <w:divBdr>
                <w:top w:val="none" w:sz="0" w:space="0" w:color="auto"/>
                <w:left w:val="none" w:sz="0" w:space="0" w:color="auto"/>
                <w:bottom w:val="none" w:sz="0" w:space="0" w:color="auto"/>
                <w:right w:val="none" w:sz="0" w:space="0" w:color="auto"/>
              </w:divBdr>
              <w:divsChild>
                <w:div w:id="168651999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51186986">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168790441">
      <w:bodyDiv w:val="1"/>
      <w:marLeft w:val="0"/>
      <w:marRight w:val="0"/>
      <w:marTop w:val="0"/>
      <w:marBottom w:val="0"/>
      <w:divBdr>
        <w:top w:val="none" w:sz="0" w:space="0" w:color="auto"/>
        <w:left w:val="none" w:sz="0" w:space="0" w:color="auto"/>
        <w:bottom w:val="none" w:sz="0" w:space="0" w:color="auto"/>
        <w:right w:val="none" w:sz="0" w:space="0" w:color="auto"/>
      </w:divBdr>
    </w:div>
    <w:div w:id="1200900401">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539780143">
      <w:bodyDiv w:val="1"/>
      <w:marLeft w:val="0"/>
      <w:marRight w:val="0"/>
      <w:marTop w:val="0"/>
      <w:marBottom w:val="0"/>
      <w:divBdr>
        <w:top w:val="none" w:sz="0" w:space="0" w:color="auto"/>
        <w:left w:val="none" w:sz="0" w:space="0" w:color="auto"/>
        <w:bottom w:val="none" w:sz="0" w:space="0" w:color="auto"/>
        <w:right w:val="none" w:sz="0" w:space="0" w:color="auto"/>
      </w:divBdr>
    </w:div>
    <w:div w:id="1608780208">
      <w:bodyDiv w:val="1"/>
      <w:marLeft w:val="0"/>
      <w:marRight w:val="0"/>
      <w:marTop w:val="0"/>
      <w:marBottom w:val="0"/>
      <w:divBdr>
        <w:top w:val="none" w:sz="0" w:space="0" w:color="auto"/>
        <w:left w:val="none" w:sz="0" w:space="0" w:color="auto"/>
        <w:bottom w:val="none" w:sz="0" w:space="0" w:color="auto"/>
        <w:right w:val="none" w:sz="0" w:space="0" w:color="auto"/>
      </w:divBdr>
    </w:div>
    <w:div w:id="1615480692">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 w:id="2119139163">
      <w:bodyDiv w:val="1"/>
      <w:marLeft w:val="0"/>
      <w:marRight w:val="0"/>
      <w:marTop w:val="0"/>
      <w:marBottom w:val="0"/>
      <w:divBdr>
        <w:top w:val="none" w:sz="0" w:space="0" w:color="auto"/>
        <w:left w:val="none" w:sz="0" w:space="0" w:color="auto"/>
        <w:bottom w:val="none" w:sz="0" w:space="0" w:color="auto"/>
        <w:right w:val="none" w:sz="0" w:space="0" w:color="auto"/>
      </w:divBdr>
    </w:div>
    <w:div w:id="2128498535">
      <w:bodyDiv w:val="1"/>
      <w:marLeft w:val="0"/>
      <w:marRight w:val="0"/>
      <w:marTop w:val="0"/>
      <w:marBottom w:val="0"/>
      <w:divBdr>
        <w:top w:val="none" w:sz="0" w:space="0" w:color="auto"/>
        <w:left w:val="none" w:sz="0" w:space="0" w:color="auto"/>
        <w:bottom w:val="none" w:sz="0" w:space="0" w:color="auto"/>
        <w:right w:val="none" w:sz="0" w:space="0" w:color="auto"/>
      </w:divBdr>
      <w:divsChild>
        <w:div w:id="1928924885">
          <w:marLeft w:val="-225"/>
          <w:marRight w:val="-225"/>
          <w:marTop w:val="0"/>
          <w:marBottom w:val="225"/>
          <w:divBdr>
            <w:top w:val="none" w:sz="0" w:space="0" w:color="auto"/>
            <w:left w:val="none" w:sz="0" w:space="0" w:color="auto"/>
            <w:bottom w:val="none" w:sz="0" w:space="0" w:color="auto"/>
            <w:right w:val="none" w:sz="0" w:space="0" w:color="auto"/>
          </w:divBdr>
          <w:divsChild>
            <w:div w:id="4140181">
              <w:marLeft w:val="0"/>
              <w:marRight w:val="0"/>
              <w:marTop w:val="0"/>
              <w:marBottom w:val="0"/>
              <w:divBdr>
                <w:top w:val="none" w:sz="0" w:space="0" w:color="auto"/>
                <w:left w:val="none" w:sz="0" w:space="0" w:color="auto"/>
                <w:bottom w:val="none" w:sz="0" w:space="0" w:color="auto"/>
                <w:right w:val="none" w:sz="0" w:space="0" w:color="auto"/>
              </w:divBdr>
              <w:divsChild>
                <w:div w:id="37219155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
        <AccountId xsi:nil="true"/>
        <AccountType/>
      </UserInfo>
    </SharedWithUsers>
    <lcf76f155ced4ddcb4097134ff3c332f xmlns="0cc523da-d425-4f99-a8e5-5c2e3b2a6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2.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3.xml><?xml version="1.0" encoding="utf-8"?>
<ds:datastoreItem xmlns:ds="http://schemas.openxmlformats.org/officeDocument/2006/customXml" ds:itemID="{8E74E051-4DFE-4ABA-9B90-5DA4F7D0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12</Pages>
  <Words>3827</Words>
  <Characters>21968</Characters>
  <Application>Microsoft Office Word</Application>
  <DocSecurity>0</DocSecurity>
  <Lines>646</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25573</CharactersWithSpaces>
  <SharedDoc>false</SharedDoc>
  <HLinks>
    <vt:vector size="90" baseType="variant">
      <vt:variant>
        <vt:i4>7143463</vt:i4>
      </vt:variant>
      <vt:variant>
        <vt:i4>42</vt:i4>
      </vt:variant>
      <vt:variant>
        <vt:i4>0</vt:i4>
      </vt:variant>
      <vt:variant>
        <vt:i4>5</vt:i4>
      </vt:variant>
      <vt:variant>
        <vt:lpwstr>https://visor.registrodelicitadores.gob.es/espd-web/filter?lang=es</vt:lpwstr>
      </vt:variant>
      <vt:variant>
        <vt:lpwstr/>
      </vt:variant>
      <vt:variant>
        <vt:i4>7274572</vt:i4>
      </vt:variant>
      <vt:variant>
        <vt:i4>39</vt:i4>
      </vt:variant>
      <vt:variant>
        <vt:i4>0</vt:i4>
      </vt:variant>
      <vt:variant>
        <vt:i4>5</vt:i4>
      </vt:variant>
      <vt:variant>
        <vt:lpwstr>mailto:contractacio@tersa.cat</vt:lpwstr>
      </vt:variant>
      <vt:variant>
        <vt:lpwstr/>
      </vt:variant>
      <vt:variant>
        <vt:i4>393331</vt:i4>
      </vt:variant>
      <vt:variant>
        <vt:i4>36</vt:i4>
      </vt:variant>
      <vt:variant>
        <vt:i4>0</vt:i4>
      </vt:variant>
      <vt:variant>
        <vt:i4>5</vt:i4>
      </vt:variant>
      <vt:variant>
        <vt:lpwstr>mailto:soporte.licitadores@pixelware.com</vt:lpwstr>
      </vt:variant>
      <vt:variant>
        <vt:lpwstr/>
      </vt:variant>
      <vt:variant>
        <vt:i4>5832790</vt:i4>
      </vt:variant>
      <vt:variant>
        <vt:i4>33</vt:i4>
      </vt:variant>
      <vt:variant>
        <vt:i4>0</vt:i4>
      </vt:variant>
      <vt:variant>
        <vt:i4>5</vt:i4>
      </vt:variant>
      <vt:variant>
        <vt:lpwstr>https://pixelware.com/servicios-soporte-licitadores/</vt:lpwstr>
      </vt:variant>
      <vt:variant>
        <vt:lpwstr/>
      </vt:variant>
      <vt:variant>
        <vt:i4>5046277</vt:i4>
      </vt:variant>
      <vt:variant>
        <vt:i4>30</vt:i4>
      </vt:variant>
      <vt:variant>
        <vt:i4>0</vt:i4>
      </vt:variant>
      <vt:variant>
        <vt:i4>5</vt:i4>
      </vt:variant>
      <vt:variant>
        <vt:lpwstr>https://licitacions.bcn.cat/html/descarga-app-sobres</vt:lpwstr>
      </vt:variant>
      <vt:variant>
        <vt:lpwstr/>
      </vt:variant>
      <vt:variant>
        <vt:i4>5308423</vt:i4>
      </vt:variant>
      <vt:variant>
        <vt:i4>27</vt:i4>
      </vt:variant>
      <vt:variant>
        <vt:i4>0</vt:i4>
      </vt:variant>
      <vt:variant>
        <vt:i4>5</vt:i4>
      </vt:variant>
      <vt:variant>
        <vt:lpwstr>https://seuelectronica.ajuntament.barcelona.cat/licitacioelectronica</vt:lpwstr>
      </vt:variant>
      <vt:variant>
        <vt:lpwstr/>
      </vt:variant>
      <vt:variant>
        <vt:i4>7274572</vt:i4>
      </vt:variant>
      <vt:variant>
        <vt:i4>24</vt:i4>
      </vt:variant>
      <vt:variant>
        <vt:i4>0</vt:i4>
      </vt:variant>
      <vt:variant>
        <vt:i4>5</vt:i4>
      </vt:variant>
      <vt:variant>
        <vt:lpwstr>mailto:contractacio@tersa.cat</vt:lpwstr>
      </vt:variant>
      <vt:variant>
        <vt:lpwstr/>
      </vt:variant>
      <vt:variant>
        <vt:i4>5177467</vt:i4>
      </vt:variant>
      <vt:variant>
        <vt:i4>21</vt:i4>
      </vt:variant>
      <vt:variant>
        <vt:i4>0</vt:i4>
      </vt:variant>
      <vt:variant>
        <vt:i4>5</vt:i4>
      </vt:variant>
      <vt:variant>
        <vt:lpwstr>mailto:rjimenez@semesa.cat</vt:lpwstr>
      </vt:variant>
      <vt:variant>
        <vt:lpwstr/>
      </vt:variant>
      <vt:variant>
        <vt:i4>6750325</vt:i4>
      </vt:variant>
      <vt:variant>
        <vt:i4>18</vt:i4>
      </vt:variant>
      <vt:variant>
        <vt:i4>0</vt:i4>
      </vt:variant>
      <vt:variant>
        <vt:i4>5</vt:i4>
      </vt:variant>
      <vt:variant>
        <vt:lpwstr>https://contractaciopublica.cat/es/perfils-contractant/detall/16191427?categoria=0</vt:lpwstr>
      </vt:variant>
      <vt:variant>
        <vt:lpwstr/>
      </vt:variant>
      <vt:variant>
        <vt:i4>7274572</vt:i4>
      </vt:variant>
      <vt:variant>
        <vt:i4>15</vt:i4>
      </vt:variant>
      <vt:variant>
        <vt:i4>0</vt:i4>
      </vt:variant>
      <vt:variant>
        <vt:i4>5</vt:i4>
      </vt:variant>
      <vt:variant>
        <vt:lpwstr>mailto:contractacio@tersa.cat</vt:lpwstr>
      </vt:variant>
      <vt:variant>
        <vt:lpwstr/>
      </vt:variant>
      <vt:variant>
        <vt:i4>5308423</vt:i4>
      </vt:variant>
      <vt:variant>
        <vt:i4>12</vt:i4>
      </vt:variant>
      <vt:variant>
        <vt:i4>0</vt:i4>
      </vt:variant>
      <vt:variant>
        <vt:i4>5</vt:i4>
      </vt:variant>
      <vt:variant>
        <vt:lpwstr>https://seuelectronica.ajuntament.barcelona.cat/licitacioelectronica</vt:lpwstr>
      </vt:variant>
      <vt:variant>
        <vt:lpwstr/>
      </vt:variant>
      <vt:variant>
        <vt:i4>393331</vt:i4>
      </vt:variant>
      <vt:variant>
        <vt:i4>9</vt:i4>
      </vt:variant>
      <vt:variant>
        <vt:i4>0</vt:i4>
      </vt:variant>
      <vt:variant>
        <vt:i4>5</vt:i4>
      </vt:variant>
      <vt:variant>
        <vt:lpwstr>mailto:soporte.licitadores@pixelware.com</vt:lpwstr>
      </vt:variant>
      <vt:variant>
        <vt:lpwstr/>
      </vt:variant>
      <vt:variant>
        <vt:i4>5832790</vt:i4>
      </vt:variant>
      <vt:variant>
        <vt:i4>6</vt:i4>
      </vt:variant>
      <vt:variant>
        <vt:i4>0</vt:i4>
      </vt:variant>
      <vt:variant>
        <vt:i4>5</vt:i4>
      </vt:variant>
      <vt:variant>
        <vt:lpwstr>https://pixelware.com/servicios-soporte-licitadores/</vt:lpwstr>
      </vt:variant>
      <vt:variant>
        <vt:lpwstr/>
      </vt:variant>
      <vt:variant>
        <vt:i4>5046277</vt:i4>
      </vt:variant>
      <vt:variant>
        <vt:i4>3</vt:i4>
      </vt:variant>
      <vt:variant>
        <vt:i4>0</vt:i4>
      </vt:variant>
      <vt:variant>
        <vt:i4>5</vt:i4>
      </vt:variant>
      <vt:variant>
        <vt:lpwstr>https://licitacions.bcn.cat/html/descarga-app-sobres</vt:lpwstr>
      </vt:variant>
      <vt:variant>
        <vt:lpwstr/>
      </vt:variant>
      <vt:variant>
        <vt:i4>5308423</vt:i4>
      </vt:variant>
      <vt:variant>
        <vt:i4>0</vt:i4>
      </vt:variant>
      <vt:variant>
        <vt:i4>0</vt:i4>
      </vt:variant>
      <vt:variant>
        <vt:i4>5</vt:i4>
      </vt:variant>
      <vt:variant>
        <vt:lpwstr>https://seuelectronica.ajuntament.barcelona.cat/licitacioelectronica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CTTE1176 PCP</dc:title>
  <dc:subject/>
  <dc:creator>Sonia Corominas</dc:creator>
  <cp:keywords/>
  <dc:description/>
  <cp:lastModifiedBy>David Robador Treceño</cp:lastModifiedBy>
  <cp:revision>107</cp:revision>
  <cp:lastPrinted>2024-11-20T16:44:00Z</cp:lastPrinted>
  <dcterms:created xsi:type="dcterms:W3CDTF">2026-02-16T18:48:00Z</dcterms:created>
  <dcterms:modified xsi:type="dcterms:W3CDTF">2026-02-19T12:32:00Z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0x010100C69B9B56904BF949B5686BF4A38EDA2A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4549100</vt:r8>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xd_Signature">
    <vt:bool>false</vt:bool>
  </property>
  <property fmtid="{D5CDD505-2E9C-101B-9397-08002B2CF9AE}" pid="15" name="MediaServiceImageTags">
    <vt:lpwstr/>
  </property>
  <property fmtid="{D5CDD505-2E9C-101B-9397-08002B2CF9AE}" pid="16" name="docLang">
    <vt:lpwstr>es</vt:lpwstr>
  </property>
</Properties>
</file>