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F3F1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  <w:r w:rsidRPr="00604F31"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  <w:t>ANNEX 1: MODEL DE DECLARACIÓ RESPONSABLE</w:t>
      </w:r>
    </w:p>
    <w:p w14:paraId="451F266A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57117D62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604F31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604F31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55040060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158F52AC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DECLARA: </w:t>
      </w:r>
    </w:p>
    <w:p w14:paraId="36634443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193E8586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que representarà a l’empresa és el/la 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com a (CARREC), qui té capacitat suficient per representar-la.</w:t>
      </w:r>
    </w:p>
    <w:p w14:paraId="0E952E97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C290038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1BFA2203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5F7935F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65DD8BE3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F4C5E46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no està incursa en cap prohibició de contractar.</w:t>
      </w:r>
    </w:p>
    <w:p w14:paraId="2FC9A954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671C5C4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compta amb les autoritzacions necessàries per exercir l’activitat, si escau.</w:t>
      </w:r>
    </w:p>
    <w:p w14:paraId="35BCF0A2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C683711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amb DNI núm. ....</w:t>
      </w:r>
    </w:p>
    <w:p w14:paraId="35155434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E4C1E3E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1930F1B7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5B5AE02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25E142DE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                                   </w:t>
      </w:r>
    </w:p>
    <w:p w14:paraId="4DCF04B5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no forma part de cap grup empresarial. </w:t>
      </w:r>
    </w:p>
    <w:p w14:paraId="19F4673A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028DCE2" w14:textId="77777777" w:rsidR="00604F31" w:rsidRPr="00604F31" w:rsidRDefault="00604F31" w:rsidP="00604F3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4AAEA883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14:paraId="29837E56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604F31">
        <w:rPr>
          <w:rFonts w:ascii="Arial" w:eastAsia="Times New Roman" w:hAnsi="Arial" w:cs="Arial"/>
          <w:kern w:val="3"/>
          <w:lang w:eastAsia="es-ES"/>
          <w14:ligatures w14:val="none"/>
        </w:rPr>
        <w:t xml:space="preserve"> </w:t>
      </w:r>
      <w:r w:rsidRPr="00604F3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Text refós de la Llei General de drets de les persones amb discapacitat i de la seva inclusió social, aprovat pel Reial Decret legislatiu 1/2013, de 29 de novembre o disposa de mesures excepcionals alternatives, de conformitat amb l’art. 42 esmentat.</w:t>
      </w:r>
    </w:p>
    <w:p w14:paraId="34926D6E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14:paraId="707CD3AC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604F31">
        <w:rPr>
          <w:rFonts w:ascii="Arial" w:eastAsia="Times New Roman" w:hAnsi="Arial" w:cs="Arial"/>
          <w:kern w:val="3"/>
          <w:lang w:eastAsia="es-ES"/>
          <w14:ligatures w14:val="none"/>
        </w:rPr>
        <w:t></w:t>
      </w:r>
      <w:r w:rsidRPr="00604F31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604F3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7FD16EF5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14:paraId="209AA86A" w14:textId="77777777" w:rsidR="00604F31" w:rsidRPr="00604F31" w:rsidRDefault="00604F31" w:rsidP="00604F31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604F31">
        <w:rPr>
          <w:rFonts w:ascii="Arial" w:eastAsia="Times New Roman" w:hAnsi="Arial" w:cs="Arial"/>
          <w:kern w:val="3"/>
          <w:lang w:eastAsia="es-ES"/>
          <w14:ligatures w14:val="none"/>
        </w:rPr>
        <w:t></w:t>
      </w:r>
      <w:r w:rsidRPr="00604F31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604F31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683BA447" w14:textId="77777777" w:rsidR="00604F31" w:rsidRPr="00604F31" w:rsidRDefault="00604F31" w:rsidP="00604F31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31A135B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A65628D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A més, si escau, </w:t>
      </w:r>
    </w:p>
    <w:p w14:paraId="0E82828F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FD7586E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43683B71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0BD42D5" w14:textId="77777777" w:rsidR="00604F31" w:rsidRPr="00604F31" w:rsidRDefault="00604F31" w:rsidP="00604F3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47B9A49E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7ED26ED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14:paraId="1FFB30A9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2867FB7" w14:textId="77777777" w:rsidR="00604F31" w:rsidRPr="00604F31" w:rsidRDefault="00604F31" w:rsidP="00604F3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7CDE4B6B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7005410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als que s’encomani la seva realització)</w:t>
      </w:r>
    </w:p>
    <w:p w14:paraId="62A5D4E2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EE4D1AC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que en </w:t>
      </w:r>
      <w:r w:rsidRPr="00604F3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l’apartat G.3 del quadre de característiques</w:t>
      </w: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7B4C78B7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FBFFE64" w14:textId="77777777" w:rsidR="00604F31" w:rsidRPr="00604F31" w:rsidRDefault="00604F31" w:rsidP="00604F3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604F31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l’apartat G.3 del quadre de característiques</w:t>
      </w: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.</w:t>
      </w:r>
    </w:p>
    <w:p w14:paraId="438F0A2F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61868E54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d’empreses estrangeres:</w:t>
      </w:r>
    </w:p>
    <w:p w14:paraId="020F23E1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9E02FC7" w14:textId="77777777" w:rsidR="00604F31" w:rsidRPr="00604F31" w:rsidRDefault="00604F31" w:rsidP="00604F3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4895B23F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1E3FA46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de contractes que comportin el tractament o la cessió de dades personals, quan així consti </w:t>
      </w:r>
      <w:r w:rsidRPr="00604F3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a l’apartat I del quadre de característiques</w:t>
      </w:r>
    </w:p>
    <w:p w14:paraId="12050BAD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69DA0D2" w14:textId="77777777" w:rsidR="00604F31" w:rsidRPr="00604F31" w:rsidRDefault="00604F31" w:rsidP="00604F31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Si es subcontracten els servidors o els serveis associats a aquests, s’ha de fer constar el nom o el perfil empresarial, definit per referència les condicions de solvència de les empreses </w:t>
      </w:r>
      <w:proofErr w:type="spellStart"/>
      <w:r w:rsidRPr="00604F31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</w:p>
    <w:p w14:paraId="482F823D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1A431DA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i/>
          <w:kern w:val="3"/>
          <w:lang w:eastAsia="es-ES"/>
          <w14:ligatures w14:val="none"/>
        </w:rPr>
      </w:pPr>
    </w:p>
    <w:p w14:paraId="73197446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328E99D7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23B0A30D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4A6BEA4F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604F3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lastRenderedPageBreak/>
        <w:t xml:space="preserve">La inexactitud, la falsedat o l’omissió de qualsevol de les dades i manifestacions que s’incorporin en aquesta declaració determinarà l’exclusió de </w:t>
      </w:r>
      <w:r w:rsidRPr="00604F31">
        <w:rPr>
          <w:rFonts w:ascii="Helvetica" w:eastAsia="Times New Roman" w:hAnsi="Helvetica" w:cs="Arial"/>
          <w:b/>
          <w:kern w:val="3"/>
          <w:u w:val="single"/>
          <w:lang w:eastAsia="es-ES"/>
          <w14:ligatures w14:val="none"/>
        </w:rPr>
        <w:t>l’empresa</w:t>
      </w:r>
      <w:r w:rsidRPr="00604F31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2908C892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510343C8" w14:textId="77777777" w:rsidR="00604F31" w:rsidRPr="00604F31" w:rsidRDefault="00604F31" w:rsidP="00604F31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4C64A32B" w14:textId="6F74B18F" w:rsidR="00604F31" w:rsidRDefault="00604F31" w:rsidP="00604F31"/>
    <w:sectPr w:rsidR="00604F31" w:rsidSect="00604F31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787E" w14:textId="77777777" w:rsidR="00604F31" w:rsidRDefault="00604F31" w:rsidP="00604F31">
      <w:pPr>
        <w:spacing w:after="0" w:line="240" w:lineRule="auto"/>
      </w:pPr>
      <w:r>
        <w:separator/>
      </w:r>
    </w:p>
  </w:endnote>
  <w:endnote w:type="continuationSeparator" w:id="0">
    <w:p w14:paraId="406208F3" w14:textId="77777777" w:rsidR="00604F31" w:rsidRDefault="00604F31" w:rsidP="006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F963" w14:textId="77777777" w:rsidR="00604F31" w:rsidRDefault="00604F31" w:rsidP="00604F31">
      <w:pPr>
        <w:spacing w:after="0" w:line="240" w:lineRule="auto"/>
      </w:pPr>
      <w:r>
        <w:separator/>
      </w:r>
    </w:p>
  </w:footnote>
  <w:footnote w:type="continuationSeparator" w:id="0">
    <w:p w14:paraId="77A774B5" w14:textId="77777777" w:rsidR="00604F31" w:rsidRDefault="00604F31" w:rsidP="0060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892" w14:textId="328A316F" w:rsidR="00604F31" w:rsidRDefault="00604F3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72D70" wp14:editId="2785C011">
          <wp:simplePos x="0" y="0"/>
          <wp:positionH relativeFrom="margin">
            <wp:posOffset>-193964</wp:posOffset>
          </wp:positionH>
          <wp:positionV relativeFrom="paragraph">
            <wp:posOffset>-215207</wp:posOffset>
          </wp:positionV>
          <wp:extent cx="2038350" cy="609600"/>
          <wp:effectExtent l="0" t="0" r="0" b="0"/>
          <wp:wrapSquare wrapText="bothSides"/>
          <wp:docPr id="1" name="Imatge 1" descr="Interfaz de usuario gráfica&#10;&#10;Descripción generada automáticamente, Imat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nterfaz de usuario gráfica&#10;&#10;Descripción generada automáticamente, Imat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5626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31"/>
    <w:rsid w:val="0060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F5AF"/>
  <w15:chartTrackingRefBased/>
  <w15:docId w15:val="{55822BA0-036E-4697-A46D-1B5727E5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4F31"/>
  </w:style>
  <w:style w:type="paragraph" w:styleId="Peu">
    <w:name w:val="footer"/>
    <w:basedOn w:val="Normal"/>
    <w:link w:val="PeuCar"/>
    <w:uiPriority w:val="99"/>
    <w:unhideWhenUsed/>
    <w:rsid w:val="00604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4F31"/>
  </w:style>
  <w:style w:type="numbering" w:customStyle="1" w:styleId="WWNum10">
    <w:name w:val="WWNum10"/>
    <w:basedOn w:val="Sensellista"/>
    <w:rsid w:val="00604F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3956</Characters>
  <Application>Microsoft Office Word</Application>
  <DocSecurity>0</DocSecurity>
  <Lines>32</Lines>
  <Paragraphs>9</Paragraphs>
  <ScaleCrop>false</ScaleCrop>
  <Company>Generalitat de Catalunya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2026-02-24T13:06:00Z</dcterms:created>
  <dcterms:modified xsi:type="dcterms:W3CDTF">2026-02-24T13:09:00Z</dcterms:modified>
</cp:coreProperties>
</file>