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D832" w14:textId="71DA3A09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6B3A">
        <w:rPr>
          <w:rFonts w:ascii="Arial" w:hAnsi="Arial" w:cs="Arial"/>
          <w:b/>
          <w:sz w:val="24"/>
          <w:szCs w:val="24"/>
        </w:rPr>
        <w:t>ANNEX III – Model de declaració responsable de la solvència econòmica i tècnica</w:t>
      </w:r>
    </w:p>
    <w:p w14:paraId="0001B808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DB16B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 xml:space="preserve">Sr./Sra. ......................................... amb DNI núm. ................, en nom propi, (o en representació de l'empresa.............., amb NIF núm. ..............), assabentat/da de les condicions exigides per a optar a </w:t>
      </w:r>
      <w:r w:rsidRPr="00576B3A">
        <w:rPr>
          <w:rFonts w:ascii="Arial" w:hAnsi="Arial" w:cs="Arial"/>
          <w:sz w:val="24"/>
          <w:szCs w:val="24"/>
        </w:rPr>
        <w:t>la contractació</w:t>
      </w:r>
      <w:r>
        <w:rPr>
          <w:rFonts w:ascii="Arial" w:hAnsi="Arial" w:cs="Arial"/>
          <w:sz w:val="24"/>
          <w:szCs w:val="24"/>
        </w:rPr>
        <w:t xml:space="preserve"> del servei veterinari clínic de les colònies felines urbanes controlades al terme municipal de Montornès del Vallès,</w:t>
      </w:r>
    </w:p>
    <w:p w14:paraId="0B8C3DA7" w14:textId="77777777" w:rsidR="00EE246A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E25E099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 xml:space="preserve">DECLARO RESPONSABLEMENT: </w:t>
      </w:r>
      <w:r w:rsidRPr="00576B3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omplir i </w:t>
      </w:r>
      <w:r w:rsidRPr="00576B3A">
        <w:rPr>
          <w:rFonts w:ascii="Arial" w:hAnsi="Arial" w:cs="Arial"/>
          <w:i/>
          <w:iCs/>
          <w:sz w:val="24"/>
          <w:szCs w:val="24"/>
        </w:rPr>
        <w:t>esborrar allò que no correspongui)</w:t>
      </w:r>
    </w:p>
    <w:p w14:paraId="2E261883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8725A5" w14:textId="77777777" w:rsidR="00EE246A" w:rsidRPr="00576B3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6B3A">
        <w:rPr>
          <w:rFonts w:ascii="Arial" w:hAnsi="Arial" w:cs="Arial"/>
          <w:b/>
          <w:sz w:val="24"/>
          <w:szCs w:val="24"/>
          <w:u w:val="single"/>
        </w:rPr>
        <w:t>SOLVÈNCIA TÈCNICA I ECONÒMICA</w:t>
      </w:r>
    </w:p>
    <w:p w14:paraId="09BBEC6F" w14:textId="77777777" w:rsidR="00EE246A" w:rsidRPr="00576B3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6A085D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SOLVÈNCIA ECONÒMICA:</w:t>
      </w:r>
    </w:p>
    <w:p w14:paraId="43CF8771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8BC19C" w14:textId="77777777" w:rsidR="00EE246A" w:rsidRPr="00476E2C" w:rsidRDefault="00EE246A" w:rsidP="00EE246A">
      <w:pPr>
        <w:pStyle w:val="Prrafodelista"/>
        <w:numPr>
          <w:ilvl w:val="2"/>
          <w:numId w:val="11"/>
        </w:numPr>
        <w:tabs>
          <w:tab w:val="clear" w:pos="216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cs="Arial"/>
          <w:bCs/>
          <w:szCs w:val="24"/>
        </w:rPr>
      </w:pPr>
      <w:r>
        <w:t>Que es disposa d’</w:t>
      </w:r>
      <w:r w:rsidRPr="0029358E">
        <w:t xml:space="preserve">una assegurança d'indemnització </w:t>
      </w:r>
      <w:r>
        <w:t>per riscos professionals vigent</w:t>
      </w:r>
      <w:r w:rsidRPr="0029358E">
        <w:t xml:space="preserve">, per import </w:t>
      </w:r>
      <w:r>
        <w:t>mínim de</w:t>
      </w:r>
      <w:r w:rsidRPr="0029358E">
        <w:t xml:space="preserve"> 120.000 euros, així com el compromís vinculant de renovació o pròrroga que garanteixi el manteniment de la seva cobertura durant tota l’execució del contracte.</w:t>
      </w:r>
    </w:p>
    <w:p w14:paraId="0B8F430F" w14:textId="77777777" w:rsidR="00EE246A" w:rsidRPr="00C7467A" w:rsidRDefault="00EE246A" w:rsidP="00EE246A">
      <w:pPr>
        <w:pStyle w:val="Prrafodelista"/>
        <w:autoSpaceDE w:val="0"/>
        <w:autoSpaceDN w:val="0"/>
        <w:adjustRightInd w:val="0"/>
        <w:ind w:left="1134"/>
        <w:jc w:val="both"/>
        <w:rPr>
          <w:rFonts w:cs="Arial"/>
          <w:bCs/>
          <w:szCs w:val="24"/>
        </w:rPr>
      </w:pPr>
    </w:p>
    <w:p w14:paraId="120C5192" w14:textId="77777777" w:rsidR="00EE246A" w:rsidRPr="007E4CCE" w:rsidRDefault="00EE246A" w:rsidP="00EE246A">
      <w:pPr>
        <w:pStyle w:val="Prrafodelista"/>
        <w:numPr>
          <w:ilvl w:val="2"/>
          <w:numId w:val="11"/>
        </w:numPr>
        <w:tabs>
          <w:tab w:val="clear" w:pos="216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cs="Arial"/>
          <w:bCs/>
          <w:szCs w:val="24"/>
        </w:rPr>
      </w:pPr>
      <w:r w:rsidRPr="007E4CCE">
        <w:t>Que el volum anual de negocis de l’empresa en els últims tres (3) anys, ha estat el següent:</w:t>
      </w:r>
    </w:p>
    <w:p w14:paraId="7DA20D93" w14:textId="77777777" w:rsidR="00EE246A" w:rsidRPr="007E4CCE" w:rsidRDefault="00EE246A" w:rsidP="00EE246A">
      <w:pPr>
        <w:pStyle w:val="Prrafodelista"/>
        <w:autoSpaceDE w:val="0"/>
        <w:autoSpaceDN w:val="0"/>
        <w:adjustRightInd w:val="0"/>
        <w:ind w:left="1134"/>
        <w:jc w:val="both"/>
        <w:rPr>
          <w:rFonts w:cs="Arial"/>
          <w:bCs/>
          <w:szCs w:val="24"/>
        </w:rPr>
      </w:pPr>
    </w:p>
    <w:tbl>
      <w:tblPr>
        <w:tblW w:w="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</w:tblGrid>
      <w:tr w:rsidR="00EE246A" w:rsidRPr="007E4CCE" w14:paraId="5E53B3B1" w14:textId="77777777" w:rsidTr="0011122E">
        <w:trPr>
          <w:jc w:val="center"/>
        </w:trPr>
        <w:tc>
          <w:tcPr>
            <w:tcW w:w="1980" w:type="dxa"/>
          </w:tcPr>
          <w:p w14:paraId="4CEFC1CE" w14:textId="77777777" w:rsidR="00EE246A" w:rsidRPr="007E4CCE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7E4CCE">
              <w:rPr>
                <w:rFonts w:ascii="Arial" w:eastAsia="MS Mincho" w:hAnsi="Arial" w:cs="Arial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060" w:type="dxa"/>
          </w:tcPr>
          <w:p w14:paraId="24EAC9FD" w14:textId="77777777" w:rsidR="00EE246A" w:rsidRPr="007E4CCE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7E4CCE">
              <w:rPr>
                <w:rFonts w:ascii="Arial" w:eastAsia="MS Mincho" w:hAnsi="Arial" w:cs="Arial"/>
                <w:color w:val="000000"/>
                <w:sz w:val="24"/>
                <w:szCs w:val="24"/>
              </w:rPr>
              <w:t>Volums anual de negocis</w:t>
            </w:r>
          </w:p>
        </w:tc>
      </w:tr>
      <w:tr w:rsidR="00EE246A" w:rsidRPr="007E4CCE" w14:paraId="7A221E5F" w14:textId="77777777" w:rsidTr="0011122E">
        <w:trPr>
          <w:jc w:val="center"/>
        </w:trPr>
        <w:tc>
          <w:tcPr>
            <w:tcW w:w="1980" w:type="dxa"/>
          </w:tcPr>
          <w:p w14:paraId="4C2183C3" w14:textId="77777777" w:rsidR="00EE246A" w:rsidRPr="007E4CCE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CC8B059" w14:textId="77777777" w:rsidR="00EE246A" w:rsidRPr="007E4CCE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EE246A" w:rsidRPr="0084224B" w14:paraId="271C7756" w14:textId="77777777" w:rsidTr="0011122E">
        <w:trPr>
          <w:jc w:val="center"/>
        </w:trPr>
        <w:tc>
          <w:tcPr>
            <w:tcW w:w="1980" w:type="dxa"/>
          </w:tcPr>
          <w:p w14:paraId="09F40CC4" w14:textId="77777777" w:rsidR="00EE246A" w:rsidRPr="0084224B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</w:tcPr>
          <w:p w14:paraId="729A5E31" w14:textId="77777777" w:rsidR="00EE246A" w:rsidRPr="0084224B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E246A" w:rsidRPr="00200897" w14:paraId="7A046B5A" w14:textId="77777777" w:rsidTr="0011122E">
        <w:trPr>
          <w:jc w:val="center"/>
        </w:trPr>
        <w:tc>
          <w:tcPr>
            <w:tcW w:w="1980" w:type="dxa"/>
          </w:tcPr>
          <w:p w14:paraId="0A1AE9B3" w14:textId="77777777" w:rsidR="00EE246A" w:rsidRPr="0084224B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</w:tcPr>
          <w:p w14:paraId="45842822" w14:textId="77777777" w:rsidR="00EE246A" w:rsidRPr="0084224B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6975515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A7C3FF" w14:textId="77777777" w:rsidR="00EE246A" w:rsidRPr="00576B3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6B3A">
        <w:rPr>
          <w:rFonts w:ascii="Arial" w:hAnsi="Arial" w:cs="Arial"/>
          <w:bCs/>
          <w:sz w:val="24"/>
          <w:szCs w:val="24"/>
        </w:rPr>
        <w:t>SOLVÈNCIA TÈCNICA:</w:t>
      </w:r>
    </w:p>
    <w:p w14:paraId="2D16DE69" w14:textId="77777777" w:rsidR="00EE246A" w:rsidRPr="00200897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15F34A4" w14:textId="77777777" w:rsidR="00EE246A" w:rsidRPr="00200897" w:rsidRDefault="00EE246A" w:rsidP="00EE246A">
      <w:pPr>
        <w:pStyle w:val="Sangradetextonormal"/>
        <w:numPr>
          <w:ilvl w:val="0"/>
          <w:numId w:val="3"/>
        </w:numPr>
        <w:rPr>
          <w:color w:val="000000"/>
          <w:szCs w:val="24"/>
        </w:rPr>
      </w:pPr>
      <w:r w:rsidRPr="00200897">
        <w:rPr>
          <w:bCs/>
          <w:color w:val="000000"/>
          <w:szCs w:val="24"/>
        </w:rPr>
        <w:t xml:space="preserve">Que en els darrers tres anys s’han prestat els següents serveis de característiques similars (com a mínim tres). </w:t>
      </w:r>
      <w:r w:rsidRPr="00200897">
        <w:rPr>
          <w:color w:val="000000"/>
          <w:szCs w:val="24"/>
        </w:rPr>
        <w:t>En concret, els següents:</w:t>
      </w:r>
    </w:p>
    <w:p w14:paraId="1C7350E5" w14:textId="77777777" w:rsidR="00EE246A" w:rsidRPr="00200897" w:rsidRDefault="00EE246A" w:rsidP="00EE246A">
      <w:pPr>
        <w:pStyle w:val="Sangradetextonormal"/>
        <w:ind w:left="540" w:firstLine="0"/>
        <w:rPr>
          <w:color w:val="000000"/>
          <w:szCs w:val="24"/>
        </w:rPr>
      </w:pPr>
    </w:p>
    <w:tbl>
      <w:tblPr>
        <w:tblW w:w="760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134"/>
        <w:gridCol w:w="1560"/>
        <w:gridCol w:w="1842"/>
      </w:tblGrid>
      <w:tr w:rsidR="00EE246A" w:rsidRPr="00200897" w14:paraId="6AD714B7" w14:textId="77777777" w:rsidTr="0011122E">
        <w:tc>
          <w:tcPr>
            <w:tcW w:w="3069" w:type="dxa"/>
          </w:tcPr>
          <w:p w14:paraId="0EF32874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Descripció del servei</w:t>
            </w:r>
          </w:p>
        </w:tc>
        <w:tc>
          <w:tcPr>
            <w:tcW w:w="1134" w:type="dxa"/>
          </w:tcPr>
          <w:p w14:paraId="216393A7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60" w:type="dxa"/>
          </w:tcPr>
          <w:p w14:paraId="04243946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1842" w:type="dxa"/>
          </w:tcPr>
          <w:p w14:paraId="7CB5F078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Import (anual)</w:t>
            </w:r>
          </w:p>
        </w:tc>
      </w:tr>
      <w:tr w:rsidR="00EE246A" w:rsidRPr="00200897" w14:paraId="4A45F940" w14:textId="77777777" w:rsidTr="0011122E">
        <w:tc>
          <w:tcPr>
            <w:tcW w:w="3069" w:type="dxa"/>
          </w:tcPr>
          <w:p w14:paraId="5842AAB0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B05AC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541E5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2DC0B0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EE246A" w:rsidRPr="00200897" w14:paraId="319555AC" w14:textId="77777777" w:rsidTr="0011122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9DE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FE4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338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753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E246A" w:rsidRPr="00200897" w14:paraId="43B3D955" w14:textId="77777777" w:rsidTr="0011122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C01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382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BFF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9F9" w14:textId="77777777" w:rsidR="00EE246A" w:rsidRPr="00200897" w:rsidRDefault="00EE246A" w:rsidP="0011122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65A55FBA" w14:textId="77777777" w:rsidR="00EE246A" w:rsidRDefault="00EE246A" w:rsidP="00EE246A">
      <w:pPr>
        <w:spacing w:after="0" w:line="240" w:lineRule="auto"/>
        <w:ind w:left="1134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4565836" w14:textId="77777777" w:rsidR="00EE246A" w:rsidRPr="0091319A" w:rsidRDefault="00EE246A" w:rsidP="00EE246A">
      <w:pPr>
        <w:spacing w:after="0" w:line="240" w:lineRule="auto"/>
        <w:ind w:left="900"/>
        <w:jc w:val="both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  <w:r w:rsidRPr="0091319A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Només per empreses de nova creació (amb una antiguitat inferior a 5 anys):</w:t>
      </w:r>
    </w:p>
    <w:p w14:paraId="4F82C9D6" w14:textId="77777777" w:rsidR="00EE246A" w:rsidRDefault="00EE246A" w:rsidP="00EE246A">
      <w:pPr>
        <w:spacing w:after="0" w:line="240" w:lineRule="auto"/>
        <w:ind w:left="900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6785F5C0" w14:textId="77777777" w:rsidR="00EE246A" w:rsidRDefault="00EE246A" w:rsidP="00EE246A">
      <w:pPr>
        <w:pStyle w:val="Prrafodelista"/>
        <w:ind w:left="993"/>
        <w:jc w:val="both"/>
        <w:rPr>
          <w:rFonts w:cs="Arial"/>
          <w:bCs/>
          <w:color w:val="000000"/>
          <w:szCs w:val="24"/>
        </w:rPr>
      </w:pPr>
      <w:r w:rsidRPr="00486C4A">
        <w:rPr>
          <w:rFonts w:cs="Arial"/>
          <w:bCs/>
          <w:color w:val="000000"/>
          <w:szCs w:val="24"/>
        </w:rPr>
        <w:t>Que el personal tècnic o les unitats tècniques integrades o no en l’empresa participants e</w:t>
      </w:r>
      <w:r>
        <w:rPr>
          <w:rFonts w:cs="Arial"/>
          <w:bCs/>
          <w:color w:val="000000"/>
          <w:szCs w:val="24"/>
        </w:rPr>
        <w:t>n el contracte son les següents:</w:t>
      </w:r>
    </w:p>
    <w:p w14:paraId="1931ACE1" w14:textId="77777777" w:rsidR="00EE246A" w:rsidRDefault="00EE246A" w:rsidP="00EE246A">
      <w:pPr>
        <w:spacing w:after="0" w:line="240" w:lineRule="auto"/>
        <w:ind w:left="9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650"/>
      </w:tblGrid>
      <w:tr w:rsidR="00EE246A" w14:paraId="26F3B7CE" w14:textId="77777777" w:rsidTr="0011122E">
        <w:tc>
          <w:tcPr>
            <w:tcW w:w="1760" w:type="dxa"/>
          </w:tcPr>
          <w:p w14:paraId="21C1FD52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F5E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Número</w:t>
            </w:r>
          </w:p>
        </w:tc>
        <w:tc>
          <w:tcPr>
            <w:tcW w:w="5752" w:type="dxa"/>
          </w:tcPr>
          <w:p w14:paraId="2A1FF481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F5E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Personal tècnic/unitats tècniques</w:t>
            </w:r>
          </w:p>
        </w:tc>
      </w:tr>
      <w:tr w:rsidR="00EE246A" w14:paraId="0FE4807A" w14:textId="77777777" w:rsidTr="0011122E">
        <w:tc>
          <w:tcPr>
            <w:tcW w:w="1760" w:type="dxa"/>
          </w:tcPr>
          <w:p w14:paraId="6EDF237D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2" w:type="dxa"/>
          </w:tcPr>
          <w:p w14:paraId="01616175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E246A" w14:paraId="6A9140F6" w14:textId="77777777" w:rsidTr="0011122E">
        <w:tc>
          <w:tcPr>
            <w:tcW w:w="1760" w:type="dxa"/>
          </w:tcPr>
          <w:p w14:paraId="4C2179EC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2" w:type="dxa"/>
          </w:tcPr>
          <w:p w14:paraId="3B4F4184" w14:textId="77777777" w:rsidR="00EE246A" w:rsidRPr="001F5ED5" w:rsidRDefault="00EE246A" w:rsidP="0011122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1761FAA" w14:textId="77777777" w:rsidR="00EE246A" w:rsidRDefault="00EE246A" w:rsidP="00EE246A">
      <w:pPr>
        <w:spacing w:after="0" w:line="240" w:lineRule="auto"/>
        <w:ind w:left="1134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BA9B818" w14:textId="77777777" w:rsidR="00EE246A" w:rsidRDefault="00EE246A" w:rsidP="00EE246A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les instal·lacions (descripció):</w:t>
      </w:r>
    </w:p>
    <w:p w14:paraId="09082373" w14:textId="77777777" w:rsidR="00EE246A" w:rsidRDefault="00EE246A" w:rsidP="00EE246A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7EAE">
        <w:rPr>
          <w:rFonts w:cs="Arial"/>
          <w:bCs/>
          <w:color w:val="000000"/>
          <w:szCs w:val="24"/>
        </w:rPr>
        <w:t>..........................................................................</w:t>
      </w:r>
    </w:p>
    <w:p w14:paraId="1844A522" w14:textId="77777777" w:rsidR="00EE246A" w:rsidRDefault="00EE246A" w:rsidP="00EE246A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Tenen capacitat per a l’acollida i esterilització mínima de 5 gats per setmana i s’ajusten al que disposa el Reglament per a l’exercici professional en clíniques d’animals de companyia aprovant pel Consell de </w:t>
      </w:r>
      <w:r w:rsidR="00BF66A1">
        <w:rPr>
          <w:rFonts w:cs="Arial"/>
          <w:bCs/>
          <w:color w:val="000000"/>
          <w:szCs w:val="24"/>
        </w:rPr>
        <w:t>Col·legis</w:t>
      </w:r>
      <w:r>
        <w:rPr>
          <w:rFonts w:cs="Arial"/>
          <w:bCs/>
          <w:color w:val="000000"/>
          <w:szCs w:val="24"/>
        </w:rPr>
        <w:t xml:space="preserve"> veterinaris de Catalunya, sent adequades per a l’ingrés, intervenció i estada dels gats que es capturin, i que es disposa d’algun espai aïllat per als gats que siguin diagnosticats amb malalties infecciones o transmissibles.</w:t>
      </w:r>
    </w:p>
    <w:p w14:paraId="1C7FBF3A" w14:textId="77777777" w:rsidR="00EE246A" w:rsidRDefault="00EE246A" w:rsidP="00EE246A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6BD7DE8C" w14:textId="77777777" w:rsidR="00EE246A" w:rsidRDefault="00EE246A" w:rsidP="00EE246A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l’empresa està registrada com a clínica veterinària o hospital veterinari al Registre de Centres del Col·legi Oficial de Veterinaris corresponent.</w:t>
      </w:r>
    </w:p>
    <w:p w14:paraId="53818FD4" w14:textId="77777777" w:rsidR="00EE246A" w:rsidRDefault="00EE246A" w:rsidP="00EE246A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2C77924E" w14:textId="77777777" w:rsidR="00EE246A" w:rsidRDefault="00EE246A" w:rsidP="00EE246A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tots/es els/les professionals veterinaris/es estan en possessió del títol de Llicenciatura/Grau en veterinària i estan col·legiats en el Col·legi Oficial de Veterinaris.</w:t>
      </w:r>
    </w:p>
    <w:p w14:paraId="02348F75" w14:textId="77777777" w:rsidR="00EE246A" w:rsidRPr="00486C4A" w:rsidRDefault="00EE246A" w:rsidP="00EE246A">
      <w:pPr>
        <w:pStyle w:val="Prrafodelista"/>
        <w:rPr>
          <w:rFonts w:cs="Arial"/>
          <w:bCs/>
          <w:color w:val="000000"/>
          <w:szCs w:val="24"/>
        </w:rPr>
      </w:pPr>
    </w:p>
    <w:p w14:paraId="35703C2B" w14:textId="77777777" w:rsidR="00EE246A" w:rsidRPr="00486C4A" w:rsidRDefault="00EE246A" w:rsidP="00EE246A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l’empresa disposa i té en vigor totes les llicències administratives i autoritzacions necessàries per a l’exercici de l’activitat.</w:t>
      </w:r>
      <w:r w:rsidRPr="00486C4A">
        <w:rPr>
          <w:rFonts w:cs="Arial"/>
          <w:bCs/>
          <w:color w:val="000000"/>
          <w:szCs w:val="24"/>
        </w:rPr>
        <w:t xml:space="preserve"> </w:t>
      </w:r>
    </w:p>
    <w:p w14:paraId="2DC10E19" w14:textId="77777777" w:rsidR="00EE246A" w:rsidRPr="00817EAE" w:rsidRDefault="00EE246A" w:rsidP="00EE246A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6246A2B5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ADCDA7C" w14:textId="77777777" w:rsidR="00EE246A" w:rsidRPr="00576B3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>Document signat electrònicament</w:t>
      </w:r>
    </w:p>
    <w:p w14:paraId="424722E3" w14:textId="508E0805" w:rsidR="0012439A" w:rsidRPr="002C54B7" w:rsidRDefault="0012439A" w:rsidP="00EB4F46">
      <w:pPr>
        <w:spacing w:after="0" w:line="240" w:lineRule="auto"/>
        <w:jc w:val="both"/>
      </w:pPr>
    </w:p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0CD" w14:textId="77777777" w:rsidR="003B63EA" w:rsidRDefault="003B63EA" w:rsidP="000C159F">
      <w:pPr>
        <w:spacing w:after="0" w:line="240" w:lineRule="auto"/>
      </w:pPr>
      <w:r>
        <w:separator/>
      </w:r>
    </w:p>
  </w:endnote>
  <w:endnote w:type="continuationSeparator" w:id="0">
    <w:p w14:paraId="36D8F81A" w14:textId="77777777" w:rsidR="003B63EA" w:rsidRDefault="003B63EA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24EF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7F16BC7D" w14:textId="17390334" w:rsidR="00EF0FC5" w:rsidRPr="00EF0FC5" w:rsidRDefault="00CC39D1" w:rsidP="00EF0FC5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EF0FC5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60205620" wp14:editId="3FAAD1A2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A00A5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3934" w14:textId="77777777" w:rsidR="003B63EA" w:rsidRDefault="003B63EA" w:rsidP="000C159F">
      <w:pPr>
        <w:spacing w:after="0" w:line="240" w:lineRule="auto"/>
      </w:pPr>
      <w:r>
        <w:separator/>
      </w:r>
    </w:p>
  </w:footnote>
  <w:footnote w:type="continuationSeparator" w:id="0">
    <w:p w14:paraId="39334ECE" w14:textId="77777777" w:rsidR="003B63EA" w:rsidRDefault="003B63EA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8A09F0C" w14:textId="77777777" w:rsidTr="00470695">
      <w:trPr>
        <w:trHeight w:val="80"/>
      </w:trPr>
      <w:tc>
        <w:tcPr>
          <w:tcW w:w="3403" w:type="dxa"/>
          <w:vMerge w:val="restart"/>
        </w:tcPr>
        <w:p w14:paraId="354A2E10" w14:textId="77777777" w:rsidR="00470695" w:rsidRPr="00385539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79D5DF65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CE81FC1" w14:textId="6C56431D" w:rsidR="00EF0FC5" w:rsidRPr="00385539" w:rsidRDefault="00470695" w:rsidP="00EF0FC5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</w:t>
          </w:r>
          <w:r w:rsidR="00CC39D1" w:rsidRPr="00385539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37CCBA98" wp14:editId="1114F70C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16DE8C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58645382" w14:textId="77777777" w:rsidR="00470695" w:rsidRPr="00385539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BE49A57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2C01B59A" w14:textId="77777777" w:rsidR="00470695" w:rsidRPr="00385539" w:rsidRDefault="00EF0FC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785347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50281D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C3C50A6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EEE2F1" w14:textId="77777777" w:rsidR="00470695" w:rsidRPr="00385539" w:rsidRDefault="00EF0FC5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A80760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5C3A3E79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17B9D38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E4B5173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60FF2DB3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D3CCECC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0D6434D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6E0969F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X2026000770</w:t>
          </w:r>
        </w:p>
      </w:tc>
    </w:tr>
    <w:tr w:rsidR="00470695" w14:paraId="5DA55ADA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8890C76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CAFDBF0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01957490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SCPO2026000002</w:t>
          </w:r>
        </w:p>
      </w:tc>
    </w:tr>
  </w:tbl>
  <w:p w14:paraId="2B9B5349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31"/>
  </w:num>
  <w:num w:numId="5">
    <w:abstractNumId w:val="13"/>
  </w:num>
  <w:num w:numId="6">
    <w:abstractNumId w:val="14"/>
  </w:num>
  <w:num w:numId="7">
    <w:abstractNumId w:val="3"/>
  </w:num>
  <w:num w:numId="8">
    <w:abstractNumId w:val="28"/>
  </w:num>
  <w:num w:numId="9">
    <w:abstractNumId w:val="8"/>
  </w:num>
  <w:num w:numId="10">
    <w:abstractNumId w:val="12"/>
  </w:num>
  <w:num w:numId="11">
    <w:abstractNumId w:val="9"/>
  </w:num>
  <w:num w:numId="12">
    <w:abstractNumId w:val="30"/>
  </w:num>
  <w:num w:numId="13">
    <w:abstractNumId w:val="25"/>
  </w:num>
  <w:num w:numId="14">
    <w:abstractNumId w:val="15"/>
  </w:num>
  <w:num w:numId="15">
    <w:abstractNumId w:val="23"/>
  </w:num>
  <w:num w:numId="16">
    <w:abstractNumId w:val="26"/>
  </w:num>
  <w:num w:numId="17">
    <w:abstractNumId w:val="1"/>
  </w:num>
  <w:num w:numId="18">
    <w:abstractNumId w:val="19"/>
  </w:num>
  <w:num w:numId="19">
    <w:abstractNumId w:val="22"/>
  </w:num>
  <w:num w:numId="20">
    <w:abstractNumId w:val="4"/>
  </w:num>
  <w:num w:numId="21">
    <w:abstractNumId w:val="0"/>
  </w:num>
  <w:num w:numId="22">
    <w:abstractNumId w:val="5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29"/>
  </w:num>
  <w:num w:numId="27">
    <w:abstractNumId w:val="17"/>
  </w:num>
  <w:num w:numId="28">
    <w:abstractNumId w:val="10"/>
  </w:num>
  <w:num w:numId="29">
    <w:abstractNumId w:val="20"/>
  </w:num>
  <w:num w:numId="30">
    <w:abstractNumId w:val="7"/>
  </w:num>
  <w:num w:numId="31">
    <w:abstractNumId w:val="18"/>
  </w:num>
  <w:num w:numId="32">
    <w:abstractNumId w:val="27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1122E"/>
    <w:rsid w:val="0012439A"/>
    <w:rsid w:val="00201604"/>
    <w:rsid w:val="00296879"/>
    <w:rsid w:val="002B7EA1"/>
    <w:rsid w:val="002C54B7"/>
    <w:rsid w:val="002E5CDD"/>
    <w:rsid w:val="00385539"/>
    <w:rsid w:val="00390880"/>
    <w:rsid w:val="003A74E5"/>
    <w:rsid w:val="003B63EA"/>
    <w:rsid w:val="00454945"/>
    <w:rsid w:val="00461215"/>
    <w:rsid w:val="00470695"/>
    <w:rsid w:val="00475A0F"/>
    <w:rsid w:val="00492832"/>
    <w:rsid w:val="0054122A"/>
    <w:rsid w:val="00577C6B"/>
    <w:rsid w:val="00583F32"/>
    <w:rsid w:val="0059283F"/>
    <w:rsid w:val="005E3B5B"/>
    <w:rsid w:val="00602452"/>
    <w:rsid w:val="0062100D"/>
    <w:rsid w:val="00633EF5"/>
    <w:rsid w:val="006A26F0"/>
    <w:rsid w:val="00746E18"/>
    <w:rsid w:val="00756E52"/>
    <w:rsid w:val="00791DD6"/>
    <w:rsid w:val="007A5DE3"/>
    <w:rsid w:val="007B1CC8"/>
    <w:rsid w:val="007C723C"/>
    <w:rsid w:val="00906C0B"/>
    <w:rsid w:val="009A3460"/>
    <w:rsid w:val="009E6567"/>
    <w:rsid w:val="00A322AE"/>
    <w:rsid w:val="00AB6F52"/>
    <w:rsid w:val="00AC123E"/>
    <w:rsid w:val="00B65860"/>
    <w:rsid w:val="00B7422C"/>
    <w:rsid w:val="00B7473B"/>
    <w:rsid w:val="00BD323B"/>
    <w:rsid w:val="00BF66A1"/>
    <w:rsid w:val="00C16B77"/>
    <w:rsid w:val="00C231CF"/>
    <w:rsid w:val="00CC39D1"/>
    <w:rsid w:val="00DB1CD1"/>
    <w:rsid w:val="00DD6A0B"/>
    <w:rsid w:val="00E03068"/>
    <w:rsid w:val="00E379C8"/>
    <w:rsid w:val="00E6732F"/>
    <w:rsid w:val="00EA5162"/>
    <w:rsid w:val="00EB4F46"/>
    <w:rsid w:val="00EE246A"/>
    <w:rsid w:val="00EF0FC5"/>
    <w:rsid w:val="00EF68A0"/>
    <w:rsid w:val="00F64DD6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958D640"/>
  <w15:chartTrackingRefBased/>
  <w15:docId w15:val="{57607663-4BFB-4BB4-8F20-A9AB2B9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EE246A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EE246A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EE246A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EE246A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EE2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EE246A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EE246A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EE246A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EE246A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EE246A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EE246A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EE246A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EE246A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EE246A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EE246A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EE246A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EE246A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EE246A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99"/>
    <w:qFormat/>
    <w:rsid w:val="00EE246A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99"/>
    <w:rsid w:val="00EE246A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EE246A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E246A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EE246A"/>
    <w:rPr>
      <w:rFonts w:cs="Times New Roman"/>
      <w:color w:val="auto"/>
    </w:rPr>
  </w:style>
  <w:style w:type="paragraph" w:customStyle="1" w:styleId="parrafo1">
    <w:name w:val="parrafo1"/>
    <w:basedOn w:val="Normal"/>
    <w:rsid w:val="00EE246A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EE246A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EE24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EE246A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EE246A"/>
  </w:style>
  <w:style w:type="paragraph" w:customStyle="1" w:styleId="western">
    <w:name w:val="western"/>
    <w:basedOn w:val="Normal"/>
    <w:rsid w:val="00EE246A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EE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EE246A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  <w:style w:type="paragraph" w:customStyle="1" w:styleId="TableParagraph">
    <w:name w:val="Table Paragraph"/>
    <w:basedOn w:val="Normal"/>
    <w:uiPriority w:val="1"/>
    <w:qFormat/>
    <w:rsid w:val="00EE246A"/>
    <w:pPr>
      <w:widowControl w:val="0"/>
      <w:autoSpaceDE w:val="0"/>
      <w:autoSpaceDN w:val="0"/>
      <w:spacing w:after="0" w:line="270" w:lineRule="exact"/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(X2026000770)</vt:lpstr>
    </vt:vector>
  </TitlesOfParts>
  <Company>Ajuntament de Montornès del Vallès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(X2026000770)</dc:title>
  <dc:subject/>
  <dc:creator>lopezco</dc:creator>
  <cp:keywords/>
  <cp:lastModifiedBy>Juana Maria Lopez Conejo</cp:lastModifiedBy>
  <cp:revision>3</cp:revision>
  <dcterms:created xsi:type="dcterms:W3CDTF">2026-03-09T12:50:00Z</dcterms:created>
  <dcterms:modified xsi:type="dcterms:W3CDTF">2026-03-09T12:57:00Z</dcterms:modified>
</cp:coreProperties>
</file>