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3ADA" w14:textId="77777777" w:rsidR="000B79E7" w:rsidRPr="000B79E7" w:rsidRDefault="000B79E7" w:rsidP="000B79E7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158982284"/>
      <w:bookmarkStart w:id="1" w:name="_Toc223438235"/>
      <w:r w:rsidRPr="000B79E7">
        <w:rPr>
          <w:b/>
          <w:bCs/>
          <w:color w:val="auto"/>
          <w:sz w:val="28"/>
          <w:szCs w:val="28"/>
        </w:rPr>
        <w:t xml:space="preserve">ANNEX </w:t>
      </w:r>
      <w:bookmarkEnd w:id="0"/>
      <w:r w:rsidRPr="000B79E7">
        <w:rPr>
          <w:b/>
          <w:bCs/>
          <w:color w:val="auto"/>
          <w:sz w:val="28"/>
          <w:szCs w:val="28"/>
        </w:rPr>
        <w:t xml:space="preserve">1 – DECLARACIÓ RESPONSABLE GENÈRICA </w:t>
      </w:r>
      <w:r w:rsidRPr="000B79E7">
        <w:rPr>
          <w:b/>
          <w:bCs/>
          <w:i/>
          <w:iCs/>
          <w:color w:val="auto"/>
          <w:sz w:val="28"/>
          <w:szCs w:val="28"/>
        </w:rPr>
        <w:t>(a inserir en el sobre únic)</w:t>
      </w:r>
      <w:bookmarkEnd w:id="1"/>
    </w:p>
    <w:p w14:paraId="401C7CA9" w14:textId="77777777" w:rsidR="000B79E7" w:rsidRDefault="000B79E7" w:rsidP="000B79E7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1FE73377" w14:textId="77777777" w:rsidR="000B79E7" w:rsidRPr="00F6614E" w:rsidRDefault="000B79E7" w:rsidP="000B79E7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03AE2E6E" w14:textId="77777777" w:rsidR="000B79E7" w:rsidRPr="00F6614E" w:rsidRDefault="000B79E7" w:rsidP="000B79E7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4C37EF67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62"/>
          <w:tab w:val="left" w:pos="7938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8E81A29" w14:textId="77777777" w:rsidR="000B79E7" w:rsidRPr="00F6614E" w:rsidRDefault="000B79E7" w:rsidP="000B79E7">
      <w:pPr>
        <w:pStyle w:val="Textoindependiente"/>
        <w:tabs>
          <w:tab w:val="left" w:pos="7938"/>
        </w:tabs>
        <w:spacing w:before="10"/>
        <w:rPr>
          <w:rFonts w:asciiTheme="minorHAnsi" w:hAnsiTheme="minorHAnsi" w:cstheme="minorHAnsi"/>
          <w:sz w:val="24"/>
          <w:szCs w:val="24"/>
        </w:rPr>
      </w:pPr>
    </w:p>
    <w:p w14:paraId="1B406546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52"/>
          <w:tab w:val="left" w:pos="7938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1079E1C2" w14:textId="77777777" w:rsidR="000B79E7" w:rsidRPr="00F6614E" w:rsidRDefault="000B79E7" w:rsidP="000B79E7">
      <w:pPr>
        <w:pStyle w:val="Textoindependiente"/>
        <w:tabs>
          <w:tab w:val="left" w:pos="7938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2ED69337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57"/>
          <w:tab w:val="left" w:pos="7938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</w:t>
      </w:r>
      <w:r>
        <w:rPr>
          <w:rFonts w:asciiTheme="minorHAnsi" w:hAnsiTheme="minorHAnsi" w:cstheme="minorHAnsi"/>
        </w:rPr>
        <w:t>.</w:t>
      </w:r>
    </w:p>
    <w:p w14:paraId="78DA603F" w14:textId="77777777" w:rsidR="000B79E7" w:rsidRPr="00F6614E" w:rsidRDefault="000B79E7" w:rsidP="000B79E7">
      <w:pPr>
        <w:pStyle w:val="Textoindependiente"/>
        <w:tabs>
          <w:tab w:val="left" w:pos="7938"/>
        </w:tabs>
        <w:spacing w:before="10"/>
        <w:rPr>
          <w:rFonts w:asciiTheme="minorHAnsi" w:hAnsiTheme="minorHAnsi" w:cstheme="minorHAnsi"/>
          <w:sz w:val="24"/>
          <w:szCs w:val="24"/>
        </w:rPr>
      </w:pPr>
    </w:p>
    <w:p w14:paraId="6CAB44B9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40"/>
          <w:tab w:val="left" w:pos="7938"/>
        </w:tabs>
        <w:autoSpaceDE w:val="0"/>
        <w:autoSpaceDN w:val="0"/>
        <w:spacing w:before="1"/>
        <w:ind w:right="42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01786685" w14:textId="77777777" w:rsidR="000B79E7" w:rsidRPr="00F6614E" w:rsidRDefault="000B79E7" w:rsidP="000B79E7">
      <w:pPr>
        <w:pStyle w:val="Textoindependiente"/>
        <w:tabs>
          <w:tab w:val="left" w:pos="7938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0301B2CB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40"/>
          <w:tab w:val="left" w:pos="7938"/>
        </w:tabs>
        <w:autoSpaceDE w:val="0"/>
        <w:autoSpaceDN w:val="0"/>
        <w:spacing w:before="93" w:line="229" w:lineRule="exact"/>
        <w:ind w:left="439" w:right="424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</w:t>
      </w:r>
      <w:r>
        <w:rPr>
          <w:rFonts w:asciiTheme="minorHAnsi" w:hAnsiTheme="minorHAnsi" w:cstheme="minorHAnsi"/>
          <w:spacing w:val="-1"/>
        </w:rPr>
        <w:t xml:space="preserve">SI / </w:t>
      </w:r>
      <w:r w:rsidRPr="00F6614E">
        <w:rPr>
          <w:rFonts w:asciiTheme="minorHAnsi" w:hAnsiTheme="minorHAnsi" w:cstheme="minorHAnsi"/>
          <w:spacing w:val="-1"/>
        </w:rPr>
        <w:t xml:space="preserve">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7334CB3E" w14:textId="77777777" w:rsidR="000B79E7" w:rsidRPr="00F6614E" w:rsidRDefault="000B79E7" w:rsidP="000B79E7">
      <w:pPr>
        <w:tabs>
          <w:tab w:val="left" w:pos="7938"/>
        </w:tabs>
        <w:ind w:left="218" w:right="424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4B660963" w14:textId="77777777" w:rsidR="000B79E7" w:rsidRPr="00F6614E" w:rsidRDefault="000B79E7" w:rsidP="000B79E7">
      <w:pPr>
        <w:pStyle w:val="Textoindependiente"/>
        <w:tabs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14:paraId="2482EFDC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40"/>
          <w:tab w:val="left" w:pos="7938"/>
        </w:tabs>
        <w:autoSpaceDE w:val="0"/>
        <w:autoSpaceDN w:val="0"/>
        <w:spacing w:before="1"/>
        <w:ind w:left="439" w:right="424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4E389D0B" w14:textId="77777777" w:rsidR="000B79E7" w:rsidRPr="00F6614E" w:rsidRDefault="000B79E7" w:rsidP="000B79E7">
      <w:pPr>
        <w:pStyle w:val="Textoindependiente"/>
        <w:tabs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14:paraId="6CED8BD4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64"/>
          <w:tab w:val="left" w:pos="7938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701A463D" w14:textId="77777777" w:rsidR="000B79E7" w:rsidRPr="00F6614E" w:rsidRDefault="000B79E7" w:rsidP="000B79E7">
      <w:pPr>
        <w:pStyle w:val="Textoindependiente"/>
        <w:tabs>
          <w:tab w:val="left" w:pos="7938"/>
        </w:tabs>
        <w:spacing w:before="11"/>
        <w:rPr>
          <w:rFonts w:asciiTheme="minorHAnsi" w:hAnsiTheme="minorHAnsi" w:cstheme="minorHAnsi"/>
          <w:sz w:val="24"/>
          <w:szCs w:val="24"/>
        </w:rPr>
      </w:pPr>
    </w:p>
    <w:p w14:paraId="3B0586AD" w14:textId="77777777" w:rsidR="000B79E7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47"/>
          <w:tab w:val="left" w:pos="7938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Que, en cas que sigui necessari, autoritza a Aigües de Blanes, S. A. a </w:t>
      </w:r>
      <w:r w:rsidRPr="00F6614E">
        <w:rPr>
          <w:rFonts w:asciiTheme="minorHAnsi" w:hAnsiTheme="minorHAnsi" w:cstheme="minorHAnsi"/>
        </w:rPr>
        <w:lastRenderedPageBreak/>
        <w:t>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5E0C5FB5" w14:textId="77777777" w:rsidR="000B79E7" w:rsidRPr="004741B9" w:rsidRDefault="000B79E7" w:rsidP="000B79E7">
      <w:pPr>
        <w:pStyle w:val="Prrafodelista"/>
        <w:rPr>
          <w:rFonts w:asciiTheme="minorHAnsi" w:hAnsiTheme="minorHAnsi" w:cstheme="minorHAnsi"/>
        </w:rPr>
      </w:pPr>
    </w:p>
    <w:p w14:paraId="1986D312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645C0E23" w14:textId="77777777" w:rsidR="000B79E7" w:rsidRPr="00F6614E" w:rsidRDefault="000B79E7" w:rsidP="000B79E7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3A974230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57D2ED60" w14:textId="77777777" w:rsidR="000B79E7" w:rsidRPr="00F6614E" w:rsidRDefault="000B79E7" w:rsidP="000B79E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0B79E7" w:rsidRPr="00F6614E" w14:paraId="096F7C88" w14:textId="77777777" w:rsidTr="0009039B">
        <w:trPr>
          <w:trHeight w:val="460"/>
        </w:trPr>
        <w:tc>
          <w:tcPr>
            <w:tcW w:w="1699" w:type="dxa"/>
          </w:tcPr>
          <w:p w14:paraId="51E94FB8" w14:textId="77777777" w:rsidR="000B79E7" w:rsidRPr="00F6614E" w:rsidRDefault="000B79E7" w:rsidP="0009039B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7EA4297F" w14:textId="77777777" w:rsidR="000B79E7" w:rsidRPr="00F6614E" w:rsidRDefault="000B79E7" w:rsidP="0009039B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D8DD4D" w14:textId="77777777" w:rsidR="000B79E7" w:rsidRPr="00F6614E" w:rsidRDefault="000B79E7" w:rsidP="0009039B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6CAED007" w14:textId="77777777" w:rsidR="000B79E7" w:rsidRPr="00F6614E" w:rsidRDefault="000B79E7" w:rsidP="0009039B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0B79E7" w:rsidRPr="00F6614E" w14:paraId="047ACB6F" w14:textId="77777777" w:rsidTr="0009039B">
        <w:trPr>
          <w:trHeight w:val="690"/>
        </w:trPr>
        <w:tc>
          <w:tcPr>
            <w:tcW w:w="1699" w:type="dxa"/>
          </w:tcPr>
          <w:p w14:paraId="150914BF" w14:textId="77777777" w:rsidR="000B79E7" w:rsidRPr="00F6614E" w:rsidRDefault="000B79E7" w:rsidP="0009039B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186DA4BA" w14:textId="77777777" w:rsidR="000B79E7" w:rsidRPr="00F6614E" w:rsidRDefault="000B79E7" w:rsidP="0009039B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41553608" w14:textId="77777777" w:rsidR="000B79E7" w:rsidRPr="00F6614E" w:rsidRDefault="000B79E7" w:rsidP="0009039B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D06AF2A" w14:textId="77777777" w:rsidR="000B79E7" w:rsidRPr="00F6614E" w:rsidRDefault="000B79E7" w:rsidP="0009039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0B79E7" w:rsidRPr="00F6614E" w14:paraId="19DBE554" w14:textId="77777777" w:rsidTr="0009039B">
        <w:trPr>
          <w:trHeight w:val="688"/>
        </w:trPr>
        <w:tc>
          <w:tcPr>
            <w:tcW w:w="1699" w:type="dxa"/>
          </w:tcPr>
          <w:p w14:paraId="75DB0776" w14:textId="77777777" w:rsidR="000B79E7" w:rsidRPr="00F6614E" w:rsidRDefault="000B79E7" w:rsidP="0009039B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EBA2529" w14:textId="77777777" w:rsidR="000B79E7" w:rsidRPr="00F6614E" w:rsidRDefault="000B79E7" w:rsidP="0009039B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76309A4A" w14:textId="77777777" w:rsidR="000B79E7" w:rsidRPr="00F6614E" w:rsidRDefault="000B79E7" w:rsidP="0009039B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19C0796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0B79E7" w:rsidRPr="00F6614E" w14:paraId="46A70B36" w14:textId="77777777" w:rsidTr="0009039B">
        <w:trPr>
          <w:trHeight w:val="691"/>
        </w:trPr>
        <w:tc>
          <w:tcPr>
            <w:tcW w:w="1699" w:type="dxa"/>
          </w:tcPr>
          <w:p w14:paraId="23F98735" w14:textId="77777777" w:rsidR="000B79E7" w:rsidRPr="00F6614E" w:rsidRDefault="000B79E7" w:rsidP="0009039B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36C4BEDE" w14:textId="77777777" w:rsidR="000B79E7" w:rsidRPr="00F6614E" w:rsidRDefault="000B79E7" w:rsidP="0009039B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34DB107C" w14:textId="77777777" w:rsidR="000B79E7" w:rsidRPr="00F6614E" w:rsidRDefault="000B79E7" w:rsidP="0009039B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314239C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0B79E7" w:rsidRPr="00F6614E" w14:paraId="4A536431" w14:textId="77777777" w:rsidTr="0009039B">
        <w:trPr>
          <w:trHeight w:val="690"/>
        </w:trPr>
        <w:tc>
          <w:tcPr>
            <w:tcW w:w="1699" w:type="dxa"/>
          </w:tcPr>
          <w:p w14:paraId="1165F3E8" w14:textId="77777777" w:rsidR="000B79E7" w:rsidRPr="00F6614E" w:rsidRDefault="000B79E7" w:rsidP="0009039B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F4AC43B" w14:textId="77777777" w:rsidR="000B79E7" w:rsidRPr="00F6614E" w:rsidRDefault="000B79E7" w:rsidP="0009039B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4256C0B5" w14:textId="77777777" w:rsidR="000B79E7" w:rsidRPr="00F6614E" w:rsidRDefault="000B79E7" w:rsidP="0009039B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52BBF37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7C378304" w14:textId="77777777" w:rsidR="000B79E7" w:rsidRPr="00F6614E" w:rsidRDefault="000B79E7" w:rsidP="000B79E7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8AA1AC6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30D2148B" w14:textId="77777777" w:rsidR="000B79E7" w:rsidRPr="00F6614E" w:rsidRDefault="000B79E7" w:rsidP="000B79E7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066AE0A8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4D393D6F" w14:textId="77777777" w:rsidR="000B79E7" w:rsidRPr="00F6614E" w:rsidRDefault="000B79E7" w:rsidP="000B79E7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27F6B234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6807E438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11CB3879" w14:textId="77777777" w:rsidR="000B79E7" w:rsidRPr="00F6614E" w:rsidRDefault="000B79E7" w:rsidP="000B79E7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3C4244A9" w14:textId="77777777" w:rsidR="000B79E7" w:rsidRPr="00F6614E" w:rsidRDefault="000B79E7" w:rsidP="000B79E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5550E4E7" w14:textId="77777777" w:rsidR="000B79E7" w:rsidRPr="00F6614E" w:rsidRDefault="000B79E7" w:rsidP="000B79E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B6A6622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5BDCF5A0" w14:textId="77777777" w:rsidR="000B79E7" w:rsidRPr="00F6614E" w:rsidRDefault="000B79E7" w:rsidP="000B79E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46C7DBB5" w14:textId="77777777" w:rsidR="000B79E7" w:rsidRPr="00F6614E" w:rsidRDefault="000B79E7" w:rsidP="000B79E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7C448DC2" w14:textId="77777777" w:rsidR="000B79E7" w:rsidRPr="00F6614E" w:rsidRDefault="000B79E7" w:rsidP="000B79E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CFF57F7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1ADE8EC0" w14:textId="77777777" w:rsidR="000B79E7" w:rsidRPr="00F6614E" w:rsidRDefault="000B79E7" w:rsidP="000B79E7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67172481" w14:textId="77777777" w:rsidR="000B79E7" w:rsidRPr="00F6614E" w:rsidRDefault="000B79E7" w:rsidP="000B79E7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7DE05103" w14:textId="77777777" w:rsidR="000B79E7" w:rsidRPr="00F6614E" w:rsidRDefault="000B79E7" w:rsidP="000B79E7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190CC5D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4AFCD165" w14:textId="77777777" w:rsidR="000B79E7" w:rsidRPr="00F6614E" w:rsidRDefault="000B79E7" w:rsidP="000B79E7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5FF9DFB7" w14:textId="77777777" w:rsidR="000B79E7" w:rsidRPr="00F6614E" w:rsidRDefault="000B79E7" w:rsidP="000B79E7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10084906" w14:textId="77777777" w:rsidR="000B79E7" w:rsidRPr="00F6614E" w:rsidRDefault="000B79E7" w:rsidP="000B79E7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28E620FB" w14:textId="77777777" w:rsidR="000B79E7" w:rsidRPr="00F6614E" w:rsidRDefault="000B79E7" w:rsidP="000B79E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F8C00B2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9037964" w14:textId="77777777" w:rsidR="000B79E7" w:rsidRPr="00F6614E" w:rsidRDefault="000B79E7" w:rsidP="000B79E7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7554CB2A" w14:textId="77777777" w:rsidR="000B79E7" w:rsidRPr="00F6614E" w:rsidRDefault="000B79E7" w:rsidP="000B79E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5103024B" w14:textId="77777777" w:rsidR="000B79E7" w:rsidRPr="00F6614E" w:rsidRDefault="000B79E7" w:rsidP="000B79E7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7B7BD0C8" w14:textId="77777777" w:rsidR="000B79E7" w:rsidRPr="00F6614E" w:rsidRDefault="000B79E7" w:rsidP="000B79E7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58058B2E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67B94DBB" w14:textId="77777777" w:rsidR="000B79E7" w:rsidRPr="00F6614E" w:rsidRDefault="000B79E7" w:rsidP="000B79E7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0B79E7" w:rsidRPr="00F6614E" w14:paraId="7EAFBC60" w14:textId="77777777" w:rsidTr="0009039B">
        <w:trPr>
          <w:trHeight w:val="458"/>
        </w:trPr>
        <w:tc>
          <w:tcPr>
            <w:tcW w:w="2103" w:type="dxa"/>
          </w:tcPr>
          <w:p w14:paraId="4AE7FFF6" w14:textId="77777777" w:rsidR="000B79E7" w:rsidRPr="00F6614E" w:rsidRDefault="000B79E7" w:rsidP="0009039B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415351F7" w14:textId="77777777" w:rsidR="000B79E7" w:rsidRPr="00F6614E" w:rsidRDefault="000B79E7" w:rsidP="0009039B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7C4327" w14:textId="77777777" w:rsidR="000B79E7" w:rsidRPr="00F6614E" w:rsidRDefault="000B79E7" w:rsidP="0009039B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1E290184" w14:textId="77777777" w:rsidR="000B79E7" w:rsidRPr="00F6614E" w:rsidRDefault="000B79E7" w:rsidP="0009039B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262BF055" w14:textId="77777777" w:rsidR="000B79E7" w:rsidRPr="00F6614E" w:rsidRDefault="000B79E7" w:rsidP="0009039B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0B79E7" w:rsidRPr="00F6614E" w14:paraId="7DFBBBFF" w14:textId="77777777" w:rsidTr="0009039B">
        <w:trPr>
          <w:trHeight w:val="230"/>
        </w:trPr>
        <w:tc>
          <w:tcPr>
            <w:tcW w:w="2103" w:type="dxa"/>
          </w:tcPr>
          <w:p w14:paraId="36DAA45D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CE0566D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560A136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7157A26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79E7" w:rsidRPr="00F6614E" w14:paraId="096449F9" w14:textId="77777777" w:rsidTr="0009039B">
        <w:trPr>
          <w:trHeight w:val="232"/>
        </w:trPr>
        <w:tc>
          <w:tcPr>
            <w:tcW w:w="2103" w:type="dxa"/>
          </w:tcPr>
          <w:p w14:paraId="3D682EAE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0D3AB97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36AACA7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E6E529E" w14:textId="77777777" w:rsidR="000B79E7" w:rsidRPr="00F6614E" w:rsidRDefault="000B79E7" w:rsidP="000903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768F60" w14:textId="77777777" w:rsidR="000B79E7" w:rsidRPr="00F6614E" w:rsidRDefault="000B79E7" w:rsidP="000B79E7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4A673F60" w14:textId="77777777" w:rsidR="000B79E7" w:rsidRPr="00F6614E" w:rsidRDefault="000B79E7" w:rsidP="000B79E7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75F7161F" w14:textId="77777777" w:rsidR="000B79E7" w:rsidRPr="00F6614E" w:rsidRDefault="000B79E7" w:rsidP="000B79E7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231891B5" w14:textId="77777777" w:rsidR="000B79E7" w:rsidRPr="00F6614E" w:rsidRDefault="000B79E7" w:rsidP="000B79E7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09A9CB5" w14:textId="77777777" w:rsidR="000B79E7" w:rsidRDefault="000B79E7" w:rsidP="000B79E7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467A77F6" w14:textId="77777777" w:rsidR="000B79E7" w:rsidRDefault="000B79E7" w:rsidP="000B79E7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6358F8A6" w14:textId="77777777" w:rsidR="000B79E7" w:rsidRPr="00F6614E" w:rsidRDefault="000B79E7" w:rsidP="000B79E7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6747ED44" w14:textId="77777777" w:rsidR="000B79E7" w:rsidRPr="00F6614E" w:rsidRDefault="000B79E7" w:rsidP="000B79E7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4D66384C" w14:textId="77777777" w:rsidR="000B79E7" w:rsidRPr="00F6614E" w:rsidRDefault="000B79E7" w:rsidP="000B79E7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658A9958" w14:textId="77777777" w:rsidR="000B79E7" w:rsidRPr="00F6614E" w:rsidRDefault="000B79E7" w:rsidP="000B79E7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1129A7BA" w14:textId="77777777" w:rsidR="000B79E7" w:rsidRPr="00F6614E" w:rsidRDefault="000B79E7" w:rsidP="000B79E7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06144D7C" w14:textId="77777777" w:rsidR="000B79E7" w:rsidRPr="00F6614E" w:rsidRDefault="000B79E7" w:rsidP="000B79E7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53ED4964" w14:textId="77777777" w:rsidR="000B79E7" w:rsidRDefault="000B79E7" w:rsidP="000B79E7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0B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E7"/>
    <w:rsid w:val="000B79E7"/>
    <w:rsid w:val="00597728"/>
    <w:rsid w:val="00C941DE"/>
    <w:rsid w:val="00E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0265"/>
  <w15:chartTrackingRefBased/>
  <w15:docId w15:val="{7696779D-EC41-416D-93A8-B87422D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E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B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9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9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9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9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9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9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9E7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0B7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9E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B79E7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B79E7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0B79E7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0B79E7"/>
  </w:style>
  <w:style w:type="paragraph" w:customStyle="1" w:styleId="Default">
    <w:name w:val="Default"/>
    <w:rsid w:val="000B79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79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79E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2026-03-09T08:08:00Z</dcterms:created>
  <dcterms:modified xsi:type="dcterms:W3CDTF">2026-03-09T08:12:00Z</dcterms:modified>
</cp:coreProperties>
</file>