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924" w:rsidRPr="000A5165" w:rsidRDefault="00A53924" w:rsidP="00A53924">
      <w:pPr>
        <w:pStyle w:val="Ttol1"/>
        <w:rPr>
          <w:rFonts w:ascii="Verdana" w:eastAsia="Verdana" w:hAnsi="Verdana" w:cs="Verdana"/>
          <w:i/>
          <w:color w:val="00B050"/>
          <w:sz w:val="20"/>
        </w:rPr>
      </w:pPr>
      <w:r w:rsidRPr="000A5165">
        <w:rPr>
          <w:rFonts w:ascii="Verdana" w:eastAsia="Verdana" w:hAnsi="Verdana" w:cs="Verdana"/>
          <w:sz w:val="20"/>
        </w:rPr>
        <w:t xml:space="preserve">ANNEX 1 DECLARACIÓ RESPONSABLE </w:t>
      </w:r>
    </w:p>
    <w:p w:rsidR="00A53924" w:rsidRDefault="00A53924" w:rsidP="00A5392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53924" w:rsidRDefault="00A53924" w:rsidP="00A53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Dades bàsiques del contracte</w:t>
      </w:r>
    </w:p>
    <w:p w:rsidR="00A53924" w:rsidRDefault="00A53924" w:rsidP="00A53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0" w:name="_heading=h.3hv69ve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Expedient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UPF-2026-0007</w:t>
      </w:r>
    </w:p>
    <w:p w:rsidR="00A53924" w:rsidRDefault="00A53924" w:rsidP="00A53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Tipus de procediment</w:t>
      </w:r>
      <w:r w:rsidRPr="00EC355A">
        <w:rPr>
          <w:rFonts w:ascii="Verdana" w:eastAsia="Verdana" w:hAnsi="Verdana" w:cs="Verdana"/>
          <w:color w:val="000000"/>
          <w:sz w:val="20"/>
          <w:szCs w:val="20"/>
        </w:rPr>
        <w:t>: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obert simplificat</w:t>
      </w:r>
    </w:p>
    <w:p w:rsidR="00A53924" w:rsidRDefault="00A53924" w:rsidP="00A5392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142"/>
        </w:tabs>
        <w:spacing w:after="0" w:line="240" w:lineRule="auto"/>
        <w:ind w:left="142" w:right="14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Objecte</w:t>
      </w:r>
      <w:r w:rsidRPr="00EC355A">
        <w:rPr>
          <w:rFonts w:ascii="Verdana" w:eastAsia="Verdana" w:hAnsi="Verdana" w:cs="Verdana"/>
          <w:sz w:val="20"/>
          <w:szCs w:val="20"/>
        </w:rPr>
        <w:t>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</w:t>
      </w:r>
      <w:r w:rsidRPr="004C7D92">
        <w:rPr>
          <w:rFonts w:ascii="Verdana" w:hAnsi="Verdana"/>
          <w:sz w:val="20"/>
          <w:szCs w:val="20"/>
        </w:rPr>
        <w:t xml:space="preserve">bres </w:t>
      </w:r>
      <w:bookmarkStart w:id="1" w:name="_Hlk221097147"/>
      <w:r w:rsidRPr="004C7D92">
        <w:rPr>
          <w:rFonts w:ascii="Verdana" w:hAnsi="Verdana"/>
          <w:sz w:val="20"/>
          <w:szCs w:val="20"/>
        </w:rPr>
        <w:t xml:space="preserve">de reforma </w:t>
      </w:r>
      <w:r>
        <w:rPr>
          <w:rFonts w:ascii="Verdana" w:hAnsi="Verdana"/>
          <w:sz w:val="20"/>
          <w:szCs w:val="20"/>
        </w:rPr>
        <w:t>i ampliació de la cafeteria del Campus del Poblenou de la Universitat Pompeu Fabra</w:t>
      </w:r>
      <w:bookmarkEnd w:id="1"/>
    </w:p>
    <w:tbl>
      <w:tblPr>
        <w:tblW w:w="8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4253"/>
        <w:gridCol w:w="1843"/>
      </w:tblGrid>
      <w:tr w:rsidR="00A53924" w:rsidTr="00535CB8">
        <w:trPr>
          <w:cantSplit/>
          <w:trHeight w:val="127"/>
          <w:tblHeader/>
        </w:trPr>
        <w:tc>
          <w:tcPr>
            <w:tcW w:w="8359" w:type="dxa"/>
            <w:gridSpan w:val="3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 licitador</w:t>
            </w: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</w:t>
            </w:r>
            <w:r>
              <w:t>VAT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Domicili social*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Telèfon*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Correu electrònic*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Web*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651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L’empresa és una petita o una mitjana empresa? (Si/No) *</w:t>
            </w:r>
          </w:p>
        </w:tc>
        <w:tc>
          <w:tcPr>
            <w:tcW w:w="184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8359" w:type="dxa"/>
            <w:gridSpan w:val="3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A53924" w:rsidTr="00535CB8">
        <w:trPr>
          <w:cantSplit/>
          <w:tblHeader/>
        </w:trPr>
        <w:tc>
          <w:tcPr>
            <w:tcW w:w="8359" w:type="dxa"/>
            <w:gridSpan w:val="3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Dades del/la representant</w:t>
            </w: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NIF/NIE/Passaport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A53924" w:rsidTr="00535CB8">
        <w:trPr>
          <w:cantSplit/>
          <w:tblHeader/>
        </w:trPr>
        <w:tc>
          <w:tcPr>
            <w:tcW w:w="2263" w:type="dxa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A53924" w:rsidRDefault="00A53924" w:rsidP="00A53924">
      <w:pPr>
        <w:spacing w:before="240"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El/la representant del licitador assabentat/</w:t>
      </w:r>
      <w:proofErr w:type="spellStart"/>
      <w:r>
        <w:rPr>
          <w:rFonts w:ascii="Verdana" w:eastAsia="Verdana" w:hAnsi="Verdana" w:cs="Verdana"/>
          <w:sz w:val="20"/>
          <w:szCs w:val="20"/>
        </w:rPr>
        <w:t>ada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contracte identificat en l’apartat de dades bàsiques, declara sota la seva responsabilitat:</w:t>
      </w:r>
    </w:p>
    <w:p w:rsidR="00A53924" w:rsidRDefault="00A53924" w:rsidP="00A53924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QUE el licitador: 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Compleix amb les condicions legalment establertes per contractar amb l’Administració i la classificació o solvència requerida, si fos proposada adjudicatària ho acreditarà, prèviament a l’adjudicació, davant l’òrgan de contractació amb la documentació exigida a aquest plec.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facultat per a contractar amb l'Administració, ja que, tenint capacitat d’obrar, no es troba compresa en cap de les circumstàncies de prohibició per contractar amb les Administracions Públiques.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els membres dels seus òrgans de govern o administració no incompleixen cap d’aquelles circumstàncies a les que fa referència la Llei 25/1983, de 26 de desembre, sobre incompatibilitats d’alts càrrecs, així com la Llei 21/1987, de 26 de novembre, d’incompatibilitats del personal al servei de l'Administració de la Generalitat, i la Llei 13/2005, de 27 de desembre, del règim d’incompatibilitats dels alts càrrecs al servei de la Generalitat.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Que l’empresa que representa </w:t>
      </w:r>
      <w:r>
        <w:rPr>
          <w:rFonts w:ascii="Verdana" w:eastAsia="Verdana" w:hAnsi="Verdana" w:cs="Verdana"/>
          <w:sz w:val="20"/>
          <w:szCs w:val="20"/>
        </w:rPr>
        <w:t>no es troba en cap situació que es pugui qualificar de conflicte d'interessos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en cas d’estar obligat legalment, la plantilla està integrada per un nombre de persones treballadores amb discapacitat no inferior al 2%, o que s’ha adoptat alguna de les mesures alternatives previstes en l’article 2 del Reial decret 364/2005, de 8 d’abril.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Que en cas d’estar obligat legalment, disposa del corresponent pla d’igualtat d’oportunitats entre les dones i els homes.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426" w:hanging="426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compleix tots els requisits i obligacions exigits per la normativa vigent per a la seva obertura, instal·lació i funcionament legal.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la informació i documents aportats en el/s sobre/s són de contingut absolutament cert.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tbl>
      <w:tblPr>
        <w:tblW w:w="906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2"/>
        <w:gridCol w:w="2816"/>
        <w:gridCol w:w="2087"/>
        <w:gridCol w:w="2047"/>
      </w:tblGrid>
      <w:tr w:rsidR="00A53924" w:rsidTr="00535CB8">
        <w:trPr>
          <w:cantSplit/>
          <w:trHeight w:val="542"/>
          <w:tblHeader/>
          <w:jc w:val="center"/>
        </w:trPr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Cognoms, nom</w:t>
            </w:r>
          </w:p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(obligatori)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Adreça de correu electrònic (obligatori)</w:t>
            </w:r>
          </w:p>
        </w:tc>
        <w:tc>
          <w:tcPr>
            <w:tcW w:w="2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NIF/NIE/Passaport (obligatori)</w:t>
            </w:r>
          </w:p>
        </w:tc>
        <w:tc>
          <w:tcPr>
            <w:tcW w:w="20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202124"/>
                <w:sz w:val="20"/>
                <w:szCs w:val="20"/>
              </w:rPr>
              <w:t>Telèfon mòbil (potestatiu)</w:t>
            </w:r>
          </w:p>
        </w:tc>
      </w:tr>
      <w:tr w:rsidR="00A53924" w:rsidTr="00535CB8">
        <w:trPr>
          <w:cantSplit/>
          <w:tblHeader/>
          <w:jc w:val="center"/>
        </w:trPr>
        <w:tc>
          <w:tcPr>
            <w:tcW w:w="21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3924" w:rsidRDefault="00A53924" w:rsidP="00535CB8">
            <w:pPr>
              <w:spacing w:after="0" w:line="240" w:lineRule="auto"/>
              <w:jc w:val="both"/>
              <w:rPr>
                <w:rFonts w:ascii="Verdana" w:eastAsia="Verdana" w:hAnsi="Verdana" w:cs="Verdana"/>
                <w:color w:val="202124"/>
                <w:sz w:val="20"/>
                <w:szCs w:val="20"/>
              </w:rPr>
            </w:pPr>
            <w:r>
              <w:rPr>
                <w:rFonts w:ascii="Verdana" w:eastAsia="Verdana" w:hAnsi="Verdana" w:cs="Verdana"/>
                <w:i/>
                <w:color w:val="202124"/>
                <w:sz w:val="20"/>
                <w:szCs w:val="20"/>
              </w:rPr>
              <w:t> </w:t>
            </w:r>
          </w:p>
        </w:tc>
      </w:tr>
    </w:tbl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160" w:line="240" w:lineRule="auto"/>
        <w:ind w:left="426" w:hanging="349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Que l’empresa es compromet a adscriure els mitjans personals indicats en l’apartat G4 del quadre de característiques del contracte.</w:t>
      </w:r>
    </w:p>
    <w:p w:rsidR="00A53924" w:rsidRDefault="00A53924" w:rsidP="00A539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Que, en cas de ser el licitador una empresa estrangera, es sotmetrà als jutjats i tribunals espanyols de qualsevol ordre per a totes les incidències que puguin sorgir del contracte, amb renúncia expressa del fur propi.</w:t>
      </w:r>
    </w:p>
    <w:p w:rsidR="00A53924" w:rsidRDefault="00A53924" w:rsidP="00A53924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 per què consti, signo aquesta declaració responsable,</w:t>
      </w:r>
    </w:p>
    <w:p w:rsidR="00A53924" w:rsidRDefault="00A53924" w:rsidP="00A53924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</w:p>
    <w:p w:rsidR="00A53924" w:rsidRDefault="00A53924" w:rsidP="00A53924">
      <w:pPr>
        <w:spacing w:after="160" w:line="240" w:lineRule="auto"/>
        <w:jc w:val="both"/>
        <w:rPr>
          <w:rFonts w:ascii="Verdana" w:eastAsia="Verdana" w:hAnsi="Verdana" w:cs="Verdana"/>
          <w:b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(lloc i data)</w:t>
      </w:r>
    </w:p>
    <w:p w:rsidR="00A53924" w:rsidRDefault="00A53924" w:rsidP="00A53924">
      <w:pPr>
        <w:spacing w:after="160" w:line="240" w:lineRule="auto"/>
        <w:jc w:val="both"/>
        <w:rPr>
          <w:rFonts w:ascii="Verdana" w:eastAsia="Verdana" w:hAnsi="Verdana" w:cs="Verdana"/>
          <w:i/>
          <w:sz w:val="20"/>
          <w:szCs w:val="20"/>
        </w:rPr>
      </w:pPr>
      <w:r>
        <w:rPr>
          <w:rFonts w:ascii="Verdana" w:eastAsia="Verdana" w:hAnsi="Verdana" w:cs="Verdana"/>
          <w:i/>
          <w:sz w:val="20"/>
          <w:szCs w:val="20"/>
        </w:rPr>
        <w:t>Signatura del/de la declarant</w:t>
      </w:r>
    </w:p>
    <w:p w:rsidR="00380F7A" w:rsidRDefault="00380F7A">
      <w:bookmarkStart w:id="2" w:name="_GoBack"/>
      <w:bookmarkEnd w:id="2"/>
    </w:p>
    <w:sectPr w:rsidR="00380F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C443D"/>
    <w:multiLevelType w:val="multilevel"/>
    <w:tmpl w:val="1FC408C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24"/>
    <w:rsid w:val="00380F7A"/>
    <w:rsid w:val="00A53924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4763B-CE78-4396-B14B-E4A52CD9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924"/>
    <w:pPr>
      <w:spacing w:after="200" w:line="276" w:lineRule="auto"/>
    </w:pPr>
    <w:rPr>
      <w:rFonts w:ascii="Arial" w:eastAsia="Arial" w:hAnsi="Arial" w:cs="Arial"/>
      <w:lang w:val="ca-ES" w:eastAsia="ca-ES"/>
    </w:rPr>
  </w:style>
  <w:style w:type="paragraph" w:styleId="Ttol1">
    <w:name w:val="heading 1"/>
    <w:basedOn w:val="Normal"/>
    <w:next w:val="Normal"/>
    <w:link w:val="Ttol1Car"/>
    <w:qFormat/>
    <w:rsid w:val="00A53924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A53924"/>
    <w:rPr>
      <w:rFonts w:ascii="Arial" w:eastAsia="Arial" w:hAnsi="Arial" w:cs="Arial"/>
      <w:b/>
      <w:bCs/>
      <w:snapToGrid w:val="0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2026-02-18T08:27:00Z</dcterms:created>
  <dcterms:modified xsi:type="dcterms:W3CDTF">2026-02-18T08:27:00Z</dcterms:modified>
</cp:coreProperties>
</file>