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84528B" w:rsidRPr="00521527" w:rsidTr="00B57AE7">
        <w:tc>
          <w:tcPr>
            <w:tcW w:w="0" w:type="auto"/>
          </w:tcPr>
          <w:p w:rsidR="0084528B" w:rsidRPr="00521527" w:rsidRDefault="0084528B" w:rsidP="00521527">
            <w:pPr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</w:tbl>
    <w:p w:rsidR="00521527" w:rsidRPr="00521527" w:rsidRDefault="00521527" w:rsidP="00521527">
      <w:pPr>
        <w:jc w:val="both"/>
        <w:rPr>
          <w:rFonts w:cs="Arial"/>
          <w:b/>
          <w:sz w:val="24"/>
          <w:szCs w:val="24"/>
          <w:u w:val="single"/>
        </w:rPr>
      </w:pPr>
      <w:bookmarkStart w:id="0" w:name="_GoBack"/>
      <w:bookmarkEnd w:id="0"/>
      <w:r w:rsidRPr="00521527">
        <w:rPr>
          <w:rFonts w:cs="Arial"/>
          <w:b/>
          <w:sz w:val="24"/>
          <w:szCs w:val="24"/>
          <w:u w:val="single"/>
        </w:rPr>
        <w:lastRenderedPageBreak/>
        <w:t>GUIA D’ÚS: DEUC -SOBRE DIGITAL</w:t>
      </w:r>
    </w:p>
    <w:p w:rsidR="00521527" w:rsidRDefault="00521527" w:rsidP="00521527">
      <w:pPr>
        <w:jc w:val="both"/>
        <w:rPr>
          <w:rFonts w:cs="Arial"/>
          <w:sz w:val="20"/>
          <w:szCs w:val="20"/>
          <w:u w:val="single"/>
        </w:rPr>
      </w:pPr>
    </w:p>
    <w:p w:rsidR="00521527" w:rsidRPr="00521527" w:rsidRDefault="00521527" w:rsidP="00521527">
      <w:pPr>
        <w:jc w:val="both"/>
        <w:rPr>
          <w:rFonts w:cs="Arial"/>
          <w:sz w:val="20"/>
          <w:szCs w:val="20"/>
          <w:u w:val="single"/>
        </w:rPr>
        <w:sectPr w:rsidR="00521527" w:rsidRPr="00521527" w:rsidSect="00C23F42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2268" w:right="1134" w:bottom="1985" w:left="1701" w:header="709" w:footer="709" w:gutter="0"/>
          <w:cols w:space="708"/>
          <w:docGrid w:linePitch="360"/>
        </w:sectPr>
      </w:pPr>
    </w:p>
    <w:p w:rsidR="00521527" w:rsidRPr="00521527" w:rsidRDefault="00521527" w:rsidP="00521527">
      <w:pPr>
        <w:jc w:val="both"/>
        <w:rPr>
          <w:rFonts w:cs="Arial"/>
          <w:sz w:val="20"/>
          <w:szCs w:val="20"/>
        </w:rPr>
      </w:pPr>
    </w:p>
    <w:p w:rsidR="00891A51" w:rsidRPr="00521527" w:rsidRDefault="00891A51" w:rsidP="00521527">
      <w:pPr>
        <w:pStyle w:val="Prrafodelista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521527">
        <w:rPr>
          <w:rFonts w:cs="Arial"/>
          <w:sz w:val="20"/>
          <w:szCs w:val="20"/>
        </w:rPr>
        <w:t>Descarregueu i deseu en el vostre ordinador el DEUC (XTML) que trobareu al Sobre A de l’Eina del Sobre Digital:</w:t>
      </w:r>
    </w:p>
    <w:p w:rsidR="00891A51" w:rsidRPr="00521527" w:rsidRDefault="00891A51" w:rsidP="00521527">
      <w:pPr>
        <w:pStyle w:val="Prrafodelista"/>
        <w:jc w:val="both"/>
        <w:rPr>
          <w:rFonts w:cs="Arial"/>
          <w:sz w:val="20"/>
          <w:szCs w:val="20"/>
        </w:rPr>
      </w:pPr>
    </w:p>
    <w:p w:rsidR="00891A51" w:rsidRPr="00521527" w:rsidRDefault="00891A51" w:rsidP="00521527">
      <w:pPr>
        <w:jc w:val="both"/>
        <w:rPr>
          <w:rFonts w:cs="Arial"/>
          <w:sz w:val="20"/>
          <w:szCs w:val="20"/>
        </w:rPr>
      </w:pPr>
      <w:r w:rsidRPr="00521527">
        <w:rPr>
          <w:rFonts w:cs="Arial"/>
          <w:noProof/>
          <w:sz w:val="20"/>
          <w:szCs w:val="20"/>
          <w:lang w:eastAsia="ca-ES"/>
        </w:rPr>
        <w:drawing>
          <wp:inline distT="0" distB="0" distL="0" distR="0" wp14:anchorId="4168506D" wp14:editId="0D4C4E1E">
            <wp:extent cx="5760085" cy="3566795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51" w:rsidRPr="00521527" w:rsidRDefault="00891A51" w:rsidP="00521527">
      <w:pPr>
        <w:jc w:val="both"/>
        <w:rPr>
          <w:rFonts w:cs="Arial"/>
          <w:sz w:val="20"/>
          <w:szCs w:val="20"/>
        </w:rPr>
      </w:pPr>
    </w:p>
    <w:p w:rsidR="00891A51" w:rsidRPr="00521527" w:rsidRDefault="00891A51" w:rsidP="00521527">
      <w:pPr>
        <w:pStyle w:val="Prrafodelista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521527">
        <w:rPr>
          <w:rFonts w:cs="Arial"/>
          <w:sz w:val="20"/>
          <w:szCs w:val="20"/>
        </w:rPr>
        <w:t>Cliqueu a l’enllaç següent:</w:t>
      </w:r>
    </w:p>
    <w:p w:rsidR="00891A51" w:rsidRPr="00521527" w:rsidRDefault="00891A51" w:rsidP="00521527">
      <w:pPr>
        <w:ind w:left="360"/>
        <w:jc w:val="both"/>
        <w:rPr>
          <w:rFonts w:cs="Arial"/>
          <w:sz w:val="20"/>
          <w:szCs w:val="20"/>
        </w:rPr>
      </w:pPr>
    </w:p>
    <w:p w:rsidR="00891A51" w:rsidRDefault="002216E8" w:rsidP="00521527">
      <w:pPr>
        <w:rPr>
          <w:sz w:val="20"/>
          <w:szCs w:val="20"/>
        </w:rPr>
      </w:pPr>
      <w:hyperlink r:id="rId15" w:history="1">
        <w:r w:rsidR="00891A51" w:rsidRPr="00521527">
          <w:rPr>
            <w:rStyle w:val="Hipervnculo"/>
            <w:sz w:val="20"/>
            <w:szCs w:val="20"/>
          </w:rPr>
          <w:t>https://contractaciopublica.cat/ca/deuc</w:t>
        </w:r>
      </w:hyperlink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Pr="00521527" w:rsidRDefault="00521527" w:rsidP="00521527">
      <w:pPr>
        <w:rPr>
          <w:rFonts w:ascii="Times New Roman" w:hAnsi="Times New Roman"/>
          <w:sz w:val="20"/>
          <w:szCs w:val="20"/>
        </w:rPr>
      </w:pPr>
    </w:p>
    <w:p w:rsidR="00891A51" w:rsidRPr="00521527" w:rsidRDefault="00891A51" w:rsidP="00521527">
      <w:pPr>
        <w:rPr>
          <w:sz w:val="20"/>
          <w:szCs w:val="20"/>
        </w:rPr>
      </w:pPr>
    </w:p>
    <w:p w:rsidR="00891A51" w:rsidRPr="00521527" w:rsidRDefault="00891A51" w:rsidP="00BF7848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Un cop dins, entreu com a OPERADOR ECONÒMIC i cliqueu a RESPONDRE UNA SOL·LICITUD:</w:t>
      </w:r>
    </w:p>
    <w:p w:rsidR="00521527" w:rsidRDefault="00891A51" w:rsidP="00521527">
      <w:pPr>
        <w:rPr>
          <w:sz w:val="20"/>
          <w:szCs w:val="20"/>
        </w:rPr>
      </w:pPr>
      <w:r w:rsidRPr="00521527">
        <w:rPr>
          <w:noProof/>
          <w:sz w:val="20"/>
          <w:szCs w:val="20"/>
          <w:lang w:eastAsia="ca-ES"/>
        </w:rPr>
        <w:lastRenderedPageBreak/>
        <w:drawing>
          <wp:inline distT="0" distB="0" distL="0" distR="0" wp14:anchorId="52B7DB67" wp14:editId="2B70AAAE">
            <wp:extent cx="5656385" cy="2936240"/>
            <wp:effectExtent l="0" t="0" r="1905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2958" cy="293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51" w:rsidRPr="00521527" w:rsidRDefault="00891A51" w:rsidP="00521527">
      <w:pPr>
        <w:rPr>
          <w:sz w:val="20"/>
          <w:szCs w:val="20"/>
        </w:rPr>
      </w:pPr>
      <w:r w:rsidRPr="00521527">
        <w:rPr>
          <w:sz w:val="20"/>
          <w:szCs w:val="20"/>
        </w:rPr>
        <w:t> </w:t>
      </w:r>
    </w:p>
    <w:p w:rsidR="00891A51" w:rsidRDefault="00891A51" w:rsidP="00521527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Pugeu el DEUC (XTML) que us havíeu desat al vostre ordinador anteriorment i cliqueu a INICIAR DEUC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Pr="00521527" w:rsidRDefault="00891A51" w:rsidP="00DA149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Ompliu el DEUC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Default="00891A51" w:rsidP="00675FB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 xml:space="preserve">Un cop </w:t>
      </w:r>
      <w:r w:rsidR="00521527" w:rsidRPr="00521527">
        <w:rPr>
          <w:sz w:val="20"/>
          <w:szCs w:val="20"/>
        </w:rPr>
        <w:t>complimentades totes les dades, aneu a VISIÓ GENERAL i si està correcte, deseu-lo com a XTML i també com a PDF</w:t>
      </w:r>
    </w:p>
    <w:p w:rsidR="00521527" w:rsidRPr="00521527" w:rsidRDefault="00521527" w:rsidP="00521527">
      <w:pPr>
        <w:rPr>
          <w:sz w:val="20"/>
          <w:szCs w:val="20"/>
        </w:rPr>
      </w:pPr>
    </w:p>
    <w:p w:rsidR="00521527" w:rsidRPr="00521527" w:rsidRDefault="00521527" w:rsidP="008C506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Signeu el PDF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Default="00521527" w:rsidP="00533D40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Pugeu el PDF del DEUC al sobre A de l’eina SOBRE DIGITAL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Pr="00521527" w:rsidRDefault="00521527" w:rsidP="00533D40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noProof/>
          <w:sz w:val="20"/>
          <w:szCs w:val="20"/>
          <w:lang w:eastAsia="ca-ES"/>
        </w:rPr>
        <w:drawing>
          <wp:inline distT="0" distB="0" distL="0" distR="0" wp14:anchorId="028C2A3A" wp14:editId="68E697A2">
            <wp:extent cx="5238750" cy="2584939"/>
            <wp:effectExtent l="0" t="0" r="0" b="635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9818" cy="260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51" w:rsidRPr="00521527" w:rsidRDefault="00891A51" w:rsidP="00521527">
      <w:pPr>
        <w:ind w:left="360"/>
        <w:jc w:val="both"/>
        <w:rPr>
          <w:rFonts w:cs="Arial"/>
          <w:sz w:val="20"/>
          <w:szCs w:val="20"/>
        </w:rPr>
      </w:pPr>
    </w:p>
    <w:sectPr w:rsidR="00891A51" w:rsidRPr="00521527" w:rsidSect="00D71EEF">
      <w:headerReference w:type="default" r:id="rId18"/>
      <w:type w:val="continuous"/>
      <w:pgSz w:w="11906" w:h="16838"/>
      <w:pgMar w:top="2268" w:right="1134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E8" w:rsidRDefault="002216E8" w:rsidP="00770C86">
      <w:r>
        <w:separator/>
      </w:r>
    </w:p>
  </w:endnote>
  <w:endnote w:type="continuationSeparator" w:id="0">
    <w:p w:rsidR="002216E8" w:rsidRDefault="002216E8" w:rsidP="0077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27" w:rsidRDefault="00521527" w:rsidP="00054E2A">
    <w:pPr>
      <w:pStyle w:val="Piedepgina"/>
      <w:rPr>
        <w:sz w:val="14"/>
        <w:szCs w:val="14"/>
      </w:rPr>
    </w:pPr>
  </w:p>
  <w:tbl>
    <w:tblPr>
      <w:tblStyle w:val="Tablaconcuadrcul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417"/>
    </w:tblGrid>
    <w:tr w:rsidR="00521527" w:rsidTr="00054E2A">
      <w:tc>
        <w:tcPr>
          <w:tcW w:w="7792" w:type="dxa"/>
          <w:hideMark/>
        </w:tcPr>
        <w:p w:rsidR="00521527" w:rsidRDefault="00521527" w:rsidP="00F77A4A">
          <w:pPr>
            <w:pStyle w:val="Piedepgina"/>
            <w:ind w:left="-108"/>
            <w:rPr>
              <w:sz w:val="14"/>
              <w:szCs w:val="14"/>
            </w:rPr>
          </w:pPr>
          <w:r w:rsidRPr="002A7089">
            <w:rPr>
              <w:noProof/>
              <w:sz w:val="14"/>
              <w:szCs w:val="14"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1606AE7F" wp14:editId="19610553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4094921" cy="334010"/>
                <wp:effectExtent l="0" t="0" r="1270" b="8890"/>
                <wp:wrapNone/>
                <wp:docPr id="8" name="Imatge 8" descr="Finançat per la Unió Europea, Next Generation EU; Gobierno de España; Pla de recuperació, transformació i resiliència" title="Logotips finanç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375"/>
                        <a:stretch/>
                      </pic:blipFill>
                      <pic:spPr bwMode="auto">
                        <a:xfrm>
                          <a:off x="0" y="0"/>
                          <a:ext cx="4094921" cy="334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17" w:type="dxa"/>
          <w:vAlign w:val="bottom"/>
        </w:tcPr>
        <w:p w:rsidR="00521527" w:rsidRDefault="00521527" w:rsidP="00054E2A">
          <w:pPr>
            <w:pStyle w:val="Piedepgina"/>
            <w:jc w:val="right"/>
            <w:rPr>
              <w:sz w:val="14"/>
              <w:szCs w:val="14"/>
            </w:rPr>
          </w:pPr>
        </w:p>
      </w:tc>
    </w:tr>
  </w:tbl>
  <w:p w:rsidR="00521527" w:rsidRPr="00696966" w:rsidRDefault="00521527" w:rsidP="00054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E8" w:rsidRDefault="002216E8" w:rsidP="00770C86">
      <w:r>
        <w:separator/>
      </w:r>
    </w:p>
  </w:footnote>
  <w:footnote w:type="continuationSeparator" w:id="0">
    <w:p w:rsidR="002216E8" w:rsidRDefault="002216E8" w:rsidP="0077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291"/>
      <w:gridCol w:w="1780"/>
    </w:tblGrid>
    <w:tr w:rsidR="00521527">
      <w:tc>
        <w:tcPr>
          <w:tcW w:w="4535" w:type="dxa"/>
        </w:tcPr>
        <w:p w:rsidR="00521527" w:rsidRDefault="00521527">
          <w:r>
            <w:rPr>
              <w:noProof/>
              <w:lang w:eastAsia="ca-ES"/>
            </w:rPr>
            <w:drawing>
              <wp:inline distT="0" distB="0" distL="0" distR="0" wp14:anchorId="1D4886BD" wp14:editId="0265CA18">
                <wp:extent cx="4492765" cy="463296"/>
                <wp:effectExtent l="0" t="0" r="0" b="0"/>
                <wp:docPr id="6" name="catsalut-gene-h.png" descr="Logo SCS01050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63" name="catsalut-gene-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2765" cy="46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521527" w:rsidRDefault="00521527" w:rsidP="001C3CC2">
          <w:pPr>
            <w:pStyle w:val="CapaleraGEEC"/>
            <w:jc w:val="right"/>
          </w:pPr>
          <w:r>
            <w:t>R/N: SCS/CP00037 SCS-2025-4</w:t>
          </w:r>
          <w:r w:rsidR="001C3CC2">
            <w:t>54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291"/>
      <w:gridCol w:w="1780"/>
    </w:tblGrid>
    <w:tr w:rsidR="00521527">
      <w:tc>
        <w:tcPr>
          <w:tcW w:w="4535" w:type="dxa"/>
        </w:tcPr>
        <w:p w:rsidR="00521527" w:rsidRDefault="00521527">
          <w:r>
            <w:rPr>
              <w:noProof/>
              <w:lang w:eastAsia="ca-ES"/>
            </w:rPr>
            <w:drawing>
              <wp:inline distT="0" distB="0" distL="0" distR="0" wp14:anchorId="3A15FAB3" wp14:editId="783F6BAE">
                <wp:extent cx="4492765" cy="463296"/>
                <wp:effectExtent l="0" t="0" r="0" b="0"/>
                <wp:docPr id="9" name="catsalut-gene-h.png" descr="Logo SCS01050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63" name="catsalut-gene-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2765" cy="46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521527" w:rsidRDefault="00521527">
          <w:pPr>
            <w:pStyle w:val="CapaleraGEEC"/>
            <w:jc w:val="right"/>
          </w:pPr>
          <w:r>
            <w:t>R/N: SCS/CP00037 SCS-2025-451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291"/>
      <w:gridCol w:w="1780"/>
    </w:tblGrid>
    <w:tr w:rsidR="00AA71F0">
      <w:tc>
        <w:tcPr>
          <w:tcW w:w="4535" w:type="dxa"/>
        </w:tcPr>
        <w:p w:rsidR="00AA71F0" w:rsidRDefault="00B57AE7">
          <w:r>
            <w:rPr>
              <w:noProof/>
              <w:lang w:eastAsia="ca-ES"/>
            </w:rPr>
            <w:drawing>
              <wp:inline distT="0" distB="0" distL="0" distR="0">
                <wp:extent cx="4492765" cy="463296"/>
                <wp:effectExtent l="0" t="0" r="0" b="0"/>
                <wp:docPr id="2" name="catsalut-gene-h.png" descr="Logo SCS01050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63" name="catsalut-gene-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2765" cy="46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AA71F0" w:rsidRDefault="00B57AE7">
          <w:pPr>
            <w:pStyle w:val="CapaleraGEEC"/>
            <w:jc w:val="right"/>
          </w:pPr>
          <w:r>
            <w:t>R/N: SCS/CP00037 SCS-2025-451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73C9"/>
    <w:multiLevelType w:val="hybridMultilevel"/>
    <w:tmpl w:val="C42AF1F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52"/>
    <w:rsid w:val="00010D96"/>
    <w:rsid w:val="00034D65"/>
    <w:rsid w:val="00054E2A"/>
    <w:rsid w:val="00077FA2"/>
    <w:rsid w:val="000815C7"/>
    <w:rsid w:val="00087DAA"/>
    <w:rsid w:val="000B06E7"/>
    <w:rsid w:val="000E213A"/>
    <w:rsid w:val="00115205"/>
    <w:rsid w:val="0012521D"/>
    <w:rsid w:val="00127F55"/>
    <w:rsid w:val="00166D44"/>
    <w:rsid w:val="001745F2"/>
    <w:rsid w:val="00174EC8"/>
    <w:rsid w:val="00187A1C"/>
    <w:rsid w:val="00193742"/>
    <w:rsid w:val="001C3CC2"/>
    <w:rsid w:val="001F07F2"/>
    <w:rsid w:val="002216E8"/>
    <w:rsid w:val="00257825"/>
    <w:rsid w:val="002841C0"/>
    <w:rsid w:val="002868CE"/>
    <w:rsid w:val="00293D95"/>
    <w:rsid w:val="002A1334"/>
    <w:rsid w:val="002C3BBE"/>
    <w:rsid w:val="002D79C6"/>
    <w:rsid w:val="002E0A1F"/>
    <w:rsid w:val="00300656"/>
    <w:rsid w:val="003454B8"/>
    <w:rsid w:val="00357F30"/>
    <w:rsid w:val="003616F9"/>
    <w:rsid w:val="003962D1"/>
    <w:rsid w:val="00396E22"/>
    <w:rsid w:val="003B2789"/>
    <w:rsid w:val="003B7103"/>
    <w:rsid w:val="003C62FC"/>
    <w:rsid w:val="003E5CA8"/>
    <w:rsid w:val="003F102E"/>
    <w:rsid w:val="003F14ED"/>
    <w:rsid w:val="00445C14"/>
    <w:rsid w:val="00453C48"/>
    <w:rsid w:val="004545F7"/>
    <w:rsid w:val="0047495A"/>
    <w:rsid w:val="00497AAE"/>
    <w:rsid w:val="004B392C"/>
    <w:rsid w:val="004E71C4"/>
    <w:rsid w:val="00501E9C"/>
    <w:rsid w:val="00521527"/>
    <w:rsid w:val="005242AA"/>
    <w:rsid w:val="005405F0"/>
    <w:rsid w:val="00540836"/>
    <w:rsid w:val="0054340E"/>
    <w:rsid w:val="005750E7"/>
    <w:rsid w:val="0057692A"/>
    <w:rsid w:val="005A69D8"/>
    <w:rsid w:val="005D1631"/>
    <w:rsid w:val="005E4B49"/>
    <w:rsid w:val="005E6EFE"/>
    <w:rsid w:val="0062023A"/>
    <w:rsid w:val="00643E45"/>
    <w:rsid w:val="00695141"/>
    <w:rsid w:val="00696966"/>
    <w:rsid w:val="006C392C"/>
    <w:rsid w:val="006E61A2"/>
    <w:rsid w:val="006F52D4"/>
    <w:rsid w:val="006F774D"/>
    <w:rsid w:val="007069A2"/>
    <w:rsid w:val="0072217F"/>
    <w:rsid w:val="00727F2F"/>
    <w:rsid w:val="007560EF"/>
    <w:rsid w:val="00770C86"/>
    <w:rsid w:val="007A4F49"/>
    <w:rsid w:val="007B4309"/>
    <w:rsid w:val="007B5679"/>
    <w:rsid w:val="007C2752"/>
    <w:rsid w:val="007F62EF"/>
    <w:rsid w:val="0080500A"/>
    <w:rsid w:val="008204A1"/>
    <w:rsid w:val="008432AF"/>
    <w:rsid w:val="0084528B"/>
    <w:rsid w:val="008652D5"/>
    <w:rsid w:val="00887CB1"/>
    <w:rsid w:val="00891A51"/>
    <w:rsid w:val="008A4577"/>
    <w:rsid w:val="009032CE"/>
    <w:rsid w:val="0090727F"/>
    <w:rsid w:val="00950466"/>
    <w:rsid w:val="00985425"/>
    <w:rsid w:val="009B1DDE"/>
    <w:rsid w:val="009C7F45"/>
    <w:rsid w:val="009E723A"/>
    <w:rsid w:val="00A02554"/>
    <w:rsid w:val="00A03A41"/>
    <w:rsid w:val="00A06C85"/>
    <w:rsid w:val="00A12D6F"/>
    <w:rsid w:val="00A214A7"/>
    <w:rsid w:val="00A248AD"/>
    <w:rsid w:val="00A35A42"/>
    <w:rsid w:val="00A972D3"/>
    <w:rsid w:val="00A97E31"/>
    <w:rsid w:val="00AA2A93"/>
    <w:rsid w:val="00AA63F2"/>
    <w:rsid w:val="00AA71F0"/>
    <w:rsid w:val="00AF772A"/>
    <w:rsid w:val="00B20B09"/>
    <w:rsid w:val="00B436B5"/>
    <w:rsid w:val="00B51CA2"/>
    <w:rsid w:val="00B52A51"/>
    <w:rsid w:val="00B57AE7"/>
    <w:rsid w:val="00BB486E"/>
    <w:rsid w:val="00BB6FB4"/>
    <w:rsid w:val="00BE41A2"/>
    <w:rsid w:val="00BE4E92"/>
    <w:rsid w:val="00BF4370"/>
    <w:rsid w:val="00C058B6"/>
    <w:rsid w:val="00C14629"/>
    <w:rsid w:val="00C15149"/>
    <w:rsid w:val="00C23F42"/>
    <w:rsid w:val="00C51F83"/>
    <w:rsid w:val="00C57068"/>
    <w:rsid w:val="00C8438F"/>
    <w:rsid w:val="00C90CEB"/>
    <w:rsid w:val="00C92744"/>
    <w:rsid w:val="00CA496A"/>
    <w:rsid w:val="00CB333B"/>
    <w:rsid w:val="00CC3981"/>
    <w:rsid w:val="00CC58E1"/>
    <w:rsid w:val="00D25F4B"/>
    <w:rsid w:val="00D57F41"/>
    <w:rsid w:val="00D71EEF"/>
    <w:rsid w:val="00D81AC7"/>
    <w:rsid w:val="00D8595C"/>
    <w:rsid w:val="00DA3320"/>
    <w:rsid w:val="00DA47AD"/>
    <w:rsid w:val="00DB552B"/>
    <w:rsid w:val="00E069A4"/>
    <w:rsid w:val="00E07277"/>
    <w:rsid w:val="00E408C3"/>
    <w:rsid w:val="00E56F9A"/>
    <w:rsid w:val="00E57FC6"/>
    <w:rsid w:val="00E61F36"/>
    <w:rsid w:val="00E67D6F"/>
    <w:rsid w:val="00E75341"/>
    <w:rsid w:val="00E80411"/>
    <w:rsid w:val="00E956F9"/>
    <w:rsid w:val="00EA6304"/>
    <w:rsid w:val="00ED670A"/>
    <w:rsid w:val="00F151F2"/>
    <w:rsid w:val="00F56987"/>
    <w:rsid w:val="00F56D09"/>
    <w:rsid w:val="00F64D28"/>
    <w:rsid w:val="00F746C6"/>
    <w:rsid w:val="00F77A4A"/>
    <w:rsid w:val="00FA6847"/>
    <w:rsid w:val="00FB0EA2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05433B-F09B-4530-A704-14EF6B0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FA2"/>
    <w:pPr>
      <w:spacing w:after="0" w:line="240" w:lineRule="auto"/>
      <w:jc w:val="left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77FA2"/>
    <w:pPr>
      <w:keepNext/>
      <w:keepLines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7FA2"/>
    <w:pPr>
      <w:keepNext/>
      <w:keepLines/>
      <w:outlineLvl w:val="1"/>
    </w:pPr>
    <w:rPr>
      <w:rFonts w:eastAsiaTheme="majorEastAsia" w:cstheme="majorBidi"/>
      <w:b/>
      <w:b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FA2"/>
    <w:pPr>
      <w:keepNext/>
      <w:keepLines/>
      <w:outlineLvl w:val="2"/>
    </w:pPr>
    <w:rPr>
      <w:rFonts w:eastAsiaTheme="majorEastAsia" w:cstheme="majorBidi"/>
      <w:spacing w:val="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6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6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6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6C6"/>
    <w:pPr>
      <w:keepNext/>
      <w:keepLines/>
      <w:spacing w:before="12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6C6"/>
    <w:pPr>
      <w:keepNext/>
      <w:keepLines/>
      <w:spacing w:before="12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6C6"/>
    <w:pPr>
      <w:keepNext/>
      <w:keepLines/>
      <w:spacing w:before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3E5CA8"/>
    <w:pPr>
      <w:framePr w:w="7920" w:h="1980" w:hRule="exact" w:hSpace="141" w:wrap="auto" w:hAnchor="page" w:xAlign="center" w:yAlign="bottom"/>
      <w:ind w:left="2880"/>
    </w:pPr>
    <w:rPr>
      <w:rFonts w:cs="Arial"/>
      <w:szCs w:val="24"/>
      <w:lang w:val="es-ES" w:eastAsia="es-ES"/>
    </w:rPr>
  </w:style>
  <w:style w:type="paragraph" w:styleId="DireccinHTML">
    <w:name w:val="HTML Address"/>
    <w:basedOn w:val="Normal"/>
    <w:link w:val="DireccinHTMLCar"/>
    <w:rsid w:val="003E5CA8"/>
    <w:rPr>
      <w:i/>
      <w:iCs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rsid w:val="003E5CA8"/>
    <w:rPr>
      <w:rFonts w:ascii="Arial" w:eastAsia="Times New Roman" w:hAnsi="Arial" w:cs="Times New Roman"/>
      <w:i/>
      <w:i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3E5CA8"/>
    <w:pPr>
      <w:tabs>
        <w:tab w:val="center" w:pos="4252"/>
        <w:tab w:val="right" w:pos="8504"/>
      </w:tabs>
    </w:pPr>
    <w:rPr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3E5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3E5CA8"/>
    <w:rPr>
      <w:rFonts w:ascii="Arial" w:eastAsia="Times New Roman" w:hAnsi="Arial" w:cs="Arial"/>
      <w:sz w:val="20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3E5CA8"/>
    <w:pPr>
      <w:ind w:left="4252"/>
    </w:pPr>
    <w:rPr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Continuarlista">
    <w:name w:val="List Continue"/>
    <w:basedOn w:val="Normal"/>
    <w:rsid w:val="003E5CA8"/>
    <w:pPr>
      <w:spacing w:after="120"/>
      <w:ind w:left="283"/>
    </w:pPr>
    <w:rPr>
      <w:szCs w:val="24"/>
      <w:lang w:val="es-ES" w:eastAsia="es-ES"/>
    </w:rPr>
  </w:style>
  <w:style w:type="paragraph" w:styleId="Continuarlista2">
    <w:name w:val="List Continue 2"/>
    <w:basedOn w:val="Normal"/>
    <w:rsid w:val="003E5CA8"/>
    <w:pPr>
      <w:spacing w:after="120"/>
      <w:ind w:left="566"/>
    </w:pPr>
    <w:rPr>
      <w:szCs w:val="24"/>
      <w:lang w:val="es-ES" w:eastAsia="es-ES"/>
    </w:rPr>
  </w:style>
  <w:style w:type="paragraph" w:styleId="Continuarlista3">
    <w:name w:val="List Continue 3"/>
    <w:basedOn w:val="Normal"/>
    <w:rsid w:val="003E5CA8"/>
    <w:pPr>
      <w:spacing w:after="120"/>
      <w:ind w:left="849"/>
    </w:pPr>
    <w:rPr>
      <w:szCs w:val="24"/>
      <w:lang w:val="es-ES" w:eastAsia="es-ES"/>
    </w:rPr>
  </w:style>
  <w:style w:type="paragraph" w:styleId="Continuarlista4">
    <w:name w:val="List Continue 4"/>
    <w:basedOn w:val="Normal"/>
    <w:rsid w:val="003E5CA8"/>
    <w:pPr>
      <w:spacing w:after="120"/>
      <w:ind w:left="1132"/>
    </w:pPr>
    <w:rPr>
      <w:szCs w:val="24"/>
      <w:lang w:val="es-ES" w:eastAsia="es-ES"/>
    </w:rPr>
  </w:style>
  <w:style w:type="paragraph" w:styleId="Continuarlista5">
    <w:name w:val="List Continue 5"/>
    <w:basedOn w:val="Normal"/>
    <w:rsid w:val="003E5CA8"/>
    <w:pPr>
      <w:spacing w:after="120"/>
      <w:ind w:left="1415"/>
    </w:pPr>
    <w:rPr>
      <w:szCs w:val="24"/>
      <w:lang w:val="es-ES" w:eastAsia="es-ES"/>
    </w:rPr>
  </w:style>
  <w:style w:type="paragraph" w:styleId="Fecha">
    <w:name w:val="Date"/>
    <w:basedOn w:val="Normal"/>
    <w:next w:val="Normal"/>
    <w:link w:val="FechaCar"/>
    <w:rsid w:val="003E5CA8"/>
    <w:rPr>
      <w:szCs w:val="24"/>
      <w:lang w:val="es-ES" w:eastAsia="es-ES"/>
    </w:rPr>
  </w:style>
  <w:style w:type="character" w:customStyle="1" w:styleId="FechaCar">
    <w:name w:val="Fecha Car"/>
    <w:basedOn w:val="Fuentedeprrafopredeter"/>
    <w:link w:val="Fecha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character" w:styleId="Hipervnculo">
    <w:name w:val="Hyperlink"/>
    <w:uiPriority w:val="99"/>
    <w:rsid w:val="003E5C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0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70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C86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077FA2"/>
    <w:rPr>
      <w:rFonts w:ascii="Arial" w:eastAsiaTheme="majorEastAsia" w:hAnsi="Arial" w:cstheme="majorBidi"/>
      <w:b/>
      <w:bC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77FA2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FA2"/>
    <w:rPr>
      <w:rFonts w:ascii="Arial" w:eastAsiaTheme="majorEastAsia" w:hAnsi="Arial" w:cstheme="majorBidi"/>
      <w:spacing w:val="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6C6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6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6C6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6C6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6C6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746C6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746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F746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F746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46C6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746C6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F746C6"/>
    <w:rPr>
      <w:i/>
      <w:iCs/>
      <w:color w:val="auto"/>
    </w:rPr>
  </w:style>
  <w:style w:type="paragraph" w:styleId="Sinespaciado">
    <w:name w:val="No Spacing"/>
    <w:uiPriority w:val="1"/>
    <w:qFormat/>
    <w:rsid w:val="00F746C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746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46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46C6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F746C6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F746C6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F746C6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746C6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F746C6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746C6"/>
    <w:pPr>
      <w:outlineLvl w:val="9"/>
    </w:pPr>
  </w:style>
  <w:style w:type="paragraph" w:styleId="Prrafodelista">
    <w:name w:val="List Paragraph"/>
    <w:basedOn w:val="Normal"/>
    <w:uiPriority w:val="34"/>
    <w:qFormat/>
    <w:rsid w:val="00E67D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E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EA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504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04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0466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4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466"/>
    <w:rPr>
      <w:rFonts w:ascii="Arial" w:hAnsi="Arial"/>
      <w:b/>
      <w:bCs/>
      <w:sz w:val="20"/>
      <w:szCs w:val="20"/>
    </w:rPr>
  </w:style>
  <w:style w:type="paragraph" w:customStyle="1" w:styleId="CapaleraGEEC">
    <w:name w:val="Capçalera GEE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tractaciopublica.cat/ca/deu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C0CC5C0-289D-4895-B30E-BE737CE60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8B191-177F-44CE-820E-1D8955D89CAC}"/>
</file>

<file path=customXml/itemProps3.xml><?xml version="1.0" encoding="utf-8"?>
<ds:datastoreItem xmlns:ds="http://schemas.openxmlformats.org/officeDocument/2006/customXml" ds:itemID="{79913FAF-0361-473B-A0FC-B56FE10FF362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4.xml><?xml version="1.0" encoding="utf-8"?>
<ds:datastoreItem xmlns:ds="http://schemas.openxmlformats.org/officeDocument/2006/customXml" ds:itemID="{1A01C342-2BE8-4FEC-B788-A06735ED06A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Drawing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 CDS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Lòpez Sanchez</dc:creator>
  <cp:keywords/>
  <dc:description/>
  <cp:lastModifiedBy>Claramunt Nuñez, Adria</cp:lastModifiedBy>
  <cp:revision>3</cp:revision>
  <dcterms:created xsi:type="dcterms:W3CDTF">2025-06-13T10:31:00Z</dcterms:created>
  <dcterms:modified xsi:type="dcterms:W3CDTF">2025-11-07T11:20:00Z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