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65F9" w14:textId="77777777" w:rsidR="00D57F88" w:rsidRPr="00696FCA" w:rsidRDefault="00D57F88" w:rsidP="00D57F88">
      <w:pPr>
        <w:spacing w:line="320" w:lineRule="exact"/>
        <w:jc w:val="center"/>
        <w:rPr>
          <w:rFonts w:eastAsia="Calibri" w:cs="Arial"/>
          <w:b/>
          <w:color w:val="000000"/>
          <w:sz w:val="22"/>
          <w:szCs w:val="22"/>
          <w:u w:val="single"/>
          <w:lang w:eastAsia="en-US"/>
        </w:rPr>
      </w:pPr>
      <w:r w:rsidRPr="00696FCA">
        <w:rPr>
          <w:rFonts w:eastAsia="Calibri" w:cs="Arial"/>
          <w:b/>
          <w:color w:val="000000"/>
          <w:sz w:val="22"/>
          <w:szCs w:val="22"/>
          <w:u w:val="single"/>
          <w:lang w:eastAsia="en-US"/>
        </w:rPr>
        <w:t xml:space="preserve">ANNEX </w:t>
      </w:r>
      <w:r>
        <w:rPr>
          <w:rFonts w:eastAsia="Calibri" w:cs="Arial"/>
          <w:b/>
          <w:color w:val="000000"/>
          <w:sz w:val="22"/>
          <w:szCs w:val="22"/>
          <w:u w:val="single"/>
          <w:lang w:eastAsia="en-US"/>
        </w:rPr>
        <w:t>1</w:t>
      </w:r>
      <w:r w:rsidRPr="00696FCA">
        <w:rPr>
          <w:rFonts w:eastAsia="Calibri" w:cs="Arial"/>
          <w:b/>
          <w:color w:val="000000"/>
          <w:sz w:val="22"/>
          <w:szCs w:val="22"/>
          <w:u w:val="single"/>
          <w:lang w:eastAsia="en-US"/>
        </w:rPr>
        <w:t xml:space="preserve"> </w:t>
      </w:r>
    </w:p>
    <w:p w14:paraId="705FBB99" w14:textId="77777777" w:rsidR="00D57F88" w:rsidRPr="00696FCA" w:rsidRDefault="00D57F88" w:rsidP="00D57F88">
      <w:pPr>
        <w:spacing w:line="320" w:lineRule="exact"/>
        <w:jc w:val="center"/>
        <w:rPr>
          <w:rFonts w:eastAsia="Calibri" w:cs="Arial"/>
          <w:b/>
          <w:color w:val="000000"/>
          <w:sz w:val="22"/>
          <w:szCs w:val="22"/>
          <w:lang w:eastAsia="en-US"/>
        </w:rPr>
      </w:pPr>
    </w:p>
    <w:p w14:paraId="23ACDAFD" w14:textId="77777777" w:rsidR="00D57F88" w:rsidRPr="00696FCA" w:rsidRDefault="00D57F88" w:rsidP="00D57F88">
      <w:pPr>
        <w:spacing w:line="320" w:lineRule="exact"/>
        <w:rPr>
          <w:rFonts w:cs="Arial"/>
          <w:b/>
          <w:bCs/>
          <w:sz w:val="22"/>
          <w:szCs w:val="22"/>
          <w:lang w:eastAsia="es-ES"/>
        </w:rPr>
      </w:pPr>
      <w:r w:rsidRPr="00696FCA">
        <w:rPr>
          <w:rFonts w:cs="Arial"/>
          <w:b/>
          <w:sz w:val="22"/>
          <w:szCs w:val="22"/>
          <w:lang w:eastAsia="es-ES"/>
        </w:rPr>
        <w:t>PLEC DE CLÀUSULES ADMINISTRATIVES PARTICULARS APLICABLE AL CONTRACTE</w:t>
      </w:r>
      <w:r>
        <w:rPr>
          <w:rFonts w:cs="Arial"/>
          <w:b/>
          <w:sz w:val="22"/>
          <w:szCs w:val="22"/>
          <w:lang w:eastAsia="es-ES"/>
        </w:rPr>
        <w:t xml:space="preserve"> </w:t>
      </w:r>
      <w:r w:rsidRPr="00696FCA">
        <w:rPr>
          <w:rFonts w:cs="Arial"/>
          <w:b/>
          <w:sz w:val="22"/>
          <w:szCs w:val="22"/>
          <w:lang w:eastAsia="es-ES"/>
        </w:rPr>
        <w:t xml:space="preserve">RELATIU AL SERVEI D’OBTENCIÓ, ANÀLISI I MILLORA DELS INDICADORS DEL CERCLE DE COMPARACIÓ INTERMUNICIPAL D’ESPORTS, DE LA DIPUTACIÓ DE BARCELONA </w:t>
      </w:r>
    </w:p>
    <w:p w14:paraId="3959DFDF" w14:textId="77777777" w:rsidR="00D57F88" w:rsidRPr="00696FCA" w:rsidRDefault="00D57F88" w:rsidP="00D57F88">
      <w:pPr>
        <w:pBdr>
          <w:bottom w:val="single" w:sz="4" w:space="1" w:color="auto"/>
        </w:pBdr>
        <w:spacing w:line="320" w:lineRule="exact"/>
        <w:rPr>
          <w:rFonts w:cs="Arial"/>
          <w:color w:val="000000"/>
          <w:sz w:val="22"/>
          <w:szCs w:val="22"/>
        </w:rPr>
      </w:pPr>
    </w:p>
    <w:p w14:paraId="47EE3E2F" w14:textId="77777777" w:rsidR="00D57F88" w:rsidRPr="00696FCA" w:rsidRDefault="00D57F88" w:rsidP="00D57F88">
      <w:pPr>
        <w:pBdr>
          <w:bottom w:val="single" w:sz="4" w:space="1" w:color="auto"/>
        </w:pBdr>
        <w:spacing w:line="320" w:lineRule="exact"/>
        <w:jc w:val="right"/>
        <w:rPr>
          <w:rFonts w:cs="Arial"/>
          <w:color w:val="000000"/>
          <w:sz w:val="22"/>
          <w:szCs w:val="22"/>
        </w:rPr>
      </w:pPr>
      <w:r w:rsidRPr="00696FCA">
        <w:rPr>
          <w:rFonts w:cs="Arial"/>
          <w:color w:val="000000"/>
          <w:sz w:val="22"/>
          <w:szCs w:val="22"/>
        </w:rPr>
        <w:t xml:space="preserve">Expedient núm.: </w:t>
      </w:r>
      <w:r w:rsidRPr="00696FCA">
        <w:rPr>
          <w:rFonts w:cs="Arial"/>
          <w:b/>
          <w:bCs/>
          <w:sz w:val="22"/>
          <w:szCs w:val="22"/>
          <w:lang w:eastAsia="es-ES"/>
        </w:rPr>
        <w:t>202</w:t>
      </w:r>
      <w:r>
        <w:rPr>
          <w:rFonts w:cs="Arial"/>
          <w:b/>
          <w:bCs/>
          <w:sz w:val="22"/>
          <w:szCs w:val="22"/>
          <w:lang w:eastAsia="es-ES"/>
        </w:rPr>
        <w:t>6</w:t>
      </w:r>
      <w:r w:rsidRPr="00696FCA">
        <w:rPr>
          <w:rFonts w:cs="Arial"/>
          <w:b/>
          <w:bCs/>
          <w:sz w:val="22"/>
          <w:szCs w:val="22"/>
          <w:lang w:eastAsia="es-ES"/>
        </w:rPr>
        <w:t>/</w:t>
      </w:r>
      <w:r>
        <w:rPr>
          <w:rFonts w:cs="Arial"/>
          <w:b/>
          <w:bCs/>
          <w:sz w:val="22"/>
          <w:szCs w:val="22"/>
          <w:lang w:eastAsia="es-ES"/>
        </w:rPr>
        <w:t>0003100</w:t>
      </w:r>
    </w:p>
    <w:p w14:paraId="19D4788E" w14:textId="77777777" w:rsidR="00D57F88" w:rsidRPr="00696FCA" w:rsidRDefault="00D57F88" w:rsidP="00D57F88">
      <w:pPr>
        <w:spacing w:line="320" w:lineRule="exact"/>
        <w:jc w:val="center"/>
        <w:rPr>
          <w:rFonts w:cs="Arial"/>
          <w:color w:val="000000"/>
          <w:sz w:val="22"/>
          <w:szCs w:val="22"/>
        </w:rPr>
      </w:pPr>
    </w:p>
    <w:p w14:paraId="07218D25" w14:textId="77777777" w:rsidR="00D57F88" w:rsidRPr="00696FCA" w:rsidRDefault="00D57F88" w:rsidP="00D57F88">
      <w:pPr>
        <w:tabs>
          <w:tab w:val="center" w:pos="4252"/>
          <w:tab w:val="right" w:pos="8504"/>
        </w:tabs>
        <w:spacing w:line="320" w:lineRule="exact"/>
        <w:jc w:val="center"/>
        <w:rPr>
          <w:rFonts w:cs="Arial"/>
          <w:b/>
          <w:color w:val="000000"/>
          <w:sz w:val="22"/>
          <w:szCs w:val="22"/>
        </w:rPr>
      </w:pPr>
      <w:r w:rsidRPr="00696FCA">
        <w:rPr>
          <w:rFonts w:cs="Arial"/>
          <w:b/>
          <w:color w:val="000000"/>
          <w:sz w:val="22"/>
          <w:szCs w:val="22"/>
        </w:rPr>
        <w:t>MODEL DE PROPOSICIÓ RELATIVA ALS CRITERIS AUTOMÀTICS</w:t>
      </w:r>
    </w:p>
    <w:p w14:paraId="2D3088B4" w14:textId="77777777" w:rsidR="00D57F88" w:rsidRPr="00696FCA" w:rsidRDefault="00D57F88" w:rsidP="00D57F88">
      <w:pPr>
        <w:spacing w:line="320" w:lineRule="exact"/>
        <w:rPr>
          <w:rFonts w:cs="Arial"/>
          <w:i/>
          <w:sz w:val="22"/>
          <w:szCs w:val="22"/>
          <w:lang w:eastAsia="es-ES"/>
        </w:rPr>
      </w:pPr>
    </w:p>
    <w:p w14:paraId="39F92713" w14:textId="77777777" w:rsidR="00D57F88" w:rsidRPr="00696FCA" w:rsidRDefault="00D57F88" w:rsidP="00D57F88">
      <w:pPr>
        <w:spacing w:line="320" w:lineRule="exact"/>
        <w:rPr>
          <w:sz w:val="22"/>
          <w:szCs w:val="22"/>
        </w:rPr>
      </w:pPr>
      <w:r w:rsidRPr="00696FCA">
        <w:rPr>
          <w:sz w:val="22"/>
          <w:szCs w:val="22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696FCA">
        <w:rPr>
          <w:i/>
          <w:sz w:val="22"/>
          <w:szCs w:val="22"/>
        </w:rPr>
        <w:t>(consigneu l’objecte del contracte i lots, si escau)</w:t>
      </w:r>
      <w:r w:rsidRPr="00696FCA">
        <w:rPr>
          <w:sz w:val="22"/>
          <w:szCs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265CDAE5" w14:textId="77777777" w:rsidR="00D57F88" w:rsidRPr="00696FCA" w:rsidRDefault="00D57F88" w:rsidP="00D57F88">
      <w:pPr>
        <w:spacing w:line="320" w:lineRule="exact"/>
        <w:ind w:left="284"/>
        <w:rPr>
          <w:rFonts w:cs="Arial"/>
          <w:sz w:val="22"/>
          <w:szCs w:val="22"/>
          <w:lang w:eastAsia="es-ES"/>
        </w:rPr>
      </w:pPr>
    </w:p>
    <w:p w14:paraId="5346589C" w14:textId="77777777" w:rsidR="00D57F88" w:rsidRPr="00696FCA" w:rsidRDefault="00D57F88" w:rsidP="00D57F88">
      <w:pPr>
        <w:numPr>
          <w:ilvl w:val="0"/>
          <w:numId w:val="2"/>
        </w:numPr>
        <w:spacing w:line="320" w:lineRule="exact"/>
        <w:rPr>
          <w:rFonts w:cs="Arial"/>
          <w:b/>
          <w:sz w:val="22"/>
          <w:szCs w:val="22"/>
          <w:lang w:eastAsia="es-ES"/>
        </w:rPr>
      </w:pPr>
      <w:r w:rsidRPr="00696FCA">
        <w:rPr>
          <w:rFonts w:cs="Arial"/>
          <w:b/>
          <w:sz w:val="22"/>
          <w:szCs w:val="22"/>
          <w:u w:val="single"/>
          <w:lang w:eastAsia="es-ES"/>
        </w:rPr>
        <w:t>Criteri 1.</w:t>
      </w:r>
      <w:r w:rsidRPr="00696FCA">
        <w:rPr>
          <w:rFonts w:cs="Arial"/>
          <w:b/>
          <w:sz w:val="22"/>
          <w:szCs w:val="22"/>
          <w:lang w:eastAsia="es-ES"/>
        </w:rPr>
        <w:t xml:space="preserve"> Proposició econòmica</w:t>
      </w:r>
    </w:p>
    <w:p w14:paraId="4CC23535" w14:textId="77777777" w:rsidR="00D57F88" w:rsidRPr="00696FCA" w:rsidRDefault="00D57F88" w:rsidP="00D57F88">
      <w:pPr>
        <w:spacing w:line="320" w:lineRule="exact"/>
        <w:ind w:left="284"/>
        <w:rPr>
          <w:rFonts w:cs="Arial"/>
          <w:sz w:val="22"/>
          <w:szCs w:val="22"/>
          <w:lang w:eastAsia="es-ES"/>
        </w:rPr>
      </w:pPr>
    </w:p>
    <w:tbl>
      <w:tblPr>
        <w:tblW w:w="88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709"/>
        <w:gridCol w:w="1290"/>
        <w:gridCol w:w="1793"/>
      </w:tblGrid>
      <w:tr w:rsidR="00D57F88" w:rsidRPr="00696FCA" w14:paraId="4A22D775" w14:textId="77777777" w:rsidTr="00007732">
        <w:trPr>
          <w:gridBefore w:val="1"/>
          <w:wBefore w:w="2269" w:type="dxa"/>
          <w:trHeight w:val="358"/>
          <w:jc w:val="right"/>
        </w:trPr>
        <w:tc>
          <w:tcPr>
            <w:tcW w:w="1417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180189B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521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3CD0CB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lang w:eastAsia="es-ES"/>
              </w:rPr>
            </w:pPr>
            <w:r w:rsidRPr="00696FCA">
              <w:rPr>
                <w:rFonts w:cs="Arial"/>
                <w:lang w:eastAsia="es-ES"/>
              </w:rPr>
              <w:t>OFERTA DEL LICITADOR</w:t>
            </w:r>
          </w:p>
        </w:tc>
      </w:tr>
      <w:tr w:rsidR="00D57F88" w:rsidRPr="00696FCA" w14:paraId="545AA6CD" w14:textId="77777777" w:rsidTr="00007732">
        <w:trPr>
          <w:gridBefore w:val="1"/>
          <w:wBefore w:w="2269" w:type="dxa"/>
          <w:trHeight w:val="426"/>
          <w:jc w:val="right"/>
        </w:trPr>
        <w:tc>
          <w:tcPr>
            <w:tcW w:w="1417" w:type="dxa"/>
            <w:tcBorders>
              <w:right w:val="single" w:sz="12" w:space="0" w:color="auto"/>
            </w:tcBorders>
          </w:tcPr>
          <w:p w14:paraId="35B089EF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lang w:eastAsia="es-ES"/>
              </w:rPr>
            </w:pPr>
            <w:r w:rsidRPr="00696FCA">
              <w:rPr>
                <w:rFonts w:cs="Arial"/>
                <w:lang w:eastAsia="es-ES"/>
              </w:rPr>
              <w:t>Preu màxim</w:t>
            </w:r>
          </w:p>
          <w:p w14:paraId="50A854EA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lang w:eastAsia="es-ES"/>
              </w:rPr>
            </w:pPr>
            <w:r w:rsidRPr="00696FCA">
              <w:rPr>
                <w:rFonts w:cs="Arial"/>
                <w:lang w:eastAsia="es-ES"/>
              </w:rPr>
              <w:t>(IVA exclòs)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64CE6C99" w14:textId="77777777" w:rsidR="00D57F88" w:rsidRPr="00696FCA" w:rsidRDefault="00D57F88" w:rsidP="00007732">
            <w:pPr>
              <w:spacing w:line="320" w:lineRule="exact"/>
              <w:rPr>
                <w:rFonts w:cs="Arial"/>
                <w:lang w:eastAsia="es-ES"/>
              </w:rPr>
            </w:pPr>
            <w:r w:rsidRPr="00696FCA">
              <w:rPr>
                <w:rFonts w:cs="Arial"/>
                <w:lang w:eastAsia="es-ES"/>
              </w:rPr>
              <w:t>Preu ofert</w:t>
            </w:r>
          </w:p>
          <w:p w14:paraId="5E291062" w14:textId="77777777" w:rsidR="00D57F88" w:rsidRPr="00696FCA" w:rsidRDefault="00D57F88" w:rsidP="00007732">
            <w:pPr>
              <w:spacing w:line="320" w:lineRule="exact"/>
              <w:rPr>
                <w:rFonts w:cs="Arial"/>
                <w:lang w:eastAsia="es-ES"/>
              </w:rPr>
            </w:pPr>
            <w:r w:rsidRPr="00696FCA">
              <w:rPr>
                <w:rFonts w:cs="Arial"/>
                <w:lang w:eastAsia="es-ES"/>
              </w:rPr>
              <w:t>(IVA exclòs)</w:t>
            </w:r>
          </w:p>
        </w:tc>
        <w:tc>
          <w:tcPr>
            <w:tcW w:w="709" w:type="dxa"/>
          </w:tcPr>
          <w:p w14:paraId="68666188" w14:textId="77777777" w:rsidR="00D57F88" w:rsidRPr="00696FCA" w:rsidRDefault="00D57F88" w:rsidP="00007732">
            <w:pPr>
              <w:spacing w:line="320" w:lineRule="exact"/>
              <w:rPr>
                <w:rFonts w:cs="Arial"/>
                <w:lang w:eastAsia="es-ES"/>
              </w:rPr>
            </w:pPr>
            <w:r w:rsidRPr="00696FCA">
              <w:rPr>
                <w:rFonts w:cs="Arial"/>
                <w:lang w:eastAsia="es-ES"/>
              </w:rPr>
              <w:t>Tipus % IVA</w:t>
            </w:r>
          </w:p>
        </w:tc>
        <w:tc>
          <w:tcPr>
            <w:tcW w:w="1290" w:type="dxa"/>
          </w:tcPr>
          <w:p w14:paraId="3AB887C2" w14:textId="77777777" w:rsidR="00D57F88" w:rsidRPr="00696FCA" w:rsidRDefault="00D57F88" w:rsidP="00007732">
            <w:pPr>
              <w:spacing w:line="320" w:lineRule="exact"/>
              <w:rPr>
                <w:rFonts w:cs="Arial"/>
                <w:lang w:eastAsia="es-ES"/>
              </w:rPr>
            </w:pPr>
            <w:r w:rsidRPr="00696FCA">
              <w:rPr>
                <w:rFonts w:cs="Arial"/>
                <w:lang w:eastAsia="es-ES"/>
              </w:rPr>
              <w:t>Import IVA</w:t>
            </w:r>
          </w:p>
        </w:tc>
        <w:tc>
          <w:tcPr>
            <w:tcW w:w="1793" w:type="dxa"/>
            <w:tcBorders>
              <w:right w:val="single" w:sz="12" w:space="0" w:color="auto"/>
            </w:tcBorders>
          </w:tcPr>
          <w:p w14:paraId="543CDFCA" w14:textId="77777777" w:rsidR="00D57F88" w:rsidRPr="00696FCA" w:rsidRDefault="00D57F88" w:rsidP="00007732">
            <w:pPr>
              <w:spacing w:line="320" w:lineRule="exact"/>
              <w:rPr>
                <w:rFonts w:cs="Arial"/>
                <w:lang w:eastAsia="es-ES"/>
              </w:rPr>
            </w:pPr>
            <w:r w:rsidRPr="00696FCA">
              <w:rPr>
                <w:rFonts w:cs="Arial"/>
                <w:lang w:eastAsia="es-ES"/>
              </w:rPr>
              <w:t>Total preu ofert</w:t>
            </w:r>
          </w:p>
          <w:p w14:paraId="3E6218B5" w14:textId="77777777" w:rsidR="00D57F88" w:rsidRPr="00696FCA" w:rsidRDefault="00D57F88" w:rsidP="00007732">
            <w:pPr>
              <w:spacing w:line="320" w:lineRule="exact"/>
              <w:rPr>
                <w:rFonts w:cs="Arial"/>
                <w:lang w:eastAsia="es-ES"/>
              </w:rPr>
            </w:pPr>
            <w:r w:rsidRPr="00696FCA">
              <w:rPr>
                <w:rFonts w:cs="Arial"/>
                <w:lang w:eastAsia="es-ES"/>
              </w:rPr>
              <w:t>(IVA inclòs)</w:t>
            </w:r>
          </w:p>
        </w:tc>
      </w:tr>
      <w:tr w:rsidR="00D57F88" w:rsidRPr="00696FCA" w14:paraId="1BA3DA3A" w14:textId="77777777" w:rsidTr="00007732">
        <w:trPr>
          <w:trHeight w:val="360"/>
          <w:jc w:val="right"/>
        </w:trPr>
        <w:tc>
          <w:tcPr>
            <w:tcW w:w="2269" w:type="dxa"/>
          </w:tcPr>
          <w:p w14:paraId="34BDF884" w14:textId="77777777" w:rsidR="00D57F88" w:rsidRDefault="00D57F88" w:rsidP="00007732">
            <w:pPr>
              <w:spacing w:line="320" w:lineRule="exact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Cercle 2026 (Fases 3, 4 i 5)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76F3A4F6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  <w:sz w:val="22"/>
                <w:szCs w:val="22"/>
              </w:rPr>
              <w:t>17.577,00 €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7C0C565E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005A4EA9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290" w:type="dxa"/>
            <w:vAlign w:val="center"/>
          </w:tcPr>
          <w:p w14:paraId="23885C46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793" w:type="dxa"/>
            <w:tcBorders>
              <w:right w:val="single" w:sz="12" w:space="0" w:color="auto"/>
            </w:tcBorders>
            <w:vAlign w:val="center"/>
          </w:tcPr>
          <w:p w14:paraId="4148A9B8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lang w:eastAsia="es-ES"/>
              </w:rPr>
            </w:pPr>
          </w:p>
        </w:tc>
      </w:tr>
      <w:tr w:rsidR="00D57F88" w:rsidRPr="00696FCA" w14:paraId="4839BAB6" w14:textId="77777777" w:rsidTr="00007732">
        <w:trPr>
          <w:trHeight w:val="360"/>
          <w:jc w:val="right"/>
        </w:trPr>
        <w:tc>
          <w:tcPr>
            <w:tcW w:w="2269" w:type="dxa"/>
          </w:tcPr>
          <w:p w14:paraId="77F7A980" w14:textId="77777777" w:rsidR="00D57F88" w:rsidRDefault="00D57F88" w:rsidP="00007732">
            <w:pPr>
              <w:spacing w:line="320" w:lineRule="exact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Cercle 2027</w:t>
            </w:r>
          </w:p>
          <w:p w14:paraId="732E89CF" w14:textId="77777777" w:rsidR="00D57F88" w:rsidRDefault="00D57F88" w:rsidP="00007732">
            <w:pPr>
              <w:spacing w:line="320" w:lineRule="exact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(Fases 1, 2, 3, 4 i 5)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5B69C335" w14:textId="77777777" w:rsidR="00D57F88" w:rsidRPr="009C6687" w:rsidRDefault="00D57F88" w:rsidP="00007732">
            <w:pPr>
              <w:spacing w:line="320" w:lineRule="exact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34.521,23 €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72AF96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1C6AD1C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290" w:type="dxa"/>
            <w:tcBorders>
              <w:bottom w:val="single" w:sz="12" w:space="0" w:color="auto"/>
            </w:tcBorders>
            <w:vAlign w:val="center"/>
          </w:tcPr>
          <w:p w14:paraId="1DEBFE0A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7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7D8A92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lang w:eastAsia="es-ES"/>
              </w:rPr>
            </w:pPr>
          </w:p>
        </w:tc>
      </w:tr>
    </w:tbl>
    <w:p w14:paraId="69BCB062" w14:textId="77777777" w:rsidR="00D57F88" w:rsidRDefault="00D57F88" w:rsidP="00D57F88">
      <w:pPr>
        <w:spacing w:line="320" w:lineRule="exact"/>
        <w:rPr>
          <w:rFonts w:cs="Arial"/>
          <w:sz w:val="22"/>
          <w:szCs w:val="22"/>
          <w:lang w:eastAsia="es-ES"/>
        </w:rPr>
      </w:pPr>
    </w:p>
    <w:p w14:paraId="06C783DC" w14:textId="77777777" w:rsidR="00D57F88" w:rsidRDefault="00D57F88" w:rsidP="00D57F88">
      <w:pPr>
        <w:spacing w:line="320" w:lineRule="exact"/>
        <w:rPr>
          <w:rFonts w:cs="Arial"/>
          <w:sz w:val="22"/>
          <w:szCs w:val="22"/>
          <w:lang w:eastAsia="es-ES"/>
        </w:rPr>
      </w:pPr>
    </w:p>
    <w:p w14:paraId="2F1A43BF" w14:textId="77777777" w:rsidR="00D57F88" w:rsidRDefault="00D57F88" w:rsidP="00D57F88">
      <w:pPr>
        <w:spacing w:line="320" w:lineRule="exact"/>
        <w:rPr>
          <w:rFonts w:cs="Arial"/>
          <w:sz w:val="22"/>
          <w:szCs w:val="22"/>
          <w:lang w:eastAsia="es-ES"/>
        </w:rPr>
      </w:pPr>
    </w:p>
    <w:p w14:paraId="4AE3CFE6" w14:textId="77777777" w:rsidR="00D57F88" w:rsidRDefault="00D57F88" w:rsidP="00D57F88">
      <w:pPr>
        <w:spacing w:line="320" w:lineRule="exact"/>
        <w:rPr>
          <w:rFonts w:cs="Arial"/>
          <w:sz w:val="22"/>
          <w:szCs w:val="22"/>
          <w:lang w:eastAsia="es-ES"/>
        </w:rPr>
      </w:pPr>
    </w:p>
    <w:p w14:paraId="6E7EAE4F" w14:textId="77777777" w:rsidR="00D57F88" w:rsidRDefault="00D57F88" w:rsidP="00D57F88">
      <w:pPr>
        <w:spacing w:line="320" w:lineRule="exact"/>
        <w:rPr>
          <w:rFonts w:cs="Arial"/>
          <w:sz w:val="22"/>
          <w:szCs w:val="22"/>
          <w:lang w:eastAsia="es-ES"/>
        </w:rPr>
      </w:pPr>
    </w:p>
    <w:p w14:paraId="3C7E5052" w14:textId="77777777" w:rsidR="00D57F88" w:rsidRDefault="00D57F88" w:rsidP="00D57F88">
      <w:pPr>
        <w:spacing w:line="320" w:lineRule="exact"/>
        <w:rPr>
          <w:rFonts w:cs="Arial"/>
          <w:sz w:val="22"/>
          <w:szCs w:val="22"/>
          <w:lang w:eastAsia="es-ES"/>
        </w:rPr>
      </w:pPr>
    </w:p>
    <w:p w14:paraId="1EEC16B5" w14:textId="77777777" w:rsidR="00D57F88" w:rsidRDefault="00D57F88" w:rsidP="00D57F88">
      <w:pPr>
        <w:spacing w:line="320" w:lineRule="exact"/>
        <w:rPr>
          <w:rFonts w:cs="Arial"/>
          <w:sz w:val="22"/>
          <w:szCs w:val="22"/>
          <w:lang w:eastAsia="es-ES"/>
        </w:rPr>
      </w:pPr>
    </w:p>
    <w:p w14:paraId="5F2CF998" w14:textId="77777777" w:rsidR="00D57F88" w:rsidRDefault="00D57F88" w:rsidP="00D57F88">
      <w:pPr>
        <w:spacing w:line="320" w:lineRule="exact"/>
        <w:rPr>
          <w:rFonts w:cs="Arial"/>
          <w:sz w:val="22"/>
          <w:szCs w:val="22"/>
          <w:lang w:eastAsia="es-ES"/>
        </w:rPr>
      </w:pPr>
    </w:p>
    <w:p w14:paraId="7B26F446" w14:textId="77777777" w:rsidR="00D57F88" w:rsidRDefault="00D57F88" w:rsidP="00D57F88">
      <w:pPr>
        <w:spacing w:line="320" w:lineRule="exact"/>
        <w:rPr>
          <w:rFonts w:cs="Arial"/>
          <w:sz w:val="22"/>
          <w:szCs w:val="22"/>
          <w:lang w:eastAsia="es-ES"/>
        </w:rPr>
      </w:pPr>
    </w:p>
    <w:p w14:paraId="6F98EE26" w14:textId="77777777" w:rsidR="00D57F88" w:rsidRDefault="00D57F88" w:rsidP="00D57F88">
      <w:pPr>
        <w:spacing w:line="320" w:lineRule="exact"/>
        <w:rPr>
          <w:rFonts w:cs="Arial"/>
          <w:sz w:val="22"/>
          <w:szCs w:val="22"/>
          <w:lang w:eastAsia="es-ES"/>
        </w:rPr>
      </w:pPr>
    </w:p>
    <w:p w14:paraId="4F464F79" w14:textId="77777777" w:rsidR="00D57F88" w:rsidRDefault="00D57F88" w:rsidP="00D57F88">
      <w:pPr>
        <w:spacing w:line="320" w:lineRule="exact"/>
        <w:rPr>
          <w:rFonts w:cs="Arial"/>
          <w:sz w:val="22"/>
          <w:szCs w:val="22"/>
          <w:lang w:eastAsia="es-ES"/>
        </w:rPr>
      </w:pPr>
    </w:p>
    <w:p w14:paraId="24D9C96E" w14:textId="77777777" w:rsidR="00D57F88" w:rsidRDefault="00D57F88" w:rsidP="00D57F88">
      <w:pPr>
        <w:spacing w:line="320" w:lineRule="exact"/>
        <w:rPr>
          <w:rFonts w:cs="Arial"/>
          <w:sz w:val="22"/>
          <w:szCs w:val="22"/>
          <w:lang w:eastAsia="es-ES"/>
        </w:rPr>
      </w:pPr>
    </w:p>
    <w:p w14:paraId="7EC11D0C" w14:textId="77777777" w:rsidR="00D57F88" w:rsidRDefault="00D57F88" w:rsidP="00D57F88">
      <w:pPr>
        <w:spacing w:line="320" w:lineRule="exact"/>
        <w:rPr>
          <w:rFonts w:cs="Arial"/>
          <w:sz w:val="22"/>
          <w:szCs w:val="22"/>
          <w:lang w:eastAsia="es-ES"/>
        </w:rPr>
      </w:pPr>
    </w:p>
    <w:p w14:paraId="5B54F855" w14:textId="77777777" w:rsidR="00D57F88" w:rsidRDefault="00D57F88" w:rsidP="00D57F88">
      <w:pPr>
        <w:spacing w:line="320" w:lineRule="exact"/>
        <w:rPr>
          <w:rFonts w:cs="Arial"/>
          <w:sz w:val="22"/>
          <w:szCs w:val="22"/>
          <w:lang w:eastAsia="es-ES"/>
        </w:rPr>
      </w:pPr>
    </w:p>
    <w:p w14:paraId="3C32903A" w14:textId="77777777" w:rsidR="00D57F88" w:rsidRDefault="00D57F88" w:rsidP="00D57F88">
      <w:pPr>
        <w:spacing w:line="320" w:lineRule="exact"/>
        <w:rPr>
          <w:rFonts w:cs="Arial"/>
          <w:sz w:val="22"/>
          <w:szCs w:val="22"/>
          <w:lang w:eastAsia="es-ES"/>
        </w:rPr>
      </w:pPr>
    </w:p>
    <w:p w14:paraId="2BB5D780" w14:textId="77777777" w:rsidR="00D57F88" w:rsidRDefault="00D57F88" w:rsidP="00D57F88">
      <w:pPr>
        <w:spacing w:line="320" w:lineRule="exact"/>
        <w:rPr>
          <w:rFonts w:cs="Arial"/>
          <w:sz w:val="22"/>
          <w:szCs w:val="22"/>
          <w:lang w:eastAsia="es-ES"/>
        </w:rPr>
      </w:pPr>
    </w:p>
    <w:p w14:paraId="201F1A3A" w14:textId="77777777" w:rsidR="00D57F88" w:rsidRPr="00696FCA" w:rsidRDefault="00D57F88" w:rsidP="00D57F88">
      <w:pPr>
        <w:numPr>
          <w:ilvl w:val="0"/>
          <w:numId w:val="1"/>
        </w:numPr>
        <w:spacing w:line="320" w:lineRule="exact"/>
        <w:rPr>
          <w:rFonts w:cs="Arial"/>
          <w:b/>
          <w:sz w:val="22"/>
          <w:szCs w:val="22"/>
          <w:lang w:eastAsia="es-ES"/>
        </w:rPr>
      </w:pPr>
      <w:r w:rsidRPr="00696FCA">
        <w:rPr>
          <w:rFonts w:cs="Arial"/>
          <w:b/>
          <w:sz w:val="22"/>
          <w:szCs w:val="22"/>
          <w:lang w:eastAsia="es-ES"/>
        </w:rPr>
        <w:t xml:space="preserve">Proposició tècnica de criteris automàtics: </w:t>
      </w:r>
    </w:p>
    <w:p w14:paraId="643DF93C" w14:textId="77777777" w:rsidR="00D57F88" w:rsidRPr="00696FCA" w:rsidRDefault="00D57F88" w:rsidP="00D57F88">
      <w:pPr>
        <w:spacing w:line="320" w:lineRule="exact"/>
        <w:rPr>
          <w:rFonts w:cs="Arial"/>
          <w:sz w:val="22"/>
          <w:szCs w:val="22"/>
        </w:rPr>
      </w:pPr>
    </w:p>
    <w:p w14:paraId="388F6EA7" w14:textId="77777777" w:rsidR="00D57F88" w:rsidRPr="00696FCA" w:rsidRDefault="00D57F88" w:rsidP="00D57F88">
      <w:pPr>
        <w:numPr>
          <w:ilvl w:val="0"/>
          <w:numId w:val="2"/>
        </w:numPr>
        <w:spacing w:line="320" w:lineRule="exact"/>
        <w:rPr>
          <w:rFonts w:cs="Arial"/>
          <w:b/>
          <w:sz w:val="22"/>
          <w:szCs w:val="22"/>
          <w:u w:val="single"/>
        </w:rPr>
      </w:pPr>
      <w:r w:rsidRPr="00696FCA">
        <w:rPr>
          <w:rFonts w:cs="Arial"/>
          <w:b/>
          <w:sz w:val="22"/>
          <w:szCs w:val="22"/>
          <w:u w:val="single"/>
        </w:rPr>
        <w:t>Criteri 2.</w:t>
      </w:r>
      <w:r w:rsidRPr="00696FCA">
        <w:rPr>
          <w:rFonts w:cs="Arial"/>
          <w:b/>
          <w:sz w:val="22"/>
          <w:szCs w:val="22"/>
        </w:rPr>
        <w:t xml:space="preserve"> Millora en la dotació </w:t>
      </w:r>
      <w:r w:rsidRPr="00696FCA">
        <w:rPr>
          <w:rFonts w:cs="Arial"/>
          <w:b/>
          <w:bCs/>
          <w:sz w:val="22"/>
          <w:szCs w:val="22"/>
        </w:rPr>
        <w:t>de mitjans</w:t>
      </w:r>
      <w:r w:rsidRPr="00696FCA">
        <w:rPr>
          <w:rFonts w:cs="Arial"/>
          <w:b/>
          <w:sz w:val="22"/>
          <w:szCs w:val="22"/>
        </w:rPr>
        <w:t xml:space="preserve"> de difusió</w:t>
      </w:r>
    </w:p>
    <w:p w14:paraId="7194E02C" w14:textId="77777777" w:rsidR="00D57F88" w:rsidRPr="00696FCA" w:rsidRDefault="00D57F88" w:rsidP="00D57F88">
      <w:pPr>
        <w:spacing w:line="320" w:lineRule="exact"/>
        <w:rPr>
          <w:rFonts w:cs="Arial"/>
          <w:sz w:val="22"/>
          <w:szCs w:val="22"/>
        </w:rPr>
      </w:pPr>
    </w:p>
    <w:p w14:paraId="62E077A7" w14:textId="40340AD3" w:rsidR="00D57F88" w:rsidRPr="00D57F88" w:rsidRDefault="00D57F88" w:rsidP="00D57F88">
      <w:pPr>
        <w:numPr>
          <w:ilvl w:val="0"/>
          <w:numId w:val="1"/>
        </w:numPr>
        <w:tabs>
          <w:tab w:val="clear" w:pos="360"/>
          <w:tab w:val="num" w:pos="720"/>
        </w:tabs>
        <w:spacing w:line="320" w:lineRule="exact"/>
        <w:ind w:left="720"/>
        <w:rPr>
          <w:rFonts w:cs="Arial"/>
          <w:bCs/>
          <w:sz w:val="22"/>
          <w:szCs w:val="22"/>
        </w:rPr>
      </w:pPr>
      <w:r w:rsidRPr="00696FCA">
        <w:rPr>
          <w:rFonts w:cs="Arial"/>
          <w:b/>
          <w:sz w:val="22"/>
          <w:szCs w:val="22"/>
        </w:rPr>
        <w:t>Mitjà de difusió 1</w:t>
      </w:r>
      <w:r>
        <w:rPr>
          <w:rFonts w:cs="Arial"/>
          <w:b/>
          <w:sz w:val="22"/>
          <w:szCs w:val="22"/>
        </w:rPr>
        <w:t xml:space="preserve"> (cl. 1.11) PCAP)</w:t>
      </w:r>
      <w:r w:rsidRPr="00696FCA">
        <w:rPr>
          <w:rFonts w:cs="Arial"/>
          <w:b/>
          <w:sz w:val="22"/>
          <w:szCs w:val="22"/>
        </w:rPr>
        <w:t xml:space="preserve">: </w:t>
      </w:r>
      <w:r w:rsidRPr="00696FCA">
        <w:rPr>
          <w:bCs/>
          <w:iCs/>
          <w:sz w:val="22"/>
          <w:szCs w:val="22"/>
        </w:rPr>
        <w:t>Edició i producció d’infografies de les conclusions de l’Informe d’Interpretació de Resultats per a la seva difusió pública</w:t>
      </w:r>
    </w:p>
    <w:p w14:paraId="3F31A2BD" w14:textId="77777777" w:rsidR="00D57F88" w:rsidRDefault="00D57F88" w:rsidP="00D57F88">
      <w:pPr>
        <w:spacing w:line="320" w:lineRule="exact"/>
        <w:ind w:left="357"/>
        <w:rPr>
          <w:rFonts w:cs="Arial"/>
          <w:i/>
        </w:rPr>
      </w:pPr>
    </w:p>
    <w:tbl>
      <w:tblPr>
        <w:tblW w:w="85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308"/>
      </w:tblGrid>
      <w:tr w:rsidR="00D57F88" w:rsidRPr="00696FCA" w14:paraId="5344356C" w14:textId="77777777" w:rsidTr="00D57F88">
        <w:trPr>
          <w:trHeight w:val="510"/>
        </w:trPr>
        <w:tc>
          <w:tcPr>
            <w:tcW w:w="4253" w:type="dxa"/>
            <w:vAlign w:val="center"/>
          </w:tcPr>
          <w:p w14:paraId="4198E97C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b/>
              </w:rPr>
            </w:pPr>
          </w:p>
        </w:tc>
        <w:tc>
          <w:tcPr>
            <w:tcW w:w="4308" w:type="dxa"/>
            <w:vAlign w:val="center"/>
          </w:tcPr>
          <w:p w14:paraId="22422160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b/>
              </w:rPr>
            </w:pPr>
            <w:r w:rsidRPr="00696FCA">
              <w:rPr>
                <w:rFonts w:cs="Arial"/>
                <w:b/>
              </w:rPr>
              <w:t>Ofereix millora de dotació de mitjans de difusió (marcar amb una x)</w:t>
            </w:r>
          </w:p>
          <w:p w14:paraId="5E0725DB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b/>
                <w:color w:val="00B050"/>
              </w:rPr>
            </w:pPr>
            <w:r w:rsidRPr="00696FCA">
              <w:rPr>
                <w:rFonts w:cs="Arial"/>
                <w:b/>
              </w:rPr>
              <w:t>(solament podeu escollir 1 de les 3 opcions)</w:t>
            </w:r>
          </w:p>
        </w:tc>
      </w:tr>
      <w:tr w:rsidR="00D57F88" w:rsidRPr="00696FCA" w14:paraId="2A541D65" w14:textId="77777777" w:rsidTr="00D57F88">
        <w:trPr>
          <w:trHeight w:val="377"/>
        </w:trPr>
        <w:tc>
          <w:tcPr>
            <w:tcW w:w="4253" w:type="dxa"/>
            <w:vAlign w:val="center"/>
          </w:tcPr>
          <w:p w14:paraId="7AC25B87" w14:textId="77777777" w:rsidR="00D57F88" w:rsidRPr="00696FCA" w:rsidRDefault="00D57F88" w:rsidP="00007732">
            <w:pPr>
              <w:pStyle w:val="Pargrafdellista"/>
              <w:spacing w:line="320" w:lineRule="exact"/>
              <w:ind w:left="0"/>
              <w:rPr>
                <w:rFonts w:cs="Arial"/>
                <w:b/>
                <w:bCs/>
              </w:rPr>
            </w:pPr>
            <w:r w:rsidRPr="00696FCA">
              <w:rPr>
                <w:rFonts w:cs="Arial"/>
              </w:rPr>
              <w:t>Producció de 4 càpsules en format infografia</w:t>
            </w:r>
          </w:p>
        </w:tc>
        <w:tc>
          <w:tcPr>
            <w:tcW w:w="4308" w:type="dxa"/>
            <w:vAlign w:val="center"/>
          </w:tcPr>
          <w:p w14:paraId="0D3E4E72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b/>
                <w:color w:val="00B050"/>
                <w:sz w:val="22"/>
                <w:szCs w:val="22"/>
              </w:rPr>
            </w:pPr>
          </w:p>
        </w:tc>
      </w:tr>
      <w:tr w:rsidR="00D57F88" w:rsidRPr="00696FCA" w14:paraId="45E9B213" w14:textId="77777777" w:rsidTr="00D57F88">
        <w:trPr>
          <w:trHeight w:val="404"/>
        </w:trPr>
        <w:tc>
          <w:tcPr>
            <w:tcW w:w="4253" w:type="dxa"/>
            <w:vAlign w:val="center"/>
          </w:tcPr>
          <w:p w14:paraId="77F86515" w14:textId="77777777" w:rsidR="00D57F88" w:rsidRPr="00696FCA" w:rsidRDefault="00D57F88" w:rsidP="00007732">
            <w:pPr>
              <w:pStyle w:val="Pargrafdellista"/>
              <w:spacing w:line="320" w:lineRule="exact"/>
              <w:ind w:left="0"/>
              <w:rPr>
                <w:rFonts w:cs="Arial"/>
                <w:b/>
                <w:bCs/>
              </w:rPr>
            </w:pPr>
            <w:r w:rsidRPr="00696FCA">
              <w:rPr>
                <w:rFonts w:cs="Arial"/>
              </w:rPr>
              <w:t>Producció de 5 càpsules en format infografia</w:t>
            </w:r>
          </w:p>
        </w:tc>
        <w:tc>
          <w:tcPr>
            <w:tcW w:w="4308" w:type="dxa"/>
            <w:vAlign w:val="center"/>
          </w:tcPr>
          <w:p w14:paraId="0F4ADC14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b/>
                <w:color w:val="00B050"/>
                <w:sz w:val="22"/>
                <w:szCs w:val="22"/>
              </w:rPr>
            </w:pPr>
          </w:p>
        </w:tc>
      </w:tr>
      <w:tr w:rsidR="00D57F88" w:rsidRPr="00696FCA" w14:paraId="494499A0" w14:textId="77777777" w:rsidTr="00D57F88">
        <w:trPr>
          <w:trHeight w:val="567"/>
        </w:trPr>
        <w:tc>
          <w:tcPr>
            <w:tcW w:w="4253" w:type="dxa"/>
            <w:vAlign w:val="center"/>
          </w:tcPr>
          <w:p w14:paraId="31614F55" w14:textId="77777777" w:rsidR="00D57F88" w:rsidRPr="00696FCA" w:rsidRDefault="00D57F88" w:rsidP="00007732">
            <w:pPr>
              <w:pStyle w:val="Pargrafdellista"/>
              <w:spacing w:line="320" w:lineRule="exact"/>
              <w:ind w:left="0"/>
              <w:rPr>
                <w:rFonts w:cs="Arial"/>
              </w:rPr>
            </w:pPr>
            <w:r w:rsidRPr="00696FCA">
              <w:rPr>
                <w:rFonts w:cs="Arial"/>
              </w:rPr>
              <w:t xml:space="preserve">Producció de 6 </w:t>
            </w:r>
            <w:r>
              <w:rPr>
                <w:rFonts w:cs="Arial"/>
              </w:rPr>
              <w:t>ó</w:t>
            </w:r>
            <w:r w:rsidRPr="00696FCA">
              <w:rPr>
                <w:rFonts w:cs="Arial"/>
              </w:rPr>
              <w:t xml:space="preserve"> més càpsules en format infografia</w:t>
            </w:r>
          </w:p>
        </w:tc>
        <w:tc>
          <w:tcPr>
            <w:tcW w:w="4308" w:type="dxa"/>
            <w:vAlign w:val="center"/>
          </w:tcPr>
          <w:p w14:paraId="7D2D2DD7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6909F3C5" w14:textId="77777777" w:rsidR="00D57F88" w:rsidRDefault="00D57F88" w:rsidP="00D57F88">
      <w:pPr>
        <w:spacing w:line="320" w:lineRule="exact"/>
        <w:ind w:left="357"/>
        <w:rPr>
          <w:rFonts w:cs="Arial"/>
          <w:i/>
        </w:rPr>
      </w:pPr>
    </w:p>
    <w:p w14:paraId="335ACEC3" w14:textId="6C4D357D" w:rsidR="00D57F88" w:rsidRDefault="00D57F88" w:rsidP="00D57F88">
      <w:pPr>
        <w:spacing w:line="320" w:lineRule="exact"/>
        <w:ind w:left="357"/>
        <w:rPr>
          <w:rFonts w:cs="Arial"/>
          <w:i/>
        </w:rPr>
      </w:pPr>
      <w:r w:rsidRPr="00696FCA">
        <w:rPr>
          <w:rFonts w:cs="Arial"/>
          <w:i/>
        </w:rPr>
        <w:t>En cas de no marcar cap opció o marcar més d’una s’entendrà que no oferiu la millora i obtindreu 0 punts</w:t>
      </w:r>
    </w:p>
    <w:p w14:paraId="46D928BF" w14:textId="77777777" w:rsidR="00D57F88" w:rsidRDefault="00D57F88" w:rsidP="00D57F88">
      <w:pPr>
        <w:spacing w:line="320" w:lineRule="exact"/>
        <w:ind w:left="357"/>
        <w:rPr>
          <w:rFonts w:cs="Arial"/>
          <w:i/>
        </w:rPr>
      </w:pPr>
    </w:p>
    <w:p w14:paraId="69C82C53" w14:textId="77777777" w:rsidR="00D57F88" w:rsidRPr="00696FCA" w:rsidRDefault="00D57F88" w:rsidP="00D57F88">
      <w:pPr>
        <w:spacing w:line="320" w:lineRule="exact"/>
        <w:rPr>
          <w:rFonts w:cs="Arial"/>
          <w:sz w:val="22"/>
          <w:szCs w:val="22"/>
        </w:rPr>
      </w:pPr>
    </w:p>
    <w:p w14:paraId="3F595FC4" w14:textId="77777777" w:rsidR="00D57F88" w:rsidRPr="00696FCA" w:rsidRDefault="00D57F88" w:rsidP="00D57F88">
      <w:pPr>
        <w:numPr>
          <w:ilvl w:val="0"/>
          <w:numId w:val="1"/>
        </w:numPr>
        <w:spacing w:line="320" w:lineRule="exact"/>
        <w:ind w:left="714" w:hanging="357"/>
        <w:rPr>
          <w:rFonts w:cs="Arial"/>
          <w:sz w:val="22"/>
          <w:szCs w:val="22"/>
        </w:rPr>
      </w:pPr>
      <w:r w:rsidRPr="00696FCA">
        <w:rPr>
          <w:rFonts w:cs="Arial"/>
          <w:b/>
          <w:sz w:val="22"/>
          <w:szCs w:val="22"/>
        </w:rPr>
        <w:t>Mitjà de difusió 2</w:t>
      </w:r>
      <w:r>
        <w:rPr>
          <w:rFonts w:cs="Arial"/>
          <w:b/>
          <w:sz w:val="22"/>
          <w:szCs w:val="22"/>
        </w:rPr>
        <w:t xml:space="preserve"> (cl. 1.11) PCAP)</w:t>
      </w:r>
      <w:r w:rsidRPr="00696FCA">
        <w:rPr>
          <w:rFonts w:cs="Arial"/>
          <w:b/>
          <w:sz w:val="22"/>
          <w:szCs w:val="22"/>
        </w:rPr>
        <w:t>:</w:t>
      </w:r>
      <w:r w:rsidRPr="00696FCA">
        <w:rPr>
          <w:rFonts w:cs="Arial"/>
          <w:bCs/>
          <w:sz w:val="22"/>
          <w:szCs w:val="22"/>
        </w:rPr>
        <w:t xml:space="preserve"> </w:t>
      </w:r>
      <w:r w:rsidRPr="00696FCA">
        <w:rPr>
          <w:rFonts w:cs="Arial"/>
          <w:sz w:val="22"/>
          <w:szCs w:val="22"/>
        </w:rPr>
        <w:t>Enregistrament, edició i producció de la jornada de cloenda o d’acte equivalent per a la seva difusió pública segons 3 possibles formats</w:t>
      </w:r>
    </w:p>
    <w:p w14:paraId="62BBC675" w14:textId="77777777" w:rsidR="00D57F88" w:rsidRPr="00696FCA" w:rsidRDefault="00D57F88" w:rsidP="00D57F88">
      <w:pPr>
        <w:spacing w:line="320" w:lineRule="exact"/>
        <w:ind w:left="714"/>
        <w:rPr>
          <w:rFonts w:cs="Arial"/>
          <w:b/>
          <w:sz w:val="22"/>
          <w:szCs w:val="22"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3833"/>
      </w:tblGrid>
      <w:tr w:rsidR="00D57F88" w:rsidRPr="00696FCA" w14:paraId="6C7630F7" w14:textId="77777777" w:rsidTr="00D57F88">
        <w:trPr>
          <w:trHeight w:val="510"/>
          <w:jc w:val="center"/>
        </w:trPr>
        <w:tc>
          <w:tcPr>
            <w:tcW w:w="4531" w:type="dxa"/>
            <w:vAlign w:val="center"/>
          </w:tcPr>
          <w:p w14:paraId="58B951B1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b/>
              </w:rPr>
            </w:pPr>
          </w:p>
        </w:tc>
        <w:tc>
          <w:tcPr>
            <w:tcW w:w="3833" w:type="dxa"/>
            <w:vAlign w:val="center"/>
          </w:tcPr>
          <w:p w14:paraId="587FCF50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b/>
              </w:rPr>
            </w:pPr>
            <w:r w:rsidRPr="00696FCA">
              <w:rPr>
                <w:rFonts w:cs="Arial"/>
                <w:b/>
              </w:rPr>
              <w:t>Ofereix millora de dotació de mitjans de difusió (marcar amb una x)</w:t>
            </w:r>
          </w:p>
          <w:p w14:paraId="3A410C00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b/>
                <w:color w:val="00B050"/>
              </w:rPr>
            </w:pPr>
            <w:r w:rsidRPr="00696FCA">
              <w:rPr>
                <w:rFonts w:cs="Arial"/>
                <w:b/>
              </w:rPr>
              <w:t>(solament podeu escollir 1 de les 3 opcions)</w:t>
            </w:r>
          </w:p>
        </w:tc>
      </w:tr>
      <w:tr w:rsidR="00D57F88" w:rsidRPr="00696FCA" w14:paraId="6C63C37D" w14:textId="77777777" w:rsidTr="00D57F88">
        <w:trPr>
          <w:trHeight w:val="377"/>
          <w:jc w:val="center"/>
        </w:trPr>
        <w:tc>
          <w:tcPr>
            <w:tcW w:w="4531" w:type="dxa"/>
            <w:vAlign w:val="center"/>
          </w:tcPr>
          <w:p w14:paraId="0D417330" w14:textId="77777777" w:rsidR="00D57F88" w:rsidRPr="00696FCA" w:rsidRDefault="00D57F88" w:rsidP="00007732">
            <w:pPr>
              <w:pStyle w:val="Pargrafdellista"/>
              <w:spacing w:line="320" w:lineRule="exact"/>
              <w:ind w:left="0"/>
              <w:rPr>
                <w:rFonts w:cs="Arial"/>
                <w:b/>
                <w:bCs/>
              </w:rPr>
            </w:pPr>
            <w:r w:rsidRPr="00696FCA">
              <w:rPr>
                <w:rFonts w:cs="Arial"/>
              </w:rPr>
              <w:t>Realització del format complet.</w:t>
            </w:r>
          </w:p>
        </w:tc>
        <w:tc>
          <w:tcPr>
            <w:tcW w:w="3833" w:type="dxa"/>
            <w:vAlign w:val="center"/>
          </w:tcPr>
          <w:p w14:paraId="22ECAADE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b/>
                <w:color w:val="00B050"/>
                <w:sz w:val="22"/>
                <w:szCs w:val="22"/>
              </w:rPr>
            </w:pPr>
          </w:p>
        </w:tc>
      </w:tr>
      <w:tr w:rsidR="00D57F88" w:rsidRPr="00696FCA" w14:paraId="622EE771" w14:textId="77777777" w:rsidTr="00D57F88">
        <w:trPr>
          <w:trHeight w:val="404"/>
          <w:jc w:val="center"/>
        </w:trPr>
        <w:tc>
          <w:tcPr>
            <w:tcW w:w="4531" w:type="dxa"/>
            <w:vAlign w:val="center"/>
          </w:tcPr>
          <w:p w14:paraId="4A4F7F21" w14:textId="77777777" w:rsidR="00D57F88" w:rsidRPr="00696FCA" w:rsidRDefault="00D57F88" w:rsidP="00007732">
            <w:pPr>
              <w:pStyle w:val="Pargrafdellista"/>
              <w:spacing w:line="320" w:lineRule="exact"/>
              <w:ind w:left="0"/>
              <w:rPr>
                <w:rFonts w:cs="Arial"/>
                <w:b/>
                <w:bCs/>
              </w:rPr>
            </w:pPr>
            <w:r w:rsidRPr="00696FCA">
              <w:rPr>
                <w:rFonts w:cs="Arial"/>
              </w:rPr>
              <w:t>Realització dels formats complet i resumit.</w:t>
            </w:r>
          </w:p>
        </w:tc>
        <w:tc>
          <w:tcPr>
            <w:tcW w:w="3833" w:type="dxa"/>
            <w:vAlign w:val="center"/>
          </w:tcPr>
          <w:p w14:paraId="66CD0468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b/>
                <w:color w:val="00B050"/>
                <w:sz w:val="22"/>
                <w:szCs w:val="22"/>
              </w:rPr>
            </w:pPr>
          </w:p>
        </w:tc>
      </w:tr>
      <w:tr w:rsidR="00D57F88" w:rsidRPr="00696FCA" w14:paraId="1B2CE00D" w14:textId="77777777" w:rsidTr="00D57F88">
        <w:trPr>
          <w:trHeight w:val="567"/>
          <w:jc w:val="center"/>
        </w:trPr>
        <w:tc>
          <w:tcPr>
            <w:tcW w:w="4531" w:type="dxa"/>
            <w:vAlign w:val="center"/>
          </w:tcPr>
          <w:p w14:paraId="3C71B5D7" w14:textId="77777777" w:rsidR="00D57F88" w:rsidRPr="00696FCA" w:rsidRDefault="00D57F88" w:rsidP="00007732">
            <w:pPr>
              <w:pStyle w:val="Pargrafdellista"/>
              <w:spacing w:line="320" w:lineRule="exact"/>
              <w:ind w:left="0"/>
              <w:rPr>
                <w:rFonts w:cs="Arial"/>
              </w:rPr>
            </w:pPr>
            <w:r w:rsidRPr="00696FCA">
              <w:rPr>
                <w:rFonts w:cs="Arial"/>
              </w:rPr>
              <w:t>Realització dels formats complet, resumit i notícia breu.</w:t>
            </w:r>
          </w:p>
        </w:tc>
        <w:tc>
          <w:tcPr>
            <w:tcW w:w="3833" w:type="dxa"/>
            <w:vAlign w:val="center"/>
          </w:tcPr>
          <w:p w14:paraId="7159C023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4804696C" w14:textId="77777777" w:rsidR="00D57F88" w:rsidRDefault="00D57F88" w:rsidP="00D57F88">
      <w:pPr>
        <w:spacing w:line="320" w:lineRule="exact"/>
        <w:ind w:left="360"/>
        <w:rPr>
          <w:rFonts w:cs="Arial"/>
          <w:i/>
        </w:rPr>
      </w:pPr>
    </w:p>
    <w:p w14:paraId="239C0467" w14:textId="52E8CCC4" w:rsidR="00D57F88" w:rsidRPr="00696FCA" w:rsidRDefault="00D57F88" w:rsidP="00D57F88">
      <w:pPr>
        <w:spacing w:line="320" w:lineRule="exact"/>
        <w:ind w:left="360"/>
        <w:rPr>
          <w:rFonts w:cs="Arial"/>
        </w:rPr>
      </w:pPr>
      <w:r w:rsidRPr="00696FCA">
        <w:rPr>
          <w:rFonts w:cs="Arial"/>
          <w:i/>
        </w:rPr>
        <w:t>En cas de no marcar cap opció o marcar més d’una s’entendrà que no oferiu la millora i obtindreu 0 punts.</w:t>
      </w:r>
    </w:p>
    <w:p w14:paraId="2F089338" w14:textId="77777777" w:rsidR="00D57F88" w:rsidRDefault="00D57F88" w:rsidP="00D57F88">
      <w:pPr>
        <w:spacing w:line="320" w:lineRule="exact"/>
        <w:rPr>
          <w:rFonts w:cs="Arial"/>
          <w:i/>
        </w:rPr>
      </w:pPr>
    </w:p>
    <w:p w14:paraId="1DA5D267" w14:textId="77777777" w:rsidR="00D57F88" w:rsidRDefault="00D57F88" w:rsidP="00D57F88">
      <w:pPr>
        <w:spacing w:line="320" w:lineRule="exact"/>
        <w:rPr>
          <w:rFonts w:cs="Arial"/>
          <w:sz w:val="22"/>
          <w:szCs w:val="22"/>
          <w:lang w:eastAsia="es-ES"/>
        </w:rPr>
      </w:pPr>
    </w:p>
    <w:p w14:paraId="7D856EFD" w14:textId="77777777" w:rsidR="00D57F88" w:rsidRDefault="00D57F88" w:rsidP="00D57F88">
      <w:pPr>
        <w:spacing w:line="320" w:lineRule="exact"/>
        <w:rPr>
          <w:rFonts w:cs="Arial"/>
          <w:sz w:val="22"/>
          <w:szCs w:val="22"/>
          <w:lang w:eastAsia="es-ES"/>
        </w:rPr>
      </w:pPr>
    </w:p>
    <w:p w14:paraId="171134D3" w14:textId="77777777" w:rsidR="00D57F88" w:rsidRDefault="00D57F88" w:rsidP="00D57F88">
      <w:pPr>
        <w:spacing w:line="320" w:lineRule="exact"/>
        <w:rPr>
          <w:rFonts w:cs="Arial"/>
          <w:sz w:val="22"/>
          <w:szCs w:val="22"/>
          <w:lang w:eastAsia="es-ES"/>
        </w:rPr>
      </w:pPr>
    </w:p>
    <w:p w14:paraId="2CBB84F4" w14:textId="77777777" w:rsidR="00D57F88" w:rsidRDefault="00D57F88" w:rsidP="00D57F88">
      <w:pPr>
        <w:spacing w:line="320" w:lineRule="exact"/>
        <w:rPr>
          <w:rFonts w:cs="Arial"/>
          <w:sz w:val="22"/>
          <w:szCs w:val="22"/>
          <w:lang w:eastAsia="es-ES"/>
        </w:rPr>
      </w:pPr>
    </w:p>
    <w:p w14:paraId="4F26926C" w14:textId="77777777" w:rsidR="00D57F88" w:rsidRDefault="00D57F88" w:rsidP="00D57F88">
      <w:pPr>
        <w:spacing w:line="320" w:lineRule="exact"/>
        <w:rPr>
          <w:rFonts w:cs="Arial"/>
          <w:sz w:val="22"/>
          <w:szCs w:val="22"/>
          <w:lang w:eastAsia="es-ES"/>
        </w:rPr>
      </w:pPr>
    </w:p>
    <w:p w14:paraId="222EBB13" w14:textId="77777777" w:rsidR="00D57F88" w:rsidRPr="00696FCA" w:rsidRDefault="00D57F88" w:rsidP="00D57F88">
      <w:pPr>
        <w:numPr>
          <w:ilvl w:val="0"/>
          <w:numId w:val="2"/>
        </w:numPr>
        <w:spacing w:line="320" w:lineRule="exact"/>
        <w:ind w:left="360"/>
        <w:rPr>
          <w:rFonts w:cs="Arial"/>
          <w:b/>
          <w:sz w:val="22"/>
          <w:szCs w:val="22"/>
        </w:rPr>
      </w:pPr>
      <w:r w:rsidRPr="00696FCA">
        <w:rPr>
          <w:rFonts w:cs="Arial"/>
          <w:b/>
          <w:sz w:val="22"/>
          <w:szCs w:val="22"/>
          <w:u w:val="single"/>
        </w:rPr>
        <w:lastRenderedPageBreak/>
        <w:t>Criteri 3.</w:t>
      </w:r>
      <w:r w:rsidRPr="00696FCA">
        <w:rPr>
          <w:rFonts w:cs="Arial"/>
          <w:b/>
          <w:sz w:val="22"/>
          <w:szCs w:val="22"/>
        </w:rPr>
        <w:t xml:space="preserve"> Informe de dades obtingudes al “sondeig de satisfacció de les persones usuàries dels complexos esportius municipals”</w:t>
      </w:r>
      <w:r>
        <w:rPr>
          <w:rFonts w:cs="Arial"/>
          <w:b/>
          <w:sz w:val="22"/>
          <w:szCs w:val="22"/>
        </w:rPr>
        <w:t xml:space="preserve"> (cl. 1.11) PCAP)</w:t>
      </w:r>
      <w:r w:rsidRPr="00696FCA">
        <w:rPr>
          <w:rFonts w:cs="Arial"/>
          <w:b/>
          <w:sz w:val="22"/>
          <w:szCs w:val="22"/>
        </w:rPr>
        <w:t>:</w:t>
      </w:r>
    </w:p>
    <w:p w14:paraId="75CB87F7" w14:textId="77777777" w:rsidR="00D57F88" w:rsidRPr="00696FCA" w:rsidRDefault="00D57F88" w:rsidP="00D57F88">
      <w:pPr>
        <w:spacing w:line="320" w:lineRule="exact"/>
        <w:ind w:left="360"/>
        <w:rPr>
          <w:rFonts w:cs="Arial"/>
          <w:sz w:val="22"/>
          <w:szCs w:val="22"/>
        </w:rPr>
      </w:pPr>
    </w:p>
    <w:p w14:paraId="1C2BF430" w14:textId="77777777" w:rsidR="00D57F88" w:rsidRPr="00696FCA" w:rsidRDefault="00D57F88" w:rsidP="00D57F88">
      <w:pPr>
        <w:shd w:val="clear" w:color="auto" w:fill="FFFFFF"/>
        <w:spacing w:line="320" w:lineRule="exact"/>
        <w:rPr>
          <w:rFonts w:cs="Arial"/>
          <w:sz w:val="22"/>
          <w:szCs w:val="22"/>
          <w:lang w:eastAsia="es-ES"/>
        </w:rPr>
      </w:pPr>
      <w:r w:rsidRPr="00696FCA">
        <w:rPr>
          <w:rFonts w:cs="Arial"/>
          <w:sz w:val="22"/>
          <w:szCs w:val="22"/>
        </w:rPr>
        <w:t xml:space="preserve">L’empresa ofereix la següent millora: </w:t>
      </w:r>
      <w:r w:rsidRPr="00696FCA">
        <w:rPr>
          <w:rFonts w:cs="Arial"/>
          <w:sz w:val="22"/>
          <w:szCs w:val="22"/>
          <w:lang w:eastAsia="es-ES"/>
        </w:rPr>
        <w:t>elaboració d’un informe que reculli</w:t>
      </w:r>
      <w:r>
        <w:rPr>
          <w:rFonts w:cs="Arial"/>
          <w:sz w:val="22"/>
          <w:szCs w:val="22"/>
          <w:lang w:eastAsia="es-ES"/>
        </w:rPr>
        <w:t xml:space="preserve"> </w:t>
      </w:r>
      <w:r w:rsidRPr="00696FCA">
        <w:rPr>
          <w:rFonts w:cs="Arial"/>
          <w:sz w:val="22"/>
          <w:szCs w:val="22"/>
          <w:lang w:eastAsia="es-ES"/>
        </w:rPr>
        <w:t>l’anàlisi i conclusions individuals i agrupades obtingudes al sondeig de satisfacció de les persones usuàries dels complexos esportius municipals.</w:t>
      </w:r>
    </w:p>
    <w:p w14:paraId="5D4386D0" w14:textId="77777777" w:rsidR="00D57F88" w:rsidRPr="00696FCA" w:rsidRDefault="00D57F88" w:rsidP="00D57F88">
      <w:pPr>
        <w:spacing w:line="320" w:lineRule="exact"/>
        <w:ind w:left="360"/>
        <w:rPr>
          <w:rFonts w:cs="Arial"/>
          <w:bCs/>
          <w:sz w:val="22"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8"/>
        <w:gridCol w:w="2129"/>
      </w:tblGrid>
      <w:tr w:rsidR="00D57F88" w:rsidRPr="00696FCA" w14:paraId="3935C469" w14:textId="77777777" w:rsidTr="00D57F88">
        <w:trPr>
          <w:trHeight w:val="510"/>
          <w:jc w:val="center"/>
        </w:trPr>
        <w:tc>
          <w:tcPr>
            <w:tcW w:w="6938" w:type="dxa"/>
            <w:vAlign w:val="center"/>
          </w:tcPr>
          <w:p w14:paraId="0297CE4E" w14:textId="77777777" w:rsidR="00D57F88" w:rsidRPr="00822FCF" w:rsidRDefault="00D57F88" w:rsidP="00007732">
            <w:pPr>
              <w:spacing w:line="320" w:lineRule="exact"/>
              <w:jc w:val="center"/>
              <w:rPr>
                <w:rFonts w:cs="Arial"/>
                <w:bCs/>
                <w:color w:val="FF0000"/>
              </w:rPr>
            </w:pPr>
          </w:p>
        </w:tc>
        <w:tc>
          <w:tcPr>
            <w:tcW w:w="2129" w:type="dxa"/>
            <w:vAlign w:val="center"/>
          </w:tcPr>
          <w:p w14:paraId="14D239AA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b/>
              </w:rPr>
            </w:pPr>
            <w:r w:rsidRPr="00696FCA">
              <w:rPr>
                <w:rFonts w:cs="Arial"/>
                <w:b/>
              </w:rPr>
              <w:t>Ofereix Informe</w:t>
            </w:r>
            <w:r>
              <w:rPr>
                <w:rFonts w:cs="Arial"/>
                <w:b/>
              </w:rPr>
              <w:t xml:space="preserve"> </w:t>
            </w:r>
            <w:r w:rsidRPr="00696FCA">
              <w:rPr>
                <w:rFonts w:cs="Arial"/>
                <w:b/>
              </w:rPr>
              <w:t>(marcar amb una x)</w:t>
            </w:r>
          </w:p>
          <w:p w14:paraId="5FFAF27E" w14:textId="77777777" w:rsidR="00D57F88" w:rsidRPr="00696FCA" w:rsidRDefault="00D57F88" w:rsidP="00007732">
            <w:pPr>
              <w:spacing w:line="320" w:lineRule="exact"/>
              <w:rPr>
                <w:rFonts w:cs="Arial"/>
                <w:b/>
                <w:color w:val="00B050"/>
              </w:rPr>
            </w:pPr>
          </w:p>
        </w:tc>
      </w:tr>
      <w:tr w:rsidR="00D57F88" w:rsidRPr="00696FCA" w14:paraId="0587E302" w14:textId="77777777" w:rsidTr="00D57F88">
        <w:trPr>
          <w:trHeight w:val="377"/>
          <w:jc w:val="center"/>
        </w:trPr>
        <w:tc>
          <w:tcPr>
            <w:tcW w:w="6938" w:type="dxa"/>
            <w:vAlign w:val="center"/>
          </w:tcPr>
          <w:p w14:paraId="5EBCB48D" w14:textId="77777777" w:rsidR="00D57F88" w:rsidRPr="00696FCA" w:rsidRDefault="00D57F88" w:rsidP="00007732">
            <w:pPr>
              <w:pStyle w:val="Pargrafdellista"/>
              <w:spacing w:line="320" w:lineRule="exact"/>
              <w:ind w:left="0"/>
              <w:rPr>
                <w:rFonts w:cs="Arial"/>
                <w:b/>
                <w:bCs/>
              </w:rPr>
            </w:pPr>
            <w:r w:rsidRPr="00696FCA">
              <w:rPr>
                <w:rFonts w:cs="Arial"/>
              </w:rPr>
              <w:t xml:space="preserve">Realització de l’informe de dades obtingudes al </w:t>
            </w:r>
            <w:r w:rsidRPr="00696FCA">
              <w:rPr>
                <w:rFonts w:cs="Arial"/>
                <w:bCs/>
              </w:rPr>
              <w:t>“sondeig de satisfacció de les persones usuàries dels complexos esportius municipals”</w:t>
            </w:r>
          </w:p>
        </w:tc>
        <w:tc>
          <w:tcPr>
            <w:tcW w:w="2129" w:type="dxa"/>
            <w:vAlign w:val="center"/>
          </w:tcPr>
          <w:p w14:paraId="08677F36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b/>
                <w:color w:val="00B050"/>
                <w:sz w:val="22"/>
                <w:szCs w:val="22"/>
              </w:rPr>
            </w:pPr>
          </w:p>
        </w:tc>
      </w:tr>
      <w:tr w:rsidR="00D57F88" w:rsidRPr="00696FCA" w14:paraId="19814410" w14:textId="77777777" w:rsidTr="00D57F88">
        <w:trPr>
          <w:trHeight w:val="404"/>
          <w:jc w:val="center"/>
        </w:trPr>
        <w:tc>
          <w:tcPr>
            <w:tcW w:w="6938" w:type="dxa"/>
            <w:vAlign w:val="center"/>
          </w:tcPr>
          <w:p w14:paraId="491C7388" w14:textId="77777777" w:rsidR="00D57F88" w:rsidRPr="00696FCA" w:rsidRDefault="00D57F88" w:rsidP="00007732">
            <w:pPr>
              <w:pStyle w:val="Pargrafdellista"/>
              <w:spacing w:line="320" w:lineRule="exact"/>
              <w:ind w:left="0"/>
              <w:rPr>
                <w:rFonts w:cs="Arial"/>
                <w:b/>
                <w:bCs/>
              </w:rPr>
            </w:pPr>
            <w:r w:rsidRPr="00696FCA">
              <w:rPr>
                <w:rFonts w:cs="Arial"/>
              </w:rPr>
              <w:t xml:space="preserve">Realització de l’informe de dades obtingudes al </w:t>
            </w:r>
            <w:r w:rsidRPr="00696FCA">
              <w:rPr>
                <w:rFonts w:cs="Arial"/>
                <w:bCs/>
              </w:rPr>
              <w:t>“sondeig de satisfacció de les persones usuàries dels complexos esportius municipals” més una representació gràfica d’un núvol de paraules</w:t>
            </w:r>
            <w:r>
              <w:rPr>
                <w:rFonts w:cs="Arial"/>
                <w:bCs/>
              </w:rPr>
              <w:t xml:space="preserve"> </w:t>
            </w:r>
            <w:r w:rsidRPr="00696FCA">
              <w:rPr>
                <w:rFonts w:cs="Arial"/>
                <w:bCs/>
              </w:rPr>
              <w:t>(o una llista ponderada en disseny visual)</w:t>
            </w:r>
          </w:p>
        </w:tc>
        <w:tc>
          <w:tcPr>
            <w:tcW w:w="2129" w:type="dxa"/>
            <w:vAlign w:val="center"/>
          </w:tcPr>
          <w:p w14:paraId="6388FDE6" w14:textId="77777777" w:rsidR="00D57F88" w:rsidRPr="00696FCA" w:rsidRDefault="00D57F88" w:rsidP="00007732">
            <w:pPr>
              <w:spacing w:line="320" w:lineRule="exact"/>
              <w:jc w:val="center"/>
              <w:rPr>
                <w:rFonts w:cs="Arial"/>
                <w:b/>
                <w:color w:val="00B050"/>
                <w:sz w:val="22"/>
                <w:szCs w:val="22"/>
              </w:rPr>
            </w:pPr>
          </w:p>
        </w:tc>
      </w:tr>
    </w:tbl>
    <w:p w14:paraId="0F1CD5AF" w14:textId="77777777" w:rsidR="00D57F88" w:rsidRPr="00696FCA" w:rsidRDefault="00D57F88" w:rsidP="00D57F88">
      <w:pPr>
        <w:spacing w:line="320" w:lineRule="exact"/>
        <w:ind w:left="714"/>
        <w:rPr>
          <w:rFonts w:cs="Arial"/>
          <w:bCs/>
          <w:sz w:val="22"/>
          <w:szCs w:val="22"/>
        </w:rPr>
      </w:pPr>
    </w:p>
    <w:p w14:paraId="603E5312" w14:textId="77777777" w:rsidR="00D57F88" w:rsidRPr="00696FCA" w:rsidRDefault="00D57F88" w:rsidP="00D57F88">
      <w:pPr>
        <w:spacing w:line="320" w:lineRule="exact"/>
        <w:ind w:left="360"/>
        <w:rPr>
          <w:rFonts w:cs="Arial"/>
        </w:rPr>
      </w:pPr>
      <w:r w:rsidRPr="00696FCA">
        <w:rPr>
          <w:rFonts w:cs="Arial"/>
          <w:i/>
        </w:rPr>
        <w:t>En cas de no marcar cap opció o marcar més d’una s’entendrà que no oferiu la millora i obtindreu 0 punts.</w:t>
      </w:r>
    </w:p>
    <w:p w14:paraId="5205B1BB" w14:textId="77777777" w:rsidR="00D57F88" w:rsidRPr="00696FCA" w:rsidRDefault="00D57F88" w:rsidP="00D57F88">
      <w:pPr>
        <w:autoSpaceDE w:val="0"/>
        <w:autoSpaceDN w:val="0"/>
        <w:adjustRightInd w:val="0"/>
        <w:spacing w:line="320" w:lineRule="exact"/>
        <w:rPr>
          <w:rFonts w:eastAsia="Calibri" w:cs="Arial"/>
          <w:sz w:val="22"/>
          <w:szCs w:val="22"/>
          <w:lang w:eastAsia="en-US"/>
        </w:rPr>
      </w:pPr>
    </w:p>
    <w:p w14:paraId="63DCDDEA" w14:textId="77777777" w:rsidR="00D57F88" w:rsidRDefault="00D57F88" w:rsidP="00D57F88">
      <w:pPr>
        <w:spacing w:line="320" w:lineRule="exact"/>
        <w:rPr>
          <w:rFonts w:cs="Arial"/>
          <w:sz w:val="22"/>
          <w:szCs w:val="22"/>
          <w:lang w:eastAsia="es-ES"/>
        </w:rPr>
      </w:pPr>
    </w:p>
    <w:p w14:paraId="3AD6CCF5" w14:textId="77777777" w:rsidR="00D57F88" w:rsidRDefault="00D57F88" w:rsidP="00D57F88">
      <w:pPr>
        <w:spacing w:line="320" w:lineRule="exact"/>
        <w:rPr>
          <w:rFonts w:cs="Arial"/>
          <w:sz w:val="22"/>
          <w:szCs w:val="22"/>
          <w:lang w:eastAsia="es-ES"/>
        </w:rPr>
      </w:pPr>
    </w:p>
    <w:p w14:paraId="02FFDB3F" w14:textId="77777777" w:rsidR="00D57F88" w:rsidRDefault="00D57F88" w:rsidP="00D57F88">
      <w:pPr>
        <w:spacing w:line="320" w:lineRule="exact"/>
        <w:rPr>
          <w:rFonts w:cs="Arial"/>
          <w:sz w:val="22"/>
          <w:szCs w:val="22"/>
          <w:lang w:eastAsia="es-ES"/>
        </w:rPr>
      </w:pPr>
    </w:p>
    <w:sectPr w:rsidR="00D57F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CDE43B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3ED35CAB"/>
    <w:multiLevelType w:val="hybridMultilevel"/>
    <w:tmpl w:val="24787EA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754884">
    <w:abstractNumId w:val="0"/>
    <w:lvlOverride w:ilvl="0"/>
  </w:num>
  <w:num w:numId="2" w16cid:durableId="1975209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88"/>
    <w:rsid w:val="003872FC"/>
    <w:rsid w:val="005F1F6F"/>
    <w:rsid w:val="00D5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CC81"/>
  <w15:chartTrackingRefBased/>
  <w15:docId w15:val="{DAE44206-6566-4EB6-B3C4-6ED69DCF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F8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57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57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57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57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57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57F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57F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57F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57F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57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57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57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57F8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57F8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57F8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57F8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57F8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57F8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57F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57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57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57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7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57F88"/>
    <w:rPr>
      <w:i/>
      <w:iCs/>
      <w:color w:val="404040" w:themeColor="text1" w:themeTint="BF"/>
    </w:rPr>
  </w:style>
  <w:style w:type="paragraph" w:styleId="Pargrafdellista">
    <w:name w:val="List Paragraph"/>
    <w:aliases w:val="CAPITOL TITOL II,Lista sin Numerar,Párrafo Numerado,Párrafo de lista - cat,Cuadrícula mediana 1 - Énfasis 21,List,Lista1,Lista11,列出段落11,TD Bullet 1,Normal_Listado,Párrafo sin sangría,Párrafo antic,TOC style,lp1"/>
    <w:basedOn w:val="Normal"/>
    <w:link w:val="PargrafdellistaCar"/>
    <w:uiPriority w:val="34"/>
    <w:qFormat/>
    <w:rsid w:val="00D57F8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57F8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57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57F8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57F88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,Cuadrícula mediana 1 - Énfasis 21 Car,List Car,Lista1 Car,Lista11 Car,列出段落11 Car,TD Bullet 1 Car,Normal_Listado Car"/>
    <w:link w:val="Pargrafdellista"/>
    <w:qFormat/>
    <w:locked/>
    <w:rsid w:val="00D57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SANCHEZ, DAVID</dc:creator>
  <cp:keywords/>
  <dc:description/>
  <cp:lastModifiedBy>MARTINEZ SANCHEZ, DAVID</cp:lastModifiedBy>
  <cp:revision>1</cp:revision>
  <dcterms:created xsi:type="dcterms:W3CDTF">2026-02-20T06:36:00Z</dcterms:created>
  <dcterms:modified xsi:type="dcterms:W3CDTF">2026-02-20T06:45:00Z</dcterms:modified>
</cp:coreProperties>
</file>