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44B3" w14:textId="77777777" w:rsidR="008E433E" w:rsidRDefault="008E433E" w:rsidP="00F644A5">
      <w:pPr>
        <w:pStyle w:val="Textoindependiente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oindependiente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oindependiente"/>
        <w:spacing w:before="5"/>
        <w:jc w:val="both"/>
        <w:rPr>
          <w:sz w:val="24"/>
        </w:rPr>
      </w:pPr>
    </w:p>
    <w:p w14:paraId="70AD261E" w14:textId="77777777" w:rsidR="008E433E" w:rsidRPr="00F644A5" w:rsidRDefault="00BD172B" w:rsidP="00F644A5">
      <w:pPr>
        <w:pStyle w:val="Ttulo"/>
        <w:jc w:val="both"/>
        <w:rPr>
          <w:rFonts w:ascii="Segoe UI" w:hAnsi="Segoe UI" w:cs="Segoe UI"/>
          <w:sz w:val="24"/>
          <w:szCs w:val="24"/>
          <w:u w:val="none"/>
        </w:rPr>
      </w:pPr>
      <w:bookmarkStart w:id="1" w:name="_Hlk50464639"/>
      <w:r w:rsidRPr="00F644A5"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oindependiente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sz w:val="20"/>
          <w:szCs w:val="20"/>
        </w:rPr>
        <w:t>núm</w:t>
      </w:r>
      <w:proofErr w:type="spellEnd"/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oindependiente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oindependiente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oindependiente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oindependiente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07FBCECF" w14:textId="367B2469" w:rsidR="004D6688" w:rsidRPr="009A6118" w:rsidRDefault="00BD172B" w:rsidP="004D6688">
      <w:pPr>
        <w:adjustRightInd w:val="0"/>
        <w:rPr>
          <w:rFonts w:ascii="Segoe UI" w:hAnsi="Segoe UI" w:cs="Segoe UI"/>
          <w:b/>
          <w:bCs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r w:rsidR="00340781">
        <w:rPr>
          <w:rFonts w:ascii="Segoe UI" w:hAnsi="Segoe UI" w:cs="Segoe UI"/>
          <w:sz w:val="20"/>
          <w:szCs w:val="20"/>
        </w:rPr>
        <w:t xml:space="preserve">de </w:t>
      </w:r>
      <w:r w:rsidR="004D6688">
        <w:rPr>
          <w:rFonts w:ascii="Segoe UI" w:hAnsi="Segoe UI" w:cs="Segoe UI"/>
          <w:b/>
          <w:bCs/>
          <w:sz w:val="20"/>
          <w:szCs w:val="20"/>
          <w14:ligatures w14:val="standardContextual"/>
        </w:rPr>
        <w:t>S</w:t>
      </w:r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erveis de </w:t>
      </w:r>
      <w:r w:rsidR="004D6688">
        <w:rPr>
          <w:rFonts w:ascii="Segoe UI" w:hAnsi="Segoe UI" w:cs="Segoe UI"/>
          <w:b/>
          <w:bCs/>
          <w:sz w:val="20"/>
          <w:szCs w:val="20"/>
          <w14:ligatures w14:val="standardContextual"/>
        </w:rPr>
        <w:t>R</w:t>
      </w:r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evisió i </w:t>
      </w:r>
      <w:r w:rsidR="004D6688">
        <w:rPr>
          <w:rFonts w:ascii="Segoe UI" w:hAnsi="Segoe UI" w:cs="Segoe UI"/>
          <w:b/>
          <w:bCs/>
          <w:sz w:val="20"/>
          <w:szCs w:val="20"/>
          <w14:ligatures w14:val="standardContextual"/>
        </w:rPr>
        <w:t>M</w:t>
      </w:r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anteniment </w:t>
      </w:r>
      <w:r w:rsidR="004D6688">
        <w:rPr>
          <w:rFonts w:ascii="Segoe UI" w:hAnsi="Segoe UI" w:cs="Segoe UI"/>
          <w:b/>
          <w:bCs/>
          <w:sz w:val="20"/>
          <w:szCs w:val="20"/>
          <w14:ligatures w14:val="standardContextual"/>
        </w:rPr>
        <w:t>P</w:t>
      </w:r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reventiu i </w:t>
      </w:r>
      <w:r w:rsidR="004D6688">
        <w:rPr>
          <w:rFonts w:ascii="Segoe UI" w:hAnsi="Segoe UI" w:cs="Segoe UI"/>
          <w:b/>
          <w:bCs/>
          <w:sz w:val="20"/>
          <w:szCs w:val="20"/>
          <w14:ligatures w14:val="standardContextual"/>
        </w:rPr>
        <w:t>C</w:t>
      </w:r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orrectiu, i adaptació a normativa de sistemes de </w:t>
      </w:r>
      <w:r w:rsidR="004D6688">
        <w:rPr>
          <w:rFonts w:ascii="Segoe UI" w:hAnsi="Segoe UI" w:cs="Segoe UI"/>
          <w:b/>
          <w:bCs/>
          <w:sz w:val="20"/>
          <w:szCs w:val="20"/>
          <w14:ligatures w14:val="standardContextual"/>
        </w:rPr>
        <w:t>P</w:t>
      </w:r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rotecció </w:t>
      </w:r>
      <w:proofErr w:type="spellStart"/>
      <w:r w:rsidR="004D6688">
        <w:rPr>
          <w:rFonts w:ascii="Segoe UI" w:hAnsi="Segoe UI" w:cs="Segoe UI"/>
          <w:b/>
          <w:bCs/>
          <w:sz w:val="20"/>
          <w:szCs w:val="20"/>
          <w14:ligatures w14:val="standardContextual"/>
        </w:rPr>
        <w:t>C</w:t>
      </w:r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>ontraincendis</w:t>
      </w:r>
      <w:proofErr w:type="spellEnd"/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 del </w:t>
      </w:r>
      <w:r w:rsidR="004D6688">
        <w:rPr>
          <w:rFonts w:ascii="Segoe UI" w:hAnsi="Segoe UI" w:cs="Segoe UI"/>
          <w:b/>
          <w:bCs/>
          <w:sz w:val="20"/>
          <w:szCs w:val="20"/>
          <w14:ligatures w14:val="standardContextual"/>
        </w:rPr>
        <w:t>L</w:t>
      </w:r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ot 1.-extintors i </w:t>
      </w:r>
      <w:proofErr w:type="spellStart"/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>bies</w:t>
      </w:r>
      <w:proofErr w:type="spellEnd"/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, i </w:t>
      </w:r>
      <w:r w:rsidR="004D6688">
        <w:rPr>
          <w:rFonts w:ascii="Segoe UI" w:hAnsi="Segoe UI" w:cs="Segoe UI"/>
          <w:b/>
          <w:bCs/>
          <w:sz w:val="20"/>
          <w:szCs w:val="20"/>
          <w14:ligatures w14:val="standardContextual"/>
        </w:rPr>
        <w:t>L</w:t>
      </w:r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ot 2.- </w:t>
      </w:r>
      <w:r w:rsidR="004D6688">
        <w:rPr>
          <w:rFonts w:ascii="Segoe UI" w:hAnsi="Segoe UI" w:cs="Segoe UI"/>
          <w:b/>
          <w:bCs/>
          <w:sz w:val="20"/>
          <w:szCs w:val="20"/>
          <w14:ligatures w14:val="standardContextual"/>
        </w:rPr>
        <w:t>C</w:t>
      </w:r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entral de detecció d’incendis, de l’edifici </w:t>
      </w:r>
      <w:r w:rsidR="004D6688">
        <w:rPr>
          <w:rFonts w:ascii="Segoe UI" w:hAnsi="Segoe UI" w:cs="Segoe UI"/>
          <w:b/>
          <w:bCs/>
          <w:sz w:val="20"/>
          <w:szCs w:val="20"/>
          <w14:ligatures w14:val="standardContextual"/>
        </w:rPr>
        <w:t>BCIN</w:t>
      </w:r>
      <w:r w:rsidR="004D6688" w:rsidRPr="00396433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, gestionat </w:t>
      </w:r>
      <w:r w:rsidR="004D6688" w:rsidRPr="00396433">
        <w:rPr>
          <w:rFonts w:ascii="Segoe UI" w:hAnsi="Segoe UI" w:cs="Segoe UI"/>
          <w:b/>
          <w:bCs/>
          <w:sz w:val="20"/>
          <w:szCs w:val="20"/>
        </w:rPr>
        <w:t>per REACTIVACIÓ BADALONA, SA</w:t>
      </w:r>
      <w:r w:rsidR="004D6688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="00E16054" w:rsidRPr="001948E0">
        <w:rPr>
          <w:rFonts w:ascii="Segoe UI" w:hAnsi="Segoe UI" w:cs="Segoe UI"/>
          <w:i/>
          <w:sz w:val="20"/>
          <w:szCs w:val="20"/>
        </w:rPr>
        <w:t xml:space="preserve">(REBASA d’ara en endavant) </w:t>
      </w:r>
      <w:r w:rsidR="004D6688" w:rsidRPr="005E000E">
        <w:rPr>
          <w:rFonts w:ascii="Segoe UI" w:hAnsi="Segoe UI" w:cs="Segoe UI"/>
          <w:sz w:val="20"/>
          <w:szCs w:val="20"/>
        </w:rPr>
        <w:t>ubica</w:t>
      </w:r>
      <w:r w:rsidR="004D6688">
        <w:rPr>
          <w:rFonts w:ascii="Segoe UI" w:hAnsi="Segoe UI" w:cs="Segoe UI"/>
          <w:sz w:val="20"/>
          <w:szCs w:val="20"/>
        </w:rPr>
        <w:t>t a</w:t>
      </w:r>
      <w:r w:rsidR="004D6688" w:rsidRPr="005E00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4D6688" w:rsidRPr="005E000E">
        <w:rPr>
          <w:rFonts w:ascii="Segoe UI" w:hAnsi="Segoe UI" w:cs="Segoe UI"/>
          <w:sz w:val="20"/>
          <w:szCs w:val="20"/>
        </w:rPr>
        <w:t>Marcus</w:t>
      </w:r>
      <w:proofErr w:type="spellEnd"/>
      <w:r w:rsidR="004D6688" w:rsidRPr="005E000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4D6688" w:rsidRPr="005E000E">
        <w:rPr>
          <w:rFonts w:ascii="Segoe UI" w:hAnsi="Segoe UI" w:cs="Segoe UI"/>
          <w:sz w:val="20"/>
          <w:szCs w:val="20"/>
        </w:rPr>
        <w:t>Porcius</w:t>
      </w:r>
      <w:proofErr w:type="spellEnd"/>
      <w:r w:rsidR="004D6688" w:rsidRPr="005E000E">
        <w:rPr>
          <w:rFonts w:ascii="Segoe UI" w:hAnsi="Segoe UI" w:cs="Segoe UI"/>
          <w:sz w:val="20"/>
          <w:szCs w:val="20"/>
        </w:rPr>
        <w:t xml:space="preserve"> núm. 1, Polígon Les Guixeres, 08915, Badalona (Barcelona), amb </w:t>
      </w:r>
      <w:r w:rsidR="004D6688" w:rsidRPr="00073F00">
        <w:rPr>
          <w:rFonts w:ascii="Segoe UI" w:hAnsi="Segoe UI" w:cs="Segoe UI"/>
          <w:b/>
          <w:bCs/>
          <w:sz w:val="20"/>
          <w:szCs w:val="20"/>
        </w:rPr>
        <w:t xml:space="preserve">codi d’expedient </w:t>
      </w:r>
      <w:r w:rsidR="009A3251">
        <w:rPr>
          <w:rFonts w:ascii="Segoe UI" w:hAnsi="Segoe UI" w:cs="Segoe UI"/>
          <w:b/>
          <w:bCs/>
          <w:sz w:val="20"/>
          <w:szCs w:val="20"/>
        </w:rPr>
        <w:t>006-26</w:t>
      </w:r>
    </w:p>
    <w:p w14:paraId="51954BF2" w14:textId="77777777" w:rsidR="00E16054" w:rsidRDefault="00E16054" w:rsidP="00E16054">
      <w:pPr>
        <w:pStyle w:val="Prrafodelista"/>
        <w:tabs>
          <w:tab w:val="left" w:pos="815"/>
        </w:tabs>
        <w:spacing w:before="1" w:line="256" w:lineRule="auto"/>
        <w:ind w:left="814" w:right="115" w:firstLine="0"/>
        <w:jc w:val="both"/>
        <w:rPr>
          <w:rFonts w:ascii="Segoe UI" w:hAnsi="Segoe UI" w:cs="Segoe UI"/>
          <w:sz w:val="20"/>
          <w:szCs w:val="20"/>
        </w:rPr>
      </w:pPr>
    </w:p>
    <w:p w14:paraId="25FD04E2" w14:textId="1EC39E1C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oindependiente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oindependiente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oindependiente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  <w:t>NO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oindependiente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oindependiente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oindependiente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37E52F91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C5207E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F644A5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0A84831C" w:rsidR="008E433E" w:rsidRPr="00A27E19" w:rsidRDefault="004D2548" w:rsidP="00F644A5">
      <w:pPr>
        <w:pStyle w:val="Textoindependiente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A27E19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C66F15" w:rsidRPr="00A27E19">
        <w:rPr>
          <w:rFonts w:ascii="Segoe UI" w:hAnsi="Segoe UI" w:cs="Segoe UI"/>
          <w:sz w:val="20"/>
          <w:szCs w:val="20"/>
        </w:rPr>
        <w:t xml:space="preserve">al valor estimat del contracte. </w:t>
      </w:r>
    </w:p>
    <w:p w14:paraId="3DBA754E" w14:textId="77777777" w:rsidR="008E433E" w:rsidRPr="00A27E19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0B1341CA" w:rsidR="008E433E" w:rsidRPr="00A27E19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sz w:val="20"/>
          <w:szCs w:val="20"/>
        </w:rPr>
        <w:t>Que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compleix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amb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el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criteri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de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solvència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tècnica</w:t>
      </w:r>
      <w:r w:rsidRPr="00A27E19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o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professional exigit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a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l’apartat</w:t>
      </w:r>
      <w:r w:rsidRPr="00A27E1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="00075C76" w:rsidRPr="00A27E19">
        <w:rPr>
          <w:rFonts w:ascii="Segoe UI" w:hAnsi="Segoe UI" w:cs="Segoe UI"/>
          <w:spacing w:val="-3"/>
          <w:sz w:val="20"/>
          <w:szCs w:val="20"/>
        </w:rPr>
        <w:t>I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del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 w:rsidRPr="00A27E19">
        <w:rPr>
          <w:rFonts w:ascii="Segoe UI" w:hAnsi="Segoe UI" w:cs="Segoe UI"/>
          <w:sz w:val="20"/>
          <w:szCs w:val="20"/>
        </w:rPr>
        <w:t xml:space="preserve">quadre </w:t>
      </w:r>
      <w:r w:rsidRPr="00A27E19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A27E19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24048258" w:rsidR="008E433E" w:rsidRPr="00F644A5" w:rsidRDefault="004D2548" w:rsidP="00F644A5">
      <w:pPr>
        <w:pStyle w:val="Textoindependiente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A27E19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A27E19">
        <w:rPr>
          <w:rFonts w:ascii="Segoe UI" w:hAnsi="Segoe UI" w:cs="Segoe UI"/>
          <w:sz w:val="20"/>
          <w:szCs w:val="20"/>
        </w:rPr>
        <w:t>contracte</w:t>
      </w:r>
      <w:r w:rsidR="00BD172B" w:rsidRPr="00A27E19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</w:t>
      </w:r>
      <w:r w:rsidR="00715A62" w:rsidRPr="00A27E19">
        <w:rPr>
          <w:rFonts w:ascii="Segoe UI" w:hAnsi="Segoe UI" w:cs="Segoe UI"/>
          <w:sz w:val="20"/>
          <w:szCs w:val="20"/>
        </w:rPr>
        <w:t>del valor estimat del contracte.</w:t>
      </w:r>
      <w:r w:rsidR="00715A62">
        <w:rPr>
          <w:rFonts w:ascii="Segoe UI" w:hAnsi="Segoe UI" w:cs="Segoe UI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oindependiente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5D26246E" w:rsidR="008E433E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934A18">
        <w:rPr>
          <w:rFonts w:ascii="Segoe UI" w:hAnsi="Segoe UI" w:cs="Segoe UI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7C4EFDD2" w14:textId="77777777" w:rsidR="00B6671F" w:rsidRDefault="00B6671F" w:rsidP="00B6671F">
      <w:p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</w:p>
    <w:p w14:paraId="0C9A7E71" w14:textId="7B2061FA" w:rsidR="00B6671F" w:rsidRPr="00B6671F" w:rsidRDefault="00B6671F" w:rsidP="00B6671F">
      <w:pPr>
        <w:pStyle w:val="Prrafodelista"/>
        <w:widowControl/>
        <w:numPr>
          <w:ilvl w:val="0"/>
          <w:numId w:val="1"/>
        </w:numPr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t xml:space="preserve">Que compleix els </w:t>
      </w:r>
      <w:r w:rsidRPr="00B6671F">
        <w:rPr>
          <w:rFonts w:ascii="Calibri-Bold" w:eastAsiaTheme="minorHAnsi" w:hAnsi="Calibri-Bold" w:cs="Calibri-Bold"/>
          <w:b/>
          <w:bCs/>
        </w:rPr>
        <w:t>Requisits de capacitat per licitar</w:t>
      </w:r>
      <w:r>
        <w:rPr>
          <w:rFonts w:ascii="Calibri-Bold" w:eastAsiaTheme="minorHAnsi" w:hAnsi="Calibri-Bold" w:cs="Calibri-Bold"/>
          <w:b/>
          <w:bCs/>
        </w:rPr>
        <w:t>, concretament:</w:t>
      </w:r>
      <w:r w:rsidRPr="00B6671F">
        <w:rPr>
          <w:rFonts w:eastAsiaTheme="minorHAnsi"/>
        </w:rPr>
        <w:t xml:space="preserve"> </w:t>
      </w:r>
      <w:r>
        <w:rPr>
          <w:rFonts w:eastAsiaTheme="minorHAnsi"/>
        </w:rPr>
        <w:t>a</w:t>
      </w:r>
      <w:r w:rsidRPr="00B6671F">
        <w:rPr>
          <w:rFonts w:eastAsiaTheme="minorHAnsi"/>
        </w:rPr>
        <w:t>quest són requisits de capacitat de licitar de caràcter objectiu que cal que es compleixin amb anterioritat al venciment del termini per a la presentació d’ofertes i es mantinguin fins a la finalització del contracte, cas de resultar adjudicatària</w:t>
      </w:r>
      <w:r>
        <w:rPr>
          <w:rFonts w:eastAsiaTheme="minorHAnsi"/>
        </w:rPr>
        <w:t>:</w:t>
      </w:r>
    </w:p>
    <w:p w14:paraId="616F0F97" w14:textId="2DAAB859" w:rsidR="00B6671F" w:rsidRPr="00A312BF" w:rsidRDefault="00B6671F" w:rsidP="00B6671F">
      <w:pPr>
        <w:pStyle w:val="Prrafodelista"/>
        <w:widowControl/>
        <w:numPr>
          <w:ilvl w:val="1"/>
          <w:numId w:val="1"/>
        </w:numPr>
        <w:adjustRightInd w:val="0"/>
        <w:rPr>
          <w:rFonts w:eastAsiaTheme="minorHAnsi"/>
        </w:rPr>
      </w:pPr>
      <w:r w:rsidRPr="00A312BF">
        <w:rPr>
          <w:rFonts w:ascii="Calibri-Bold" w:eastAsiaTheme="minorHAnsi" w:hAnsi="Calibri-Bold" w:cs="Calibri-Bold"/>
        </w:rPr>
        <w:lastRenderedPageBreak/>
        <w:t>Que t</w:t>
      </w:r>
      <w:r w:rsidRPr="00A312BF">
        <w:rPr>
          <w:rFonts w:eastAsiaTheme="minorHAnsi"/>
        </w:rPr>
        <w:t xml:space="preserve">ingui en el seu objecte social la realització de les tasques que es corresponguin amb el CPV i </w:t>
      </w:r>
      <w:r w:rsidRPr="00A312BF">
        <w:rPr>
          <w:rFonts w:eastAsiaTheme="minorHAnsi"/>
          <w:b/>
          <w:bCs/>
        </w:rPr>
        <w:t>aporta en el sobre únic Còpia de l’article relatiu a l’objecte social dels Estatuts de l’empresa concurrent.</w:t>
      </w:r>
    </w:p>
    <w:p w14:paraId="4188927A" w14:textId="7CB5F2C9" w:rsidR="00B6671F" w:rsidRPr="00A312BF" w:rsidRDefault="00B6671F" w:rsidP="00B6671F">
      <w:pPr>
        <w:widowControl/>
        <w:adjustRightInd w:val="0"/>
        <w:spacing w:before="3"/>
        <w:jc w:val="both"/>
        <w:rPr>
          <w:rFonts w:eastAsiaTheme="minorHAnsi"/>
        </w:rPr>
      </w:pPr>
    </w:p>
    <w:p w14:paraId="1543978A" w14:textId="02930C79" w:rsidR="00B6671F" w:rsidRPr="00A312BF" w:rsidRDefault="00B6671F" w:rsidP="00B6671F">
      <w:pPr>
        <w:pStyle w:val="Prrafodelista"/>
        <w:widowControl/>
        <w:numPr>
          <w:ilvl w:val="1"/>
          <w:numId w:val="1"/>
        </w:numPr>
        <w:adjustRightInd w:val="0"/>
        <w:rPr>
          <w:rFonts w:eastAsiaTheme="minorHAnsi"/>
          <w:b/>
          <w:bCs/>
        </w:rPr>
      </w:pPr>
      <w:r w:rsidRPr="00A312BF">
        <w:rPr>
          <w:rFonts w:eastAsiaTheme="minorHAnsi"/>
        </w:rPr>
        <w:t xml:space="preserve">Que estigui registrada en el Registre d’Agents de la Seguretat Industrial de Catalunya (criteris) de conformitat amb l’article 16 del Reial Decret 513/2017, de 22 maig, i </w:t>
      </w:r>
      <w:r w:rsidRPr="00A312BF">
        <w:rPr>
          <w:rFonts w:eastAsiaTheme="minorHAnsi"/>
          <w:b/>
          <w:bCs/>
        </w:rPr>
        <w:t>aporta en el sobre únic còpia del document acreditatiu de la inscripció al Registre RASIC.</w:t>
      </w:r>
    </w:p>
    <w:p w14:paraId="08AE8CE3" w14:textId="6FF377C0" w:rsidR="00B6671F" w:rsidRPr="00A312BF" w:rsidRDefault="00B6671F" w:rsidP="00B6671F">
      <w:pPr>
        <w:widowControl/>
        <w:adjustRightInd w:val="0"/>
        <w:rPr>
          <w:rFonts w:eastAsiaTheme="minorHAnsi"/>
        </w:rPr>
      </w:pPr>
    </w:p>
    <w:p w14:paraId="4803E622" w14:textId="77777777" w:rsidR="008E433E" w:rsidRPr="00A312BF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A312BF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A312BF">
        <w:rPr>
          <w:rFonts w:ascii="Segoe UI" w:hAnsi="Segoe UI" w:cs="Segoe UI"/>
          <w:sz w:val="20"/>
          <w:szCs w:val="20"/>
        </w:rPr>
        <w:t>Que,</w:t>
      </w:r>
      <w:r w:rsidRPr="00A312BF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en</w:t>
      </w:r>
      <w:r w:rsidRPr="00A312BF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cas</w:t>
      </w:r>
      <w:r w:rsidRPr="00A312BF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que</w:t>
      </w:r>
      <w:r w:rsidRPr="00A312BF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el</w:t>
      </w:r>
      <w:r w:rsidRPr="00A312BF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licitador</w:t>
      </w:r>
      <w:r w:rsidRPr="00A312BF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tingui</w:t>
      </w:r>
      <w:r w:rsidRPr="00A312BF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intenció</w:t>
      </w:r>
      <w:r w:rsidRPr="00A312BF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de</w:t>
      </w:r>
      <w:r w:rsidRPr="00A312BF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concórrer</w:t>
      </w:r>
      <w:r w:rsidRPr="00A312BF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en</w:t>
      </w:r>
      <w:r w:rsidRPr="00A312BF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unió</w:t>
      </w:r>
      <w:r w:rsidRPr="00A312BF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temporal</w:t>
      </w:r>
      <w:r w:rsidRPr="00A312BF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d’empreses</w:t>
      </w:r>
      <w:r w:rsidRPr="00A312BF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(UTE),</w:t>
      </w:r>
      <w:r w:rsidR="00E25936" w:rsidRPr="00A312BF">
        <w:rPr>
          <w:rFonts w:ascii="Segoe UI" w:hAnsi="Segoe UI" w:cs="Segoe UI"/>
          <w:sz w:val="20"/>
          <w:szCs w:val="20"/>
        </w:rPr>
        <w:t xml:space="preserve"> </w:t>
      </w:r>
      <w:r w:rsidRPr="00A312BF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oindependiente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46F546FB" w:rsidR="008E433E" w:rsidRPr="00F644A5" w:rsidRDefault="0029078C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F644A5" w:rsidRDefault="00F644A5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 xml:space="preserve">i l’adreça electrònica o el número de telèfon mòbil facilitats a efectes d’avís de notificació, comunicacions i requeriments quedessin en desús, s’haurà de comunicar la dita circumstància, per escrit, al correu </w:t>
      </w:r>
      <w:r w:rsidR="00BD172B" w:rsidRPr="00A312BF">
        <w:rPr>
          <w:rFonts w:ascii="Segoe UI" w:hAnsi="Segoe UI" w:cs="Segoe UI"/>
          <w:sz w:val="20"/>
          <w:szCs w:val="20"/>
        </w:rPr>
        <w:t>electrònic</w:t>
      </w:r>
      <w:r w:rsidR="00340781" w:rsidRPr="00A312BF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312BF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A312BF">
            <w:rPr>
              <w:rStyle w:val="Hipervnculo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A312BF">
          <w:rPr>
            <w:rStyle w:val="Hipervnculo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A312BF">
        <w:rPr>
          <w:rFonts w:ascii="Segoe UI" w:hAnsi="Segoe UI" w:cs="Segoe UI"/>
          <w:sz w:val="20"/>
          <w:szCs w:val="20"/>
        </w:rPr>
        <w:t>per tal de fer la</w:t>
      </w:r>
      <w:r w:rsidR="00BD172B" w:rsidRPr="00F644A5">
        <w:rPr>
          <w:rFonts w:ascii="Segoe UI" w:hAnsi="Segoe UI" w:cs="Segoe UI"/>
          <w:sz w:val="20"/>
          <w:szCs w:val="20"/>
        </w:rPr>
        <w:t xml:space="preserve"> modificació corresponent.</w:t>
      </w:r>
    </w:p>
    <w:p w14:paraId="1C77FAD3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0E66171E" w14:textId="77777777" w:rsidR="000304AC" w:rsidRPr="005B6D34" w:rsidRDefault="00DC11A6" w:rsidP="000304AC">
      <w:pPr>
        <w:pStyle w:val="Textoindependiente"/>
        <w:numPr>
          <w:ilvl w:val="0"/>
          <w:numId w:val="1"/>
        </w:numPr>
        <w:spacing w:before="20"/>
        <w:jc w:val="both"/>
        <w:rPr>
          <w:rFonts w:ascii="Segoe UI" w:hAnsi="Segoe UI" w:cs="Segoe UI"/>
          <w:sz w:val="20"/>
          <w:szCs w:val="20"/>
        </w:rPr>
      </w:pPr>
      <w:r w:rsidRPr="000304AC">
        <w:rPr>
          <w:rFonts w:ascii="Segoe UI" w:hAnsi="Segoe UI" w:cs="Segoe UI"/>
          <w:sz w:val="20"/>
          <w:szCs w:val="20"/>
        </w:rPr>
        <w:t>Referència del RELI/ROLECE</w:t>
      </w:r>
      <w:r w:rsidR="000304AC">
        <w:rPr>
          <w:rFonts w:ascii="Segoe UI" w:hAnsi="Segoe UI" w:cs="Segoe UI"/>
          <w:sz w:val="20"/>
          <w:szCs w:val="20"/>
        </w:rPr>
        <w:t xml:space="preserve"> </w:t>
      </w:r>
      <w:r w:rsidR="000304AC" w:rsidRPr="005B6D34">
        <w:rPr>
          <w:rFonts w:ascii="Segoe UI" w:hAnsi="Segoe UI" w:cs="Segoe UI"/>
          <w:b/>
          <w:bCs/>
          <w:sz w:val="20"/>
          <w:szCs w:val="20"/>
          <w:u w:val="single"/>
        </w:rPr>
        <w:t>(la inscripció als registres públics esmentats és obligatòria per a tots els licitadors que vulguin presentar-se al present procediment)</w:t>
      </w:r>
      <w:r w:rsidR="000304AC" w:rsidRPr="005B6D34">
        <w:rPr>
          <w:rFonts w:ascii="Segoe UI" w:hAnsi="Segoe UI" w:cs="Segoe UI"/>
          <w:sz w:val="20"/>
          <w:szCs w:val="20"/>
        </w:rPr>
        <w:t xml:space="preserve"> ____________________________________________</w:t>
      </w:r>
    </w:p>
    <w:p w14:paraId="3CCF3B87" w14:textId="7D9199A9" w:rsidR="008E433E" w:rsidRPr="000304AC" w:rsidRDefault="008E433E" w:rsidP="000304AC">
      <w:pPr>
        <w:pStyle w:val="Textoindependiente"/>
        <w:spacing w:before="9"/>
        <w:ind w:left="814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rrafode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oindependiente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47B1" w14:textId="77777777" w:rsidR="003A37C5" w:rsidRDefault="003A37C5">
      <w:r>
        <w:separator/>
      </w:r>
    </w:p>
  </w:endnote>
  <w:endnote w:type="continuationSeparator" w:id="0">
    <w:p w14:paraId="063DB0B7" w14:textId="77777777" w:rsidR="003A37C5" w:rsidRDefault="003A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B0CB" w14:textId="77777777" w:rsidR="003A37C5" w:rsidRDefault="003A37C5">
      <w:r>
        <w:separator/>
      </w:r>
    </w:p>
  </w:footnote>
  <w:footnote w:type="continuationSeparator" w:id="0">
    <w:p w14:paraId="151A4179" w14:textId="77777777" w:rsidR="003A37C5" w:rsidRDefault="003A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EC41" w14:textId="363E49DC" w:rsidR="008E433E" w:rsidRDefault="009A325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0EA45018" wp14:editId="28132CEF">
          <wp:simplePos x="0" y="0"/>
          <wp:positionH relativeFrom="margin">
            <wp:posOffset>5021580</wp:posOffset>
          </wp:positionH>
          <wp:positionV relativeFrom="page">
            <wp:posOffset>616585</wp:posOffset>
          </wp:positionV>
          <wp:extent cx="740026" cy="279060"/>
          <wp:effectExtent l="0" t="0" r="3175" b="6985"/>
          <wp:wrapNone/>
          <wp:docPr id="1600475149" name="Imatge 5" descr="Imatge que conté Font, text, Gràfics, captura de pantall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475149" name="Imatge 5" descr="Imatge que conté Font, text, Gràfics, captura de pantalla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026" cy="27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304AC"/>
    <w:rsid w:val="000449D1"/>
    <w:rsid w:val="00075C76"/>
    <w:rsid w:val="001948E0"/>
    <w:rsid w:val="00203B64"/>
    <w:rsid w:val="002068B8"/>
    <w:rsid w:val="00210DEB"/>
    <w:rsid w:val="0029078C"/>
    <w:rsid w:val="00340781"/>
    <w:rsid w:val="003A37C5"/>
    <w:rsid w:val="00425470"/>
    <w:rsid w:val="00445394"/>
    <w:rsid w:val="0046230D"/>
    <w:rsid w:val="004729D4"/>
    <w:rsid w:val="004B7523"/>
    <w:rsid w:val="004D2548"/>
    <w:rsid w:val="004D61E8"/>
    <w:rsid w:val="004D6688"/>
    <w:rsid w:val="005B4D9C"/>
    <w:rsid w:val="0060642F"/>
    <w:rsid w:val="00695E42"/>
    <w:rsid w:val="006C450D"/>
    <w:rsid w:val="006E32C5"/>
    <w:rsid w:val="00715A62"/>
    <w:rsid w:val="0077359F"/>
    <w:rsid w:val="007953DB"/>
    <w:rsid w:val="007A5BEA"/>
    <w:rsid w:val="007F1A10"/>
    <w:rsid w:val="0083674F"/>
    <w:rsid w:val="008850C9"/>
    <w:rsid w:val="008D104D"/>
    <w:rsid w:val="008E433E"/>
    <w:rsid w:val="00934A18"/>
    <w:rsid w:val="00986E80"/>
    <w:rsid w:val="009A3251"/>
    <w:rsid w:val="00A27E19"/>
    <w:rsid w:val="00A312BF"/>
    <w:rsid w:val="00A50AFD"/>
    <w:rsid w:val="00A93E01"/>
    <w:rsid w:val="00B34CF1"/>
    <w:rsid w:val="00B6671F"/>
    <w:rsid w:val="00BD172B"/>
    <w:rsid w:val="00C5207E"/>
    <w:rsid w:val="00C66F15"/>
    <w:rsid w:val="00D67777"/>
    <w:rsid w:val="00D769B6"/>
    <w:rsid w:val="00D87B31"/>
    <w:rsid w:val="00DC11A6"/>
    <w:rsid w:val="00E14C15"/>
    <w:rsid w:val="00E16054"/>
    <w:rsid w:val="00E25936"/>
    <w:rsid w:val="00E93A8D"/>
    <w:rsid w:val="00ED02B1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34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1131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Gemma  Pujol</cp:lastModifiedBy>
  <cp:revision>30</cp:revision>
  <dcterms:created xsi:type="dcterms:W3CDTF">2022-05-04T06:13:00Z</dcterms:created>
  <dcterms:modified xsi:type="dcterms:W3CDTF">2026-02-12T11:55:00Z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