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F843" w14:textId="77777777" w:rsidR="00D029B2" w:rsidRPr="00594030" w:rsidRDefault="00D029B2" w:rsidP="00D02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02636475"/>
      <w:r w:rsidRPr="00594030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bCs/>
          <w:sz w:val="20"/>
          <w:szCs w:val="20"/>
        </w:rPr>
        <w:t>5</w:t>
      </w:r>
    </w:p>
    <w:p w14:paraId="51500073" w14:textId="77777777" w:rsidR="00D029B2" w:rsidRDefault="00D029B2" w:rsidP="00D02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highlight w:val="green"/>
        </w:rPr>
      </w:pPr>
    </w:p>
    <w:p w14:paraId="052E1B04" w14:textId="77777777" w:rsidR="00D029B2" w:rsidRPr="008A5DAA" w:rsidRDefault="00D029B2" w:rsidP="00D029B2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8A5DAA"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54CF16C2" w14:textId="77777777" w:rsidR="00D029B2" w:rsidRPr="008A5DAA" w:rsidRDefault="00D029B2" w:rsidP="00D029B2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A8F40F" w14:textId="77777777" w:rsidR="00D029B2" w:rsidRPr="008A5DAA" w:rsidRDefault="00D029B2" w:rsidP="00D029B2">
      <w:pPr>
        <w:pStyle w:val="Pargrafdellista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7A7A64A" w14:textId="77777777" w:rsidR="00D029B2" w:rsidRDefault="00D029B2" w:rsidP="00D029B2">
      <w:pPr>
        <w:pStyle w:val="Standard"/>
        <w:jc w:val="both"/>
      </w:pPr>
      <w:r w:rsidRPr="008A5DAA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15A31943" w14:textId="77777777" w:rsidR="00D029B2" w:rsidRDefault="00D029B2" w:rsidP="00D029B2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2D0CD18B" w14:textId="77777777" w:rsidR="00D029B2" w:rsidRDefault="00D029B2" w:rsidP="00D029B2">
      <w:pPr>
        <w:pStyle w:val="Standard"/>
        <w:autoSpaceDE w:val="0"/>
        <w:jc w:val="both"/>
      </w:pPr>
      <w:r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B)</w:t>
      </w:r>
    </w:p>
    <w:p w14:paraId="5FCF8FCB" w14:textId="77777777" w:rsidR="00D029B2" w:rsidRDefault="00D029B2" w:rsidP="00D029B2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8CC57D5" w14:textId="77777777" w:rsidR="00D029B2" w:rsidRPr="00A16871" w:rsidRDefault="00D029B2" w:rsidP="00D029B2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A1687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OFERTA CRITERIS QUANTIFICABLES AUTOMÀTICAMENT</w:t>
      </w:r>
    </w:p>
    <w:p w14:paraId="12524E3D" w14:textId="77777777" w:rsidR="00D029B2" w:rsidRPr="00A16871" w:rsidRDefault="00D029B2" w:rsidP="00D029B2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1DB8B0" w14:textId="415FD30A" w:rsidR="006540B5" w:rsidRPr="006540B5" w:rsidRDefault="006540B5" w:rsidP="006540B5">
      <w:pPr>
        <w:pStyle w:val="Standard"/>
        <w:numPr>
          <w:ilvl w:val="0"/>
          <w:numId w:val="2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6540B5">
        <w:rPr>
          <w:rFonts w:ascii="Arial" w:hAnsi="Arial" w:cs="Arial"/>
          <w:b/>
          <w:bCs/>
          <w:color w:val="000000"/>
          <w:sz w:val="20"/>
          <w:szCs w:val="20"/>
        </w:rPr>
        <w:t>Qualitat de la seqüència (fins a 25 punts)</w:t>
      </w:r>
    </w:p>
    <w:p w14:paraId="66845BBA" w14:textId="6FB1E3B9" w:rsidR="00D029B2" w:rsidRPr="006540B5" w:rsidRDefault="006540B5" w:rsidP="006540B5">
      <w:pPr>
        <w:pStyle w:val="Standard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6540B5">
        <w:rPr>
          <w:rFonts w:ascii="Arial" w:hAnsi="Arial" w:cs="Arial"/>
          <w:color w:val="000000"/>
          <w:sz w:val="20"/>
          <w:szCs w:val="20"/>
        </w:rPr>
        <w:t>Es valorarà que la qualitat de la seqüència sigui igual o superior al 90% de bases a qualitat &gt;Q30 per tal d’assegurar una màxima precisió i qualitat de les dades.</w:t>
      </w:r>
      <w:r w:rsidRPr="006540B5">
        <w:t xml:space="preserve"> </w:t>
      </w:r>
      <w:r w:rsidRPr="006540B5">
        <w:rPr>
          <w:rFonts w:ascii="Arial" w:hAnsi="Arial" w:cs="Arial"/>
          <w:i/>
          <w:iCs/>
          <w:color w:val="000000"/>
          <w:sz w:val="20"/>
          <w:szCs w:val="20"/>
        </w:rPr>
        <w:t>Per obtenir la puntuació total, caldrà que els licitadors ho acreditin mitjançant l’aportació de la fitxa tècnica i/o documentació tècnica pertinent on s’indiqui clarament que es disposa d’aquesta funcionalitat</w:t>
      </w:r>
    </w:p>
    <w:p w14:paraId="2AECAC83" w14:textId="77777777" w:rsidR="008A5DAA" w:rsidRPr="006540B5" w:rsidRDefault="008A5DAA" w:rsidP="008A5DAA">
      <w:pPr>
        <w:pStyle w:val="Standard"/>
        <w:ind w:left="72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7EBFD931" w14:textId="77777777" w:rsidR="00D029B2" w:rsidRPr="006540B5" w:rsidRDefault="00D029B2" w:rsidP="00D029B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20FC18DA" w14:textId="77777777" w:rsidR="00D029B2" w:rsidRPr="006540B5" w:rsidRDefault="00D029B2" w:rsidP="00D029B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21D51AD0" w14:textId="4C49E964" w:rsidR="00D029B2" w:rsidRPr="006540B5" w:rsidRDefault="00D029B2" w:rsidP="006540B5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6540B5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6540B5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077271DD" w14:textId="77777777" w:rsidR="00D029B2" w:rsidRPr="00941EA6" w:rsidRDefault="00D029B2" w:rsidP="00D029B2">
      <w:pPr>
        <w:pStyle w:val="Standard"/>
        <w:spacing w:before="120"/>
        <w:rPr>
          <w:rFonts w:ascii="Arial" w:eastAsia="Times New Roman" w:hAnsi="Arial" w:cs="Arial"/>
          <w:b/>
          <w:iCs/>
          <w:kern w:val="0"/>
          <w:sz w:val="20"/>
          <w:szCs w:val="20"/>
          <w:highlight w:val="yellow"/>
          <w:lang w:eastAsia="es-ES" w:bidi="ar-SA"/>
        </w:rPr>
      </w:pPr>
    </w:p>
    <w:p w14:paraId="2C43096B" w14:textId="499056D4" w:rsidR="006540B5" w:rsidRPr="006540B5" w:rsidRDefault="006540B5" w:rsidP="006540B5">
      <w:pPr>
        <w:pStyle w:val="Standard"/>
        <w:numPr>
          <w:ilvl w:val="0"/>
          <w:numId w:val="26"/>
        </w:numPr>
        <w:spacing w:before="120"/>
        <w:rPr>
          <w:rFonts w:ascii="Arial" w:eastAsia="Calibri" w:hAnsi="Arial" w:cs="Arial"/>
          <w:bCs/>
          <w:sz w:val="20"/>
          <w:szCs w:val="20"/>
          <w:lang w:eastAsia="en-US"/>
        </w:rPr>
      </w:pPr>
      <w:proofErr w:type="spellStart"/>
      <w:r w:rsidRPr="006540B5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Precàrregues</w:t>
      </w:r>
      <w:proofErr w:type="spellEnd"/>
      <w:r w:rsidRPr="006540B5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sense espera (fins a 15 punts)</w:t>
      </w:r>
    </w:p>
    <w:p w14:paraId="0BECAEDF" w14:textId="7EC75697" w:rsidR="008A5DAA" w:rsidRPr="006540B5" w:rsidRDefault="006540B5" w:rsidP="008A5DAA">
      <w:pPr>
        <w:pStyle w:val="Standard"/>
        <w:spacing w:before="120"/>
        <w:ind w:left="720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t xml:space="preserve">Es valorarà que l’equipament tingui la capacitat de realitzar </w:t>
      </w:r>
      <w:proofErr w:type="spellStart"/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t>precàrregues</w:t>
      </w:r>
      <w:proofErr w:type="spellEnd"/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t xml:space="preserve"> sense haver d’esperar que finalitzi l’execució en curs per tal de no haver d’aturar l’activitat diagnòstica en cap moment i optimitzar els temps de càrrega. </w:t>
      </w:r>
      <w:r w:rsidRPr="006540B5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Per obtenir la puntuació total, caldrà que els licitadors ho acreditin mitjançant l’aportació de la fitxa tècnica i/o documentació tècnica pertinent on s’indiqui clarament que es disposa d’aquesta funcionalitat</w:t>
      </w:r>
      <w:r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.</w:t>
      </w:r>
    </w:p>
    <w:p w14:paraId="4049EDE1" w14:textId="77777777" w:rsidR="008A5DAA" w:rsidRPr="006540B5" w:rsidRDefault="008A5DAA" w:rsidP="008A5DAA">
      <w:pPr>
        <w:pStyle w:val="Standard"/>
        <w:spacing w:before="120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97442E9" w14:textId="77777777" w:rsidR="008A5DAA" w:rsidRPr="006540B5" w:rsidRDefault="008A5DAA" w:rsidP="008A5DAA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6C37ABC0" w14:textId="77777777" w:rsidR="008A5DAA" w:rsidRPr="006540B5" w:rsidRDefault="008A5DAA" w:rsidP="008A5DAA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2EC4CD0D" w14:textId="77777777" w:rsidR="008A5DAA" w:rsidRPr="006540B5" w:rsidRDefault="008A5DAA" w:rsidP="008A5DAA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6540B5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6540B5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30735BEA" w14:textId="77777777" w:rsidR="00D029B2" w:rsidRPr="00941EA6" w:rsidRDefault="00D029B2" w:rsidP="00D029B2">
      <w:pPr>
        <w:pStyle w:val="Standard"/>
        <w:spacing w:before="120"/>
        <w:ind w:left="720"/>
        <w:rPr>
          <w:rFonts w:ascii="Arial" w:eastAsia="Calibri" w:hAnsi="Arial" w:cs="Arial"/>
          <w:bCs/>
          <w:sz w:val="20"/>
          <w:szCs w:val="20"/>
          <w:highlight w:val="yellow"/>
          <w:lang w:eastAsia="en-US"/>
        </w:rPr>
      </w:pPr>
    </w:p>
    <w:p w14:paraId="153F4B70" w14:textId="77777777" w:rsidR="006540B5" w:rsidRPr="006540B5" w:rsidRDefault="006540B5" w:rsidP="00A55424">
      <w:pPr>
        <w:pStyle w:val="Standard"/>
        <w:numPr>
          <w:ilvl w:val="0"/>
          <w:numId w:val="26"/>
        </w:numPr>
        <w:spacing w:before="12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40B5">
        <w:rPr>
          <w:rFonts w:ascii="Arial" w:eastAsia="Calibri" w:hAnsi="Arial" w:cs="Arial"/>
          <w:b/>
          <w:sz w:val="20"/>
          <w:szCs w:val="20"/>
          <w:lang w:eastAsia="en-US"/>
        </w:rPr>
        <w:t>Reactius per a la posada en marxa (fins a 5 punts)</w:t>
      </w:r>
    </w:p>
    <w:p w14:paraId="09EEA5BB" w14:textId="0A6F2CEE" w:rsidR="008A5DAA" w:rsidRDefault="006540B5" w:rsidP="006540B5">
      <w:pPr>
        <w:pStyle w:val="Standard"/>
        <w:spacing w:before="120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540B5">
        <w:rPr>
          <w:rFonts w:ascii="Arial" w:hAnsi="Arial" w:cs="Arial"/>
          <w:color w:val="000000" w:themeColor="text1"/>
          <w:sz w:val="20"/>
          <w:szCs w:val="20"/>
        </w:rPr>
        <w:t xml:space="preserve">Es valorarà que la formació de l’equipament s’aportin per l’adjudicatari els reactius propis per tal de validar pertinentment el funcionament de l’equipament adquirit, de conformitat amb la clàusula 6 del plec de prescripcions tècniques. </w:t>
      </w:r>
      <w:r w:rsidRPr="006540B5">
        <w:rPr>
          <w:rFonts w:ascii="Arial" w:hAnsi="Arial" w:cs="Arial"/>
          <w:i/>
          <w:iCs/>
          <w:color w:val="000000" w:themeColor="text1"/>
          <w:sz w:val="20"/>
          <w:szCs w:val="20"/>
        </w:rPr>
        <w:t>Per obtenir la puntuació total, caldrà que els licitadors ho acreditin mitjançant l’aportació d'una declaració responsable on s’indiqui clarament que es disposa d’aquesta funcionalitat.</w:t>
      </w:r>
    </w:p>
    <w:p w14:paraId="3AE7DE67" w14:textId="77777777" w:rsidR="006540B5" w:rsidRDefault="006540B5" w:rsidP="006540B5">
      <w:pPr>
        <w:pStyle w:val="Standard"/>
        <w:spacing w:before="120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58E6DB6A" w14:textId="77777777" w:rsidR="006540B5" w:rsidRPr="006540B5" w:rsidRDefault="006540B5" w:rsidP="006540B5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2B7C57F0" w14:textId="77777777" w:rsidR="006540B5" w:rsidRPr="006540B5" w:rsidRDefault="006540B5" w:rsidP="006540B5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6540B5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5C465147" w14:textId="395A1D90" w:rsidR="006540B5" w:rsidRPr="006540B5" w:rsidRDefault="006540B5" w:rsidP="006540B5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6540B5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6540B5">
        <w:rPr>
          <w:rFonts w:ascii="Arial" w:hAnsi="Arial" w:cs="Arial"/>
          <w:color w:val="000000" w:themeColor="text1"/>
          <w:sz w:val="20"/>
          <w:szCs w:val="20"/>
        </w:rPr>
        <w:t xml:space="preserve">Indicar on es troba la </w:t>
      </w:r>
      <w:r>
        <w:rPr>
          <w:rFonts w:ascii="Arial" w:hAnsi="Arial" w:cs="Arial"/>
          <w:color w:val="000000" w:themeColor="text1"/>
          <w:sz w:val="20"/>
          <w:szCs w:val="20"/>
        </w:rPr>
        <w:t>declaració responsable</w:t>
      </w:r>
      <w:r w:rsidRPr="006540B5">
        <w:rPr>
          <w:rFonts w:ascii="Arial" w:hAnsi="Arial" w:cs="Arial"/>
          <w:color w:val="000000" w:themeColor="text1"/>
          <w:sz w:val="20"/>
          <w:szCs w:val="20"/>
        </w:rPr>
        <w:t>: ...................................................</w:t>
      </w:r>
    </w:p>
    <w:p w14:paraId="079E6CB2" w14:textId="77777777" w:rsidR="006540B5" w:rsidRPr="006540B5" w:rsidRDefault="006540B5" w:rsidP="006540B5">
      <w:pPr>
        <w:pStyle w:val="Standard"/>
        <w:spacing w:before="120"/>
        <w:ind w:left="708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4A6BAA7A" w14:textId="77777777" w:rsidR="00C92C54" w:rsidRPr="006540B5" w:rsidRDefault="00C92C54" w:rsidP="006540B5">
      <w:pPr>
        <w:spacing w:line="276" w:lineRule="auto"/>
        <w:jc w:val="both"/>
        <w:rPr>
          <w:rFonts w:ascii="Arial" w:eastAsia="SimSun" w:hAnsi="Arial" w:cs="Arial"/>
          <w:i/>
          <w:iCs/>
          <w:color w:val="000000" w:themeColor="text1"/>
          <w:kern w:val="3"/>
          <w:sz w:val="20"/>
          <w:szCs w:val="20"/>
          <w:lang w:eastAsia="zh-CN" w:bidi="hi-IN"/>
        </w:rPr>
      </w:pPr>
    </w:p>
    <w:p w14:paraId="5CCD4E03" w14:textId="52523FF4" w:rsidR="00321969" w:rsidRPr="00321969" w:rsidRDefault="00321969" w:rsidP="00321969">
      <w:pPr>
        <w:pStyle w:val="Pargrafdellista"/>
        <w:numPr>
          <w:ilvl w:val="0"/>
          <w:numId w:val="26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21969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lastRenderedPageBreak/>
        <w:t>Reducció del termini d’entrega de l’equip (fins a 5 punts)</w:t>
      </w:r>
    </w:p>
    <w:p w14:paraId="006CCC76" w14:textId="2852F8F2" w:rsidR="00321969" w:rsidRDefault="00321969" w:rsidP="00321969">
      <w:pPr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21969">
        <w:rPr>
          <w:rFonts w:ascii="Arial" w:eastAsia="Arial" w:hAnsi="Arial" w:cs="Arial"/>
          <w:color w:val="000000" w:themeColor="text1"/>
          <w:sz w:val="20"/>
          <w:szCs w:val="20"/>
        </w:rPr>
        <w:t>Es valorarà que el termini d’entrega de l’equipament (des que s’efectuï la comanda) sigui inferior al termini establert a la clàusula 4.1 del plec de prescripcions tècniques.</w:t>
      </w:r>
    </w:p>
    <w:p w14:paraId="4714DB99" w14:textId="6D1E36D8" w:rsidR="00321969" w:rsidRDefault="00321969" w:rsidP="00321969">
      <w:pPr>
        <w:ind w:left="360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0032196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Caldrà aportar un compromís a efectes de valoració mitjançant el qual es deixi palès per part del licitador que s’indica i es compromet al subministrament de l’equipament en un termini inferior a un mes (cal quantificar en dies naturals el termini de subministrament).</w:t>
      </w:r>
    </w:p>
    <w:p w14:paraId="7396AE99" w14:textId="77777777" w:rsidR="00321969" w:rsidRDefault="00321969" w:rsidP="00321969">
      <w:pPr>
        <w:ind w:left="360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1B422930" w14:textId="0C981CA3" w:rsidR="00321969" w:rsidRPr="00321969" w:rsidRDefault="00321969" w:rsidP="00321969">
      <w:pPr>
        <w:ind w:left="360" w:firstLine="348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21969">
        <w:rPr>
          <w:rFonts w:ascii="Arial" w:eastAsia="Arial" w:hAnsi="Arial" w:cs="Arial"/>
          <w:color w:val="000000" w:themeColor="text1"/>
          <w:sz w:val="20"/>
          <w:szCs w:val="20"/>
        </w:rPr>
        <w:t>Termini d’entrega ofert (dies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naturals</w:t>
      </w:r>
      <w:r w:rsidRPr="00321969">
        <w:rPr>
          <w:rFonts w:ascii="Arial" w:eastAsia="Arial" w:hAnsi="Arial" w:cs="Arial"/>
          <w:color w:val="000000" w:themeColor="text1"/>
          <w:sz w:val="20"/>
          <w:szCs w:val="20"/>
        </w:rPr>
        <w:t>):</w:t>
      </w:r>
    </w:p>
    <w:p w14:paraId="4DB236E0" w14:textId="77777777" w:rsidR="00743A5E" w:rsidRDefault="00743A5E" w:rsidP="00D029B2">
      <w:pPr>
        <w:rPr>
          <w:rFonts w:ascii="Arial" w:hAnsi="Arial" w:cs="Arial"/>
          <w:bCs/>
          <w:iCs/>
          <w:sz w:val="20"/>
          <w:szCs w:val="20"/>
        </w:rPr>
      </w:pPr>
    </w:p>
    <w:p w14:paraId="0F71F836" w14:textId="62737206" w:rsidR="00321969" w:rsidRPr="004C44D6" w:rsidRDefault="00321969" w:rsidP="00D029B2">
      <w:pPr>
        <w:rPr>
          <w:rFonts w:ascii="Arial" w:hAnsi="Arial" w:cs="Arial"/>
          <w:bCs/>
          <w:iCs/>
          <w:sz w:val="20"/>
          <w:szCs w:val="20"/>
        </w:rPr>
      </w:pPr>
      <w:r w:rsidRPr="006540B5">
        <w:rPr>
          <w:rFonts w:ascii="Arial" w:hAnsi="Arial" w:cs="Arial"/>
          <w:color w:val="000000" w:themeColor="text1"/>
          <w:sz w:val="20"/>
          <w:szCs w:val="20"/>
        </w:rPr>
        <w:t>Indicar on es troba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compromís</w:t>
      </w:r>
      <w:r w:rsidRPr="006540B5">
        <w:rPr>
          <w:rFonts w:ascii="Arial" w:hAnsi="Arial" w:cs="Arial"/>
          <w:color w:val="000000" w:themeColor="text1"/>
          <w:sz w:val="20"/>
          <w:szCs w:val="20"/>
        </w:rPr>
        <w:t>: ...................................................</w:t>
      </w:r>
    </w:p>
    <w:p w14:paraId="7FAED044" w14:textId="77777777" w:rsidR="00D029B2" w:rsidRPr="00F70F30" w:rsidRDefault="00D029B2" w:rsidP="00D029B2">
      <w:pPr>
        <w:pStyle w:val="Pargrafdellista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078BD3B" w14:textId="77777777" w:rsidR="00D029B2" w:rsidRPr="008E1BBD" w:rsidRDefault="00D029B2" w:rsidP="00D029B2">
      <w:pPr>
        <w:pStyle w:val="Standard"/>
        <w:shd w:val="clear" w:color="auto" w:fill="FFFF99"/>
        <w:spacing w:line="280" w:lineRule="exact"/>
        <w:jc w:val="both"/>
      </w:pP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63007C70" w14:textId="77777777" w:rsidR="00D029B2" w:rsidRPr="008E1BBD" w:rsidRDefault="00D029B2" w:rsidP="00D029B2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24B2C635" w14:textId="77777777" w:rsidR="00D029B2" w:rsidRDefault="00D029B2" w:rsidP="00D029B2">
      <w:pPr>
        <w:pStyle w:val="Standard"/>
        <w:shd w:val="clear" w:color="auto" w:fill="FFFF99"/>
        <w:spacing w:line="280" w:lineRule="exact"/>
        <w:jc w:val="both"/>
      </w:pPr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En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que no 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) </w:t>
      </w:r>
      <w:proofErr w:type="gramStart"/>
      <w:r w:rsidRPr="008E1BBD">
        <w:rPr>
          <w:rFonts w:ascii="Arial" w:hAnsi="Arial" w:cs="Arial"/>
          <w:sz w:val="18"/>
          <w:szCs w:val="18"/>
          <w:lang w:val="es-ES" w:eastAsia="ca-ES"/>
        </w:rPr>
        <w:t>o  en</w:t>
      </w:r>
      <w:proofErr w:type="gram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796A99D8" w14:textId="77777777" w:rsidR="00D029B2" w:rsidRDefault="00D029B2" w:rsidP="00D029B2">
      <w:pPr>
        <w:pStyle w:val="Pargrafdellista"/>
        <w:ind w:left="72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099CF553" w14:textId="77777777" w:rsidR="00D029B2" w:rsidRDefault="00D029B2" w:rsidP="00D029B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A3F0CE1" w14:textId="2B27E473" w:rsidR="00A77067" w:rsidRDefault="00D029B2" w:rsidP="0085390A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Signatura del licitador o de l’apoderat</w:t>
      </w:r>
      <w:bookmarkStart w:id="1" w:name="_Hlk210142819"/>
      <w:bookmarkEnd w:id="0"/>
    </w:p>
    <w:bookmarkEnd w:id="1"/>
    <w:sectPr w:rsidR="00A77067" w:rsidSect="00F308D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F34C" w14:textId="77777777" w:rsidR="00046FF1" w:rsidRDefault="00046FF1">
      <w:r>
        <w:separator/>
      </w:r>
    </w:p>
  </w:endnote>
  <w:endnote w:type="continuationSeparator" w:id="0">
    <w:p w14:paraId="657E02AB" w14:textId="77777777" w:rsidR="00046FF1" w:rsidRDefault="0004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7936" w14:textId="77777777" w:rsidR="00046FF1" w:rsidRDefault="00046FF1">
      <w:r>
        <w:separator/>
      </w:r>
    </w:p>
  </w:footnote>
  <w:footnote w:type="continuationSeparator" w:id="0">
    <w:p w14:paraId="79350736" w14:textId="77777777" w:rsidR="00046FF1" w:rsidRDefault="0004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E876"/>
    <w:multiLevelType w:val="hybridMultilevel"/>
    <w:tmpl w:val="F858EEA6"/>
    <w:lvl w:ilvl="0" w:tplc="E51E3E3E">
      <w:start w:val="1"/>
      <w:numFmt w:val="decimal"/>
      <w:lvlText w:val="%1."/>
      <w:lvlJc w:val="left"/>
      <w:pPr>
        <w:ind w:left="1440" w:hanging="360"/>
      </w:pPr>
    </w:lvl>
    <w:lvl w:ilvl="1" w:tplc="4F9A183C">
      <w:start w:val="1"/>
      <w:numFmt w:val="lowerLetter"/>
      <w:lvlText w:val="%2."/>
      <w:lvlJc w:val="left"/>
      <w:pPr>
        <w:ind w:left="2160" w:hanging="360"/>
      </w:pPr>
    </w:lvl>
    <w:lvl w:ilvl="2" w:tplc="10A4E25E">
      <w:start w:val="1"/>
      <w:numFmt w:val="lowerRoman"/>
      <w:lvlText w:val="%3."/>
      <w:lvlJc w:val="right"/>
      <w:pPr>
        <w:ind w:left="2880" w:hanging="180"/>
      </w:pPr>
    </w:lvl>
    <w:lvl w:ilvl="3" w:tplc="CF7AFB16">
      <w:start w:val="1"/>
      <w:numFmt w:val="decimal"/>
      <w:lvlText w:val="%4."/>
      <w:lvlJc w:val="left"/>
      <w:pPr>
        <w:ind w:left="3600" w:hanging="360"/>
      </w:pPr>
    </w:lvl>
    <w:lvl w:ilvl="4" w:tplc="FFBA26B0">
      <w:start w:val="1"/>
      <w:numFmt w:val="lowerLetter"/>
      <w:lvlText w:val="%5."/>
      <w:lvlJc w:val="left"/>
      <w:pPr>
        <w:ind w:left="4320" w:hanging="360"/>
      </w:pPr>
    </w:lvl>
    <w:lvl w:ilvl="5" w:tplc="93A6F64E">
      <w:start w:val="1"/>
      <w:numFmt w:val="lowerRoman"/>
      <w:lvlText w:val="%6."/>
      <w:lvlJc w:val="right"/>
      <w:pPr>
        <w:ind w:left="5040" w:hanging="180"/>
      </w:pPr>
    </w:lvl>
    <w:lvl w:ilvl="6" w:tplc="C5225786">
      <w:start w:val="1"/>
      <w:numFmt w:val="decimal"/>
      <w:lvlText w:val="%7."/>
      <w:lvlJc w:val="left"/>
      <w:pPr>
        <w:ind w:left="5760" w:hanging="360"/>
      </w:pPr>
    </w:lvl>
    <w:lvl w:ilvl="7" w:tplc="4CACD04C">
      <w:start w:val="1"/>
      <w:numFmt w:val="lowerLetter"/>
      <w:lvlText w:val="%8."/>
      <w:lvlJc w:val="left"/>
      <w:pPr>
        <w:ind w:left="6480" w:hanging="360"/>
      </w:pPr>
    </w:lvl>
    <w:lvl w:ilvl="8" w:tplc="6CEE6B6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4644F"/>
    <w:multiLevelType w:val="hybridMultilevel"/>
    <w:tmpl w:val="2A764D3A"/>
    <w:lvl w:ilvl="0" w:tplc="ECECCFB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EF37"/>
    <w:multiLevelType w:val="hybridMultilevel"/>
    <w:tmpl w:val="DE64213C"/>
    <w:lvl w:ilvl="0" w:tplc="542C9AF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0744338">
      <w:start w:val="1"/>
      <w:numFmt w:val="lowerLetter"/>
      <w:lvlText w:val="%2."/>
      <w:lvlJc w:val="left"/>
      <w:pPr>
        <w:ind w:left="1080" w:firstLine="0"/>
      </w:pPr>
    </w:lvl>
    <w:lvl w:ilvl="2" w:tplc="2D16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6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6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2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8"/>
  </w:num>
  <w:num w:numId="5" w16cid:durableId="81728422">
    <w:abstractNumId w:val="24"/>
  </w:num>
  <w:num w:numId="6" w16cid:durableId="436291335">
    <w:abstractNumId w:val="6"/>
  </w:num>
  <w:num w:numId="7" w16cid:durableId="1561165145">
    <w:abstractNumId w:val="12"/>
  </w:num>
  <w:num w:numId="8" w16cid:durableId="1760448921">
    <w:abstractNumId w:val="34"/>
  </w:num>
  <w:num w:numId="9" w16cid:durableId="481775935">
    <w:abstractNumId w:val="16"/>
  </w:num>
  <w:num w:numId="10" w16cid:durableId="739986333">
    <w:abstractNumId w:val="23"/>
  </w:num>
  <w:num w:numId="11" w16cid:durableId="1675650840">
    <w:abstractNumId w:val="5"/>
  </w:num>
  <w:num w:numId="12" w16cid:durableId="439494843">
    <w:abstractNumId w:val="27"/>
  </w:num>
  <w:num w:numId="13" w16cid:durableId="1570919113">
    <w:abstractNumId w:val="2"/>
  </w:num>
  <w:num w:numId="14" w16cid:durableId="754058107">
    <w:abstractNumId w:val="15"/>
  </w:num>
  <w:num w:numId="15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13"/>
  </w:num>
  <w:num w:numId="18" w16cid:durableId="2082677465">
    <w:abstractNumId w:val="14"/>
  </w:num>
  <w:num w:numId="19" w16cid:durableId="967593020">
    <w:abstractNumId w:val="29"/>
  </w:num>
  <w:num w:numId="20" w16cid:durableId="791897586">
    <w:abstractNumId w:val="3"/>
  </w:num>
  <w:num w:numId="21" w16cid:durableId="398401065">
    <w:abstractNumId w:val="1"/>
  </w:num>
  <w:num w:numId="22" w16cid:durableId="1948123550">
    <w:abstractNumId w:val="26"/>
  </w:num>
  <w:num w:numId="23" w16cid:durableId="322240866">
    <w:abstractNumId w:val="10"/>
  </w:num>
  <w:num w:numId="24" w16cid:durableId="1364937047">
    <w:abstractNumId w:val="18"/>
  </w:num>
  <w:num w:numId="25" w16cid:durableId="1413771689">
    <w:abstractNumId w:val="25"/>
  </w:num>
  <w:num w:numId="26" w16cid:durableId="1371999956">
    <w:abstractNumId w:val="9"/>
  </w:num>
  <w:num w:numId="27" w16cid:durableId="867059667">
    <w:abstractNumId w:val="11"/>
  </w:num>
  <w:num w:numId="28" w16cid:durableId="777070640">
    <w:abstractNumId w:val="17"/>
  </w:num>
  <w:num w:numId="29" w16cid:durableId="155388146">
    <w:abstractNumId w:val="21"/>
  </w:num>
  <w:num w:numId="30" w16cid:durableId="9264710">
    <w:abstractNumId w:val="28"/>
  </w:num>
  <w:num w:numId="31" w16cid:durableId="216626177">
    <w:abstractNumId w:val="4"/>
  </w:num>
  <w:num w:numId="32" w16cid:durableId="1169641570">
    <w:abstractNumId w:val="0"/>
  </w:num>
  <w:num w:numId="33" w16cid:durableId="1657225318">
    <w:abstractNumId w:val="20"/>
  </w:num>
  <w:num w:numId="34" w16cid:durableId="793135507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3677A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34B2"/>
    <w:rsid w:val="000847D2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27E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080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D6E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0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2E19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6ABD"/>
    <w:rsid w:val="001A7ED4"/>
    <w:rsid w:val="001B0480"/>
    <w:rsid w:val="001B12B8"/>
    <w:rsid w:val="001B139F"/>
    <w:rsid w:val="001B13F3"/>
    <w:rsid w:val="001B17B7"/>
    <w:rsid w:val="001B1BCA"/>
    <w:rsid w:val="001B43EF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692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2C99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1969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86172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2887"/>
    <w:rsid w:val="004C3C03"/>
    <w:rsid w:val="004C4F2B"/>
    <w:rsid w:val="004C70A0"/>
    <w:rsid w:val="004D0677"/>
    <w:rsid w:val="004D0758"/>
    <w:rsid w:val="004D191C"/>
    <w:rsid w:val="004D1B57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69F1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40B5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6768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6C03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549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3A5E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1DA5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A0D46"/>
    <w:rsid w:val="007A1440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390A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5DAA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1EA6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1BB6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2B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3A4"/>
    <w:rsid w:val="00B148BC"/>
    <w:rsid w:val="00B14D86"/>
    <w:rsid w:val="00B14DF4"/>
    <w:rsid w:val="00B1554A"/>
    <w:rsid w:val="00B15E0C"/>
    <w:rsid w:val="00B1781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713C"/>
    <w:rsid w:val="00B678B7"/>
    <w:rsid w:val="00B6796E"/>
    <w:rsid w:val="00B7024A"/>
    <w:rsid w:val="00B70960"/>
    <w:rsid w:val="00B709E0"/>
    <w:rsid w:val="00B71117"/>
    <w:rsid w:val="00B71B9F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3588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1266"/>
    <w:rsid w:val="00C8299A"/>
    <w:rsid w:val="00C84B16"/>
    <w:rsid w:val="00C867C4"/>
    <w:rsid w:val="00C86FA7"/>
    <w:rsid w:val="00C90257"/>
    <w:rsid w:val="00C906AA"/>
    <w:rsid w:val="00C906B4"/>
    <w:rsid w:val="00C90770"/>
    <w:rsid w:val="00C91E08"/>
    <w:rsid w:val="00C920C3"/>
    <w:rsid w:val="00C92C54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0BDE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3F45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B51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2BF2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16BE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1E7D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6B42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358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3A86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3CECBE8"/>
    <w:rsid w:val="055B11A3"/>
    <w:rsid w:val="05CFD30D"/>
    <w:rsid w:val="06752529"/>
    <w:rsid w:val="07BBB419"/>
    <w:rsid w:val="09214339"/>
    <w:rsid w:val="0C879FED"/>
    <w:rsid w:val="0D081780"/>
    <w:rsid w:val="0D0F9EBC"/>
    <w:rsid w:val="0D11D4A6"/>
    <w:rsid w:val="0E3A6FC7"/>
    <w:rsid w:val="0F1057CE"/>
    <w:rsid w:val="103F146D"/>
    <w:rsid w:val="10B397C7"/>
    <w:rsid w:val="10BD307C"/>
    <w:rsid w:val="11DB16A0"/>
    <w:rsid w:val="121C7629"/>
    <w:rsid w:val="142E554B"/>
    <w:rsid w:val="150DD847"/>
    <w:rsid w:val="16418F5A"/>
    <w:rsid w:val="17DE588D"/>
    <w:rsid w:val="18EC0F96"/>
    <w:rsid w:val="19B7E3B9"/>
    <w:rsid w:val="1B1ECF09"/>
    <w:rsid w:val="1C7DE766"/>
    <w:rsid w:val="1DA22951"/>
    <w:rsid w:val="1E573388"/>
    <w:rsid w:val="23A5EA31"/>
    <w:rsid w:val="266EBC34"/>
    <w:rsid w:val="270084C6"/>
    <w:rsid w:val="28196C77"/>
    <w:rsid w:val="2824CBD4"/>
    <w:rsid w:val="287F1384"/>
    <w:rsid w:val="2D44352C"/>
    <w:rsid w:val="2F8210CA"/>
    <w:rsid w:val="2F9CE6CA"/>
    <w:rsid w:val="313DCB53"/>
    <w:rsid w:val="34919D63"/>
    <w:rsid w:val="34F9B431"/>
    <w:rsid w:val="36F712BE"/>
    <w:rsid w:val="3CCC188A"/>
    <w:rsid w:val="3D577C54"/>
    <w:rsid w:val="4119D229"/>
    <w:rsid w:val="411CC282"/>
    <w:rsid w:val="4234B7A7"/>
    <w:rsid w:val="4246BE1C"/>
    <w:rsid w:val="42804F05"/>
    <w:rsid w:val="4368344A"/>
    <w:rsid w:val="44BE8155"/>
    <w:rsid w:val="4869DAE8"/>
    <w:rsid w:val="493FDB79"/>
    <w:rsid w:val="497E9AC8"/>
    <w:rsid w:val="49DF34D1"/>
    <w:rsid w:val="4CBCAAFA"/>
    <w:rsid w:val="4E21CE31"/>
    <w:rsid w:val="4E2D0AE4"/>
    <w:rsid w:val="4F15301B"/>
    <w:rsid w:val="4F283DB9"/>
    <w:rsid w:val="4FA76F76"/>
    <w:rsid w:val="503031B2"/>
    <w:rsid w:val="52AB5D58"/>
    <w:rsid w:val="52D65F50"/>
    <w:rsid w:val="53461D38"/>
    <w:rsid w:val="554E4645"/>
    <w:rsid w:val="57852EF1"/>
    <w:rsid w:val="59933F21"/>
    <w:rsid w:val="59FC69C9"/>
    <w:rsid w:val="5A409CB3"/>
    <w:rsid w:val="5B652A72"/>
    <w:rsid w:val="5BEA6802"/>
    <w:rsid w:val="5F0D6559"/>
    <w:rsid w:val="61BC1066"/>
    <w:rsid w:val="621AB16F"/>
    <w:rsid w:val="62C77FE8"/>
    <w:rsid w:val="64761654"/>
    <w:rsid w:val="6525535A"/>
    <w:rsid w:val="659FFC14"/>
    <w:rsid w:val="6627230E"/>
    <w:rsid w:val="665AA90A"/>
    <w:rsid w:val="687DECA1"/>
    <w:rsid w:val="689D7313"/>
    <w:rsid w:val="6920C544"/>
    <w:rsid w:val="6B9343F5"/>
    <w:rsid w:val="6CD4AFC0"/>
    <w:rsid w:val="6D476A21"/>
    <w:rsid w:val="6DAE54AB"/>
    <w:rsid w:val="70C97B82"/>
    <w:rsid w:val="736E09D6"/>
    <w:rsid w:val="789EBF7A"/>
    <w:rsid w:val="7A7765E8"/>
    <w:rsid w:val="7B4BA637"/>
    <w:rsid w:val="7D67049E"/>
    <w:rsid w:val="7E77DE41"/>
    <w:rsid w:val="7E8048D3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3190D-A713-4430-B368-1DCB991CEE3B}">
  <ds:schemaRefs>
    <ds:schemaRef ds:uri="http://schemas.microsoft.com/office/infopath/2007/PartnerControls"/>
    <ds:schemaRef ds:uri="http://purl.org/dc/dcmitype/"/>
    <ds:schemaRef ds:uri="f026becd-8cf8-42b7-bf5f-1bfce87d3044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548</Words>
  <Characters>3129</Characters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2026-02-18T07:57:00Z</cp:lastPrinted>
  <dcterms:created xsi:type="dcterms:W3CDTF">2018-03-14T16:18:00Z</dcterms:created>
  <dcterms:modified xsi:type="dcterms:W3CDTF">2026-02-18T08:10:00Z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