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5999" w14:textId="77777777" w:rsidR="009923DE" w:rsidRPr="00E451F5" w:rsidRDefault="009923DE" w:rsidP="009923DE">
      <w:pPr>
        <w:pStyle w:val="Ttulo2"/>
        <w:rPr>
          <w:b/>
          <w:bCs/>
          <w:u w:val="single"/>
        </w:rPr>
      </w:pPr>
      <w:bookmarkStart w:id="0" w:name="_Toc129615509"/>
      <w:bookmarkStart w:id="1" w:name="_Toc210718369"/>
      <w:r w:rsidRPr="00E451F5">
        <w:rPr>
          <w:b/>
          <w:bCs/>
          <w:u w:val="single"/>
        </w:rPr>
        <w:t xml:space="preserve">ANNEX </w:t>
      </w:r>
      <w:r>
        <w:rPr>
          <w:b/>
          <w:bCs/>
          <w:u w:val="single"/>
        </w:rPr>
        <w:t>F</w:t>
      </w:r>
      <w:r w:rsidRPr="00E451F5">
        <w:rPr>
          <w:b/>
          <w:bCs/>
          <w:u w:val="single"/>
        </w:rPr>
        <w:t>. MODEL DE MEMÒRIA TÈCNICA DESCRIPTIVA</w:t>
      </w:r>
      <w:bookmarkEnd w:id="0"/>
      <w:bookmarkEnd w:id="1"/>
    </w:p>
    <w:p w14:paraId="5C6F1753" w14:textId="72D9D004" w:rsidR="009923DE" w:rsidRDefault="001D5EEA" w:rsidP="009923DE">
      <w:pPr>
        <w:spacing w:line="259" w:lineRule="auto"/>
      </w:pPr>
      <w:r w:rsidRPr="001D5EEA">
        <w:rPr>
          <w:i/>
          <w:iCs/>
        </w:rPr>
        <w:t>(!) Cal omplir un document per a cada lot</w:t>
      </w:r>
    </w:p>
    <w:p w14:paraId="2CDEB5B4" w14:textId="77777777" w:rsidR="009923DE" w:rsidRPr="00A27EF7" w:rsidRDefault="009923DE" w:rsidP="009923DE">
      <w:pPr>
        <w:pBdr>
          <w:top w:val="single" w:sz="4" w:space="1" w:color="auto"/>
          <w:left w:val="single" w:sz="4" w:space="4" w:color="auto"/>
          <w:bottom w:val="single" w:sz="4" w:space="1" w:color="auto"/>
          <w:right w:val="single" w:sz="4" w:space="4" w:color="auto"/>
        </w:pBdr>
        <w:shd w:val="clear" w:color="auto" w:fill="D9E2F3" w:themeFill="accent1" w:themeFillTint="33"/>
        <w:spacing w:after="280" w:line="259" w:lineRule="auto"/>
        <w:jc w:val="center"/>
        <w:rPr>
          <w:b/>
          <w:bCs/>
        </w:rPr>
      </w:pPr>
      <w:r w:rsidRPr="00A27EF7">
        <w:rPr>
          <w:b/>
          <w:bCs/>
        </w:rPr>
        <w:t>PORTADA</w:t>
      </w:r>
    </w:p>
    <w:p w14:paraId="76ED791A" w14:textId="123767D8" w:rsidR="009923DE" w:rsidRDefault="009923DE" w:rsidP="009923DE">
      <w:pPr>
        <w:spacing w:after="280"/>
      </w:pPr>
      <w:r>
        <w:t xml:space="preserve">Ha de </w:t>
      </w:r>
      <w:r w:rsidR="001D5EEA" w:rsidRPr="001D5EEA">
        <w:t xml:space="preserve">constar indicació respecte el títol de la present contractació (Subministrament de forma successiva i per preus unitaris de materials i articles necessaris per al desenvolupament d’obra civil), el Codi d’expedient (SU-2026-01) i raó social i NIF </w:t>
      </w:r>
      <w:r>
        <w:t>de l’empresa que presenta i signa l’actual memòria.</w:t>
      </w:r>
    </w:p>
    <w:p w14:paraId="0F4BDBED" w14:textId="77777777" w:rsidR="009923DE" w:rsidRPr="00B70D86" w:rsidRDefault="009923DE" w:rsidP="009923DE">
      <w:pPr>
        <w:spacing w:after="280"/>
        <w:rPr>
          <w:u w:val="single"/>
        </w:rPr>
      </w:pPr>
      <w:r w:rsidRPr="00B70D86">
        <w:rPr>
          <w:u w:val="single"/>
        </w:rPr>
        <w:t>El present apartat no computarà a efectes d’extensió documental.</w:t>
      </w:r>
    </w:p>
    <w:p w14:paraId="6C40C1C7" w14:textId="77777777" w:rsidR="009923DE" w:rsidRDefault="009923DE" w:rsidP="009923DE">
      <w:pPr>
        <w:pStyle w:val="Prrafodelista"/>
        <w:numPr>
          <w:ilvl w:val="6"/>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280"/>
        <w:ind w:left="284" w:hanging="284"/>
        <w:rPr>
          <w:b/>
          <w:bCs/>
        </w:rPr>
      </w:pPr>
      <w:r w:rsidRPr="00A27EF7">
        <w:rPr>
          <w:b/>
          <w:bCs/>
        </w:rPr>
        <w:t xml:space="preserve">DESCRIPCIÓ </w:t>
      </w:r>
      <w:r>
        <w:rPr>
          <w:b/>
          <w:bCs/>
        </w:rPr>
        <w:t>EMPRESA I CERTIFICATS</w:t>
      </w:r>
      <w:r>
        <w:rPr>
          <w:b/>
          <w:bCs/>
        </w:rPr>
        <w:tab/>
      </w:r>
      <w:r>
        <w:rPr>
          <w:b/>
          <w:bCs/>
        </w:rPr>
        <w:tab/>
        <w:t xml:space="preserve">                                        </w:t>
      </w:r>
      <w:r>
        <w:rPr>
          <w:b/>
          <w:bCs/>
        </w:rPr>
        <w:tab/>
      </w:r>
      <w:r>
        <w:rPr>
          <w:b/>
          <w:bCs/>
        </w:rPr>
        <w:tab/>
      </w:r>
    </w:p>
    <w:p w14:paraId="01F39546" w14:textId="77777777" w:rsidR="001D5EEA" w:rsidRDefault="001D5EEA" w:rsidP="009923DE">
      <w:r w:rsidRPr="001D5EEA">
        <w:t xml:space="preserve">Presenta una introducció de la història de l’empresa, la seva experiència i especialització, el seu objecte social, la seva estructura i organigrama, situació geogràfica, entre d’altres. </w:t>
      </w:r>
    </w:p>
    <w:p w14:paraId="53DF6CBA" w14:textId="77777777" w:rsidR="001D5EEA" w:rsidRDefault="001D5EEA" w:rsidP="009923DE">
      <w:r w:rsidRPr="001D5EEA">
        <w:t xml:space="preserve">Fes una relació de totes les certificacions de les quals disposa l’empresa al moment de presentació d’oferta. Les anteriors certificacions han de trobar-se vigents, i s’haurà d’acreditar la seva concurrència mitjançant l’aportació de documentació annexa. </w:t>
      </w:r>
    </w:p>
    <w:p w14:paraId="4AAEA73C" w14:textId="599568B9" w:rsidR="009923DE" w:rsidRPr="00FD3C18" w:rsidRDefault="009923DE" w:rsidP="009923DE">
      <w:pPr>
        <w:rPr>
          <w:i/>
          <w:iCs/>
          <w:sz w:val="20"/>
          <w:szCs w:val="20"/>
        </w:rPr>
      </w:pPr>
      <w:r w:rsidRPr="00FD3C18">
        <w:rPr>
          <w:i/>
          <w:iCs/>
          <w:sz w:val="20"/>
          <w:szCs w:val="20"/>
        </w:rPr>
        <w:t>*Aquests annexos únicament podran ser emprats com a acreditació dels extrems afirmats i descrits a la Memòria, i en cap cas computaran a efectes d’extensió del present document.</w:t>
      </w:r>
    </w:p>
    <w:p w14:paraId="29528DE0" w14:textId="77777777" w:rsidR="009923DE" w:rsidRDefault="009923DE" w:rsidP="009923DE">
      <w:pPr>
        <w:pStyle w:val="Prrafodelista"/>
        <w:numPr>
          <w:ilvl w:val="6"/>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after="280"/>
        <w:ind w:left="284" w:hanging="284"/>
        <w:rPr>
          <w:b/>
          <w:bCs/>
        </w:rPr>
      </w:pPr>
      <w:r w:rsidRPr="00020387">
        <w:rPr>
          <w:b/>
          <w:bCs/>
        </w:rPr>
        <w:t>ACREDITACIÓ DE CRITERIS PONDERABLES EN FUNCIÓ DE JUDICI DE VALOR</w:t>
      </w:r>
      <w:r>
        <w:rPr>
          <w:b/>
          <w:bCs/>
        </w:rPr>
        <w:t xml:space="preserve"> </w:t>
      </w:r>
    </w:p>
    <w:p w14:paraId="5F19A57C" w14:textId="0FA38747" w:rsidR="009923DE" w:rsidRDefault="001D5EEA" w:rsidP="009923DE">
      <w:r w:rsidRPr="001D5EEA">
        <w:t xml:space="preserve">Fes una descripció pel que fa </w:t>
      </w:r>
      <w:r w:rsidR="009923DE">
        <w:t>a:</w:t>
      </w:r>
    </w:p>
    <w:p w14:paraId="75EE8173" w14:textId="77777777" w:rsidR="009923DE" w:rsidRDefault="009923DE" w:rsidP="009923DE">
      <w:pPr>
        <w:pStyle w:val="Prrafodelista"/>
        <w:numPr>
          <w:ilvl w:val="0"/>
          <w:numId w:val="2"/>
        </w:numPr>
        <w:spacing w:after="80"/>
        <w:ind w:left="714" w:hanging="357"/>
        <w:contextualSpacing w:val="0"/>
        <w:jc w:val="left"/>
      </w:pPr>
      <w:r>
        <w:t>Servei d’atenció comercial i comandes</w:t>
      </w:r>
    </w:p>
    <w:p w14:paraId="59E91F33" w14:textId="77777777" w:rsidR="009923DE" w:rsidRDefault="009923DE" w:rsidP="009923DE">
      <w:pPr>
        <w:pStyle w:val="Prrafodelista"/>
        <w:numPr>
          <w:ilvl w:val="0"/>
          <w:numId w:val="2"/>
        </w:numPr>
        <w:spacing w:after="80"/>
        <w:ind w:left="714" w:hanging="357"/>
        <w:contextualSpacing w:val="0"/>
        <w:jc w:val="left"/>
      </w:pPr>
      <w:r>
        <w:t>Servei d’urgències</w:t>
      </w:r>
    </w:p>
    <w:p w14:paraId="5F5EBC45" w14:textId="77777777" w:rsidR="009923DE" w:rsidRDefault="009923DE" w:rsidP="009923DE">
      <w:pPr>
        <w:pStyle w:val="Prrafodelista"/>
        <w:numPr>
          <w:ilvl w:val="0"/>
          <w:numId w:val="2"/>
        </w:numPr>
        <w:spacing w:after="80"/>
        <w:ind w:left="714" w:hanging="357"/>
        <w:contextualSpacing w:val="0"/>
        <w:jc w:val="left"/>
      </w:pPr>
      <w:r>
        <w:t>Servei postvenda</w:t>
      </w:r>
    </w:p>
    <w:p w14:paraId="50698D9D" w14:textId="77777777" w:rsidR="009923DE" w:rsidRDefault="009923DE" w:rsidP="009923DE">
      <w:pPr>
        <w:pStyle w:val="Prrafodelista"/>
        <w:numPr>
          <w:ilvl w:val="0"/>
          <w:numId w:val="2"/>
        </w:numPr>
        <w:spacing w:after="160"/>
        <w:ind w:left="714" w:hanging="357"/>
        <w:contextualSpacing w:val="0"/>
        <w:jc w:val="left"/>
      </w:pPr>
      <w:r>
        <w:t>Suport tècnic</w:t>
      </w:r>
    </w:p>
    <w:p w14:paraId="3B041BDC" w14:textId="77777777" w:rsidR="001D5EEA" w:rsidRDefault="001D5EEA" w:rsidP="009923DE"/>
    <w:p w14:paraId="224D24A6" w14:textId="7CF41630" w:rsidR="009923DE" w:rsidRPr="00E324FA" w:rsidRDefault="001D5EEA" w:rsidP="009923DE">
      <w:pPr>
        <w:rPr>
          <w:i/>
          <w:iCs/>
          <w:color w:val="FF0000"/>
          <w:sz w:val="20"/>
          <w:szCs w:val="20"/>
        </w:rPr>
      </w:pPr>
      <w:r w:rsidRPr="001D5EEA">
        <w:t>Detalla, com a mínim, l’horari d’atenció al públic, el telèfon, el correu electrònic, el personal de contacte, l’existència de plataforma online, el nivell d’estoc, la casuística de distribució, etc. Cal incloure una relació dels magatzems dels quals disposa l’empresa, i detallar els terminis de recepció/resposta de comandes i d’entrega de material, la disponibilitat i la rapidesa per al subministrament, la gestió i el temps de resolució d’incidències tècniques, entre d’altres.</w:t>
      </w:r>
    </w:p>
    <w:p w14:paraId="0483C95A" w14:textId="4A0BB560" w:rsidR="009923DE" w:rsidRDefault="009923DE" w:rsidP="001D5EEA">
      <w:pPr>
        <w:pStyle w:val="Prrafodelista"/>
        <w:numPr>
          <w:ilvl w:val="6"/>
          <w:numId w:val="1"/>
        </w:numPr>
        <w:pBdr>
          <w:top w:val="single" w:sz="4" w:space="1" w:color="auto"/>
          <w:left w:val="single" w:sz="4" w:space="4" w:color="auto"/>
          <w:bottom w:val="single" w:sz="4" w:space="6" w:color="auto"/>
          <w:right w:val="single" w:sz="4" w:space="4" w:color="auto"/>
        </w:pBdr>
        <w:shd w:val="clear" w:color="auto" w:fill="D9E2F3" w:themeFill="accent1" w:themeFillTint="33"/>
        <w:spacing w:after="280"/>
        <w:ind w:left="284" w:hanging="284"/>
        <w:rPr>
          <w:b/>
          <w:bCs/>
        </w:rPr>
      </w:pPr>
      <w:r>
        <w:rPr>
          <w:b/>
          <w:bCs/>
        </w:rPr>
        <w:lastRenderedPageBreak/>
        <w:t>RELACIÓ DELS ARTICLES I PRODUCTES A SUBMINISTRAR</w:t>
      </w:r>
      <w:r>
        <w:rPr>
          <w:b/>
          <w:bCs/>
        </w:rPr>
        <w:tab/>
      </w:r>
      <w:r>
        <w:rPr>
          <w:b/>
          <w:bCs/>
        </w:rPr>
        <w:tab/>
        <w:t xml:space="preserve">   </w:t>
      </w:r>
    </w:p>
    <w:p w14:paraId="5EDB1FBF" w14:textId="77777777" w:rsidR="001D5EEA" w:rsidRDefault="001D5EEA" w:rsidP="001D5EEA">
      <w:r>
        <w:t>D’entre tots els que es requereixen en el present contracte, i que queden especificats al Plec de Prescripcions Tècniques (PPT), cal desglossar i descriure tècnicament els articles i productes que pretén subministrar en funció del lot al que concorri, amb indicació de la norma reguladora de fabricació, marca i model.</w:t>
      </w:r>
    </w:p>
    <w:p w14:paraId="175DCF56" w14:textId="77777777" w:rsidR="001D5EEA" w:rsidRDefault="001D5EEA" w:rsidP="001D5EEA">
      <w:r>
        <w:t>Aquest llistat ha de coincidir amb la relació estimada de productes que consta l’Annex corresponent del PPT (1, 2, 3 o 4, en funció del lot) i hi ha de constar el 100% dels productes requerits per SABEMSA per aquell lot.</w:t>
      </w:r>
    </w:p>
    <w:p w14:paraId="37381D59" w14:textId="04E7CDC5" w:rsidR="009923DE" w:rsidRDefault="001D5EEA" w:rsidP="001D5EEA">
      <w:r>
        <w:t>En els supòsits de resultar adjudicataris, només s’acceptaran els productes que corresponguin amb el fabricant i el model del producte que van indicar en aquesta memòria descriptiva</w:t>
      </w:r>
      <w:r w:rsidR="009923DE">
        <w:t>.</w:t>
      </w:r>
    </w:p>
    <w:p w14:paraId="7F0F7060" w14:textId="77777777" w:rsidR="001D5EEA" w:rsidRPr="001D5EEA" w:rsidRDefault="001D5EEA" w:rsidP="001D5EEA">
      <w:pPr>
        <w:pBdr>
          <w:top w:val="single" w:sz="4" w:space="1" w:color="auto"/>
          <w:left w:val="single" w:sz="4" w:space="4" w:color="auto"/>
          <w:bottom w:val="single" w:sz="4" w:space="1" w:color="auto"/>
          <w:right w:val="single" w:sz="4" w:space="4" w:color="auto"/>
        </w:pBdr>
        <w:shd w:val="clear" w:color="auto" w:fill="D9E2F3" w:themeFill="accent1" w:themeFillTint="33"/>
      </w:pPr>
      <w:r w:rsidRPr="001D5EEA">
        <w:t xml:space="preserve">Aquesta memòria estarà conformada per un màxim de quatre (4) planes format A4. Per a la valoració no es considerarà la informació que estigui inclosa en les planes que excedeixin aquesta limitació ni tampoc aquelles ofertes que no s’ajustin al format de lletra indicat. </w:t>
      </w:r>
    </w:p>
    <w:p w14:paraId="0E571794" w14:textId="77777777" w:rsidR="001D5EEA" w:rsidRPr="001D5EEA" w:rsidRDefault="001D5EEA" w:rsidP="001D5EEA">
      <w:pPr>
        <w:pBdr>
          <w:top w:val="single" w:sz="4" w:space="1" w:color="auto"/>
          <w:left w:val="single" w:sz="4" w:space="4" w:color="auto"/>
          <w:bottom w:val="single" w:sz="4" w:space="1" w:color="auto"/>
          <w:right w:val="single" w:sz="4" w:space="4" w:color="auto"/>
        </w:pBdr>
        <w:shd w:val="clear" w:color="auto" w:fill="D9E2F3" w:themeFill="accent1" w:themeFillTint="33"/>
      </w:pPr>
      <w:r w:rsidRPr="001D5EEA">
        <w:t xml:space="preserve">Seguint el model del present Annex, caldrà presentar una memòria descriptiva individualitzada per a cada lot, tot i que els apartats 1) i 2) siguin idèntics. </w:t>
      </w:r>
    </w:p>
    <w:p w14:paraId="3E303041" w14:textId="77777777" w:rsidR="001D5EEA" w:rsidRPr="001D5EEA" w:rsidRDefault="001D5EEA" w:rsidP="001D5EEA">
      <w:pPr>
        <w:pBdr>
          <w:top w:val="single" w:sz="4" w:space="1" w:color="auto"/>
          <w:left w:val="single" w:sz="4" w:space="4" w:color="auto"/>
          <w:bottom w:val="single" w:sz="4" w:space="1" w:color="auto"/>
          <w:right w:val="single" w:sz="4" w:space="4" w:color="auto"/>
        </w:pBdr>
        <w:shd w:val="clear" w:color="auto" w:fill="D9E2F3" w:themeFill="accent1" w:themeFillTint="33"/>
      </w:pPr>
      <w:r w:rsidRPr="001D5EEA">
        <w:t xml:space="preserve">Es podran aportar annexes complementaris de qualsevol informació de la proposta. Els certificats, fitxes tècniques o documents acreditatius que s’adjuntin només serviran per acreditar els aspectes detallats a la pròpia memòria. </w:t>
      </w:r>
    </w:p>
    <w:p w14:paraId="3F5A3F3F" w14:textId="32832471" w:rsidR="009923DE" w:rsidRPr="00B87A49" w:rsidRDefault="009923DE" w:rsidP="001D5EEA">
      <w:pPr>
        <w:pBdr>
          <w:top w:val="single" w:sz="4" w:space="1" w:color="auto"/>
          <w:left w:val="single" w:sz="4" w:space="4" w:color="auto"/>
          <w:bottom w:val="single" w:sz="4" w:space="1" w:color="auto"/>
          <w:right w:val="single" w:sz="4" w:space="4" w:color="auto"/>
        </w:pBdr>
        <w:shd w:val="clear" w:color="auto" w:fill="D9E2F3" w:themeFill="accent1" w:themeFillTint="33"/>
        <w:rPr>
          <w:i/>
          <w:iCs/>
        </w:rPr>
      </w:pPr>
      <w:r w:rsidRPr="00B87A49">
        <w:rPr>
          <w:b/>
          <w:bCs/>
          <w:i/>
          <w:iCs/>
        </w:rPr>
        <w:t>Format</w:t>
      </w:r>
      <w:r>
        <w:t xml:space="preserve">: espaiat mínim 1,0 i tipologia mínima </w:t>
      </w:r>
      <w:proofErr w:type="spellStart"/>
      <w:r>
        <w:t>Arial</w:t>
      </w:r>
      <w:proofErr w:type="spellEnd"/>
      <w:r>
        <w:t xml:space="preserve"> 10. </w:t>
      </w:r>
      <w:r w:rsidRPr="00B87A49">
        <w:rPr>
          <w:i/>
          <w:iCs/>
        </w:rPr>
        <w:t>*doc, *</w:t>
      </w:r>
      <w:proofErr w:type="spellStart"/>
      <w:r w:rsidRPr="00B87A49">
        <w:rPr>
          <w:i/>
          <w:iCs/>
        </w:rPr>
        <w:t>pdf</w:t>
      </w:r>
      <w:proofErr w:type="spellEnd"/>
      <w:r w:rsidRPr="00B87A49">
        <w:rPr>
          <w:i/>
          <w:iCs/>
        </w:rPr>
        <w:t>, *</w:t>
      </w:r>
      <w:proofErr w:type="spellStart"/>
      <w:r w:rsidRPr="00B87A49">
        <w:rPr>
          <w:i/>
          <w:iCs/>
        </w:rPr>
        <w:t>zip</w:t>
      </w:r>
      <w:proofErr w:type="spellEnd"/>
      <w:r w:rsidRPr="00B87A49">
        <w:rPr>
          <w:i/>
          <w:iCs/>
        </w:rPr>
        <w:t>, *rar, *</w:t>
      </w:r>
      <w:proofErr w:type="spellStart"/>
      <w:r w:rsidRPr="00B87A49">
        <w:rPr>
          <w:i/>
          <w:iCs/>
        </w:rPr>
        <w:t>docx</w:t>
      </w:r>
      <w:proofErr w:type="spellEnd"/>
    </w:p>
    <w:p w14:paraId="04393021" w14:textId="77777777" w:rsidR="009923DE" w:rsidRDefault="009923DE" w:rsidP="009923DE"/>
    <w:p w14:paraId="20F8061B" w14:textId="77777777" w:rsidR="009923DE" w:rsidRDefault="009923DE" w:rsidP="009923DE"/>
    <w:p w14:paraId="14D99618" w14:textId="5797CE4D" w:rsidR="00260034" w:rsidRDefault="001D5EEA" w:rsidP="001D5EEA">
      <w:pPr>
        <w:jc w:val="center"/>
      </w:pPr>
      <w:r w:rsidRPr="001D5EEA">
        <w:rPr>
          <w:rFonts w:cstheme="minorHAnsi"/>
          <w:i/>
          <w:iCs/>
          <w:sz w:val="21"/>
          <w:szCs w:val="21"/>
        </w:rPr>
        <w:t>(Signatura electrònica del/de la proposant)/(Signatures electròniques dels proposants en cas d’unió temporal d’empreses) (*) En cas d’unió temporal d’empreses s’han de fer constar les dades de cadascun dels representants de les empreses que concorrin a la licitació)</w:t>
      </w:r>
    </w:p>
    <w:sectPr w:rsidR="00260034"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2C52" w14:textId="77777777" w:rsidR="00E03DCB" w:rsidRDefault="00E03DCB" w:rsidP="00145BF8">
      <w:pPr>
        <w:spacing w:after="0" w:line="240" w:lineRule="auto"/>
      </w:pPr>
      <w:r>
        <w:separator/>
      </w:r>
    </w:p>
  </w:endnote>
  <w:endnote w:type="continuationSeparator" w:id="0">
    <w:p w14:paraId="6BC2725E" w14:textId="77777777" w:rsidR="00E03DCB" w:rsidRDefault="00E03DCB"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AB6D" w14:textId="77777777" w:rsidR="00E03DCB" w:rsidRDefault="00E03DCB" w:rsidP="00145BF8">
      <w:pPr>
        <w:spacing w:after="0" w:line="240" w:lineRule="auto"/>
      </w:pPr>
      <w:r>
        <w:separator/>
      </w:r>
    </w:p>
  </w:footnote>
  <w:footnote w:type="continuationSeparator" w:id="0">
    <w:p w14:paraId="34D7C0B6" w14:textId="77777777" w:rsidR="00E03DCB" w:rsidRDefault="00E03DCB"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2636" w14:textId="77777777" w:rsidR="00145BF8" w:rsidRPr="0012663F" w:rsidRDefault="00145BF8" w:rsidP="00145BF8">
    <w:pPr>
      <w:pStyle w:val="Encabezado"/>
      <w:ind w:left="-851"/>
    </w:pPr>
    <w:r>
      <w:rPr>
        <w:noProof/>
      </w:rPr>
      <w:drawing>
        <wp:inline distT="0" distB="0" distL="0" distR="0" wp14:anchorId="5B4CA141" wp14:editId="25D317C0">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7826DD33"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2E42F220" wp14:editId="594F7324">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8010AC9"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R.M. de Barcelona, T. 5.455, L. 4.758, Secc. 2ª, F. 8, Hoja nº 61.324, Insc. 1ª – N.I.F.: A-08778094</w:t>
                          </w:r>
                        </w:p>
                        <w:p w14:paraId="3B07B1A3"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2F220" id="_x0000_t202" coordsize="21600,21600" o:spt="202" path="m,l,21600r21600,l21600,xe">
              <v:stroke joinstyle="miter"/>
              <v:path gradientshapeok="t" o:connecttype="rect"/>
            </v:shapetype>
            <v:shape id="Cuadro de texto 2" o:spid="_x0000_s1026" type="#_x0000_t202" style="position:absolute;left:0;text-align:left;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8010AC9"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R.M. de Barcelona, T. 5.455, L. 4.758, Secc. 2ª, F. 8, Hoja nº 61.324, Insc. 1ª – N.I.F.: A-08778094</w:t>
                    </w:r>
                  </w:p>
                  <w:p w14:paraId="3B07B1A3"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CAB"/>
    <w:multiLevelType w:val="hybridMultilevel"/>
    <w:tmpl w:val="FC2473EE"/>
    <w:lvl w:ilvl="0" w:tplc="0C0A0017">
      <w:start w:val="1"/>
      <w:numFmt w:val="lowerLetter"/>
      <w:lvlText w:val="%1)"/>
      <w:lvlJc w:val="left"/>
      <w:pPr>
        <w:ind w:left="1068"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688" w:hanging="360"/>
      </w:pPr>
      <w:rPr>
        <w:rFonts w:ascii="Wingdings" w:hAnsi="Wingdings" w:hint="default"/>
      </w:rPr>
    </w:lvl>
    <w:lvl w:ilvl="3" w:tplc="A3FEEA50">
      <w:start w:val="1"/>
      <w:numFmt w:val="upperLetter"/>
      <w:lvlText w:val="%4)"/>
      <w:lvlJc w:val="left"/>
      <w:pPr>
        <w:ind w:left="3228" w:hanging="360"/>
      </w:pPr>
      <w:rPr>
        <w:rFonts w:hint="default"/>
      </w:rPr>
    </w:lvl>
    <w:lvl w:ilvl="4" w:tplc="0C0A0019">
      <w:start w:val="1"/>
      <w:numFmt w:val="lowerLetter"/>
      <w:lvlText w:val="%5."/>
      <w:lvlJc w:val="left"/>
      <w:pPr>
        <w:ind w:left="3948" w:hanging="360"/>
      </w:pPr>
    </w:lvl>
    <w:lvl w:ilvl="5" w:tplc="D1B46838">
      <w:start w:val="1"/>
      <w:numFmt w:val="lowerRoman"/>
      <w:lvlText w:val="%6."/>
      <w:lvlJc w:val="right"/>
      <w:pPr>
        <w:ind w:left="4848" w:hanging="360"/>
      </w:pPr>
      <w:rPr>
        <w:b/>
        <w:bCs w:val="0"/>
      </w:rPr>
    </w:lvl>
    <w:lvl w:ilvl="6" w:tplc="304E6ADE">
      <w:start w:val="1"/>
      <w:numFmt w:val="decimal"/>
      <w:lvlText w:val="%7."/>
      <w:lvlJc w:val="left"/>
      <w:pPr>
        <w:ind w:left="5388" w:hanging="360"/>
      </w:pPr>
      <w:rPr>
        <w:rFonts w:hint="default"/>
      </w:r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429358">
    <w:abstractNumId w:val="0"/>
  </w:num>
  <w:num w:numId="2" w16cid:durableId="23219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DE"/>
    <w:rsid w:val="00017CEB"/>
    <w:rsid w:val="00087951"/>
    <w:rsid w:val="00145BF8"/>
    <w:rsid w:val="001D5EEA"/>
    <w:rsid w:val="00260034"/>
    <w:rsid w:val="005B5AE5"/>
    <w:rsid w:val="005C107A"/>
    <w:rsid w:val="00663CAD"/>
    <w:rsid w:val="009923DE"/>
    <w:rsid w:val="00E0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007C"/>
  <w15:chartTrackingRefBased/>
  <w15:docId w15:val="{4DCF4B34-8634-4C59-9371-2CA1584F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DE"/>
    <w:pPr>
      <w:spacing w:after="320" w:line="257" w:lineRule="auto"/>
      <w:jc w:val="both"/>
    </w:pPr>
    <w:rPr>
      <w:lang w:val="ca-ES"/>
    </w:rPr>
  </w:style>
  <w:style w:type="paragraph" w:styleId="Ttulo2">
    <w:name w:val="heading 2"/>
    <w:basedOn w:val="Normal"/>
    <w:next w:val="Normal"/>
    <w:link w:val="Ttulo2Car"/>
    <w:uiPriority w:val="9"/>
    <w:unhideWhenUsed/>
    <w:qFormat/>
    <w:rsid w:val="009923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character" w:customStyle="1" w:styleId="Ttulo2Car">
    <w:name w:val="Título 2 Car"/>
    <w:basedOn w:val="Fuentedeprrafopredeter"/>
    <w:link w:val="Ttulo2"/>
    <w:uiPriority w:val="9"/>
    <w:rsid w:val="009923DE"/>
    <w:rPr>
      <w:rFonts w:asciiTheme="majorHAnsi" w:eastAsiaTheme="majorEastAsia" w:hAnsiTheme="majorHAnsi" w:cstheme="majorBidi"/>
      <w:color w:val="2F5496" w:themeColor="accent1" w:themeShade="BF"/>
      <w:sz w:val="26"/>
      <w:szCs w:val="26"/>
      <w:lang w:val="ca-ES"/>
    </w:rPr>
  </w:style>
  <w:style w:type="paragraph" w:styleId="Prrafodelista">
    <w:name w:val="List Paragraph"/>
    <w:basedOn w:val="Normal"/>
    <w:uiPriority w:val="1"/>
    <w:qFormat/>
    <w:rsid w:val="00992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piera\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5</TotalTime>
  <Pages>2</Pages>
  <Words>545</Words>
  <Characters>3080</Characters>
  <Application>Microsoft Office Word</Application>
  <DocSecurity>0</DocSecurity>
  <Lines>54</Lines>
  <Paragraphs>30</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Piera</dc:creator>
  <cp:keywords/>
  <dc:description/>
  <cp:lastModifiedBy>David Khoar</cp:lastModifiedBy>
  <cp:revision>2</cp:revision>
  <dcterms:created xsi:type="dcterms:W3CDTF">2025-10-08T06:06:00Z</dcterms:created>
  <dcterms:modified xsi:type="dcterms:W3CDTF">2026-02-16T11:25:00Z</dcterms:modified>
</cp:coreProperties>
</file>