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B64C" w14:textId="77777777" w:rsidR="00036859" w:rsidRPr="00C46845" w:rsidRDefault="00036859" w:rsidP="00036859">
      <w:pPr>
        <w:spacing w:line="240" w:lineRule="auto"/>
        <w:jc w:val="center"/>
        <w:rPr>
          <w:rFonts w:ascii="Verdana" w:eastAsia="Calibri" w:hAnsi="Verdana" w:cs="Arial"/>
          <w:b/>
          <w:sz w:val="20"/>
          <w:szCs w:val="20"/>
          <w:u w:val="single"/>
          <w:lang w:val="es-ES_tradnl"/>
        </w:rPr>
      </w:pPr>
      <w:r w:rsidRPr="00C46845">
        <w:rPr>
          <w:rFonts w:ascii="Verdana" w:eastAsia="Calibri" w:hAnsi="Verdana" w:cs="Arial"/>
          <w:b/>
          <w:sz w:val="20"/>
          <w:szCs w:val="20"/>
          <w:u w:val="single"/>
          <w:lang w:val="es-ES_tradnl"/>
        </w:rPr>
        <w:t>ANEXO 1</w:t>
      </w:r>
    </w:p>
    <w:p w14:paraId="0BD44725" w14:textId="77777777" w:rsidR="00036859" w:rsidRPr="00C46845" w:rsidRDefault="00036859" w:rsidP="00036859">
      <w:pPr>
        <w:spacing w:line="240" w:lineRule="auto"/>
        <w:jc w:val="both"/>
        <w:rPr>
          <w:rFonts w:ascii="Verdana" w:eastAsia="Calibri" w:hAnsi="Verdana" w:cs="Arial"/>
          <w:b/>
          <w:sz w:val="20"/>
          <w:szCs w:val="20"/>
          <w:lang w:val="es-ES_tradnl"/>
        </w:rPr>
      </w:pPr>
    </w:p>
    <w:p w14:paraId="69BA1F7F" w14:textId="77777777" w:rsidR="00036859" w:rsidRPr="00C46845" w:rsidRDefault="00036859" w:rsidP="00036859">
      <w:pPr>
        <w:pBdr>
          <w:bottom w:val="single" w:sz="4" w:space="1" w:color="auto"/>
        </w:pBdr>
        <w:spacing w:line="240" w:lineRule="auto"/>
        <w:jc w:val="both"/>
        <w:rPr>
          <w:rFonts w:ascii="Verdana" w:hAnsi="Verdana"/>
          <w:b/>
          <w:sz w:val="20"/>
          <w:szCs w:val="20"/>
          <w:lang w:val="es-ES_tradnl"/>
        </w:rPr>
      </w:pPr>
      <w:r w:rsidRPr="00C46845">
        <w:rPr>
          <w:rFonts w:ascii="Verdana" w:hAnsi="Verdana"/>
          <w:b/>
          <w:sz w:val="20"/>
          <w:szCs w:val="20"/>
          <w:lang w:val="es-ES_tradnl"/>
        </w:rPr>
        <w:t xml:space="preserve">AL PLIEGO DE CLÁUSULAS ADMINISTRATIVAS PARTICULARES QUE DEBE REGIR LA CONTRATACIÓN DEL SUMINISTRO, EN RÉGIMEN DE ALQUILER, DEL EQUIPAMIENTO TÉCNICO NECESARIO PARA LOS SERVICIOS DE INTERPRETACIÓN EN LAS ACTIVIDADES DEL </w:t>
      </w:r>
      <w:r w:rsidRPr="00C46845">
        <w:rPr>
          <w:rFonts w:ascii="Verdana" w:eastAsia="Verdana" w:hAnsi="Verdana" w:cs="Verdana"/>
          <w:b/>
          <w:bCs/>
          <w:sz w:val="20"/>
          <w:szCs w:val="20"/>
          <w:lang w:val="es-ES_tradnl"/>
        </w:rPr>
        <w:t>CENTRO DE CULTURA CONTEMPORÁNEA DE BARCELONA (CCCB).</w:t>
      </w:r>
    </w:p>
    <w:p w14:paraId="245728CD" w14:textId="77777777" w:rsidR="00036859" w:rsidRPr="00C46845" w:rsidRDefault="00036859" w:rsidP="00036859">
      <w:pPr>
        <w:pBdr>
          <w:bottom w:val="single" w:sz="4" w:space="1" w:color="auto"/>
        </w:pBdr>
        <w:spacing w:line="240" w:lineRule="auto"/>
        <w:jc w:val="both"/>
        <w:rPr>
          <w:rFonts w:ascii="Verdana" w:hAnsi="Verdana"/>
          <w:b/>
          <w:sz w:val="20"/>
          <w:szCs w:val="20"/>
          <w:lang w:val="es-ES_tradnl"/>
        </w:rPr>
      </w:pPr>
    </w:p>
    <w:p w14:paraId="3EC4F5E6" w14:textId="77777777" w:rsidR="00036859" w:rsidRPr="00C46845" w:rsidRDefault="00036859" w:rsidP="00036859">
      <w:pPr>
        <w:pBdr>
          <w:bottom w:val="single" w:sz="4" w:space="1" w:color="auto"/>
        </w:pBdr>
        <w:spacing w:line="240" w:lineRule="auto"/>
        <w:jc w:val="both"/>
        <w:rPr>
          <w:rFonts w:ascii="Verdana" w:hAnsi="Verdana"/>
          <w:b/>
          <w:sz w:val="20"/>
          <w:szCs w:val="20"/>
          <w:lang w:val="es-ES_tradnl"/>
        </w:rPr>
      </w:pPr>
    </w:p>
    <w:p w14:paraId="251A3F97" w14:textId="77777777" w:rsidR="00036859" w:rsidRPr="00C46845" w:rsidRDefault="00036859" w:rsidP="00036859">
      <w:pPr>
        <w:pBdr>
          <w:bottom w:val="single" w:sz="4" w:space="1" w:color="auto"/>
        </w:pBdr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C46845">
        <w:rPr>
          <w:rFonts w:ascii="Verdana" w:hAnsi="Verdana"/>
          <w:sz w:val="20"/>
          <w:szCs w:val="20"/>
          <w:lang w:val="es-ES_tradnl"/>
        </w:rPr>
        <w:t>Expediente núm.: CCCB/2025/0005899</w:t>
      </w:r>
    </w:p>
    <w:p w14:paraId="7B063ED2" w14:textId="77777777" w:rsidR="00036859" w:rsidRPr="00C46845" w:rsidRDefault="00036859" w:rsidP="00036859">
      <w:pPr>
        <w:spacing w:line="240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9A4FC9E" w14:textId="77777777" w:rsidR="00036859" w:rsidRPr="00C46845" w:rsidRDefault="00036859" w:rsidP="00036859">
      <w:pPr>
        <w:tabs>
          <w:tab w:val="center" w:pos="4252"/>
          <w:tab w:val="right" w:pos="8504"/>
        </w:tabs>
        <w:spacing w:line="240" w:lineRule="auto"/>
        <w:jc w:val="both"/>
        <w:rPr>
          <w:rFonts w:ascii="Verdana" w:hAnsi="Verdana" w:cs="Arial"/>
          <w:b/>
          <w:sz w:val="20"/>
          <w:szCs w:val="20"/>
          <w:lang w:val="es-ES_tradnl" w:eastAsia="ca-ES"/>
        </w:rPr>
      </w:pPr>
      <w:r w:rsidRPr="00C46845">
        <w:rPr>
          <w:rFonts w:ascii="Verdana" w:hAnsi="Verdana" w:cs="Arial"/>
          <w:b/>
          <w:sz w:val="20"/>
          <w:szCs w:val="20"/>
          <w:lang w:val="es-ES_tradnl"/>
        </w:rPr>
        <w:t>Modelo de proposición relativa a los criterios evaluables de forma automática</w:t>
      </w:r>
    </w:p>
    <w:p w14:paraId="097C1CD5" w14:textId="77777777" w:rsidR="00036859" w:rsidRPr="00C46845" w:rsidRDefault="00036859" w:rsidP="00036859">
      <w:pPr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796ACC46" w14:textId="77777777" w:rsidR="00036859" w:rsidRPr="00C46845" w:rsidRDefault="00036859" w:rsidP="00036859">
      <w:pPr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C46845">
        <w:rPr>
          <w:rFonts w:ascii="Verdana" w:hAnsi="Verdana"/>
          <w:sz w:val="20"/>
          <w:szCs w:val="20"/>
          <w:lang w:val="es-ES_tradnl"/>
        </w:rPr>
        <w:t xml:space="preserve">El Sr./La Sra. .......... con NIF núm. .........., en nombre propio / en representación de la empresa .........., CIF núm. .........., domiciliada en .........., CP .........., calle .........., núm. .........., dirección electrónica: .........., enterado/a de las condiciones exigidas para optar a la contratación relativa a </w:t>
      </w:r>
      <w:r w:rsidRPr="00C46845">
        <w:rPr>
          <w:rFonts w:ascii="Verdana" w:hAnsi="Verdana"/>
          <w:i/>
          <w:sz w:val="20"/>
          <w:szCs w:val="20"/>
          <w:lang w:val="es-ES_tradnl"/>
        </w:rPr>
        <w:t>(consignar objeto del contrato y lotes, si procede)</w:t>
      </w:r>
      <w:r w:rsidRPr="00C46845">
        <w:rPr>
          <w:rFonts w:ascii="Verdana" w:hAnsi="Verdana"/>
          <w:sz w:val="20"/>
          <w:szCs w:val="20"/>
          <w:lang w:val="es-ES_tradnl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112BA2C7" w14:textId="77777777" w:rsidR="00036859" w:rsidRPr="00C46845" w:rsidRDefault="00036859" w:rsidP="00036859">
      <w:pPr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52105DD2" w14:textId="77777777" w:rsidR="00036859" w:rsidRPr="00C46845" w:rsidRDefault="00036859" w:rsidP="00036859">
      <w:pPr>
        <w:pStyle w:val="Prrafodelista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  <w:lang w:val="es-ES_tradnl"/>
        </w:rPr>
      </w:pPr>
      <w:r w:rsidRPr="00C46845">
        <w:rPr>
          <w:rFonts w:ascii="Verdana" w:hAnsi="Verdana"/>
          <w:sz w:val="20"/>
          <w:szCs w:val="20"/>
          <w:lang w:val="es-ES_tradnl"/>
        </w:rPr>
        <w:t>Proposición económica:</w:t>
      </w:r>
    </w:p>
    <w:p w14:paraId="58EC1D99" w14:textId="77777777" w:rsidR="00036859" w:rsidRPr="00C46845" w:rsidRDefault="00036859" w:rsidP="00036859">
      <w:pPr>
        <w:pStyle w:val="Prrafodelista"/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75386E64" w14:textId="77777777" w:rsidR="00036859" w:rsidRPr="00C46845" w:rsidRDefault="00036859" w:rsidP="00036859">
      <w:pPr>
        <w:spacing w:line="240" w:lineRule="auto"/>
        <w:jc w:val="both"/>
        <w:rPr>
          <w:rFonts w:ascii="Verdana" w:hAnsi="Verdana" w:cs="Arial"/>
          <w:sz w:val="20"/>
          <w:szCs w:val="20"/>
          <w:lang w:val="es-ES_tradnl"/>
        </w:rPr>
      </w:pPr>
      <w:r w:rsidRPr="00C46845">
        <w:rPr>
          <w:rFonts w:ascii="Verdana" w:hAnsi="Verdana" w:cs="Arial"/>
          <w:b/>
          <w:bCs/>
          <w:sz w:val="20"/>
          <w:szCs w:val="20"/>
          <w:lang w:val="es-ES_tradnl"/>
        </w:rPr>
        <w:t>Criterio</w:t>
      </w:r>
      <w:r>
        <w:rPr>
          <w:rFonts w:ascii="Verdana" w:hAnsi="Verdana" w:cs="Arial"/>
          <w:b/>
          <w:bCs/>
          <w:sz w:val="20"/>
          <w:szCs w:val="20"/>
          <w:lang w:val="es-ES_tradnl"/>
        </w:rPr>
        <w:t>:</w:t>
      </w:r>
      <w:r w:rsidRPr="00C46845">
        <w:rPr>
          <w:rFonts w:ascii="Verdana" w:hAnsi="Verdana" w:cs="Arial"/>
          <w:sz w:val="20"/>
          <w:szCs w:val="20"/>
          <w:lang w:val="es-ES_tradnl"/>
        </w:rPr>
        <w:t xml:space="preserve"> Precio</w:t>
      </w:r>
    </w:p>
    <w:p w14:paraId="10EFDD2E" w14:textId="77777777" w:rsidR="00036859" w:rsidRPr="00C46845" w:rsidRDefault="00036859" w:rsidP="00036859">
      <w:pPr>
        <w:spacing w:line="240" w:lineRule="auto"/>
        <w:jc w:val="both"/>
        <w:rPr>
          <w:rFonts w:ascii="Verdana" w:hAnsi="Verdana" w:cs="Arial"/>
          <w:sz w:val="20"/>
          <w:szCs w:val="20"/>
          <w:highlight w:val="green"/>
          <w:lang w:val="es-ES_tradnl"/>
        </w:rPr>
      </w:pPr>
    </w:p>
    <w:tbl>
      <w:tblPr>
        <w:tblW w:w="93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1134"/>
        <w:gridCol w:w="957"/>
        <w:gridCol w:w="1701"/>
      </w:tblGrid>
      <w:tr w:rsidR="00036859" w:rsidRPr="00C46845" w14:paraId="1706C241" w14:textId="77777777" w:rsidTr="004F473C">
        <w:trPr>
          <w:trHeight w:val="416"/>
          <w:jc w:val="right"/>
        </w:trPr>
        <w:tc>
          <w:tcPr>
            <w:tcW w:w="411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D04E216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highlight w:val="green"/>
                <w:lang w:val="es-ES_tradnl"/>
              </w:rPr>
            </w:pPr>
            <w:bookmarkStart w:id="0" w:name="_Hlk200121750"/>
          </w:p>
        </w:tc>
        <w:tc>
          <w:tcPr>
            <w:tcW w:w="52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23E8F" w14:textId="77777777" w:rsidR="00036859" w:rsidRPr="00C46845" w:rsidRDefault="00036859" w:rsidP="004F473C">
            <w:pPr>
              <w:spacing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OFERTA DEL LICITADOR</w:t>
            </w:r>
          </w:p>
        </w:tc>
      </w:tr>
      <w:tr w:rsidR="00036859" w:rsidRPr="00C46845" w14:paraId="0FE65269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6E3F8" w14:textId="77777777" w:rsidR="00036859" w:rsidRPr="00C46845" w:rsidRDefault="00036859" w:rsidP="004F473C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>Tipo de suministro</w:t>
            </w:r>
          </w:p>
          <w:p w14:paraId="15748F51" w14:textId="77777777" w:rsidR="00036859" w:rsidRPr="00C46845" w:rsidRDefault="00036859" w:rsidP="004F473C">
            <w:pPr>
              <w:spacing w:line="240" w:lineRule="auto"/>
              <w:contextualSpacing/>
              <w:jc w:val="center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>conforme cláusula 1 del PPT.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AD165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Importe ofrecido</w:t>
            </w:r>
          </w:p>
          <w:p w14:paraId="3B2FE7A8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(IVA excluido)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D6FB50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Tipo %</w:t>
            </w:r>
          </w:p>
          <w:p w14:paraId="4D73F963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IVA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3362F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Importe 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2A681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proofErr w:type="gramStart"/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Total</w:t>
            </w:r>
            <w:proofErr w:type="gramEnd"/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 xml:space="preserve"> importe precio unitario máximo </w:t>
            </w:r>
          </w:p>
          <w:p w14:paraId="08AA7F67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(IVA incluido)</w:t>
            </w:r>
          </w:p>
        </w:tc>
      </w:tr>
      <w:tr w:rsidR="00036859" w:rsidRPr="00C46845" w14:paraId="7907D0E2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43E45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  <w:t>A/</w:t>
            </w:r>
            <w:r w:rsidRPr="00C46845">
              <w:rPr>
                <w:rFonts w:ascii="Verdana" w:hAnsi="Verdana" w:cs="Arial"/>
                <w:b/>
                <w:sz w:val="20"/>
                <w:szCs w:val="20"/>
                <w:lang w:val="es-ES_tradnl" w:eastAsia="ca-ES"/>
              </w:rPr>
              <w:t xml:space="preserve">Alquiler diario del equipamiento técnico </w:t>
            </w:r>
            <w:r>
              <w:rPr>
                <w:rFonts w:ascii="Verdana" w:hAnsi="Verdana" w:cs="Arial"/>
                <w:b/>
                <w:sz w:val="20"/>
                <w:szCs w:val="20"/>
                <w:lang w:val="es-ES_tradnl" w:eastAsia="ca-ES"/>
              </w:rPr>
              <w:t>CON</w:t>
            </w:r>
            <w:r w:rsidRPr="00C46845">
              <w:rPr>
                <w:rFonts w:ascii="Verdana" w:hAnsi="Verdana" w:cs="Arial"/>
                <w:b/>
                <w:sz w:val="20"/>
                <w:szCs w:val="20"/>
                <w:lang w:val="es-ES_tradnl" w:eastAsia="ca-ES"/>
              </w:rPr>
              <w:t xml:space="preserve"> cabina en espacios interiores.</w:t>
            </w:r>
          </w:p>
          <w:p w14:paraId="6205926A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</w:pPr>
          </w:p>
          <w:p w14:paraId="0ACED2F0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  <w:t>285,00 € (IVA excluido)</w:t>
            </w:r>
          </w:p>
          <w:p w14:paraId="3B7F0047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A7B63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C4567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F6259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CD9AF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636EF327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564CA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  <w:t>B/</w:t>
            </w:r>
            <w:r w:rsidRPr="00C46845">
              <w:rPr>
                <w:rFonts w:ascii="Verdana" w:hAnsi="Verdana" w:cs="Arial"/>
                <w:b/>
                <w:sz w:val="20"/>
                <w:szCs w:val="20"/>
                <w:lang w:val="es-ES_tradnl" w:eastAsia="ca-ES"/>
              </w:rPr>
              <w:t>Alquiler diario del equipamiento técnico SIN cabina en espacios interiores.</w:t>
            </w:r>
          </w:p>
          <w:p w14:paraId="6A58686E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</w:pPr>
          </w:p>
          <w:p w14:paraId="5CAB3600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  <w:t>220,00 € (IVA excluido)</w:t>
            </w:r>
          </w:p>
          <w:p w14:paraId="2F438960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684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A19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A3F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58291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410DCE30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31063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bCs/>
                <w:sz w:val="20"/>
                <w:szCs w:val="20"/>
                <w:lang w:val="es-ES_tradnl"/>
              </w:rPr>
              <w:t>C/</w:t>
            </w: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Alquiler diario del equipamiento técnico </w:t>
            </w: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CON</w:t>
            </w: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cabina en espacios exteriores.</w:t>
            </w:r>
          </w:p>
          <w:p w14:paraId="03486B0E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eastAsia="Calibri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14:paraId="0C3F9756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  <w:t>310,00 € (IVA excluido)</w:t>
            </w:r>
          </w:p>
          <w:p w14:paraId="7E9D67E7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F973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9B1B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4B2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0E8C0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7E695C2F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BE95E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bCs/>
                <w:sz w:val="20"/>
                <w:szCs w:val="20"/>
                <w:lang w:val="es-ES_tradnl"/>
              </w:rPr>
              <w:t>D/</w:t>
            </w: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Alquiler diario adicional del equipamiento técnico </w:t>
            </w: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CON</w:t>
            </w: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cabina en espacios interiores o exteriores.</w:t>
            </w:r>
          </w:p>
          <w:p w14:paraId="6324A47F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sz w:val="20"/>
                <w:szCs w:val="20"/>
                <w:lang w:val="es-ES_tradnl" w:eastAsia="ca-ES"/>
              </w:rPr>
              <w:t xml:space="preserve"> </w:t>
            </w:r>
          </w:p>
          <w:p w14:paraId="0FC784D1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sz w:val="20"/>
                <w:szCs w:val="20"/>
                <w:lang w:val="es-ES_tradnl" w:eastAsia="ca-ES"/>
              </w:rPr>
              <w:t>100,00 € (IVA excluido)</w:t>
            </w:r>
          </w:p>
          <w:p w14:paraId="743EEFE2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A684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E1B4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8BC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1EEF8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755D7E25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26AD7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E/</w:t>
            </w:r>
            <w:r w:rsidRPr="00C4684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 xml:space="preserve">Alquiler diario por </w:t>
            </w: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receptor digital </w:t>
            </w: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 xml:space="preserve">con auricular </w:t>
            </w:r>
            <w:proofErr w:type="spellStart"/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intraural</w:t>
            </w:r>
            <w:proofErr w:type="spellEnd"/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 xml:space="preserve"> para los conferenciantes, monoaural/</w:t>
            </w:r>
            <w:proofErr w:type="spellStart"/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binaural</w:t>
            </w:r>
            <w:proofErr w:type="spellEnd"/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 xml:space="preserve"> para el público o con lazo de inducción magnética individual de cuello.</w:t>
            </w:r>
          </w:p>
          <w:p w14:paraId="16C98603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</w:p>
          <w:p w14:paraId="4C26D4A4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sz w:val="20"/>
                <w:szCs w:val="20"/>
                <w:lang w:val="es-ES_tradnl" w:eastAsia="ca-ES"/>
              </w:rPr>
              <w:t>3,00 € (IVA excluido)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039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E99D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FAA3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F0772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34F2CABE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D5A90" w14:textId="77777777" w:rsidR="00036859" w:rsidRPr="00C46845" w:rsidRDefault="00036859" w:rsidP="004F473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14:paraId="6148095F" w14:textId="77777777" w:rsidR="00036859" w:rsidRPr="00C46845" w:rsidRDefault="00036859" w:rsidP="004F473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F/</w:t>
            </w:r>
            <w:r w:rsidRPr="00C4684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Envío de la señal de interpretación</w:t>
            </w: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 xml:space="preserve"> por los receptores con radiadores a una segunda sala.</w:t>
            </w:r>
          </w:p>
          <w:p w14:paraId="239C7128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eastAsia="Calibri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14:paraId="43ADD7BC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20"/>
                <w:szCs w:val="20"/>
                <w:lang w:val="es-ES_tradnl" w:eastAsia="ca-ES"/>
              </w:rPr>
            </w:pPr>
            <w:r w:rsidRPr="00C46845">
              <w:rPr>
                <w:rFonts w:ascii="Verdana" w:hAnsi="Verdana" w:cs="Arial"/>
                <w:bCs/>
                <w:sz w:val="20"/>
                <w:szCs w:val="20"/>
                <w:lang w:val="es-ES_tradnl" w:eastAsia="ca-ES"/>
              </w:rPr>
              <w:t>50,00 € (IVA excluido)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16B8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7F5C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9A1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F8D0B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785EBD18" w14:textId="77777777" w:rsidTr="004F473C">
        <w:trPr>
          <w:trHeight w:val="41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8BC81" w14:textId="77777777" w:rsidR="00036859" w:rsidRPr="00C46845" w:rsidRDefault="00036859" w:rsidP="004F473C">
            <w:pPr>
              <w:spacing w:line="240" w:lineRule="auto"/>
              <w:ind w:left="33"/>
              <w:jc w:val="both"/>
              <w:rPr>
                <w:rFonts w:ascii="Verdana" w:hAnsi="Verdana"/>
                <w:bCs/>
                <w:sz w:val="20"/>
                <w:szCs w:val="20"/>
                <w:lang w:val="es-ES_tradnl"/>
              </w:rPr>
            </w:pPr>
          </w:p>
          <w:p w14:paraId="244486C5" w14:textId="77777777" w:rsidR="00036859" w:rsidRPr="00C46845" w:rsidRDefault="00036859" w:rsidP="004F473C">
            <w:pPr>
              <w:spacing w:line="240" w:lineRule="auto"/>
              <w:ind w:left="33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bCs/>
                <w:sz w:val="20"/>
                <w:szCs w:val="20"/>
                <w:lang w:val="es-ES_tradnl"/>
              </w:rPr>
              <w:t>G/</w:t>
            </w:r>
            <w:r w:rsidRPr="00C46845"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Transporte, montaje y desmontaje del material </w:t>
            </w: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necesario para realizar las interpretaciones y asistencia técnica durante la realización del acto.</w:t>
            </w:r>
          </w:p>
          <w:p w14:paraId="73F2E83D" w14:textId="77777777" w:rsidR="00036859" w:rsidRPr="00C46845" w:rsidRDefault="00036859" w:rsidP="004F473C">
            <w:pPr>
              <w:spacing w:line="240" w:lineRule="auto"/>
              <w:ind w:left="33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 xml:space="preserve">220,00 € (IVA excluido)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099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B1EA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19CE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2A55D" w14:textId="77777777" w:rsidR="00036859" w:rsidRPr="00C46845" w:rsidRDefault="00036859" w:rsidP="004F473C">
            <w:pPr>
              <w:spacing w:line="240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bookmarkEnd w:id="0"/>
    </w:tbl>
    <w:p w14:paraId="65893987" w14:textId="77777777" w:rsidR="00036859" w:rsidRDefault="00036859" w:rsidP="00036859">
      <w:pPr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5C70DAF7" w14:textId="77777777" w:rsidR="00036859" w:rsidRPr="00C46845" w:rsidRDefault="00036859" w:rsidP="00036859">
      <w:pPr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14:paraId="708D1749" w14:textId="77777777" w:rsidR="00036859" w:rsidRPr="00460DB5" w:rsidRDefault="00036859" w:rsidP="00036859">
      <w:pPr>
        <w:pStyle w:val="Prrafodelista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Verdana" w:hAnsi="Verdana"/>
          <w:color w:val="FF0000"/>
          <w:sz w:val="20"/>
          <w:szCs w:val="20"/>
          <w:lang w:val="es-ES_tradnl"/>
        </w:rPr>
      </w:pPr>
      <w:r w:rsidRPr="00C46845">
        <w:rPr>
          <w:rFonts w:ascii="Verdana" w:hAnsi="Verdana"/>
          <w:sz w:val="20"/>
          <w:szCs w:val="20"/>
          <w:lang w:val="es-ES_tradnl"/>
        </w:rPr>
        <w:t>Proposición técnica de criterios automáticos</w:t>
      </w:r>
    </w:p>
    <w:p w14:paraId="6FC33863" w14:textId="77777777" w:rsidR="00036859" w:rsidRPr="00C46845" w:rsidRDefault="00036859" w:rsidP="00036859">
      <w:pPr>
        <w:pStyle w:val="Prrafodelista"/>
        <w:spacing w:line="240" w:lineRule="auto"/>
        <w:ind w:left="284"/>
        <w:jc w:val="both"/>
        <w:rPr>
          <w:rFonts w:ascii="Verdana" w:hAnsi="Verdana"/>
          <w:color w:val="FF0000"/>
          <w:sz w:val="20"/>
          <w:szCs w:val="20"/>
          <w:lang w:val="es-ES_tradnl"/>
        </w:rPr>
      </w:pPr>
    </w:p>
    <w:p w14:paraId="2F572B52" w14:textId="77777777" w:rsidR="00036859" w:rsidRPr="00C46845" w:rsidRDefault="00036859" w:rsidP="00036859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_tradnl"/>
        </w:rPr>
      </w:pPr>
      <w:r w:rsidRPr="00C46845">
        <w:rPr>
          <w:rFonts w:ascii="Verdana" w:hAnsi="Verdana"/>
          <w:b/>
          <w:bCs/>
          <w:sz w:val="20"/>
          <w:szCs w:val="20"/>
          <w:u w:val="single"/>
          <w:lang w:val="es-ES_tradnl"/>
        </w:rPr>
        <w:t xml:space="preserve">Criterio 2: </w:t>
      </w:r>
      <w:r w:rsidRPr="00C46845">
        <w:rPr>
          <w:rFonts w:ascii="Verdana" w:hAnsi="Verdana"/>
          <w:b/>
          <w:bCs/>
          <w:color w:val="auto"/>
          <w:sz w:val="20"/>
          <w:szCs w:val="20"/>
          <w:lang w:val="es-ES_tradnl"/>
        </w:rPr>
        <w:t>Mejora del plazo de respuesta inferior respecto de lo establecido en la cláusula 3.3 del PPT</w:t>
      </w:r>
      <w:r w:rsidRPr="00C46845">
        <w:rPr>
          <w:rFonts w:ascii="Verdana" w:hAnsi="Verdana"/>
          <w:color w:val="auto"/>
          <w:sz w:val="20"/>
          <w:szCs w:val="20"/>
          <w:lang w:val="es-ES_tradnl"/>
        </w:rPr>
        <w:t>.</w:t>
      </w:r>
    </w:p>
    <w:p w14:paraId="3E25BE48" w14:textId="77777777" w:rsidR="00036859" w:rsidRPr="00C46845" w:rsidRDefault="00036859" w:rsidP="00036859">
      <w:pPr>
        <w:pStyle w:val="xxdefault"/>
        <w:spacing w:line="240" w:lineRule="auto"/>
        <w:jc w:val="both"/>
        <w:rPr>
          <w:rFonts w:ascii="Verdana" w:hAnsi="Verdana"/>
          <w:sz w:val="20"/>
          <w:szCs w:val="20"/>
          <w:lang w:val="es-ES_tradn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8"/>
        <w:gridCol w:w="1676"/>
      </w:tblGrid>
      <w:tr w:rsidR="00036859" w:rsidRPr="00C46845" w14:paraId="4460A4FC" w14:textId="77777777" w:rsidTr="004F473C">
        <w:trPr>
          <w:trHeight w:val="397"/>
          <w:jc w:val="center"/>
        </w:trPr>
        <w:tc>
          <w:tcPr>
            <w:tcW w:w="6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B3A9" w14:textId="77777777" w:rsidR="00036859" w:rsidRPr="00C46845" w:rsidRDefault="00036859" w:rsidP="004F473C">
            <w:pPr>
              <w:pStyle w:val="xxdefault"/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Respuesta en un plazo entre 6 y 4 días laborables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3CA0" w14:textId="77777777" w:rsidR="00036859" w:rsidRPr="00C46845" w:rsidRDefault="00036859" w:rsidP="004F473C">
            <w:pPr>
              <w:pStyle w:val="xxdefault"/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72975102" w14:textId="77777777" w:rsidTr="004F473C">
        <w:trPr>
          <w:trHeight w:val="397"/>
          <w:jc w:val="center"/>
        </w:trPr>
        <w:tc>
          <w:tcPr>
            <w:tcW w:w="6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2FBD" w14:textId="77777777" w:rsidR="00036859" w:rsidRPr="00C46845" w:rsidRDefault="00036859" w:rsidP="004F473C">
            <w:pPr>
              <w:pStyle w:val="xxdefault"/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 xml:space="preserve">Respuesta en un plazo entre 3 y 2 días laborables 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377B" w14:textId="77777777" w:rsidR="00036859" w:rsidRPr="00C46845" w:rsidRDefault="00036859" w:rsidP="004F473C">
            <w:pPr>
              <w:pStyle w:val="xxdefault"/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36859" w:rsidRPr="00C46845" w14:paraId="01026176" w14:textId="77777777" w:rsidTr="004F473C">
        <w:trPr>
          <w:trHeight w:val="397"/>
          <w:jc w:val="center"/>
        </w:trPr>
        <w:tc>
          <w:tcPr>
            <w:tcW w:w="6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A613" w14:textId="77777777" w:rsidR="00036859" w:rsidRPr="00C46845" w:rsidRDefault="00036859" w:rsidP="004F473C">
            <w:pPr>
              <w:pStyle w:val="xxdefault"/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C46845">
              <w:rPr>
                <w:rFonts w:ascii="Verdana" w:hAnsi="Verdana"/>
                <w:sz w:val="20"/>
                <w:szCs w:val="20"/>
                <w:lang w:val="es-ES_tradnl"/>
              </w:rPr>
              <w:t>Respuesta en un plazo inferior a 2 días laborables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F38F" w14:textId="77777777" w:rsidR="00036859" w:rsidRPr="00C46845" w:rsidRDefault="00036859" w:rsidP="004F473C">
            <w:pPr>
              <w:pStyle w:val="xxdefault"/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53619B4C" w14:textId="77777777" w:rsidR="00036859" w:rsidRPr="00C46845" w:rsidRDefault="00036859" w:rsidP="00036859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_tradnl"/>
        </w:rPr>
      </w:pPr>
    </w:p>
    <w:p w14:paraId="628F8BA0" w14:textId="77777777" w:rsidR="00036859" w:rsidRPr="00C46845" w:rsidRDefault="00036859" w:rsidP="00036859">
      <w:pPr>
        <w:pStyle w:val="Prrafodelista"/>
        <w:spacing w:line="240" w:lineRule="auto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37EC5656" w14:textId="77777777" w:rsidR="00036859" w:rsidRPr="00C46845" w:rsidRDefault="00036859" w:rsidP="00036859">
      <w:pPr>
        <w:pStyle w:val="Prrafodelista"/>
        <w:spacing w:line="240" w:lineRule="auto"/>
        <w:ind w:left="0"/>
        <w:jc w:val="both"/>
        <w:rPr>
          <w:rFonts w:ascii="Verdana" w:hAnsi="Verdana"/>
          <w:i/>
          <w:iCs/>
          <w:sz w:val="20"/>
          <w:szCs w:val="20"/>
          <w:lang w:val="es-ES_tradnl"/>
        </w:rPr>
      </w:pPr>
      <w:r w:rsidRPr="00C46845">
        <w:rPr>
          <w:rFonts w:ascii="Verdana" w:hAnsi="Verdana"/>
          <w:i/>
          <w:iCs/>
          <w:sz w:val="20"/>
          <w:szCs w:val="20"/>
          <w:lang w:val="es-ES_tradnl"/>
        </w:rPr>
        <w:t xml:space="preserve">Marcar con una X la opción escogida. Si no se marca ninguna cruz o se marca más de una, se otorgarán 0 puntos. </w:t>
      </w:r>
    </w:p>
    <w:p w14:paraId="21C90346" w14:textId="77777777" w:rsidR="00E86CE0" w:rsidRDefault="00E86CE0"/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hybridMultilevel"/>
    <w:tmpl w:val="89589FA6"/>
    <w:lvl w:ilvl="0" w:tplc="3564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3D6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2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59"/>
    <w:rsid w:val="00036859"/>
    <w:rsid w:val="003C7FAD"/>
    <w:rsid w:val="003E698C"/>
    <w:rsid w:val="00604C5D"/>
    <w:rsid w:val="00A93015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4E1E"/>
  <w15:chartTrackingRefBased/>
  <w15:docId w15:val="{D42BA53B-C029-4C7C-9505-4C68DD65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59"/>
  </w:style>
  <w:style w:type="paragraph" w:styleId="Ttulo1">
    <w:name w:val="heading 1"/>
    <w:basedOn w:val="Normal"/>
    <w:next w:val="Normal"/>
    <w:link w:val="Ttulo1Car"/>
    <w:uiPriority w:val="9"/>
    <w:qFormat/>
    <w:rsid w:val="00036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6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6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6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6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6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6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6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6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6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68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68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68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68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68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68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6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6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6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6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6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6859"/>
    <w:rPr>
      <w:i/>
      <w:iCs/>
      <w:color w:val="404040" w:themeColor="text1" w:themeTint="BF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qFormat/>
    <w:rsid w:val="000368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68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6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68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685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68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rsid w:val="00036859"/>
  </w:style>
  <w:style w:type="paragraph" w:customStyle="1" w:styleId="xxdefault">
    <w:name w:val="x_x_default"/>
    <w:basedOn w:val="Normal"/>
    <w:rsid w:val="00036859"/>
    <w:rPr>
      <w:rFonts w:ascii="Calibri" w:eastAsia="Calibri" w:hAnsi="Calibri" w:cs="Calibri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2026-02-06T09:42:00Z</dcterms:created>
  <dcterms:modified xsi:type="dcterms:W3CDTF">2026-02-06T09:42:00Z</dcterms:modified>
</cp:coreProperties>
</file>