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DA35" w14:textId="77777777" w:rsidR="009D364C" w:rsidRPr="009D364C" w:rsidRDefault="009D364C" w:rsidP="009D364C">
      <w:pPr>
        <w:pStyle w:val="Ttol2"/>
        <w:rPr>
          <w:rFonts w:ascii="Arial" w:hAnsi="Arial" w:cs="Arial"/>
          <w:b/>
          <w:bCs/>
          <w:color w:val="auto"/>
          <w:sz w:val="24"/>
          <w:szCs w:val="24"/>
          <w:lang w:eastAsia="ca-ES"/>
        </w:rPr>
      </w:pPr>
      <w:bookmarkStart w:id="0" w:name="_Toc91587573"/>
      <w:bookmarkStart w:id="1" w:name="_Toc91587626"/>
      <w:r w:rsidRPr="009D364C">
        <w:rPr>
          <w:rFonts w:ascii="Arial" w:hAnsi="Arial" w:cs="Arial"/>
          <w:b/>
          <w:bCs/>
          <w:color w:val="auto"/>
          <w:sz w:val="24"/>
          <w:szCs w:val="24"/>
          <w:lang w:eastAsia="ca-ES"/>
        </w:rPr>
        <w:t>Annex V. Model assegurança caució</w:t>
      </w:r>
      <w:bookmarkEnd w:id="0"/>
      <w:bookmarkEnd w:id="1"/>
    </w:p>
    <w:p w14:paraId="4BACF90C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2"/>
          <w:lang w:eastAsia="ca-ES"/>
        </w:rPr>
      </w:pPr>
    </w:p>
    <w:p w14:paraId="45DB1A60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  <w:r w:rsidRPr="00E81CD6">
        <w:rPr>
          <w:rFonts w:ascii="Arial" w:hAnsi="Arial" w:cs="Arial"/>
          <w:b/>
          <w:bCs/>
          <w:szCs w:val="22"/>
          <w:lang w:eastAsia="ca-ES"/>
        </w:rPr>
        <w:t>ASSEGURANÇA DE CAUCIÓ</w:t>
      </w:r>
    </w:p>
    <w:p w14:paraId="018FA6A0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14:paraId="7EF8021E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</w:p>
    <w:p w14:paraId="0B76295F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  <w:r w:rsidRPr="00E81CD6">
        <w:rPr>
          <w:rFonts w:ascii="Arial" w:hAnsi="Arial" w:cs="Arial"/>
          <w:b/>
          <w:bCs/>
          <w:szCs w:val="22"/>
          <w:lang w:eastAsia="ca-ES"/>
        </w:rPr>
        <w:t>ASSEGURA:</w:t>
      </w:r>
    </w:p>
    <w:p w14:paraId="4F1DD2E4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46304334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14:paraId="448EFB94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3C5646DD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14:paraId="54E96DEA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1A2A9DD9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14:paraId="6FF660A0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59E5CF50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L’assegurador no podrà oposar a l’assegurat les excepcions que puguin correspondre-li contra el prenedor de l’assegurança.</w:t>
      </w:r>
    </w:p>
    <w:p w14:paraId="604F0D32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53BA2EE6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14:paraId="28A61170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05F7AE0A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14:paraId="09DC5987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656343BE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(Lloc i data)</w:t>
      </w:r>
    </w:p>
    <w:p w14:paraId="2C2AB69A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(Raó social de l’Entitat)</w:t>
      </w:r>
    </w:p>
    <w:p w14:paraId="7DABFEF8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4A6165CE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(Signatura dels apoderats i segell de l’entitat)</w:t>
      </w:r>
    </w:p>
    <w:p w14:paraId="158B7777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2272CBBA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>(1) Raó social completa de l'entitat asseguradora</w:t>
      </w:r>
    </w:p>
    <w:p w14:paraId="28FE5A97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>(2) Població, província, carrer o plaça, número i districte postal.</w:t>
      </w:r>
    </w:p>
    <w:p w14:paraId="40E6194A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>(3) Nom, cognoms i DNI de l’apoderat o apoderats.</w:t>
      </w:r>
    </w:p>
    <w:p w14:paraId="5664FBD5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>(4) Raó social, o nom i cognoms de l’empresa contractista assegurat.</w:t>
      </w:r>
    </w:p>
    <w:p w14:paraId="7B1DECF2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>(5) Òrgan de contractació</w:t>
      </w:r>
    </w:p>
    <w:p w14:paraId="4618068F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Cs w:val="22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>(6) Identificació individualitzada del contracte en virtut del qual es presta l’assegurança i del número d’expedient de l’Ajuntament.</w:t>
      </w:r>
    </w:p>
    <w:p w14:paraId="22C08586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>(7) Expressió de la modalitat de garantia de què es tracta: provisional, definitiva, complementària, per provisió de materials, etc.</w:t>
      </w:r>
    </w:p>
    <w:p w14:paraId="4ECF3CE5" w14:textId="77777777" w:rsidR="009D364C" w:rsidRPr="00E81CD6" w:rsidRDefault="009D364C" w:rsidP="009D364C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p w14:paraId="71C478ED" w14:textId="77777777" w:rsidR="00060C7E" w:rsidRPr="009D364C" w:rsidRDefault="00060C7E" w:rsidP="009D364C"/>
    <w:sectPr w:rsidR="00060C7E" w:rsidRPr="009D364C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45B4" w14:textId="77777777" w:rsidR="0089454D" w:rsidRDefault="0089454D" w:rsidP="00EE28A8">
      <w:r>
        <w:separator/>
      </w:r>
    </w:p>
  </w:endnote>
  <w:endnote w:type="continuationSeparator" w:id="0">
    <w:p w14:paraId="7BB894E6" w14:textId="77777777" w:rsidR="0089454D" w:rsidRDefault="0089454D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9831" w14:textId="77777777" w:rsidR="0089454D" w:rsidRDefault="0089454D" w:rsidP="00EE28A8">
      <w:r>
        <w:separator/>
      </w:r>
    </w:p>
  </w:footnote>
  <w:footnote w:type="continuationSeparator" w:id="0">
    <w:p w14:paraId="283E3859" w14:textId="77777777" w:rsidR="0089454D" w:rsidRDefault="0089454D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18"/>
  </w:num>
  <w:num w:numId="2" w16cid:durableId="1165896490">
    <w:abstractNumId w:val="6"/>
  </w:num>
  <w:num w:numId="3" w16cid:durableId="307365126">
    <w:abstractNumId w:val="5"/>
  </w:num>
  <w:num w:numId="4" w16cid:durableId="772163657">
    <w:abstractNumId w:val="16"/>
  </w:num>
  <w:num w:numId="5" w16cid:durableId="1791581486">
    <w:abstractNumId w:val="7"/>
  </w:num>
  <w:num w:numId="6" w16cid:durableId="1177036554">
    <w:abstractNumId w:val="20"/>
  </w:num>
  <w:num w:numId="7" w16cid:durableId="234168061">
    <w:abstractNumId w:val="17"/>
  </w:num>
  <w:num w:numId="8" w16cid:durableId="640617479">
    <w:abstractNumId w:val="0"/>
  </w:num>
  <w:num w:numId="9" w16cid:durableId="150872447">
    <w:abstractNumId w:val="15"/>
  </w:num>
  <w:num w:numId="10" w16cid:durableId="1714888325">
    <w:abstractNumId w:val="13"/>
  </w:num>
  <w:num w:numId="11" w16cid:durableId="253634715">
    <w:abstractNumId w:val="2"/>
  </w:num>
  <w:num w:numId="12" w16cid:durableId="287930645">
    <w:abstractNumId w:val="21"/>
  </w:num>
  <w:num w:numId="13" w16cid:durableId="452939426">
    <w:abstractNumId w:val="19"/>
  </w:num>
  <w:num w:numId="14" w16cid:durableId="226690017">
    <w:abstractNumId w:val="8"/>
  </w:num>
  <w:num w:numId="15" w16cid:durableId="874929192">
    <w:abstractNumId w:val="23"/>
  </w:num>
  <w:num w:numId="16" w16cid:durableId="1928345060">
    <w:abstractNumId w:val="9"/>
  </w:num>
  <w:num w:numId="17" w16cid:durableId="492914146">
    <w:abstractNumId w:val="14"/>
  </w:num>
  <w:num w:numId="18" w16cid:durableId="646785422">
    <w:abstractNumId w:val="22"/>
  </w:num>
  <w:num w:numId="19" w16cid:durableId="1221554536">
    <w:abstractNumId w:val="10"/>
  </w:num>
  <w:num w:numId="20" w16cid:durableId="1755709800">
    <w:abstractNumId w:val="12"/>
  </w:num>
  <w:num w:numId="21" w16cid:durableId="1261067260">
    <w:abstractNumId w:val="4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212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25863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757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2F6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60D5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36CD5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63878"/>
    <w:rsid w:val="0087191E"/>
    <w:rsid w:val="00880CDA"/>
    <w:rsid w:val="008810DA"/>
    <w:rsid w:val="00883158"/>
    <w:rsid w:val="0088394C"/>
    <w:rsid w:val="008871B7"/>
    <w:rsid w:val="0089454D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0FB5"/>
    <w:rsid w:val="009C6944"/>
    <w:rsid w:val="009C792F"/>
    <w:rsid w:val="009D0CC5"/>
    <w:rsid w:val="009D0F4B"/>
    <w:rsid w:val="009D19A1"/>
    <w:rsid w:val="009D337C"/>
    <w:rsid w:val="009D364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1D5A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4EC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C6DE6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1A34"/>
    <w:rsid w:val="00C65D8C"/>
    <w:rsid w:val="00C67D58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59FC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75B23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16212"/>
    <w:pPr>
      <w:spacing w:after="120"/>
    </w:pPr>
    <w:rPr>
      <w:rFonts w:ascii="Times New Roman" w:eastAsia="Times New Roman" w:hAnsi="Times New Roman" w:cs="Times New Roman"/>
      <w:noProof w:val="0"/>
      <w:sz w:val="20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16212"/>
    <w:rPr>
      <w:rFonts w:ascii="Times New Roman" w:eastAsia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2025-12-01T16:46:00Z</cp:lastPrinted>
  <dcterms:created xsi:type="dcterms:W3CDTF">2026-01-26T10:46:00Z</dcterms:created>
  <dcterms:modified xsi:type="dcterms:W3CDTF">2026-01-26T10:46:00Z</dcterms:modified>
</cp:coreProperties>
</file>