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00" w:rsidRPr="00FD06BB" w:rsidRDefault="00E01200" w:rsidP="00E01200">
      <w:pPr>
        <w:pStyle w:val="Ttulo1"/>
        <w:numPr>
          <w:ilvl w:val="0"/>
          <w:numId w:val="0"/>
        </w:numPr>
      </w:pPr>
      <w:bookmarkStart w:id="0" w:name="_Toc220997710"/>
      <w:bookmarkStart w:id="1" w:name="_GoBack"/>
      <w:r w:rsidRPr="00544ACD">
        <w:t xml:space="preserve">ANNEX </w:t>
      </w:r>
      <w:r>
        <w:t>6</w:t>
      </w:r>
      <w:r w:rsidRPr="00544ACD">
        <w:t>.</w:t>
      </w:r>
      <w:r w:rsidRPr="00FD06BB">
        <w:t xml:space="preserve"> MODEL D’OFERTA DE CRITERIS AUTOMÀTICS (SOBRE </w:t>
      </w:r>
      <w:r w:rsidRPr="00544ACD">
        <w:t>C)</w:t>
      </w:r>
      <w:bookmarkEnd w:id="0"/>
    </w:p>
    <w:bookmarkEnd w:id="1"/>
    <w:p w:rsidR="00E01200" w:rsidRDefault="00E01200" w:rsidP="00E01200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dinamització de l’Espai Lector de l’Ajuntament de Salt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2025F035000036,</w:t>
      </w:r>
      <w:r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 particulars i de clàusules administratives particulars, pel següent preu i condicions: 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H.2 Criteris d’adjudicació automàtics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H.2.1. Oferta econòmica 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S’ofereix un preu per </w:t>
      </w:r>
      <w:r>
        <w:rPr>
          <w:rFonts w:ascii="Arial" w:hAnsi="Arial"/>
          <w:b/>
          <w:sz w:val="22"/>
          <w:szCs w:val="22"/>
        </w:rPr>
        <w:t xml:space="preserve">un any de durada del contracte </w:t>
      </w:r>
      <w:r>
        <w:rPr>
          <w:rFonts w:ascii="Arial" w:hAnsi="Arial"/>
          <w:sz w:val="22"/>
          <w:szCs w:val="22"/>
        </w:rPr>
        <w:t>de ..............€ IVA exclòs, que més el ....% d’IVA (.....€), fan un total de ...................€ IVA inclòs.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>(Si el preu ofert és superior al pressupost base de licitació, l’oferta resultarà exclosa de la licitació)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H.2.2. </w:t>
      </w:r>
      <w:r w:rsidRPr="00E5687B">
        <w:rPr>
          <w:rFonts w:ascii="Arial" w:hAnsi="Arial"/>
          <w:b/>
          <w:sz w:val="22"/>
          <w:szCs w:val="22"/>
          <w:u w:val="single"/>
        </w:rPr>
        <w:t>Incloure reunions de coordinació i seguiment presencial entre el personal que dinamitza l’activitat i l’Ajuntament de Salt</w:t>
      </w:r>
    </w:p>
    <w:p w:rsidR="00E01200" w:rsidRDefault="00E01200" w:rsidP="00E01200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5099"/>
        <w:gridCol w:w="3395"/>
      </w:tblGrid>
      <w:tr w:rsidR="00E01200" w:rsidTr="00B23410">
        <w:tc>
          <w:tcPr>
            <w:tcW w:w="5099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Incloure </w:t>
            </w:r>
            <w:r w:rsidRPr="00E5687B">
              <w:rPr>
                <w:rFonts w:eastAsia="Calibri"/>
                <w:b/>
              </w:rPr>
              <w:t>reunions de coordinació i seguiment presencial entre el personal que dinamitza l’activitat i l’Ajuntament de Salt</w:t>
            </w:r>
          </w:p>
        </w:tc>
        <w:tc>
          <w:tcPr>
            <w:tcW w:w="3395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 marcar l’opció que s’ofereix</w:t>
            </w:r>
          </w:p>
        </w:tc>
      </w:tr>
      <w:tr w:rsidR="00E01200" w:rsidTr="00B23410">
        <w:tc>
          <w:tcPr>
            <w:tcW w:w="50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2 reunions trimestrals de coordinació i seguiment</w:t>
            </w:r>
          </w:p>
        </w:tc>
        <w:tc>
          <w:tcPr>
            <w:tcW w:w="3395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  <w:tr w:rsidR="00E01200" w:rsidTr="00B23410">
        <w:tc>
          <w:tcPr>
            <w:tcW w:w="50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3 reunions trimestrals de coordinació i seguiment</w:t>
            </w:r>
          </w:p>
        </w:tc>
        <w:tc>
          <w:tcPr>
            <w:tcW w:w="3395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</w:tbl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E01200" w:rsidRDefault="00E01200" w:rsidP="00E01200">
      <w:pPr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Si no es marca cap casella, s’entendrà que no s’ofereix aquest criteri d’adjudicació.</w:t>
      </w:r>
    </w:p>
    <w:p w:rsidR="00E01200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H.2.3. Incloure </w:t>
      </w:r>
      <w:r w:rsidRPr="00E5687B">
        <w:rPr>
          <w:rFonts w:eastAsia="Calibri"/>
          <w:b/>
          <w:u w:val="single"/>
        </w:rPr>
        <w:t>un pla de formació dels treballadors/es que inclogui propostes clarament relacionades amb la millora de l’exercici professional i del servei</w:t>
      </w:r>
    </w:p>
    <w:p w:rsidR="00E01200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u w:val="single"/>
        </w:rPr>
      </w:pPr>
    </w:p>
    <w:tbl>
      <w:tblPr>
        <w:tblStyle w:val="Tablaconcuadrcula"/>
        <w:tblW w:w="9653" w:type="dxa"/>
        <w:tblLayout w:type="fixed"/>
        <w:tblLook w:val="04A0" w:firstRow="1" w:lastRow="0" w:firstColumn="1" w:lastColumn="0" w:noHBand="0" w:noVBand="1"/>
      </w:tblPr>
      <w:tblGrid>
        <w:gridCol w:w="4699"/>
        <w:gridCol w:w="4954"/>
      </w:tblGrid>
      <w:tr w:rsidR="00E01200" w:rsidTr="00B23410">
        <w:trPr>
          <w:trHeight w:val="2211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Incloure formació als treballadors/es que inclogui propostes clarament relacionades amb la millora de l’exercici professional i del servei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Cal marcar l’opció que s’ofereix i indicar l’àmbit de la formació, a escollir entre els següents: </w:t>
            </w:r>
            <w:r w:rsidRPr="00E5687B">
              <w:rPr>
                <w:rFonts w:eastAsia="Calibri"/>
                <w:b/>
              </w:rPr>
              <w:t>gestió i mediació de conflictes, treball en contextos de diversitat cultural, eines per treballar els hàbits lectors o eines per vincular les famílies en els processos d’aprenentatge dels infants.</w:t>
            </w:r>
          </w:p>
        </w:tc>
      </w:tr>
      <w:tr w:rsidR="00E01200" w:rsidTr="00B23410">
        <w:trPr>
          <w:trHeight w:val="451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1 formació anual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  <w:tr w:rsidR="00E01200" w:rsidTr="00B23410">
        <w:trPr>
          <w:trHeight w:val="428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  <w:color w:val="000000" w:themeColor="text1"/>
                <w:kern w:val="2"/>
              </w:rPr>
            </w:pPr>
            <w:r>
              <w:rPr>
                <w:rFonts w:eastAsia="Calibri"/>
                <w:color w:val="000000" w:themeColor="text1"/>
                <w:kern w:val="2"/>
              </w:rPr>
              <w:t>2 formacions anuals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  <w:tr w:rsidR="00E01200" w:rsidTr="00B23410">
        <w:trPr>
          <w:trHeight w:val="428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3 formacions anuals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</w:tbl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E01200" w:rsidRDefault="00E01200" w:rsidP="00E01200">
      <w:pPr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Si no es marca cap casella, s’entendrà que no s’ofereix aquest criteri d’adjudicació.</w:t>
      </w:r>
    </w:p>
    <w:p w:rsidR="00E01200" w:rsidRDefault="00E01200" w:rsidP="00E01200">
      <w:pPr>
        <w:rPr>
          <w:rFonts w:eastAsia="Calibri"/>
          <w:i/>
          <w:sz w:val="18"/>
          <w:lang w:eastAsia="en-US"/>
        </w:rPr>
      </w:pPr>
    </w:p>
    <w:p w:rsidR="00E01200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H.2.4. Incloure </w:t>
      </w:r>
      <w:r w:rsidRPr="00E5687B">
        <w:rPr>
          <w:rFonts w:eastAsia="Calibri"/>
          <w:b/>
          <w:u w:val="single"/>
        </w:rPr>
        <w:t>propostes d’activitats relacionades amb la igualtat de tracte i la no discriminació</w:t>
      </w:r>
    </w:p>
    <w:p w:rsidR="00E01200" w:rsidRDefault="00E01200" w:rsidP="00E01200">
      <w:pPr>
        <w:rPr>
          <w:rFonts w:eastAsia="Calibri"/>
          <w:b/>
          <w:u w:val="single"/>
        </w:rPr>
      </w:pPr>
    </w:p>
    <w:tbl>
      <w:tblPr>
        <w:tblStyle w:val="Tablaconcuadrcula"/>
        <w:tblW w:w="9653" w:type="dxa"/>
        <w:tblLayout w:type="fixed"/>
        <w:tblLook w:val="04A0" w:firstRow="1" w:lastRow="0" w:firstColumn="1" w:lastColumn="0" w:noHBand="0" w:noVBand="1"/>
      </w:tblPr>
      <w:tblGrid>
        <w:gridCol w:w="4699"/>
        <w:gridCol w:w="4954"/>
      </w:tblGrid>
      <w:tr w:rsidR="00E01200" w:rsidTr="00B23410">
        <w:trPr>
          <w:trHeight w:val="2211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Incloure propostes </w:t>
            </w:r>
            <w:r w:rsidRPr="00E5687B">
              <w:rPr>
                <w:rFonts w:eastAsia="Calibri"/>
                <w:b/>
              </w:rPr>
              <w:t>d’activitats relacionades amb la igualtat de tracte i la no discriminació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 marcar l’opció que s’ofereix</w:t>
            </w:r>
          </w:p>
        </w:tc>
      </w:tr>
      <w:tr w:rsidR="00E01200" w:rsidTr="00B23410">
        <w:trPr>
          <w:trHeight w:val="451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2 activitats anuals relacionades amb aquesta temàtica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  <w:tr w:rsidR="00E01200" w:rsidTr="00B23410">
        <w:trPr>
          <w:trHeight w:val="428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  <w:color w:val="000000" w:themeColor="text1"/>
                <w:kern w:val="2"/>
              </w:rPr>
            </w:pPr>
            <w:r>
              <w:rPr>
                <w:rFonts w:eastAsia="Calibri"/>
                <w:color w:val="000000" w:themeColor="text1"/>
                <w:kern w:val="2"/>
              </w:rPr>
              <w:t>3 activitats anuals relacionades amb aquesta temàtica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  <w:tr w:rsidR="00E01200" w:rsidTr="00B23410">
        <w:trPr>
          <w:trHeight w:val="428"/>
        </w:trPr>
        <w:tc>
          <w:tcPr>
            <w:tcW w:w="4699" w:type="dxa"/>
          </w:tcPr>
          <w:p w:rsidR="00E01200" w:rsidRDefault="00E01200" w:rsidP="00B23410">
            <w:pPr>
              <w:rPr>
                <w:rFonts w:eastAsia="Calibri"/>
              </w:rPr>
            </w:pPr>
            <w:r>
              <w:rPr>
                <w:rFonts w:eastAsia="Calibri"/>
                <w:color w:val="000000" w:themeColor="text1"/>
                <w:kern w:val="2"/>
              </w:rPr>
              <w:t>5 activitats anuals relacionades amb aquesta temàtica</w:t>
            </w:r>
          </w:p>
        </w:tc>
        <w:tc>
          <w:tcPr>
            <w:tcW w:w="4954" w:type="dxa"/>
          </w:tcPr>
          <w:p w:rsidR="00E01200" w:rsidRDefault="00E01200" w:rsidP="00B23410">
            <w:pPr>
              <w:rPr>
                <w:rFonts w:eastAsia="Calibri"/>
              </w:rPr>
            </w:pPr>
          </w:p>
        </w:tc>
      </w:tr>
    </w:tbl>
    <w:p w:rsidR="00E01200" w:rsidRDefault="00E01200" w:rsidP="00E01200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E01200" w:rsidRDefault="00E01200" w:rsidP="00E01200">
      <w:pPr>
        <w:rPr>
          <w:rFonts w:eastAsia="Calibri"/>
          <w:i/>
          <w:sz w:val="18"/>
          <w:lang w:eastAsia="en-US"/>
        </w:rPr>
      </w:pPr>
      <w:r>
        <w:rPr>
          <w:rFonts w:eastAsia="Calibri"/>
          <w:i/>
          <w:sz w:val="18"/>
          <w:lang w:eastAsia="en-US"/>
        </w:rPr>
        <w:t>Si no es marca cap casella, s’entendrà que no s’ofereix aquest criteri d’adjudicació.</w:t>
      </w:r>
    </w:p>
    <w:p w:rsidR="00E01200" w:rsidRPr="00E5687B" w:rsidRDefault="00E01200" w:rsidP="00E01200">
      <w:pPr>
        <w:rPr>
          <w:rFonts w:eastAsia="Calibri"/>
          <w:b/>
          <w:u w:val="single"/>
        </w:rPr>
      </w:pPr>
    </w:p>
    <w:p w:rsidR="00E01200" w:rsidRDefault="00E01200" w:rsidP="00E01200">
      <w:pPr>
        <w:rPr>
          <w:rFonts w:eastAsia="Calibri"/>
          <w:b/>
          <w:i/>
          <w:sz w:val="20"/>
        </w:rPr>
      </w:pPr>
    </w:p>
    <w:p w:rsidR="00E01200" w:rsidRDefault="00E01200" w:rsidP="00E01200">
      <w:pPr>
        <w:spacing w:after="160" w:line="257" w:lineRule="auto"/>
      </w:pPr>
    </w:p>
    <w:p w:rsidR="00E01200" w:rsidRDefault="00E01200" w:rsidP="00E01200">
      <w:pPr>
        <w:ind w:left="-142"/>
        <w:rPr>
          <w:rFonts w:eastAsia="Calibri"/>
        </w:rPr>
      </w:pPr>
      <w:r>
        <w:rPr>
          <w:rFonts w:eastAsia="Calibri"/>
        </w:rPr>
        <w:t xml:space="preserve">I per què consti, signo aquesta oferta. </w:t>
      </w:r>
    </w:p>
    <w:p w:rsidR="00E01200" w:rsidRDefault="00E01200" w:rsidP="00E01200">
      <w:pPr>
        <w:ind w:left="-142"/>
        <w:rPr>
          <w:rFonts w:eastAsia="Calibri"/>
        </w:rPr>
      </w:pPr>
    </w:p>
    <w:p w:rsidR="00E01200" w:rsidRDefault="00E01200" w:rsidP="00E01200">
      <w:pPr>
        <w:ind w:left="-142"/>
        <w:rPr>
          <w:rFonts w:eastAsia="Calibri"/>
        </w:rPr>
      </w:pPr>
    </w:p>
    <w:p w:rsidR="00E01200" w:rsidRDefault="00E01200" w:rsidP="00E01200">
      <w:pPr>
        <w:ind w:left="-142"/>
        <w:rPr>
          <w:rFonts w:eastAsia="Calibri"/>
        </w:rPr>
      </w:pPr>
      <w:r>
        <w:rPr>
          <w:rFonts w:eastAsia="Calibri"/>
        </w:rPr>
        <w:t xml:space="preserve">(lloc i data ) </w:t>
      </w:r>
    </w:p>
    <w:p w:rsidR="00E01200" w:rsidRDefault="00E01200" w:rsidP="00E01200">
      <w:pPr>
        <w:ind w:left="-142"/>
        <w:rPr>
          <w:rFonts w:eastAsia="Calibri"/>
        </w:rPr>
      </w:pPr>
    </w:p>
    <w:p w:rsidR="00E01200" w:rsidRDefault="00E01200" w:rsidP="00E01200">
      <w:pPr>
        <w:ind w:left="-142"/>
        <w:rPr>
          <w:rFonts w:eastAsia="Calibri"/>
        </w:rPr>
      </w:pPr>
      <w:r>
        <w:rPr>
          <w:rFonts w:eastAsia="Calibri"/>
        </w:rPr>
        <w:t>Signatura electrònica</w:t>
      </w:r>
    </w:p>
    <w:p w:rsidR="00490CC2" w:rsidRPr="0058277B" w:rsidRDefault="00490CC2" w:rsidP="0058277B">
      <w:pPr>
        <w:ind w:left="0" w:firstLine="0"/>
        <w:rPr>
          <w:rFonts w:eastAsiaTheme="majorEastAsia"/>
          <w:b/>
          <w:color w:val="auto"/>
        </w:rPr>
      </w:pPr>
    </w:p>
    <w:sectPr w:rsidR="00490CC2" w:rsidRPr="0058277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8277B"/>
    <w:rsid w:val="0059489C"/>
    <w:rsid w:val="005F3426"/>
    <w:rsid w:val="006033DA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21644"/>
    <w:rsid w:val="00B65E6D"/>
    <w:rsid w:val="00B86042"/>
    <w:rsid w:val="00BA6BD6"/>
    <w:rsid w:val="00CB0047"/>
    <w:rsid w:val="00CD4868"/>
    <w:rsid w:val="00CD56E9"/>
    <w:rsid w:val="00CE03EE"/>
    <w:rsid w:val="00CE1E2E"/>
    <w:rsid w:val="00D11C9C"/>
    <w:rsid w:val="00D56C18"/>
    <w:rsid w:val="00D6306E"/>
    <w:rsid w:val="00D85D9D"/>
    <w:rsid w:val="00DC1C9F"/>
    <w:rsid w:val="00E01200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1CA9B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3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6033DA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2026-02-04T13:28:00Z</dcterms:created>
  <dcterms:modified xsi:type="dcterms:W3CDTF">2026-02-04T13:28:00Z</dcterms:modified>
</cp:coreProperties>
</file>