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5504" w14:textId="028777A9" w:rsidR="003B7655" w:rsidRPr="00E901F0" w:rsidRDefault="00AE4FBB" w:rsidP="00EB5863">
      <w:pPr>
        <w:pStyle w:val="Ttulo1"/>
        <w:rPr>
          <w:rFonts w:ascii="Arial" w:hAnsi="Arial" w:cs="Arial"/>
          <w:sz w:val="22"/>
          <w:szCs w:val="22"/>
        </w:rPr>
      </w:pPr>
      <w:r w:rsidRPr="00E901F0">
        <w:rPr>
          <w:rFonts w:ascii="Arial" w:hAnsi="Arial" w:cs="Arial"/>
          <w:sz w:val="22"/>
          <w:szCs w:val="22"/>
        </w:rPr>
        <w:t>ANNEX 2. CLÀUSULA DE PROTECCIÓ DE DADES I DEURE DE CONFIDENCIALITAT</w:t>
      </w:r>
    </w:p>
    <w:p w14:paraId="18B24D67" w14:textId="7A36206B" w:rsidR="003B7655" w:rsidRPr="00E901F0" w:rsidRDefault="00AE4FBB" w:rsidP="00EB5863">
      <w:pPr>
        <w:spacing w:before="220" w:after="220"/>
        <w:jc w:val="both"/>
        <w:rPr>
          <w:rFonts w:ascii="Arial" w:hAnsi="Arial" w:cs="Arial"/>
          <w:lang w:val="ca-ES"/>
        </w:rPr>
      </w:pPr>
      <w:r w:rsidRPr="00E901F0">
        <w:rPr>
          <w:rFonts w:ascii="Arial" w:hAnsi="Arial" w:cs="Arial"/>
          <w:lang w:val="ca-ES"/>
        </w:rPr>
        <w:t xml:space="preserve">L’execució del contracte corresponent a l’expedient núm. </w:t>
      </w:r>
      <w:r w:rsidR="001F07E5" w:rsidRPr="00E901F0">
        <w:rPr>
          <w:rFonts w:ascii="Arial" w:hAnsi="Arial" w:cs="Arial"/>
          <w:lang w:val="ca-ES"/>
        </w:rPr>
        <w:t>X2025003668</w:t>
      </w:r>
      <w:r w:rsidRPr="00E901F0">
        <w:rPr>
          <w:rFonts w:ascii="Arial" w:hAnsi="Arial" w:cs="Arial"/>
          <w:lang w:val="ca-ES"/>
        </w:rPr>
        <w:t>, relatiu a SERVEIS, tramitat pel procediment obert, no implica, en principi, el tractament de dades personals. Per tant, ni el personal de (empresa contractista) ni, si escau, el de les empreses subcontractades, poden accedir als fitxers, documents o sistemes informàtics de l’(òrgan de contractació) que continguin dades personals.</w:t>
      </w:r>
    </w:p>
    <w:p w14:paraId="0B501ED2" w14:textId="77777777" w:rsidR="003B7655" w:rsidRPr="00E901F0" w:rsidRDefault="00AE4FBB" w:rsidP="00EB5863">
      <w:pPr>
        <w:spacing w:before="220" w:after="220"/>
        <w:jc w:val="both"/>
        <w:rPr>
          <w:rFonts w:ascii="Arial" w:hAnsi="Arial" w:cs="Arial"/>
          <w:lang w:val="ca-ES"/>
        </w:rPr>
      </w:pPr>
      <w:r w:rsidRPr="00E901F0">
        <w:rPr>
          <w:rFonts w:ascii="Arial" w:hAnsi="Arial" w:cs="Arial"/>
          <w:lang w:val="ca-ES"/>
        </w:rPr>
        <w:t>No obstant això, en cas que, per la naturalesa del servei, s’hagi de produir un tractament incidental de dades personals, el personal de (empresa contractista) quedarà subjecte al que estableix el Reglament (UE) 2016/679 (RGPD), la Llei orgànica 3/2018 (LOPDGDD) i la resta de normativa aplicable en matèria de protecció de dades.</w:t>
      </w:r>
    </w:p>
    <w:p w14:paraId="1BBB0CD2" w14:textId="77777777" w:rsidR="003B7655" w:rsidRPr="00E901F0" w:rsidRDefault="00AE4FBB" w:rsidP="00EB5863">
      <w:pPr>
        <w:spacing w:before="220" w:after="220"/>
        <w:jc w:val="both"/>
        <w:rPr>
          <w:rFonts w:ascii="Arial" w:hAnsi="Arial" w:cs="Arial"/>
          <w:lang w:val="ca-ES"/>
        </w:rPr>
      </w:pPr>
      <w:r w:rsidRPr="00E901F0">
        <w:rPr>
          <w:rFonts w:ascii="Arial" w:hAnsi="Arial" w:cs="Arial"/>
          <w:lang w:val="ca-ES"/>
        </w:rPr>
        <w:t>Quan el personal de (empresa contractista), o de les empreses subcontractades, accedeixi a dades personals, estarà obligat a guardar secret i confidencialitat, fins i tot després de la finalització del contracte, i no podrà utilitzar ni comunicar les dades a tercers.</w:t>
      </w:r>
    </w:p>
    <w:p w14:paraId="71E7A668" w14:textId="77777777" w:rsidR="003B7655" w:rsidRPr="00E901F0" w:rsidRDefault="00AE4FBB" w:rsidP="00EB5863">
      <w:pPr>
        <w:spacing w:before="220" w:after="220"/>
        <w:jc w:val="both"/>
        <w:rPr>
          <w:rFonts w:ascii="Arial" w:hAnsi="Arial" w:cs="Arial"/>
          <w:lang w:val="ca-ES"/>
        </w:rPr>
      </w:pPr>
      <w:r w:rsidRPr="00E901F0">
        <w:rPr>
          <w:rFonts w:ascii="Arial" w:hAnsi="Arial" w:cs="Arial"/>
          <w:lang w:val="ca-ES"/>
        </w:rPr>
        <w:t>El personal de (empresa contractista) haurà de respectar les mesures de seguretat establertes per l’(òrgan de contractació), garantint la confidencialitat, integritat i disponibilitat de la informació a la qual pugui tenir accés durant l’execució del contracte. Les dades i informacions obtingudes durant l’execució del contracte no podran utilitzar-se per a finalitats diferents de les necessàries per al seu compliment, ni ser cedides, copiades o reproduïdes, excepte en els casos i condicions estrictament necessaris per a garantir-ne la seguretat o la recuperació davant incidències.</w:t>
      </w:r>
    </w:p>
    <w:p w14:paraId="5EE7E6FB" w14:textId="77777777" w:rsidR="003B7655" w:rsidRPr="00E901F0" w:rsidRDefault="00AE4FBB" w:rsidP="00EB5863">
      <w:pPr>
        <w:spacing w:before="220" w:after="220"/>
        <w:jc w:val="both"/>
        <w:rPr>
          <w:rFonts w:ascii="Arial" w:hAnsi="Arial" w:cs="Arial"/>
          <w:lang w:val="ca-ES"/>
        </w:rPr>
      </w:pPr>
      <w:r w:rsidRPr="00E901F0">
        <w:rPr>
          <w:rFonts w:ascii="Arial" w:hAnsi="Arial" w:cs="Arial"/>
          <w:lang w:val="ca-ES"/>
        </w:rPr>
        <w:t>L’empresa contractista haurà de comunicar immediatament a l’òrgan de contractació qualsevol incidència o bretxa de seguretat que pugui afectar la integritat o la confidencialitat de les dades personals.</w:t>
      </w:r>
    </w:p>
    <w:p w14:paraId="01950720" w14:textId="77777777" w:rsidR="003B7655" w:rsidRPr="00E901F0" w:rsidRDefault="00AE4FBB" w:rsidP="00EB5863">
      <w:pPr>
        <w:spacing w:before="220" w:after="220"/>
        <w:jc w:val="both"/>
        <w:rPr>
          <w:rFonts w:ascii="Arial" w:hAnsi="Arial" w:cs="Arial"/>
          <w:lang w:val="ca-ES"/>
        </w:rPr>
      </w:pPr>
      <w:r w:rsidRPr="00E901F0">
        <w:rPr>
          <w:rFonts w:ascii="Arial" w:hAnsi="Arial" w:cs="Arial"/>
          <w:lang w:val="ca-ES"/>
        </w:rPr>
        <w:t>En finalitzar el contracte, l’empresa contractista haurà de retornar o destruir tots els suports o materials que continguin dades personals, deixant constància documental d’aquesta actuació.</w:t>
      </w:r>
    </w:p>
    <w:p w14:paraId="05B88187" w14:textId="4BCF4B39" w:rsidR="003B7655" w:rsidRPr="00E901F0" w:rsidRDefault="00AE4FBB" w:rsidP="00EB5863">
      <w:pPr>
        <w:spacing w:before="220" w:after="220"/>
        <w:jc w:val="both"/>
        <w:rPr>
          <w:rFonts w:ascii="Arial" w:hAnsi="Arial" w:cs="Arial"/>
          <w:lang w:val="ca-ES"/>
        </w:rPr>
      </w:pPr>
      <w:r w:rsidRPr="00E901F0">
        <w:rPr>
          <w:rFonts w:ascii="Arial" w:hAnsi="Arial" w:cs="Arial"/>
          <w:lang w:val="ca-ES"/>
        </w:rPr>
        <w:t>L’incompliment d’aquestes obligacions podrà donar lloc a la consideració de l’empresa com a responsable del tractament, amb les conseqüències previstes al règim sancionador de la normativa de protecció de dades.</w:t>
      </w:r>
    </w:p>
    <w:p w14:paraId="73A7E6BB" w14:textId="77777777" w:rsidR="00EB5863" w:rsidRPr="00E901F0" w:rsidRDefault="00EB5863" w:rsidP="00EB5863">
      <w:pPr>
        <w:spacing w:before="220" w:after="220"/>
        <w:jc w:val="both"/>
        <w:rPr>
          <w:rFonts w:ascii="Arial" w:hAnsi="Arial" w:cs="Arial"/>
          <w:lang w:val="ca-ES"/>
        </w:rPr>
      </w:pPr>
    </w:p>
    <w:p w14:paraId="4F122D24" w14:textId="6A85A5A4" w:rsidR="003B7655" w:rsidRPr="00E901F0" w:rsidRDefault="00AE4FBB" w:rsidP="00EB5863">
      <w:pPr>
        <w:spacing w:before="220" w:after="220"/>
        <w:jc w:val="both"/>
        <w:rPr>
          <w:rFonts w:ascii="Arial" w:hAnsi="Arial" w:cs="Arial"/>
          <w:lang w:val="ca-ES"/>
        </w:rPr>
      </w:pPr>
      <w:r w:rsidRPr="00E901F0">
        <w:rPr>
          <w:rFonts w:ascii="Arial" w:hAnsi="Arial" w:cs="Arial"/>
          <w:lang w:val="ca-ES"/>
        </w:rPr>
        <w:t>A _____________, a ____ de _______________ de 20__</w:t>
      </w:r>
    </w:p>
    <w:p w14:paraId="075A9E37" w14:textId="77777777" w:rsidR="003B7655" w:rsidRPr="00E901F0" w:rsidRDefault="00AE4FBB" w:rsidP="00EB5863">
      <w:pPr>
        <w:spacing w:before="220" w:after="220"/>
        <w:jc w:val="both"/>
        <w:rPr>
          <w:rFonts w:ascii="Arial" w:hAnsi="Arial" w:cs="Arial"/>
          <w:lang w:val="ca-ES"/>
        </w:rPr>
      </w:pPr>
      <w:r w:rsidRPr="00E901F0">
        <w:rPr>
          <w:rFonts w:ascii="Arial" w:hAnsi="Arial" w:cs="Arial"/>
          <w:lang w:val="ca-ES"/>
        </w:rPr>
        <w:t>Signatura: __________________________________________</w:t>
      </w:r>
    </w:p>
    <w:sectPr w:rsidR="003B7655" w:rsidRPr="00E901F0"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9F00" w14:textId="77777777" w:rsidR="005A59B5" w:rsidRDefault="005A59B5" w:rsidP="00742780">
      <w:pPr>
        <w:spacing w:after="0" w:line="240" w:lineRule="auto"/>
      </w:pPr>
      <w:r>
        <w:separator/>
      </w:r>
    </w:p>
  </w:endnote>
  <w:endnote w:type="continuationSeparator" w:id="0">
    <w:p w14:paraId="178AFC22" w14:textId="77777777" w:rsidR="005A59B5" w:rsidRDefault="005A59B5" w:rsidP="0074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5D28" w14:textId="6D28EEEE" w:rsidR="008869AC" w:rsidRDefault="00E901F0">
    <w:pPr>
      <w:pStyle w:val="Piedepgina"/>
    </w:pPr>
    <w:r w:rsidRPr="000F1C3C">
      <w:rPr>
        <w:bCs/>
        <w:noProof/>
        <w:color w:val="000000"/>
        <w:sz w:val="16"/>
        <w:szCs w:val="16"/>
      </w:rPr>
      <w:drawing>
        <wp:anchor distT="0" distB="0" distL="114300" distR="114300" simplePos="0" relativeHeight="251659264" behindDoc="0" locked="0" layoutInCell="1" allowOverlap="1" wp14:anchorId="566312CD" wp14:editId="274F8DE0">
          <wp:simplePos x="0" y="0"/>
          <wp:positionH relativeFrom="margin">
            <wp:posOffset>0</wp:posOffset>
          </wp:positionH>
          <wp:positionV relativeFrom="paragraph">
            <wp:posOffset>-198120</wp:posOffset>
          </wp:positionV>
          <wp:extent cx="1569720" cy="812108"/>
          <wp:effectExtent l="0" t="0" r="0" b="0"/>
          <wp:wrapNone/>
          <wp:docPr id="1305886947"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6947"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1210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E84F" w14:textId="77777777" w:rsidR="005A59B5" w:rsidRDefault="005A59B5" w:rsidP="00742780">
      <w:pPr>
        <w:spacing w:after="0" w:line="240" w:lineRule="auto"/>
      </w:pPr>
      <w:r>
        <w:separator/>
      </w:r>
    </w:p>
  </w:footnote>
  <w:footnote w:type="continuationSeparator" w:id="0">
    <w:p w14:paraId="62ED1C75" w14:textId="77777777" w:rsidR="005A59B5" w:rsidRDefault="005A59B5" w:rsidP="00742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3386" w14:textId="1586FA46" w:rsidR="00E7455E" w:rsidRDefault="00E901F0">
    <w:pPr>
      <w:pStyle w:val="Encabezado"/>
    </w:pPr>
    <w:r w:rsidRPr="00E57C03">
      <w:rPr>
        <w:noProof/>
      </w:rPr>
      <w:drawing>
        <wp:inline distT="0" distB="0" distL="0" distR="0" wp14:anchorId="763C012E" wp14:editId="770632ED">
          <wp:extent cx="5400040" cy="605790"/>
          <wp:effectExtent l="0" t="0" r="0" b="3810"/>
          <wp:docPr id="1822511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1452" name=""/>
                  <pic:cNvPicPr/>
                </pic:nvPicPr>
                <pic:blipFill>
                  <a:blip r:embed="rId1"/>
                  <a:stretch>
                    <a:fillRect/>
                  </a:stretch>
                </pic:blipFill>
                <pic:spPr>
                  <a:xfrm>
                    <a:off x="0" y="0"/>
                    <a:ext cx="5400040" cy="605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624654090">
    <w:abstractNumId w:val="8"/>
  </w:num>
  <w:num w:numId="2" w16cid:durableId="139687849">
    <w:abstractNumId w:val="6"/>
  </w:num>
  <w:num w:numId="3" w16cid:durableId="204408758">
    <w:abstractNumId w:val="5"/>
  </w:num>
  <w:num w:numId="4" w16cid:durableId="1790079933">
    <w:abstractNumId w:val="4"/>
  </w:num>
  <w:num w:numId="5" w16cid:durableId="750353374">
    <w:abstractNumId w:val="7"/>
  </w:num>
  <w:num w:numId="6" w16cid:durableId="66465367">
    <w:abstractNumId w:val="3"/>
  </w:num>
  <w:num w:numId="7" w16cid:durableId="1096749960">
    <w:abstractNumId w:val="2"/>
  </w:num>
  <w:num w:numId="8" w16cid:durableId="849415313">
    <w:abstractNumId w:val="1"/>
  </w:num>
  <w:num w:numId="9" w16cid:durableId="80373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07E5"/>
    <w:rsid w:val="0029639D"/>
    <w:rsid w:val="00326F90"/>
    <w:rsid w:val="003A7818"/>
    <w:rsid w:val="003B7655"/>
    <w:rsid w:val="004E07DC"/>
    <w:rsid w:val="00594944"/>
    <w:rsid w:val="005A59B5"/>
    <w:rsid w:val="00674287"/>
    <w:rsid w:val="006E75DD"/>
    <w:rsid w:val="00742780"/>
    <w:rsid w:val="008869AC"/>
    <w:rsid w:val="00971F4F"/>
    <w:rsid w:val="009F0949"/>
    <w:rsid w:val="00AA1D8D"/>
    <w:rsid w:val="00AE3B8A"/>
    <w:rsid w:val="00AE4FBB"/>
    <w:rsid w:val="00B47730"/>
    <w:rsid w:val="00C11B0D"/>
    <w:rsid w:val="00CB0664"/>
    <w:rsid w:val="00E23712"/>
    <w:rsid w:val="00E7455E"/>
    <w:rsid w:val="00E901F0"/>
    <w:rsid w:val="00EB5863"/>
    <w:rsid w:val="00F24BC9"/>
    <w:rsid w:val="00FC693F"/>
    <w:rsid w:val="00FD3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08D8D"/>
  <w14:defaultImageDpi w14:val="300"/>
  <w15:docId w15:val="{098E3058-7DB9-4276-ADBC-CCB916F6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EB5863"/>
    <w:pPr>
      <w:keepNext/>
      <w:keepLines/>
      <w:shd w:val="clear" w:color="auto" w:fill="D9D9D9" w:themeFill="background1" w:themeFillShade="D9"/>
      <w:spacing w:before="480" w:after="0"/>
      <w:jc w:val="center"/>
      <w:outlineLvl w:val="0"/>
    </w:pPr>
    <w:rPr>
      <w:rFonts w:ascii="Calibri" w:eastAsiaTheme="majorEastAsia" w:hAnsi="Calibri" w:cs="Calibri"/>
      <w:b/>
      <w:bCs/>
      <w:sz w:val="28"/>
      <w:szCs w:val="28"/>
      <w:u w:val="single"/>
      <w:lang w:val="es-ES_tradnl"/>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EB5863"/>
    <w:rPr>
      <w:rFonts w:ascii="Calibri" w:eastAsiaTheme="majorEastAsia" w:hAnsi="Calibri" w:cs="Calibri"/>
      <w:b/>
      <w:bCs/>
      <w:sz w:val="28"/>
      <w:szCs w:val="28"/>
      <w:u w:val="single"/>
      <w:shd w:val="clear" w:color="auto" w:fill="D9D9D9" w:themeFill="background1" w:themeFillShade="D9"/>
      <w:lang w:val="es-ES_tradnl"/>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comentario">
    <w:name w:val="annotation reference"/>
    <w:basedOn w:val="Fuentedeprrafopredeter"/>
    <w:uiPriority w:val="99"/>
    <w:semiHidden/>
    <w:unhideWhenUsed/>
    <w:rsid w:val="00FD3258"/>
    <w:rPr>
      <w:sz w:val="16"/>
      <w:szCs w:val="16"/>
    </w:rPr>
  </w:style>
  <w:style w:type="paragraph" w:styleId="Textocomentario">
    <w:name w:val="annotation text"/>
    <w:basedOn w:val="Normal"/>
    <w:link w:val="TextocomentarioCar"/>
    <w:uiPriority w:val="99"/>
    <w:unhideWhenUsed/>
    <w:rsid w:val="00FD3258"/>
    <w:pPr>
      <w:spacing w:line="240" w:lineRule="auto"/>
    </w:pPr>
    <w:rPr>
      <w:sz w:val="20"/>
      <w:szCs w:val="20"/>
    </w:rPr>
  </w:style>
  <w:style w:type="character" w:customStyle="1" w:styleId="TextocomentarioCar">
    <w:name w:val="Texto comentario Car"/>
    <w:basedOn w:val="Fuentedeprrafopredeter"/>
    <w:link w:val="Textocomentario"/>
    <w:uiPriority w:val="99"/>
    <w:rsid w:val="00FD3258"/>
    <w:rPr>
      <w:sz w:val="20"/>
      <w:szCs w:val="20"/>
    </w:rPr>
  </w:style>
  <w:style w:type="paragraph" w:styleId="Asuntodelcomentario">
    <w:name w:val="annotation subject"/>
    <w:basedOn w:val="Textocomentario"/>
    <w:next w:val="Textocomentario"/>
    <w:link w:val="AsuntodelcomentarioCar"/>
    <w:uiPriority w:val="99"/>
    <w:semiHidden/>
    <w:unhideWhenUsed/>
    <w:rsid w:val="00FD3258"/>
    <w:rPr>
      <w:b/>
      <w:bCs/>
    </w:rPr>
  </w:style>
  <w:style w:type="character" w:customStyle="1" w:styleId="AsuntodelcomentarioCar">
    <w:name w:val="Asunto del comentario Car"/>
    <w:basedOn w:val="TextocomentarioCar"/>
    <w:link w:val="Asuntodelcomentario"/>
    <w:uiPriority w:val="99"/>
    <w:semiHidden/>
    <w:rsid w:val="00FD32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5766ed92d91b09dbe663c43559883ac7">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0b7ff53c72a536b2ab604c564387eb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C85398-D906-4ADD-BFF3-245FD06F3EDE}">
  <ds:schemaRefs>
    <ds:schemaRef ds:uri="http://schemas.microsoft.com/sharepoint/v3/contenttype/forms"/>
  </ds:schemaRefs>
</ds:datastoreItem>
</file>

<file path=customXml/itemProps2.xml><?xml version="1.0" encoding="utf-8"?>
<ds:datastoreItem xmlns:ds="http://schemas.openxmlformats.org/officeDocument/2006/customXml" ds:itemID="{0028CE7A-97A6-46ED-A3E4-CD616AE0B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8E8FB49-A7CC-4552-9F36-BA8BAC6F1398}">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Cristina Perez Lozano</cp:lastModifiedBy>
  <cp:revision>12</cp:revision>
  <dcterms:created xsi:type="dcterms:W3CDTF">2013-12-23T23:15:00Z</dcterms:created>
  <dcterms:modified xsi:type="dcterms:W3CDTF">2026-01-07T12:11:00Z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