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9904" w14:textId="77777777" w:rsidR="00075823" w:rsidRPr="00F567FC" w:rsidRDefault="00075823" w:rsidP="00075823">
      <w:pPr>
        <w:shd w:val="clear" w:color="auto" w:fill="D0CECE"/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F567FC">
        <w:rPr>
          <w:rFonts w:ascii="Arial" w:hAnsi="Arial" w:cs="Arial"/>
          <w:b/>
          <w:spacing w:val="-3"/>
        </w:rPr>
        <w:t>ANNEX 3. PROTECCIÓ DE DADES</w:t>
      </w:r>
    </w:p>
    <w:p w14:paraId="58B414CE" w14:textId="77777777" w:rsidR="00075823" w:rsidRPr="00F567FC" w:rsidRDefault="00075823" w:rsidP="00075823"/>
    <w:p w14:paraId="0F8F0153" w14:textId="77777777" w:rsidR="00075823" w:rsidRPr="00F567FC" w:rsidRDefault="00075823" w:rsidP="00075823">
      <w:pPr>
        <w:ind w:left="-540" w:right="-420" w:firstLine="540"/>
        <w:jc w:val="both"/>
        <w:rPr>
          <w:rFonts w:ascii="Arial" w:hAnsi="Arial" w:cs="Arial"/>
          <w:b/>
        </w:rPr>
      </w:pPr>
    </w:p>
    <w:p w14:paraId="7C32827F" w14:textId="77777777" w:rsidR="00075823" w:rsidRPr="00F567FC" w:rsidRDefault="00075823" w:rsidP="00075823">
      <w:pPr>
        <w:ind w:right="-420"/>
        <w:jc w:val="both"/>
        <w:rPr>
          <w:rFonts w:ascii="Arial" w:hAnsi="Arial" w:cs="Arial"/>
          <w:b/>
          <w:sz w:val="20"/>
          <w:szCs w:val="20"/>
        </w:rPr>
      </w:pPr>
      <w:r w:rsidRPr="00F567FC">
        <w:rPr>
          <w:rFonts w:ascii="Arial" w:hAnsi="Arial" w:cs="Arial"/>
          <w:b/>
          <w:sz w:val="22"/>
          <w:szCs w:val="22"/>
        </w:rPr>
        <w:t>DECLARACIÓ DE GARANTIES EN EL TRACTAMENT DE DADES DE CARÀCTER PERSONAL</w:t>
      </w:r>
      <w:r w:rsidRPr="00F567FC">
        <w:rPr>
          <w:rFonts w:ascii="Arial" w:hAnsi="Arial" w:cs="Arial"/>
          <w:b/>
          <w:sz w:val="20"/>
          <w:szCs w:val="20"/>
        </w:rPr>
        <w:t xml:space="preserve">: </w:t>
      </w:r>
    </w:p>
    <w:p w14:paraId="38C54EEE" w14:textId="77777777" w:rsidR="00075823" w:rsidRPr="00F567FC" w:rsidRDefault="00075823" w:rsidP="0007582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71BFA1" w14:textId="77777777" w:rsidR="00075823" w:rsidRPr="00F567FC" w:rsidRDefault="00075823" w:rsidP="00075823">
      <w:pPr>
        <w:rPr>
          <w:rFonts w:ascii="Arial" w:hAnsi="Arial" w:cs="Arial"/>
          <w:b/>
          <w:bCs/>
          <w:u w:val="single"/>
        </w:rPr>
      </w:pPr>
    </w:p>
    <w:p w14:paraId="1AD13BB0" w14:textId="77777777" w:rsidR="00075823" w:rsidRPr="00F567FC" w:rsidRDefault="00075823" w:rsidP="00075823">
      <w:pPr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el subministrament d’un equip de fresatge mecànic de </w:t>
      </w:r>
      <w:proofErr w:type="spellStart"/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>PCBs</w:t>
      </w:r>
      <w:proofErr w:type="spellEnd"/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 sobre substrats de diversos espessors per als laboratoris de l’Escola d’Enginyeria de Telecomunicació i Aeroespacial de Castelldefels (EETAC) del Campus del Baix Llobregat de la UPC </w:t>
      </w:r>
    </w:p>
    <w:p w14:paraId="67EB8B41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524A1EEB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00910334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56348F99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975B2C8" w14:textId="77777777" w:rsidR="00075823" w:rsidRPr="00F567FC" w:rsidRDefault="00075823" w:rsidP="000758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73586B8F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223430A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3DCF944D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F791441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30AE9FD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4BF69BA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E47BDBE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146EC33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8E059FC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1E90351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43313469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1B46EE5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20F1D5D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8E627EA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0961F83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A43C6D1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52F4527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17C9B25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458BA33" w14:textId="77777777" w:rsidR="00075823" w:rsidRPr="00F567FC" w:rsidRDefault="00075823" w:rsidP="00075823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F567FC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4AEC159C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B106EA7" w14:textId="77777777" w:rsidR="00CF093F" w:rsidRDefault="00CF093F"/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D2532"/>
    <w:multiLevelType w:val="hybridMultilevel"/>
    <w:tmpl w:val="2D6620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3"/>
    <w:rsid w:val="00075823"/>
    <w:rsid w:val="009A05CC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3ACA"/>
  <w15:chartTrackingRefBased/>
  <w15:docId w15:val="{62B397EF-4889-4211-8F06-B419E830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75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3</cp:revision>
  <dcterms:created xsi:type="dcterms:W3CDTF">2025-12-04T12:18:00Z</dcterms:created>
  <dcterms:modified xsi:type="dcterms:W3CDTF">2025-12-04T12:19:00Z</dcterms:modified>
</cp:coreProperties>
</file>