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0F89" w14:textId="77777777" w:rsidR="001643CA" w:rsidRPr="00515EAD" w:rsidRDefault="001643CA" w:rsidP="001643CA">
      <w:pPr>
        <w:ind w:left="720" w:hanging="436"/>
        <w:jc w:val="center"/>
        <w:rPr>
          <w:rFonts w:eastAsia="Calibri" w:cs="Arial"/>
          <w:b/>
          <w:sz w:val="22"/>
          <w:szCs w:val="22"/>
          <w:lang w:eastAsia="en-US"/>
        </w:rPr>
      </w:pPr>
    </w:p>
    <w:p w14:paraId="2F6B79AB" w14:textId="20E32B03" w:rsidR="001643CA" w:rsidRDefault="001643CA" w:rsidP="006660BC">
      <w:pPr>
        <w:ind w:left="720" w:hanging="436"/>
        <w:jc w:val="center"/>
        <w:rPr>
          <w:rFonts w:eastAsia="Calibri" w:cs="Arial"/>
          <w:b/>
          <w:sz w:val="22"/>
          <w:szCs w:val="22"/>
          <w:lang w:eastAsia="en-US"/>
        </w:rPr>
      </w:pPr>
      <w:r w:rsidRPr="006660BC">
        <w:rPr>
          <w:rFonts w:ascii="Roboto Medium" w:eastAsia="Calibri" w:hAnsi="Roboto Medium" w:cs="Arial"/>
          <w:bCs/>
          <w:sz w:val="22"/>
          <w:szCs w:val="22"/>
          <w:lang w:eastAsia="en-US"/>
        </w:rPr>
        <w:t xml:space="preserve">ANEXO II AL PLIEGO DE CLÁUSULAS ADMINISTRATIVAS PARTICULARES APLICABLE AL </w:t>
      </w:r>
      <w:r w:rsidR="00716869" w:rsidRPr="00792BC4">
        <w:rPr>
          <w:rFonts w:ascii="Roboto Medium" w:hAnsi="Roboto Medium"/>
          <w:sz w:val="22"/>
          <w:szCs w:val="22"/>
        </w:rPr>
        <w:t>CONTRATO DEL SERVICIO DE CEMENTERIO MUNICIPAL DE ESPARREGUERA</w:t>
      </w:r>
    </w:p>
    <w:p w14:paraId="49276E10" w14:textId="77777777" w:rsidR="004B6AF4" w:rsidRPr="00515EAD" w:rsidRDefault="004B6AF4" w:rsidP="001643CA">
      <w:pPr>
        <w:ind w:left="720" w:hanging="11"/>
        <w:jc w:val="center"/>
        <w:rPr>
          <w:rFonts w:eastAsia="Calibri" w:cs="Arial"/>
          <w:b/>
          <w:sz w:val="22"/>
          <w:szCs w:val="22"/>
          <w:lang w:eastAsia="en-US"/>
        </w:rPr>
      </w:pPr>
    </w:p>
    <w:p w14:paraId="5865FEDE" w14:textId="77777777" w:rsidR="006E2E70" w:rsidRDefault="006E2E70" w:rsidP="002C0268">
      <w:pPr>
        <w:tabs>
          <w:tab w:val="left" w:pos="9072"/>
        </w:tabs>
        <w:spacing w:after="200" w:line="276" w:lineRule="auto"/>
        <w:ind w:left="142" w:right="-28"/>
        <w:jc w:val="both"/>
        <w:rPr>
          <w:rFonts w:cs="Arial"/>
          <w:i/>
          <w:iCs/>
          <w:color w:val="00B0F0"/>
          <w:sz w:val="22"/>
          <w:szCs w:val="22"/>
        </w:rPr>
      </w:pPr>
    </w:p>
    <w:p w14:paraId="698965DC" w14:textId="797D1BBC" w:rsidR="008332CB" w:rsidRPr="00515EAD" w:rsidRDefault="008332CB" w:rsidP="008332CB">
      <w:pPr>
        <w:contextualSpacing/>
        <w:jc w:val="both"/>
        <w:rPr>
          <w:rFonts w:eastAsia="Calibri" w:cs="Arial"/>
          <w:b/>
          <w:sz w:val="22"/>
          <w:szCs w:val="22"/>
          <w:u w:val="single"/>
          <w:lang w:eastAsia="en-US"/>
        </w:rPr>
      </w:pPr>
      <w:r w:rsidRPr="00515EAD">
        <w:rPr>
          <w:rFonts w:eastAsia="Calibri" w:cs="Arial"/>
          <w:b/>
          <w:sz w:val="22"/>
          <w:szCs w:val="22"/>
          <w:u w:val="single"/>
          <w:lang w:eastAsia="en-US"/>
        </w:rPr>
        <w:t xml:space="preserve">Modelo de proposición </w:t>
      </w:r>
      <w:r w:rsidRPr="00515EAD">
        <w:rPr>
          <w:rFonts w:cs="Arial"/>
          <w:b/>
          <w:sz w:val="22"/>
          <w:szCs w:val="22"/>
          <w:u w:val="single"/>
        </w:rPr>
        <w:t xml:space="preserve">evaluable de acuerdo con criterios sujetos a juicio de valor </w:t>
      </w:r>
      <w:r w:rsidRPr="00515EAD">
        <w:rPr>
          <w:rFonts w:eastAsia="Calibri" w:cs="Arial"/>
          <w:b/>
          <w:sz w:val="22"/>
          <w:szCs w:val="22"/>
          <w:u w:val="single"/>
          <w:lang w:eastAsia="en-US"/>
        </w:rPr>
        <w:t>:</w:t>
      </w:r>
    </w:p>
    <w:p w14:paraId="57159172" w14:textId="77777777" w:rsidR="008332CB" w:rsidRPr="00515EAD" w:rsidRDefault="008332CB" w:rsidP="008332CB">
      <w:pPr>
        <w:jc w:val="center"/>
        <w:rPr>
          <w:rFonts w:eastAsia="Calibri" w:cs="Arial"/>
          <w:b/>
          <w:sz w:val="22"/>
          <w:szCs w:val="22"/>
          <w:lang w:eastAsia="en-US"/>
        </w:rPr>
      </w:pPr>
    </w:p>
    <w:p w14:paraId="68EC1228" w14:textId="77777777" w:rsidR="008332CB" w:rsidRPr="008332CB" w:rsidRDefault="008332CB" w:rsidP="008332CB">
      <w:pPr>
        <w:contextualSpacing/>
        <w:jc w:val="both"/>
        <w:rPr>
          <w:rFonts w:cs="Arial"/>
          <w:sz w:val="22"/>
          <w:szCs w:val="22"/>
        </w:rPr>
      </w:pPr>
    </w:p>
    <w:p w14:paraId="6A3B399F" w14:textId="7270139C" w:rsidR="007E323C" w:rsidRDefault="008332CB" w:rsidP="008332CB">
      <w:pPr>
        <w:contextualSpacing/>
        <w:jc w:val="both"/>
        <w:rPr>
          <w:rFonts w:cs="Arial"/>
          <w:sz w:val="22"/>
          <w:szCs w:val="22"/>
          <w:lang w:eastAsia="en-US"/>
        </w:rPr>
      </w:pPr>
      <w:r w:rsidRPr="16F293CA">
        <w:rPr>
          <w:rFonts w:cs="Arial"/>
          <w:sz w:val="22"/>
          <w:szCs w:val="22"/>
        </w:rPr>
        <w:t xml:space="preserve">"D./Dª.......................................... con NIF núm................., </w:t>
      </w:r>
      <w:r w:rsidRPr="16F293CA">
        <w:rPr>
          <w:rFonts w:cs="Arial"/>
          <w:i/>
          <w:iCs/>
          <w:sz w:val="22"/>
          <w:szCs w:val="22"/>
        </w:rPr>
        <w:t>en nombre propio / en representación de la empresa .............., en calidad de ..., y según escritura pública autorizada ante Notario ......, en fecha ..... y con número de protocolo .../o documento ..., CIF núm. .............., domiciliada en........... calle .....</w:t>
      </w:r>
      <w:r w:rsidRPr="16F293CA">
        <w:rPr>
          <w:rFonts w:cs="Arial"/>
          <w:sz w:val="22"/>
          <w:szCs w:val="22"/>
        </w:rPr>
        <w:t xml:space="preserve"> </w:t>
      </w:r>
      <w:r w:rsidRPr="16F293CA">
        <w:rPr>
          <w:rFonts w:cs="Arial"/>
          <w:i/>
          <w:iCs/>
          <w:sz w:val="22"/>
          <w:szCs w:val="22"/>
        </w:rPr>
        <w:t xml:space="preserve">(persona </w:t>
      </w:r>
      <w:r w:rsidR="00716869" w:rsidRPr="00792BC4">
        <w:rPr>
          <w:rFonts w:ascii="Roboto Medium" w:hAnsi="Roboto Medium"/>
          <w:sz w:val="22"/>
          <w:szCs w:val="22"/>
        </w:rPr>
        <w:t xml:space="preserve">de </w:t>
      </w:r>
      <w:r w:rsidR="00716869" w:rsidRPr="16F293CA">
        <w:rPr>
          <w:rFonts w:cs="Arial"/>
          <w:sz w:val="22"/>
          <w:szCs w:val="22"/>
        </w:rPr>
        <w:t xml:space="preserve">contacto </w:t>
      </w:r>
      <w:r w:rsidRPr="16F293CA">
        <w:rPr>
          <w:rFonts w:cs="Arial"/>
          <w:sz w:val="22"/>
          <w:szCs w:val="22"/>
        </w:rPr>
        <w:t xml:space="preserve">. </w:t>
      </w:r>
      <w:r w:rsidR="00716869" w:rsidRPr="16F293CA">
        <w:rPr>
          <w:rFonts w:cs="Arial"/>
          <w:sz w:val="22"/>
          <w:szCs w:val="22"/>
        </w:rPr>
        <w:t xml:space="preserve">Particulares y </w:t>
      </w:r>
      <w:r w:rsidR="00674BF8" w:rsidRPr="16F293CA">
        <w:rPr>
          <w:sz w:val="22"/>
          <w:szCs w:val="22"/>
        </w:rPr>
        <w:t xml:space="preserve">en el Pliego de Prescripciones Técnicas Particulares, </w:t>
      </w:r>
      <w:r w:rsidR="00674BF8" w:rsidRPr="16F293CA">
        <w:rPr>
          <w:rFonts w:cs="Arial"/>
          <w:sz w:val="22"/>
          <w:szCs w:val="22"/>
        </w:rPr>
        <w:t xml:space="preserve">que acepta íntegramente, </w:t>
      </w:r>
      <w:r w:rsidR="00EB209B" w:rsidRPr="16F293CA">
        <w:rPr>
          <w:rFonts w:cs="Arial"/>
          <w:sz w:val="22"/>
          <w:szCs w:val="22"/>
          <w:lang w:eastAsia="en-US"/>
        </w:rPr>
        <w:t>presenta la siguiente documentación:</w:t>
      </w:r>
    </w:p>
    <w:p w14:paraId="1A38219A" w14:textId="77777777" w:rsidR="00A44A5B" w:rsidRDefault="00A44A5B" w:rsidP="008332CB">
      <w:pPr>
        <w:contextualSpacing/>
        <w:jc w:val="both"/>
        <w:rPr>
          <w:rFonts w:cs="Arial"/>
          <w:sz w:val="22"/>
          <w:szCs w:val="22"/>
          <w:lang w:eastAsia="en-US"/>
        </w:rPr>
      </w:pPr>
    </w:p>
    <w:p w14:paraId="02DB48FE" w14:textId="45E814C5" w:rsidR="00D61D74" w:rsidRPr="007F254B" w:rsidRDefault="00A44A5B" w:rsidP="00D61D74">
      <w:pPr>
        <w:numPr>
          <w:ilvl w:val="0"/>
          <w:numId w:val="16"/>
        </w:numPr>
        <w:tabs>
          <w:tab w:val="center" w:pos="709"/>
          <w:tab w:val="right" w:pos="8504"/>
        </w:tabs>
        <w:spacing w:after="200" w:line="276" w:lineRule="auto"/>
        <w:jc w:val="both"/>
        <w:rPr>
          <w:rFonts w:cs="Arial"/>
          <w:sz w:val="22"/>
          <w:szCs w:val="22"/>
        </w:rPr>
      </w:pPr>
      <w:r w:rsidRPr="007F254B">
        <w:rPr>
          <w:rFonts w:cs="Arial"/>
          <w:b/>
          <w:bCs/>
          <w:sz w:val="22"/>
          <w:szCs w:val="22"/>
        </w:rPr>
        <w:t>Memoria de servicio:</w:t>
      </w:r>
    </w:p>
    <w:p w14:paraId="7CDD2169" w14:textId="77777777" w:rsidR="00A44A5B" w:rsidRPr="003C1B4C" w:rsidRDefault="00A44A5B" w:rsidP="00A44A5B">
      <w:pPr>
        <w:tabs>
          <w:tab w:val="center" w:pos="709"/>
          <w:tab w:val="right" w:pos="8504"/>
        </w:tabs>
        <w:spacing w:after="200" w:line="276" w:lineRule="auto"/>
        <w:jc w:val="both"/>
        <w:rPr>
          <w:rFonts w:cs="Arial"/>
          <w:sz w:val="22"/>
          <w:szCs w:val="22"/>
        </w:rPr>
      </w:pPr>
      <w:r w:rsidRPr="003C1B4C">
        <w:rPr>
          <w:rFonts w:cs="Arial"/>
          <w:sz w:val="22"/>
          <w:szCs w:val="22"/>
        </w:rPr>
        <w:t xml:space="preserve">Que aporta una Memoria de servicio, con una extensión máxima de 15 caras de página con un interlineado simple y letra </w:t>
      </w:r>
      <w:r>
        <w:rPr>
          <w:rFonts w:cs="Arial"/>
          <w:sz w:val="22"/>
          <w:szCs w:val="22"/>
        </w:rPr>
        <w:t xml:space="preserve">Arial </w:t>
      </w:r>
      <w:r w:rsidRPr="003C1B4C">
        <w:rPr>
          <w:rFonts w:cs="Arial"/>
          <w:sz w:val="22"/>
          <w:szCs w:val="22"/>
        </w:rPr>
        <w:t xml:space="preserve">11 </w:t>
      </w:r>
      <w:r w:rsidRPr="00B138BD">
        <w:rPr>
          <w:rFonts w:cs="Segoe UI"/>
          <w:sz w:val="22"/>
          <w:szCs w:val="22"/>
          <w:lang w:eastAsia="ca-ES"/>
        </w:rPr>
        <w:t xml:space="preserve">(no se contará portada e índice en el caso de existir) </w:t>
      </w:r>
      <w:r w:rsidRPr="003C1B4C">
        <w:rPr>
          <w:rFonts w:cs="Arial"/>
          <w:sz w:val="22"/>
          <w:szCs w:val="22"/>
        </w:rPr>
        <w:t>donde, entre otros, se define la gestión del servicio y, en concreto:</w:t>
      </w:r>
    </w:p>
    <w:p w14:paraId="578AF0B6" w14:textId="77777777" w:rsidR="007B3784" w:rsidRPr="007B3784" w:rsidRDefault="007B3784" w:rsidP="007B3784">
      <w:pPr>
        <w:pStyle w:val="Prrafodelista"/>
        <w:numPr>
          <w:ilvl w:val="0"/>
          <w:numId w:val="19"/>
        </w:numPr>
        <w:tabs>
          <w:tab w:val="center" w:pos="709"/>
          <w:tab w:val="right" w:pos="8504"/>
        </w:tabs>
        <w:spacing w:after="200" w:line="276" w:lineRule="auto"/>
        <w:jc w:val="both"/>
        <w:rPr>
          <w:rFonts w:cs="Arial"/>
          <w:bCs/>
          <w:sz w:val="22"/>
          <w:szCs w:val="22"/>
        </w:rPr>
      </w:pPr>
      <w:r w:rsidRPr="007B3784">
        <w:rPr>
          <w:rFonts w:cs="Arial"/>
          <w:bCs/>
          <w:sz w:val="22"/>
          <w:szCs w:val="22"/>
        </w:rPr>
        <w:t>Datos de la empresa</w:t>
      </w:r>
    </w:p>
    <w:p w14:paraId="08415727" w14:textId="77777777" w:rsidR="007B3784" w:rsidRPr="007B3784" w:rsidRDefault="007B3784" w:rsidP="007B3784">
      <w:pPr>
        <w:pStyle w:val="Prrafodelista"/>
        <w:numPr>
          <w:ilvl w:val="0"/>
          <w:numId w:val="19"/>
        </w:numPr>
        <w:tabs>
          <w:tab w:val="center" w:pos="709"/>
          <w:tab w:val="right" w:pos="8504"/>
        </w:tabs>
        <w:spacing w:after="200" w:line="276" w:lineRule="auto"/>
        <w:jc w:val="both"/>
        <w:rPr>
          <w:rFonts w:cs="Arial"/>
          <w:bCs/>
          <w:sz w:val="22"/>
          <w:szCs w:val="22"/>
        </w:rPr>
      </w:pPr>
      <w:r w:rsidRPr="007B3784">
        <w:rPr>
          <w:rFonts w:cs="Arial"/>
          <w:bCs/>
          <w:sz w:val="22"/>
          <w:szCs w:val="22"/>
        </w:rPr>
        <w:t>Organigrama detallado del conjunto del personal</w:t>
      </w:r>
    </w:p>
    <w:p w14:paraId="4DB92F43" w14:textId="77777777" w:rsidR="007B3784" w:rsidRPr="007B3784" w:rsidRDefault="007B3784" w:rsidP="007B3784">
      <w:pPr>
        <w:pStyle w:val="Prrafodelista"/>
        <w:numPr>
          <w:ilvl w:val="0"/>
          <w:numId w:val="19"/>
        </w:numPr>
        <w:tabs>
          <w:tab w:val="center" w:pos="709"/>
          <w:tab w:val="right" w:pos="8504"/>
        </w:tabs>
        <w:spacing w:after="200" w:line="276" w:lineRule="auto"/>
        <w:jc w:val="both"/>
        <w:rPr>
          <w:rFonts w:cs="Arial"/>
          <w:bCs/>
          <w:sz w:val="22"/>
          <w:szCs w:val="22"/>
        </w:rPr>
      </w:pPr>
      <w:r w:rsidRPr="007B3784">
        <w:rPr>
          <w:rFonts w:cs="Arial"/>
          <w:bCs/>
          <w:sz w:val="22"/>
          <w:szCs w:val="22"/>
        </w:rPr>
        <w:t>Descripción del servicio, que en concreto recoge:</w:t>
      </w:r>
    </w:p>
    <w:p w14:paraId="5456EABD" w14:textId="46ACBFB7" w:rsidR="007B3784" w:rsidRPr="007B3784" w:rsidRDefault="007B3784" w:rsidP="007B3784">
      <w:pPr>
        <w:pStyle w:val="Prrafodelista"/>
        <w:numPr>
          <w:ilvl w:val="1"/>
          <w:numId w:val="19"/>
        </w:numPr>
        <w:tabs>
          <w:tab w:val="center" w:pos="709"/>
          <w:tab w:val="right" w:pos="8504"/>
        </w:tabs>
        <w:spacing w:after="200" w:line="276" w:lineRule="auto"/>
        <w:jc w:val="both"/>
        <w:rPr>
          <w:rFonts w:cs="Arial"/>
          <w:bCs/>
          <w:sz w:val="22"/>
          <w:szCs w:val="22"/>
        </w:rPr>
      </w:pPr>
      <w:r w:rsidRPr="007B3784">
        <w:rPr>
          <w:rFonts w:cs="Arial"/>
          <w:bCs/>
          <w:sz w:val="22"/>
          <w:szCs w:val="22"/>
        </w:rPr>
        <w:t>Propuesta de funcionamiento del cementerio y de los servicios administrativos</w:t>
      </w:r>
    </w:p>
    <w:p w14:paraId="38166787" w14:textId="77777777" w:rsidR="00A43787" w:rsidRPr="00A43787" w:rsidRDefault="00A43787" w:rsidP="007B3784">
      <w:pPr>
        <w:pStyle w:val="Prrafodelista"/>
        <w:numPr>
          <w:ilvl w:val="1"/>
          <w:numId w:val="19"/>
        </w:numPr>
        <w:tabs>
          <w:tab w:val="center" w:pos="709"/>
          <w:tab w:val="right" w:pos="8504"/>
        </w:tabs>
        <w:spacing w:after="200" w:line="276" w:lineRule="auto"/>
        <w:jc w:val="both"/>
        <w:rPr>
          <w:rFonts w:cs="Arial"/>
          <w:sz w:val="22"/>
          <w:szCs w:val="22"/>
        </w:rPr>
      </w:pPr>
      <w:r w:rsidRPr="00A43787">
        <w:rPr>
          <w:sz w:val="22"/>
          <w:szCs w:val="22"/>
        </w:rPr>
        <w:t>Propuesta de colaboración en la tramitación patrimonial y gestión recaudatoria</w:t>
      </w:r>
    </w:p>
    <w:p w14:paraId="1242EC25" w14:textId="6D5A30FE" w:rsidR="007B3784" w:rsidRPr="007B3784" w:rsidRDefault="007B3784" w:rsidP="007B3784">
      <w:pPr>
        <w:pStyle w:val="Prrafodelista"/>
        <w:numPr>
          <w:ilvl w:val="1"/>
          <w:numId w:val="19"/>
        </w:numPr>
        <w:tabs>
          <w:tab w:val="center" w:pos="709"/>
          <w:tab w:val="right" w:pos="8504"/>
        </w:tabs>
        <w:spacing w:after="200" w:line="276" w:lineRule="auto"/>
        <w:jc w:val="both"/>
        <w:rPr>
          <w:rFonts w:cs="Arial"/>
          <w:bCs/>
          <w:sz w:val="22"/>
          <w:szCs w:val="22"/>
        </w:rPr>
      </w:pPr>
      <w:r w:rsidRPr="007B3784">
        <w:rPr>
          <w:rFonts w:cs="Arial"/>
          <w:bCs/>
          <w:sz w:val="22"/>
          <w:szCs w:val="22"/>
        </w:rPr>
        <w:t>Calendario de puesta en marcha del servicio</w:t>
      </w:r>
    </w:p>
    <w:p w14:paraId="2C69FDD7" w14:textId="77777777" w:rsidR="007B3784" w:rsidRPr="007B3784" w:rsidRDefault="007B3784" w:rsidP="007B3784">
      <w:pPr>
        <w:pStyle w:val="Prrafodelista"/>
        <w:numPr>
          <w:ilvl w:val="0"/>
          <w:numId w:val="19"/>
        </w:numPr>
        <w:tabs>
          <w:tab w:val="center" w:pos="709"/>
          <w:tab w:val="right" w:pos="8504"/>
        </w:tabs>
        <w:spacing w:after="200" w:line="276" w:lineRule="auto"/>
        <w:jc w:val="both"/>
        <w:rPr>
          <w:rFonts w:cs="Arial"/>
          <w:bCs/>
          <w:sz w:val="22"/>
          <w:szCs w:val="22"/>
        </w:rPr>
      </w:pPr>
      <w:r w:rsidRPr="007B3784">
        <w:rPr>
          <w:rFonts w:cs="Arial"/>
          <w:bCs/>
          <w:sz w:val="22"/>
          <w:szCs w:val="22"/>
        </w:rPr>
        <w:t>Plan de mantenimiento y limpieza de las instalaciones</w:t>
      </w:r>
      <w:r w:rsidRPr="007B3784">
        <w:rPr>
          <w:rFonts w:cs="Arial"/>
          <w:bCs/>
          <w:sz w:val="22"/>
          <w:szCs w:val="22"/>
        </w:rPr>
        <w:tab/>
      </w:r>
    </w:p>
    <w:p w14:paraId="793BF5FF" w14:textId="77777777" w:rsidR="007B3784" w:rsidRPr="007B3784" w:rsidRDefault="007B3784" w:rsidP="00BF252A">
      <w:pPr>
        <w:pStyle w:val="Prrafodelista"/>
        <w:numPr>
          <w:ilvl w:val="0"/>
          <w:numId w:val="19"/>
        </w:numPr>
        <w:tabs>
          <w:tab w:val="center" w:pos="709"/>
          <w:tab w:val="right" w:pos="8504"/>
        </w:tabs>
        <w:spacing w:after="200" w:line="276" w:lineRule="auto"/>
        <w:jc w:val="both"/>
        <w:rPr>
          <w:rFonts w:cs="Arial"/>
          <w:bCs/>
          <w:sz w:val="22"/>
          <w:szCs w:val="22"/>
        </w:rPr>
      </w:pPr>
      <w:r w:rsidRPr="007B3784">
        <w:rPr>
          <w:rFonts w:cs="Arial"/>
          <w:bCs/>
          <w:sz w:val="22"/>
          <w:szCs w:val="22"/>
        </w:rPr>
        <w:t>Sistema informático de gestión del cementerio</w:t>
      </w:r>
    </w:p>
    <w:p w14:paraId="0C593020" w14:textId="563D7CF9" w:rsidR="007B3784" w:rsidRDefault="00A43787" w:rsidP="00BF252A">
      <w:pPr>
        <w:pStyle w:val="Prrafodelista"/>
        <w:numPr>
          <w:ilvl w:val="0"/>
          <w:numId w:val="19"/>
        </w:numPr>
        <w:tabs>
          <w:tab w:val="center" w:pos="709"/>
          <w:tab w:val="right" w:pos="8504"/>
        </w:tabs>
        <w:spacing w:after="200" w:line="276" w:lineRule="auto"/>
        <w:jc w:val="both"/>
        <w:rPr>
          <w:rFonts w:cs="Arial"/>
          <w:bCs/>
          <w:sz w:val="22"/>
          <w:szCs w:val="22"/>
        </w:rPr>
      </w:pPr>
      <w:r>
        <w:rPr>
          <w:rFonts w:cs="Arial"/>
          <w:bCs/>
          <w:sz w:val="22"/>
          <w:szCs w:val="22"/>
        </w:rPr>
        <w:t>Recursos materiales</w:t>
      </w:r>
    </w:p>
    <w:p w14:paraId="2DD21BCF" w14:textId="77777777" w:rsidR="001E1B4D" w:rsidRPr="001E1B4D" w:rsidRDefault="001E1B4D" w:rsidP="00BF252A">
      <w:pPr>
        <w:pStyle w:val="Prrafodelista"/>
        <w:numPr>
          <w:ilvl w:val="0"/>
          <w:numId w:val="19"/>
        </w:numPr>
        <w:spacing w:line="276" w:lineRule="auto"/>
        <w:rPr>
          <w:rFonts w:cs="Arial"/>
          <w:bCs/>
          <w:sz w:val="22"/>
          <w:szCs w:val="22"/>
        </w:rPr>
      </w:pPr>
      <w:r w:rsidRPr="001E1B4D">
        <w:rPr>
          <w:rFonts w:cs="Arial"/>
          <w:bCs/>
          <w:sz w:val="22"/>
          <w:szCs w:val="22"/>
        </w:rPr>
        <w:t>Propuesta de mejora de acceso al recinto.</w:t>
      </w:r>
    </w:p>
    <w:p w14:paraId="1D113E82" w14:textId="77777777" w:rsidR="00D13482" w:rsidRPr="00BF252A" w:rsidRDefault="00D13482" w:rsidP="00BF252A">
      <w:pPr>
        <w:pStyle w:val="Prrafodelista"/>
        <w:numPr>
          <w:ilvl w:val="0"/>
          <w:numId w:val="19"/>
        </w:numPr>
        <w:spacing w:after="200" w:line="276" w:lineRule="auto"/>
        <w:jc w:val="both"/>
        <w:rPr>
          <w:rFonts w:cs="Arial"/>
          <w:bCs/>
          <w:sz w:val="22"/>
          <w:szCs w:val="22"/>
        </w:rPr>
      </w:pPr>
      <w:r w:rsidRPr="00BF252A">
        <w:rPr>
          <w:rFonts w:cs="Arial"/>
          <w:bCs/>
          <w:sz w:val="22"/>
          <w:szCs w:val="22"/>
        </w:rPr>
        <w:t>Propuesta de espacio para el duelo gestacional.</w:t>
      </w:r>
    </w:p>
    <w:p w14:paraId="3126807B" w14:textId="77777777" w:rsidR="0065160C" w:rsidRPr="00BF252A" w:rsidRDefault="0065160C" w:rsidP="00BF252A">
      <w:pPr>
        <w:pStyle w:val="Prrafodelista"/>
        <w:numPr>
          <w:ilvl w:val="0"/>
          <w:numId w:val="19"/>
        </w:numPr>
        <w:spacing w:line="276" w:lineRule="auto"/>
        <w:jc w:val="both"/>
        <w:rPr>
          <w:rFonts w:cs="Arial"/>
          <w:bCs/>
          <w:sz w:val="22"/>
          <w:szCs w:val="22"/>
        </w:rPr>
      </w:pPr>
      <w:r w:rsidRPr="00BF252A">
        <w:rPr>
          <w:rFonts w:cs="Arial"/>
          <w:bCs/>
          <w:sz w:val="22"/>
          <w:szCs w:val="22"/>
        </w:rPr>
        <w:t>Propuesta de actividades culturales.</w:t>
      </w:r>
    </w:p>
    <w:p w14:paraId="29CB1ED2" w14:textId="77777777" w:rsidR="00F01790" w:rsidRPr="00BF252A" w:rsidRDefault="00F01790" w:rsidP="00BF252A">
      <w:pPr>
        <w:pStyle w:val="Prrafodelista"/>
        <w:numPr>
          <w:ilvl w:val="0"/>
          <w:numId w:val="19"/>
        </w:numPr>
        <w:spacing w:after="200" w:line="276" w:lineRule="auto"/>
        <w:jc w:val="both"/>
        <w:rPr>
          <w:rFonts w:cs="Arial"/>
          <w:bCs/>
          <w:sz w:val="22"/>
          <w:szCs w:val="22"/>
        </w:rPr>
      </w:pPr>
      <w:r w:rsidRPr="00BF252A">
        <w:rPr>
          <w:rFonts w:cs="Arial"/>
          <w:bCs/>
          <w:sz w:val="22"/>
          <w:szCs w:val="22"/>
        </w:rPr>
        <w:t>Mejoras de índole ambiental.</w:t>
      </w:r>
    </w:p>
    <w:p w14:paraId="03B14BF3" w14:textId="77777777" w:rsidR="00BF252A" w:rsidRPr="00BF252A" w:rsidRDefault="00BF252A" w:rsidP="00BF252A">
      <w:pPr>
        <w:pStyle w:val="Prrafodelista"/>
        <w:numPr>
          <w:ilvl w:val="0"/>
          <w:numId w:val="19"/>
        </w:numPr>
        <w:spacing w:line="276" w:lineRule="auto"/>
        <w:jc w:val="both"/>
        <w:rPr>
          <w:rFonts w:cs="Arial"/>
          <w:bCs/>
          <w:sz w:val="22"/>
          <w:szCs w:val="22"/>
        </w:rPr>
      </w:pPr>
      <w:r w:rsidRPr="00BF252A">
        <w:rPr>
          <w:rFonts w:cs="Arial"/>
          <w:bCs/>
          <w:sz w:val="22"/>
          <w:szCs w:val="22"/>
        </w:rPr>
        <w:t>Otras propuestas de mejora del servicio.</w:t>
      </w:r>
    </w:p>
    <w:p w14:paraId="795D0DF6" w14:textId="77777777" w:rsidR="001E1B4D" w:rsidRPr="00BF252A" w:rsidRDefault="001E1B4D" w:rsidP="00BF252A">
      <w:pPr>
        <w:tabs>
          <w:tab w:val="center" w:pos="709"/>
          <w:tab w:val="right" w:pos="8504"/>
        </w:tabs>
        <w:spacing w:after="200" w:line="276" w:lineRule="auto"/>
        <w:ind w:left="360"/>
        <w:jc w:val="both"/>
        <w:rPr>
          <w:rFonts w:cs="Arial"/>
          <w:bCs/>
          <w:sz w:val="22"/>
          <w:szCs w:val="22"/>
        </w:rPr>
      </w:pPr>
    </w:p>
    <w:p w14:paraId="0318D623" w14:textId="6E8D3FE6" w:rsidR="00D01C20" w:rsidRDefault="00D01C20" w:rsidP="00D01C20">
      <w:pPr>
        <w:tabs>
          <w:tab w:val="center" w:pos="709"/>
          <w:tab w:val="right" w:pos="8504"/>
        </w:tabs>
        <w:spacing w:after="200" w:line="276" w:lineRule="auto"/>
        <w:jc w:val="both"/>
        <w:rPr>
          <w:rFonts w:cs="Arial"/>
          <w:bCs/>
          <w:sz w:val="22"/>
          <w:szCs w:val="22"/>
        </w:rPr>
      </w:pPr>
      <w:r>
        <w:rPr>
          <w:rFonts w:cs="Arial"/>
          <w:bCs/>
          <w:sz w:val="22"/>
          <w:szCs w:val="22"/>
        </w:rPr>
        <w:t>El formato de la Memoria respeta las prescripciones establecidas en el IN. En concreto:</w:t>
      </w:r>
    </w:p>
    <w:p w14:paraId="08A450C1" w14:textId="5010F558" w:rsidR="00F67144" w:rsidRPr="00F67144" w:rsidRDefault="00F67144" w:rsidP="00F67144">
      <w:pPr>
        <w:pStyle w:val="Prrafodelista"/>
        <w:numPr>
          <w:ilvl w:val="0"/>
          <w:numId w:val="18"/>
        </w:numPr>
        <w:jc w:val="both"/>
        <w:rPr>
          <w:sz w:val="22"/>
          <w:szCs w:val="22"/>
        </w:rPr>
      </w:pPr>
      <w:r w:rsidRPr="00F67144">
        <w:rPr>
          <w:sz w:val="22"/>
          <w:szCs w:val="22"/>
        </w:rPr>
        <w:t xml:space="preserve">Contiene un índice, preferentemente interactivo o con hipervínculos </w:t>
      </w:r>
      <w:r w:rsidR="005E49C7">
        <w:rPr>
          <w:sz w:val="22"/>
          <w:szCs w:val="22"/>
        </w:rPr>
        <w:t>, de acuerdo con el contenido establecido en el IN</w:t>
      </w:r>
    </w:p>
    <w:p w14:paraId="22BAA660" w14:textId="77777777" w:rsidR="00F67144" w:rsidRPr="00F67144" w:rsidRDefault="00F67144" w:rsidP="00F67144">
      <w:pPr>
        <w:pStyle w:val="Prrafodelista"/>
        <w:numPr>
          <w:ilvl w:val="0"/>
          <w:numId w:val="18"/>
        </w:numPr>
        <w:jc w:val="both"/>
        <w:rPr>
          <w:strike/>
          <w:sz w:val="22"/>
          <w:szCs w:val="22"/>
        </w:rPr>
      </w:pPr>
      <w:r w:rsidRPr="00F67144">
        <w:rPr>
          <w:sz w:val="22"/>
          <w:szCs w:val="22"/>
        </w:rPr>
        <w:t>Hojas DinA4</w:t>
      </w:r>
    </w:p>
    <w:p w14:paraId="6D8D756F" w14:textId="4FA0EEB4" w:rsidR="00F67144" w:rsidRPr="00F67144" w:rsidRDefault="00F67144" w:rsidP="00F67144">
      <w:pPr>
        <w:pStyle w:val="Prrafodelista"/>
        <w:numPr>
          <w:ilvl w:val="0"/>
          <w:numId w:val="18"/>
        </w:numPr>
        <w:jc w:val="both"/>
        <w:rPr>
          <w:strike/>
          <w:sz w:val="22"/>
          <w:szCs w:val="22"/>
        </w:rPr>
      </w:pPr>
      <w:r>
        <w:rPr>
          <w:sz w:val="22"/>
          <w:szCs w:val="22"/>
        </w:rPr>
        <w:t xml:space="preserve">Letra tipo </w:t>
      </w:r>
      <w:r w:rsidRPr="00F67144">
        <w:rPr>
          <w:sz w:val="22"/>
          <w:szCs w:val="22"/>
        </w:rPr>
        <w:t>Arial 11 (mínimo)</w:t>
      </w:r>
    </w:p>
    <w:p w14:paraId="66DF04E1" w14:textId="77777777" w:rsidR="00F67144" w:rsidRPr="00F67144" w:rsidRDefault="00F67144" w:rsidP="00F67144">
      <w:pPr>
        <w:pStyle w:val="Prrafodelista"/>
        <w:numPr>
          <w:ilvl w:val="0"/>
          <w:numId w:val="18"/>
        </w:numPr>
        <w:jc w:val="both"/>
        <w:rPr>
          <w:strike/>
          <w:sz w:val="22"/>
          <w:szCs w:val="22"/>
        </w:rPr>
      </w:pPr>
      <w:r w:rsidRPr="00F67144">
        <w:rPr>
          <w:sz w:val="22"/>
          <w:szCs w:val="22"/>
        </w:rPr>
        <w:t>Interlineado sencillo</w:t>
      </w:r>
    </w:p>
    <w:p w14:paraId="14CB18C3" w14:textId="77777777" w:rsidR="00F67144" w:rsidRPr="00F67144" w:rsidRDefault="00F67144" w:rsidP="00F67144">
      <w:pPr>
        <w:pStyle w:val="Prrafodelista"/>
        <w:numPr>
          <w:ilvl w:val="0"/>
          <w:numId w:val="18"/>
        </w:numPr>
        <w:jc w:val="both"/>
        <w:rPr>
          <w:strike/>
          <w:sz w:val="22"/>
          <w:szCs w:val="22"/>
        </w:rPr>
      </w:pPr>
      <w:r w:rsidRPr="00F67144">
        <w:rPr>
          <w:sz w:val="22"/>
          <w:szCs w:val="22"/>
        </w:rPr>
        <w:t>Márgenes mínimos izquierdo, superior e inferior de 3cm y derecho de 2,5cm.</w:t>
      </w:r>
    </w:p>
    <w:p w14:paraId="60301616" w14:textId="6C49C200" w:rsidR="00F67144" w:rsidRPr="00F67144" w:rsidRDefault="00421123" w:rsidP="00F67144">
      <w:pPr>
        <w:pStyle w:val="Prrafodelista"/>
        <w:numPr>
          <w:ilvl w:val="0"/>
          <w:numId w:val="18"/>
        </w:numPr>
        <w:jc w:val="both"/>
        <w:rPr>
          <w:sz w:val="22"/>
          <w:szCs w:val="22"/>
        </w:rPr>
      </w:pPr>
      <w:r>
        <w:rPr>
          <w:sz w:val="22"/>
          <w:szCs w:val="22"/>
        </w:rPr>
        <w:t xml:space="preserve">Se presenta en formato </w:t>
      </w:r>
      <w:proofErr w:type="spellStart"/>
      <w:r w:rsidR="00F67144" w:rsidRPr="00F67144">
        <w:rPr>
          <w:sz w:val="22"/>
          <w:szCs w:val="22"/>
        </w:rPr>
        <w:t>pdf</w:t>
      </w:r>
      <w:proofErr w:type="spellEnd"/>
      <w:r w:rsidR="00F67144" w:rsidRPr="00F67144">
        <w:rPr>
          <w:sz w:val="22"/>
          <w:szCs w:val="22"/>
        </w:rPr>
        <w:t xml:space="preserve"> </w:t>
      </w:r>
    </w:p>
    <w:p w14:paraId="2FCC2B66" w14:textId="2C6164FC" w:rsidR="00F67144" w:rsidRPr="00F67144" w:rsidRDefault="00F67144" w:rsidP="00F67144">
      <w:pPr>
        <w:pStyle w:val="Prrafodelista"/>
        <w:numPr>
          <w:ilvl w:val="0"/>
          <w:numId w:val="18"/>
        </w:numPr>
        <w:spacing w:line="259" w:lineRule="auto"/>
        <w:jc w:val="both"/>
        <w:rPr>
          <w:sz w:val="22"/>
          <w:szCs w:val="22"/>
        </w:rPr>
      </w:pPr>
      <w:r w:rsidRPr="00F67144">
        <w:rPr>
          <w:sz w:val="22"/>
          <w:szCs w:val="22"/>
        </w:rPr>
        <w:t xml:space="preserve">En caso de incluir tablas </w:t>
      </w:r>
      <w:proofErr w:type="spellStart"/>
      <w:r w:rsidRPr="00F67144">
        <w:rPr>
          <w:sz w:val="22"/>
          <w:szCs w:val="22"/>
        </w:rPr>
        <w:t>excel</w:t>
      </w:r>
      <w:proofErr w:type="spellEnd"/>
      <w:r w:rsidRPr="00F67144">
        <w:rPr>
          <w:sz w:val="22"/>
          <w:szCs w:val="22"/>
        </w:rPr>
        <w:t xml:space="preserve"> , éstas contienen las fórmulas operativas correspondientes</w:t>
      </w:r>
    </w:p>
    <w:p w14:paraId="2A289ED2" w14:textId="77777777" w:rsidR="00D01C20" w:rsidRPr="00D01C20" w:rsidRDefault="00D01C20" w:rsidP="00D01C20">
      <w:pPr>
        <w:tabs>
          <w:tab w:val="center" w:pos="709"/>
          <w:tab w:val="right" w:pos="8504"/>
        </w:tabs>
        <w:spacing w:after="200" w:line="276" w:lineRule="auto"/>
        <w:jc w:val="both"/>
        <w:rPr>
          <w:rFonts w:cs="Arial"/>
          <w:bCs/>
          <w:sz w:val="22"/>
          <w:szCs w:val="22"/>
        </w:rPr>
      </w:pPr>
    </w:p>
    <w:p w14:paraId="1C1BACBF" w14:textId="395C3276" w:rsidR="00D61D74" w:rsidRDefault="00000000" w:rsidP="00A44A5B">
      <w:pPr>
        <w:tabs>
          <w:tab w:val="num" w:pos="426"/>
          <w:tab w:val="center" w:pos="4252"/>
          <w:tab w:val="right" w:pos="8504"/>
        </w:tabs>
        <w:spacing w:after="200" w:line="276" w:lineRule="auto"/>
        <w:jc w:val="center"/>
        <w:rPr>
          <w:rFonts w:cs="Arial"/>
          <w:sz w:val="22"/>
          <w:szCs w:val="22"/>
        </w:rPr>
      </w:pPr>
      <w:sdt>
        <w:sdtPr>
          <w:rPr>
            <w:sz w:val="22"/>
            <w:szCs w:val="22"/>
          </w:rPr>
          <w:id w:val="-233784720"/>
          <w14:checkbox>
            <w14:checked w14:val="0"/>
            <w14:checkedState w14:val="2612" w14:font="MS Gothic"/>
            <w14:uncheckedState w14:val="2610" w14:font="MS Gothic"/>
          </w14:checkbox>
        </w:sdtPr>
        <w:sdtContent>
          <w:r w:rsidR="001F3ECB" w:rsidRPr="00A44A5B">
            <w:rPr>
              <w:rFonts w:ascii="MS Gothic" w:eastAsia="MS Gothic" w:hAnsi="MS Gothic" w:hint="eastAsia"/>
              <w:sz w:val="22"/>
              <w:szCs w:val="22"/>
            </w:rPr>
            <w:t>☐</w:t>
          </w:r>
        </w:sdtContent>
      </w:sdt>
      <w:r w:rsidR="00D61D74" w:rsidRPr="00A44A5B">
        <w:rPr>
          <w:sz w:val="22"/>
          <w:szCs w:val="22"/>
        </w:rPr>
        <w:t xml:space="preserve"> </w:t>
      </w:r>
      <w:r w:rsidR="00D61D74" w:rsidRPr="00A44A5B">
        <w:rPr>
          <w:rFonts w:cs="Arial"/>
          <w:sz w:val="22"/>
          <w:szCs w:val="22"/>
        </w:rPr>
        <w:t xml:space="preserve">SÍ </w:t>
      </w:r>
      <w:r w:rsidR="00D61D74" w:rsidRPr="00A44A5B">
        <w:rPr>
          <w:rFonts w:cs="Arial"/>
          <w:sz w:val="22"/>
          <w:szCs w:val="22"/>
        </w:rPr>
        <w:tab/>
      </w:r>
      <w:sdt>
        <w:sdtPr>
          <w:rPr>
            <w:sz w:val="22"/>
            <w:szCs w:val="22"/>
          </w:rPr>
          <w:id w:val="1381132513"/>
          <w14:checkbox>
            <w14:checked w14:val="0"/>
            <w14:checkedState w14:val="2612" w14:font="MS Gothic"/>
            <w14:uncheckedState w14:val="2610" w14:font="MS Gothic"/>
          </w14:checkbox>
        </w:sdtPr>
        <w:sdtContent>
          <w:r w:rsidR="001F3ECB" w:rsidRPr="00A44A5B">
            <w:rPr>
              <w:rFonts w:ascii="MS Gothic" w:eastAsia="MS Gothic" w:hAnsi="MS Gothic" w:hint="eastAsia"/>
              <w:sz w:val="22"/>
              <w:szCs w:val="22"/>
            </w:rPr>
            <w:t>☐</w:t>
          </w:r>
        </w:sdtContent>
      </w:sdt>
      <w:r w:rsidR="001F3ECB" w:rsidRPr="00A44A5B">
        <w:rPr>
          <w:rFonts w:cs="Arial"/>
          <w:sz w:val="22"/>
          <w:szCs w:val="22"/>
        </w:rPr>
        <w:t>NO</w:t>
      </w:r>
    </w:p>
    <w:p w14:paraId="6C54720F" w14:textId="77777777" w:rsidR="00A44A5B" w:rsidRPr="00A30E1D" w:rsidRDefault="00A44A5B" w:rsidP="00A44A5B">
      <w:pPr>
        <w:tabs>
          <w:tab w:val="num" w:pos="426"/>
          <w:tab w:val="center" w:pos="4252"/>
          <w:tab w:val="right" w:pos="8504"/>
        </w:tabs>
        <w:spacing w:after="200" w:line="276" w:lineRule="auto"/>
        <w:jc w:val="center"/>
        <w:rPr>
          <w:rFonts w:cs="Arial"/>
          <w:sz w:val="22"/>
          <w:szCs w:val="22"/>
        </w:rPr>
      </w:pPr>
    </w:p>
    <w:p w14:paraId="6CBEE8DC" w14:textId="77777777" w:rsidR="00D61D74" w:rsidRPr="00E97FAF" w:rsidRDefault="00D61D74" w:rsidP="00D61D74">
      <w:pPr>
        <w:pBdr>
          <w:top w:val="single" w:sz="4" w:space="2" w:color="auto"/>
          <w:left w:val="single" w:sz="4" w:space="4" w:color="auto"/>
          <w:bottom w:val="single" w:sz="4" w:space="1" w:color="auto"/>
          <w:right w:val="single" w:sz="4" w:space="4" w:color="auto"/>
        </w:pBdr>
        <w:ind w:left="709"/>
        <w:jc w:val="center"/>
        <w:rPr>
          <w:rFonts w:cs="Arial"/>
          <w:b/>
          <w:sz w:val="22"/>
          <w:szCs w:val="22"/>
        </w:rPr>
      </w:pPr>
      <w:r w:rsidRPr="00E97FAF">
        <w:rPr>
          <w:rFonts w:cs="Arial"/>
          <w:b/>
          <w:sz w:val="22"/>
          <w:szCs w:val="22"/>
        </w:rPr>
        <w:t>ADVERTENCIA</w:t>
      </w:r>
    </w:p>
    <w:p w14:paraId="72F83914" w14:textId="77777777" w:rsidR="00D61D74" w:rsidRDefault="00D61D74" w:rsidP="00D61D74">
      <w:pPr>
        <w:pBdr>
          <w:top w:val="single" w:sz="4" w:space="2" w:color="auto"/>
          <w:left w:val="single" w:sz="4" w:space="4" w:color="auto"/>
          <w:bottom w:val="single" w:sz="4" w:space="1" w:color="auto"/>
          <w:right w:val="single" w:sz="4" w:space="4" w:color="auto"/>
        </w:pBdr>
        <w:ind w:left="709"/>
        <w:jc w:val="both"/>
        <w:rPr>
          <w:rFonts w:cs="Arial"/>
          <w:b/>
          <w:sz w:val="22"/>
          <w:szCs w:val="22"/>
        </w:rPr>
      </w:pPr>
      <w:r w:rsidRPr="00E97FAF">
        <w:rPr>
          <w:rFonts w:cs="Arial"/>
          <w:b/>
          <w:sz w:val="22"/>
          <w:szCs w:val="22"/>
        </w:rPr>
        <w:t>La documentación contenida en este sobre no podrá incluir ninguna información que permita conocer el contenido del sobre relativo a la proposición de los criterios evaluables de forma automática. El incumplimiento de esta obligación implicará la exclusión de la licitación.</w:t>
      </w:r>
    </w:p>
    <w:p w14:paraId="6193EC30" w14:textId="77777777" w:rsidR="000634C2" w:rsidRDefault="000634C2" w:rsidP="00D61D74">
      <w:pPr>
        <w:pBdr>
          <w:top w:val="single" w:sz="4" w:space="2" w:color="auto"/>
          <w:left w:val="single" w:sz="4" w:space="4" w:color="auto"/>
          <w:bottom w:val="single" w:sz="4" w:space="1" w:color="auto"/>
          <w:right w:val="single" w:sz="4" w:space="4" w:color="auto"/>
        </w:pBdr>
        <w:ind w:left="709"/>
        <w:jc w:val="both"/>
        <w:rPr>
          <w:rFonts w:cs="Arial"/>
          <w:b/>
          <w:sz w:val="22"/>
          <w:szCs w:val="22"/>
        </w:rPr>
      </w:pPr>
    </w:p>
    <w:p w14:paraId="1A42BA3D" w14:textId="77777777" w:rsidR="000634C2" w:rsidRPr="00E97FAF" w:rsidRDefault="000634C2" w:rsidP="000634C2">
      <w:pPr>
        <w:pBdr>
          <w:top w:val="single" w:sz="4" w:space="2" w:color="auto"/>
          <w:left w:val="single" w:sz="4" w:space="4" w:color="auto"/>
          <w:bottom w:val="single" w:sz="4" w:space="1" w:color="auto"/>
          <w:right w:val="single" w:sz="4" w:space="4" w:color="auto"/>
        </w:pBdr>
        <w:ind w:left="709"/>
        <w:jc w:val="both"/>
        <w:rPr>
          <w:rFonts w:cs="Arial"/>
          <w:b/>
          <w:sz w:val="22"/>
          <w:szCs w:val="22"/>
        </w:rPr>
      </w:pPr>
      <w:r w:rsidRPr="00DF3F09">
        <w:rPr>
          <w:rFonts w:cs="Arial"/>
          <w:b/>
          <w:sz w:val="22"/>
          <w:szCs w:val="22"/>
        </w:rPr>
        <w:t>El incremento del número de páginas no supondrá la exclusión de la oferta, pero sí sólo se tendrá en consideración la información contenida en las páginas establecidas como límite. Por tanto, toda aquella información de la oferta que exceda del límite de páginas especificado no será objeto de valoración ni puntuación.</w:t>
      </w:r>
    </w:p>
    <w:p w14:paraId="5272D42E" w14:textId="77777777" w:rsidR="000634C2" w:rsidRPr="00E97FAF" w:rsidRDefault="000634C2" w:rsidP="00D61D74">
      <w:pPr>
        <w:pBdr>
          <w:top w:val="single" w:sz="4" w:space="2" w:color="auto"/>
          <w:left w:val="single" w:sz="4" w:space="4" w:color="auto"/>
          <w:bottom w:val="single" w:sz="4" w:space="1" w:color="auto"/>
          <w:right w:val="single" w:sz="4" w:space="4" w:color="auto"/>
        </w:pBdr>
        <w:ind w:left="709"/>
        <w:jc w:val="both"/>
        <w:rPr>
          <w:rFonts w:cs="Arial"/>
          <w:b/>
          <w:sz w:val="22"/>
          <w:szCs w:val="22"/>
        </w:rPr>
      </w:pPr>
    </w:p>
    <w:p w14:paraId="21F53EEF" w14:textId="77777777" w:rsidR="00674BF8" w:rsidRPr="0097471B" w:rsidRDefault="00674BF8" w:rsidP="00674BF8">
      <w:pPr>
        <w:autoSpaceDE w:val="0"/>
        <w:autoSpaceDN w:val="0"/>
        <w:adjustRightInd w:val="0"/>
        <w:jc w:val="both"/>
        <w:rPr>
          <w:rFonts w:cs="Roboto-Light"/>
          <w:sz w:val="22"/>
          <w:szCs w:val="22"/>
          <w:highlight w:val="yellow"/>
        </w:rPr>
      </w:pPr>
    </w:p>
    <w:p w14:paraId="587C1C22" w14:textId="77777777" w:rsidR="00556204" w:rsidRPr="00257275" w:rsidRDefault="00556204" w:rsidP="00515EAD">
      <w:pPr>
        <w:ind w:left="709" w:hanging="567"/>
        <w:rPr>
          <w:rFonts w:cs="Arial"/>
          <w:sz w:val="22"/>
          <w:szCs w:val="22"/>
          <w:highlight w:val="yellow"/>
        </w:rPr>
      </w:pPr>
    </w:p>
    <w:p w14:paraId="18BCEE50" w14:textId="26B21C5A" w:rsidR="007B3549" w:rsidRDefault="001802A2" w:rsidP="008332CB">
      <w:pPr>
        <w:ind w:left="142"/>
        <w:rPr>
          <w:rFonts w:cs="Arial"/>
          <w:sz w:val="22"/>
          <w:szCs w:val="22"/>
        </w:rPr>
      </w:pPr>
      <w:r w:rsidRPr="00862FA1">
        <w:rPr>
          <w:rFonts w:cs="Arial"/>
          <w:sz w:val="22"/>
          <w:szCs w:val="22"/>
        </w:rPr>
        <w:t xml:space="preserve">( </w:t>
      </w:r>
      <w:r w:rsidRPr="00862FA1">
        <w:rPr>
          <w:rFonts w:cs="Arial"/>
          <w:i/>
          <w:sz w:val="22"/>
          <w:szCs w:val="22"/>
        </w:rPr>
        <w:t xml:space="preserve">Fecha y firma </w:t>
      </w:r>
      <w:r w:rsidRPr="00862FA1">
        <w:rPr>
          <w:rFonts w:cs="Arial"/>
          <w:sz w:val="22"/>
          <w:szCs w:val="22"/>
        </w:rPr>
        <w:t>).”</w:t>
      </w:r>
    </w:p>
    <w:p w14:paraId="230F275D" w14:textId="77777777" w:rsidR="007B3549" w:rsidRDefault="007B3549" w:rsidP="000F4732">
      <w:pPr>
        <w:ind w:left="142"/>
        <w:rPr>
          <w:rFonts w:cs="Arial"/>
          <w:sz w:val="22"/>
          <w:szCs w:val="22"/>
        </w:rPr>
      </w:pPr>
    </w:p>
    <w:p w14:paraId="3C2A3E06" w14:textId="77777777" w:rsidR="007B3549" w:rsidRDefault="007B3549" w:rsidP="008332CB">
      <w:pPr>
        <w:rPr>
          <w:rFonts w:cs="Arial"/>
          <w:sz w:val="22"/>
          <w:szCs w:val="22"/>
        </w:rPr>
      </w:pPr>
    </w:p>
    <w:sectPr w:rsidR="007B3549" w:rsidSect="00BD7A57">
      <w:headerReference w:type="even" r:id="rId11"/>
      <w:headerReference w:type="default" r:id="rId12"/>
      <w:footerReference w:type="even" r:id="rId13"/>
      <w:footerReference w:type="default" r:id="rId14"/>
      <w:headerReference w:type="first" r:id="rId15"/>
      <w:footerReference w:type="first" r:id="rId16"/>
      <w:pgSz w:w="11900" w:h="16840"/>
      <w:pgMar w:top="2410" w:right="1410" w:bottom="1021" w:left="1304" w:header="18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E002" w14:textId="77777777" w:rsidR="00414941" w:rsidRDefault="00414941" w:rsidP="00452158">
      <w:r>
        <w:separator/>
      </w:r>
    </w:p>
  </w:endnote>
  <w:endnote w:type="continuationSeparator" w:id="0">
    <w:p w14:paraId="67D35639" w14:textId="77777777" w:rsidR="00414941" w:rsidRDefault="00414941"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Light">
    <w:altName w:val="Times New Roman"/>
    <w:charset w:val="00"/>
    <w:family w:val="auto"/>
    <w:pitch w:val="variable"/>
    <w:sig w:usb0="00000003" w:usb1="5000205B" w:usb2="0000002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6BAA" w14:textId="77777777" w:rsidR="00EF4C5C" w:rsidRDefault="00EF4C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6285"/>
      <w:docPartObj>
        <w:docPartGallery w:val="Page Numbers (Bottom of Page)"/>
        <w:docPartUnique/>
      </w:docPartObj>
    </w:sdtPr>
    <w:sdtContent>
      <w:p w14:paraId="28D52D6E" w14:textId="77777777" w:rsidR="00F333A5" w:rsidRDefault="00F333A5">
        <w:pPr>
          <w:pStyle w:val="Piedepgina"/>
          <w:jc w:val="right"/>
        </w:pPr>
        <w:r>
          <w:fldChar w:fldCharType="begin"/>
        </w:r>
        <w:r>
          <w:instrText>PAGE   \* MERGEFORMAT</w:instrText>
        </w:r>
        <w:r>
          <w:fldChar w:fldCharType="separate"/>
        </w:r>
        <w:r w:rsidR="003D2719" w:rsidRPr="003D2719">
          <w:rPr>
            <w:noProof/>
            <w:lang w:val="es-ES"/>
          </w:rPr>
          <w:t>5</w:t>
        </w:r>
        <w:r>
          <w:fldChar w:fldCharType="end"/>
        </w:r>
      </w:p>
    </w:sdtContent>
  </w:sdt>
  <w:p w14:paraId="153CA01E" w14:textId="77777777" w:rsidR="009C2610" w:rsidRDefault="009C26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49B1" w14:textId="77777777" w:rsidR="00EF4C5C" w:rsidRDefault="00EF4C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0208" w14:textId="77777777" w:rsidR="00414941" w:rsidRDefault="00414941" w:rsidP="00452158">
      <w:r>
        <w:separator/>
      </w:r>
    </w:p>
  </w:footnote>
  <w:footnote w:type="continuationSeparator" w:id="0">
    <w:p w14:paraId="245D70D2" w14:textId="77777777" w:rsidR="00414941" w:rsidRDefault="00414941"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51DF" w14:textId="7440A661" w:rsidR="00EF4C5C" w:rsidRDefault="00EF4C5C">
    <w:pPr>
      <w:pStyle w:val="Encabezado"/>
    </w:pPr>
    <w:r>
      <w:rPr>
        <w:noProof/>
      </w:rPr>
      <w:pict w14:anchorId="27153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0641" o:spid="_x0000_s1026" type="#_x0000_t136" style="position:absolute;margin-left:0;margin-top:0;width:498.15pt;height:149.4pt;rotation:315;z-index:-251653120;mso-position-horizontal:center;mso-position-horizontal-relative:margin;mso-position-vertical:center;mso-position-vertical-relative:margin" o:allowincell="f" fillcolor="silver" stroked="f">
          <v:fill opacity=".5"/>
          <v:textpath style="font-family:&quot;Roboto Light&quot;;font-size:1pt" string="TRADUCCIÓ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F0DC" w14:textId="60EEC823" w:rsidR="00BD7A57" w:rsidRDefault="00EF4C5C">
    <w:pPr>
      <w:pStyle w:val="Encabezado"/>
    </w:pPr>
    <w:r>
      <w:rPr>
        <w:noProof/>
      </w:rPr>
      <w:pict w14:anchorId="18827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0642" o:spid="_x0000_s1027" type="#_x0000_t136" style="position:absolute;margin-left:0;margin-top:0;width:498.15pt;height:149.4pt;rotation:315;z-index:-251651072;mso-position-horizontal:center;mso-position-horizontal-relative:margin;mso-position-vertical:center;mso-position-vertical-relative:margin" o:allowincell="f" fillcolor="silver" stroked="f">
          <v:fill opacity=".5"/>
          <v:textpath style="font-family:&quot;Roboto Light&quot;;font-size:1pt" string="TRADUCCIÓN"/>
        </v:shape>
      </w:pict>
    </w:r>
  </w:p>
  <w:p w14:paraId="17C9232F" w14:textId="77777777" w:rsidR="009C2610" w:rsidRDefault="009C2610">
    <w:pPr>
      <w:pStyle w:val="Encabezado"/>
    </w:pPr>
    <w:r>
      <w:rPr>
        <w:noProof/>
        <w:lang w:eastAsia="ca-ES"/>
      </w:rPr>
      <w:drawing>
        <wp:anchor distT="0" distB="0" distL="114300" distR="114300" simplePos="0" relativeHeight="251659264" behindDoc="0" locked="0" layoutInCell="1" allowOverlap="1" wp14:anchorId="517665DC" wp14:editId="462E9ABD">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B664" w14:textId="0299AB99" w:rsidR="00EF4C5C" w:rsidRDefault="00EF4C5C">
    <w:pPr>
      <w:pStyle w:val="Encabezado"/>
    </w:pPr>
    <w:r>
      <w:rPr>
        <w:noProof/>
      </w:rPr>
      <w:pict w14:anchorId="06082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0640" o:spid="_x0000_s1025" type="#_x0000_t136" style="position:absolute;margin-left:0;margin-top:0;width:498.15pt;height:149.4pt;rotation:315;z-index:-251655168;mso-position-horizontal:center;mso-position-horizontal-relative:margin;mso-position-vertical:center;mso-position-vertical-relative:margin" o:allowincell="f" fillcolor="silver" stroked="f">
          <v:fill opacity=".5"/>
          <v:textpath style="font-family:&quot;Roboto Light&quot;;font-size:1pt" string="TRADUCCIÓ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B2"/>
    <w:multiLevelType w:val="hybridMultilevel"/>
    <w:tmpl w:val="DA4647F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2B22279"/>
    <w:multiLevelType w:val="hybridMultilevel"/>
    <w:tmpl w:val="DFE04726"/>
    <w:lvl w:ilvl="0" w:tplc="7ED67468">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6035FD0"/>
    <w:multiLevelType w:val="hybridMultilevel"/>
    <w:tmpl w:val="42A04BE6"/>
    <w:lvl w:ilvl="0" w:tplc="FB909060">
      <w:start w:val="1"/>
      <w:numFmt w:val="decimal"/>
      <w:lvlText w:val="%1)"/>
      <w:lvlJc w:val="left"/>
      <w:pPr>
        <w:ind w:left="720" w:hanging="360"/>
      </w:pPr>
      <w:rPr>
        <w:rFonts w:eastAsia="Times New Roman" w:cs="Times New Roman" w:hint="default"/>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6BA3158"/>
    <w:multiLevelType w:val="hybridMultilevel"/>
    <w:tmpl w:val="DB0266F2"/>
    <w:lvl w:ilvl="0" w:tplc="F120E752">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5" w15:restartNumberingAfterBreak="0">
    <w:nsid w:val="1B49694B"/>
    <w:multiLevelType w:val="hybridMultilevel"/>
    <w:tmpl w:val="667E62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F8D2C47"/>
    <w:multiLevelType w:val="hybridMultilevel"/>
    <w:tmpl w:val="BAFCCD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3A36B45"/>
    <w:multiLevelType w:val="hybridMultilevel"/>
    <w:tmpl w:val="0E60EFA2"/>
    <w:lvl w:ilvl="0" w:tplc="04030003">
      <w:start w:val="1"/>
      <w:numFmt w:val="bullet"/>
      <w:lvlText w:val="o"/>
      <w:lvlJc w:val="left"/>
      <w:pPr>
        <w:ind w:left="780" w:hanging="360"/>
      </w:pPr>
      <w:rPr>
        <w:rFonts w:ascii="Courier New" w:hAnsi="Courier New" w:cs="Courier New"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8" w15:restartNumberingAfterBreak="0">
    <w:nsid w:val="276D44E5"/>
    <w:multiLevelType w:val="hybridMultilevel"/>
    <w:tmpl w:val="B652F8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9816B31"/>
    <w:multiLevelType w:val="hybridMultilevel"/>
    <w:tmpl w:val="6096B60A"/>
    <w:lvl w:ilvl="0" w:tplc="04030001">
      <w:start w:val="1"/>
      <w:numFmt w:val="bullet"/>
      <w:lvlText w:val=""/>
      <w:lvlJc w:val="left"/>
      <w:pPr>
        <w:ind w:left="720" w:hanging="360"/>
      </w:pPr>
      <w:rPr>
        <w:rFonts w:ascii="Symbol" w:hAnsi="Symbol" w:hint="default"/>
      </w:rPr>
    </w:lvl>
    <w:lvl w:ilvl="1" w:tplc="50984596">
      <w:numFmt w:val="bullet"/>
      <w:lvlText w:val="-"/>
      <w:lvlJc w:val="left"/>
      <w:pPr>
        <w:ind w:left="1440" w:hanging="360"/>
      </w:pPr>
      <w:rPr>
        <w:rFonts w:ascii="Roboto Light" w:eastAsiaTheme="minorEastAsia" w:hAnsi="Roboto Light"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F94761B"/>
    <w:multiLevelType w:val="hybridMultilevel"/>
    <w:tmpl w:val="7492757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E51E64"/>
    <w:multiLevelType w:val="hybridMultilevel"/>
    <w:tmpl w:val="449C7B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EDD4018"/>
    <w:multiLevelType w:val="hybridMultilevel"/>
    <w:tmpl w:val="CA7A3D80"/>
    <w:lvl w:ilvl="0" w:tplc="DB001DA6">
      <w:numFmt w:val="bullet"/>
      <w:lvlText w:val=""/>
      <w:lvlJc w:val="left"/>
      <w:pPr>
        <w:ind w:left="502" w:hanging="360"/>
      </w:pPr>
      <w:rPr>
        <w:rFonts w:ascii="Symbol" w:eastAsiaTheme="minorEastAsia" w:hAnsi="Symbo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4" w15:restartNumberingAfterBreak="0">
    <w:nsid w:val="57B45568"/>
    <w:multiLevelType w:val="hybridMultilevel"/>
    <w:tmpl w:val="9AD6688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63797550"/>
    <w:multiLevelType w:val="hybridMultilevel"/>
    <w:tmpl w:val="6992803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64392191"/>
    <w:multiLevelType w:val="hybridMultilevel"/>
    <w:tmpl w:val="F9DE73B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673E0777"/>
    <w:multiLevelType w:val="hybridMultilevel"/>
    <w:tmpl w:val="F46682F6"/>
    <w:lvl w:ilvl="0" w:tplc="A0F8D4E6">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792834FF"/>
    <w:multiLevelType w:val="hybridMultilevel"/>
    <w:tmpl w:val="C83059EC"/>
    <w:lvl w:ilvl="0" w:tplc="86DAD422">
      <w:start w:val="2"/>
      <w:numFmt w:val="bullet"/>
      <w:lvlText w:val="-"/>
      <w:lvlJc w:val="left"/>
      <w:pPr>
        <w:ind w:left="1773" w:hanging="360"/>
      </w:pPr>
      <w:rPr>
        <w:rFonts w:ascii="Times New Roman" w:eastAsia="Calibri" w:hAnsi="Times New Roman" w:cs="Times New Roman"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abstractNum w:abstractNumId="19" w15:restartNumberingAfterBreak="0">
    <w:nsid w:val="7F4A16D5"/>
    <w:multiLevelType w:val="hybridMultilevel"/>
    <w:tmpl w:val="47FAA9F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55411958">
    <w:abstractNumId w:val="4"/>
  </w:num>
  <w:num w:numId="2" w16cid:durableId="452358784">
    <w:abstractNumId w:val="11"/>
  </w:num>
  <w:num w:numId="3" w16cid:durableId="1583100592">
    <w:abstractNumId w:val="3"/>
  </w:num>
  <w:num w:numId="4" w16cid:durableId="371422421">
    <w:abstractNumId w:val="13"/>
  </w:num>
  <w:num w:numId="5" w16cid:durableId="562716453">
    <w:abstractNumId w:val="15"/>
  </w:num>
  <w:num w:numId="6" w16cid:durableId="618880043">
    <w:abstractNumId w:val="18"/>
  </w:num>
  <w:num w:numId="7" w16cid:durableId="1692611964">
    <w:abstractNumId w:val="5"/>
  </w:num>
  <w:num w:numId="8" w16cid:durableId="1001274720">
    <w:abstractNumId w:val="6"/>
  </w:num>
  <w:num w:numId="9" w16cid:durableId="1068914675">
    <w:abstractNumId w:val="8"/>
  </w:num>
  <w:num w:numId="10" w16cid:durableId="1034885255">
    <w:abstractNumId w:val="2"/>
  </w:num>
  <w:num w:numId="11" w16cid:durableId="1076780189">
    <w:abstractNumId w:val="14"/>
  </w:num>
  <w:num w:numId="12" w16cid:durableId="612172496">
    <w:abstractNumId w:val="16"/>
  </w:num>
  <w:num w:numId="13" w16cid:durableId="600261713">
    <w:abstractNumId w:val="7"/>
  </w:num>
  <w:num w:numId="14" w16cid:durableId="1434130747">
    <w:abstractNumId w:val="10"/>
  </w:num>
  <w:num w:numId="15" w16cid:durableId="1814907727">
    <w:abstractNumId w:val="17"/>
  </w:num>
  <w:num w:numId="16" w16cid:durableId="364257499">
    <w:abstractNumId w:val="19"/>
  </w:num>
  <w:num w:numId="17" w16cid:durableId="801003150">
    <w:abstractNumId w:val="0"/>
  </w:num>
  <w:num w:numId="18" w16cid:durableId="1986814673">
    <w:abstractNumId w:val="12"/>
  </w:num>
  <w:num w:numId="19" w16cid:durableId="1605918026">
    <w:abstractNumId w:val="9"/>
  </w:num>
  <w:num w:numId="20" w16cid:durableId="227500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A51C5B"/>
    <w:rsid w:val="000634C2"/>
    <w:rsid w:val="000B1AA7"/>
    <w:rsid w:val="000C1D38"/>
    <w:rsid w:val="000E7D87"/>
    <w:rsid w:val="000F4732"/>
    <w:rsid w:val="001320CB"/>
    <w:rsid w:val="001472F7"/>
    <w:rsid w:val="001643CA"/>
    <w:rsid w:val="00164C09"/>
    <w:rsid w:val="001802A2"/>
    <w:rsid w:val="001823C4"/>
    <w:rsid w:val="001878DA"/>
    <w:rsid w:val="001A7818"/>
    <w:rsid w:val="001B5F19"/>
    <w:rsid w:val="001E1B4D"/>
    <w:rsid w:val="001F3ECB"/>
    <w:rsid w:val="001F7FA5"/>
    <w:rsid w:val="00257275"/>
    <w:rsid w:val="00261117"/>
    <w:rsid w:val="002C0268"/>
    <w:rsid w:val="002C591D"/>
    <w:rsid w:val="00305ED1"/>
    <w:rsid w:val="003442E6"/>
    <w:rsid w:val="00360062"/>
    <w:rsid w:val="0039003E"/>
    <w:rsid w:val="0039004E"/>
    <w:rsid w:val="003B7ADF"/>
    <w:rsid w:val="003C690A"/>
    <w:rsid w:val="003D2719"/>
    <w:rsid w:val="00413F79"/>
    <w:rsid w:val="00414201"/>
    <w:rsid w:val="00414941"/>
    <w:rsid w:val="00416138"/>
    <w:rsid w:val="00421123"/>
    <w:rsid w:val="00426FBB"/>
    <w:rsid w:val="0044291E"/>
    <w:rsid w:val="00452158"/>
    <w:rsid w:val="00457908"/>
    <w:rsid w:val="0049757D"/>
    <w:rsid w:val="004A1C2F"/>
    <w:rsid w:val="004A58DF"/>
    <w:rsid w:val="004B414E"/>
    <w:rsid w:val="004B5BEA"/>
    <w:rsid w:val="004B6AF4"/>
    <w:rsid w:val="004C2492"/>
    <w:rsid w:val="004C5F68"/>
    <w:rsid w:val="004E3684"/>
    <w:rsid w:val="00501B09"/>
    <w:rsid w:val="00504A1B"/>
    <w:rsid w:val="005057AF"/>
    <w:rsid w:val="00515EAD"/>
    <w:rsid w:val="00521B43"/>
    <w:rsid w:val="005550FE"/>
    <w:rsid w:val="005555E8"/>
    <w:rsid w:val="00556204"/>
    <w:rsid w:val="0057198A"/>
    <w:rsid w:val="00580A76"/>
    <w:rsid w:val="00590D24"/>
    <w:rsid w:val="005A48B8"/>
    <w:rsid w:val="005B0AEF"/>
    <w:rsid w:val="005E2661"/>
    <w:rsid w:val="005E49C7"/>
    <w:rsid w:val="00602A35"/>
    <w:rsid w:val="00630525"/>
    <w:rsid w:val="0065160C"/>
    <w:rsid w:val="00662BA9"/>
    <w:rsid w:val="006660BC"/>
    <w:rsid w:val="00674BF8"/>
    <w:rsid w:val="00692BE9"/>
    <w:rsid w:val="006A13D0"/>
    <w:rsid w:val="006C5573"/>
    <w:rsid w:val="006E2E70"/>
    <w:rsid w:val="006F3E7B"/>
    <w:rsid w:val="00716869"/>
    <w:rsid w:val="007550B2"/>
    <w:rsid w:val="00791C5D"/>
    <w:rsid w:val="007942D0"/>
    <w:rsid w:val="007A3CCC"/>
    <w:rsid w:val="007B3549"/>
    <w:rsid w:val="007B3784"/>
    <w:rsid w:val="007E323C"/>
    <w:rsid w:val="007E3F48"/>
    <w:rsid w:val="007F237E"/>
    <w:rsid w:val="007F254B"/>
    <w:rsid w:val="007F68AB"/>
    <w:rsid w:val="00800E5E"/>
    <w:rsid w:val="00810FFC"/>
    <w:rsid w:val="00822A35"/>
    <w:rsid w:val="008332CB"/>
    <w:rsid w:val="00853488"/>
    <w:rsid w:val="00862FA1"/>
    <w:rsid w:val="008C1B4B"/>
    <w:rsid w:val="008C2BBE"/>
    <w:rsid w:val="008D37C9"/>
    <w:rsid w:val="009141D4"/>
    <w:rsid w:val="00945450"/>
    <w:rsid w:val="009663FC"/>
    <w:rsid w:val="0097471B"/>
    <w:rsid w:val="0097552F"/>
    <w:rsid w:val="0099206F"/>
    <w:rsid w:val="009B29F4"/>
    <w:rsid w:val="009C0E87"/>
    <w:rsid w:val="009C2610"/>
    <w:rsid w:val="009C7E10"/>
    <w:rsid w:val="009D4223"/>
    <w:rsid w:val="00A076FF"/>
    <w:rsid w:val="00A270D7"/>
    <w:rsid w:val="00A43787"/>
    <w:rsid w:val="00A44A5B"/>
    <w:rsid w:val="00A45DF1"/>
    <w:rsid w:val="00A51C5B"/>
    <w:rsid w:val="00A67502"/>
    <w:rsid w:val="00AC4939"/>
    <w:rsid w:val="00AC4F02"/>
    <w:rsid w:val="00AF4DDE"/>
    <w:rsid w:val="00B039CB"/>
    <w:rsid w:val="00B04C23"/>
    <w:rsid w:val="00B30708"/>
    <w:rsid w:val="00B37CC2"/>
    <w:rsid w:val="00B56CB8"/>
    <w:rsid w:val="00B74942"/>
    <w:rsid w:val="00B814DC"/>
    <w:rsid w:val="00BC231F"/>
    <w:rsid w:val="00BD7A57"/>
    <w:rsid w:val="00BE3C57"/>
    <w:rsid w:val="00BF252A"/>
    <w:rsid w:val="00BF29BC"/>
    <w:rsid w:val="00C3520A"/>
    <w:rsid w:val="00C4662E"/>
    <w:rsid w:val="00C63EAA"/>
    <w:rsid w:val="00CB6E47"/>
    <w:rsid w:val="00CD4B18"/>
    <w:rsid w:val="00CE5629"/>
    <w:rsid w:val="00CE7BCE"/>
    <w:rsid w:val="00D007B1"/>
    <w:rsid w:val="00D01C20"/>
    <w:rsid w:val="00D07D8A"/>
    <w:rsid w:val="00D117F6"/>
    <w:rsid w:val="00D13482"/>
    <w:rsid w:val="00D171D5"/>
    <w:rsid w:val="00D36420"/>
    <w:rsid w:val="00D440FF"/>
    <w:rsid w:val="00D44E93"/>
    <w:rsid w:val="00D47A44"/>
    <w:rsid w:val="00D60A38"/>
    <w:rsid w:val="00D61D74"/>
    <w:rsid w:val="00D84D6D"/>
    <w:rsid w:val="00DB0AFA"/>
    <w:rsid w:val="00DB3BAB"/>
    <w:rsid w:val="00DD0EA7"/>
    <w:rsid w:val="00DD46DC"/>
    <w:rsid w:val="00DE5B63"/>
    <w:rsid w:val="00DF3F09"/>
    <w:rsid w:val="00E32FC7"/>
    <w:rsid w:val="00E506D6"/>
    <w:rsid w:val="00E5179E"/>
    <w:rsid w:val="00E7023F"/>
    <w:rsid w:val="00E91B48"/>
    <w:rsid w:val="00EA5759"/>
    <w:rsid w:val="00EB209B"/>
    <w:rsid w:val="00EE2587"/>
    <w:rsid w:val="00EE77CF"/>
    <w:rsid w:val="00EF4C5C"/>
    <w:rsid w:val="00F01596"/>
    <w:rsid w:val="00F01790"/>
    <w:rsid w:val="00F1391E"/>
    <w:rsid w:val="00F333A5"/>
    <w:rsid w:val="00F37717"/>
    <w:rsid w:val="00F54187"/>
    <w:rsid w:val="00F67144"/>
    <w:rsid w:val="00F80757"/>
    <w:rsid w:val="00FA55CA"/>
    <w:rsid w:val="00FE15C7"/>
    <w:rsid w:val="16F293CA"/>
    <w:rsid w:val="5E1E5B98"/>
    <w:rsid w:val="6E24249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48BFD"/>
  <w14:defaultImageDpi w14:val="300"/>
  <w15:docId w15:val="{30E7DB05-F598-4B52-96E0-94227963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B1"/>
    <w:rPr>
      <w:rFonts w:ascii="Roboto Light" w:hAnsi="Roboto Light"/>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iPriority w:val="99"/>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aconcuadrcula">
    <w:name w:val="Table Grid"/>
    <w:basedOn w:val="Tablanormal"/>
    <w:uiPriority w:val="59"/>
    <w:rsid w:val="0063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D46DC"/>
    <w:pPr>
      <w:jc w:val="both"/>
    </w:pPr>
    <w:rPr>
      <w:rFonts w:ascii="Arial" w:eastAsia="Times New Roman" w:hAnsi="Arial" w:cs="Times New Roman"/>
      <w:sz w:val="24"/>
    </w:rPr>
  </w:style>
  <w:style w:type="character" w:customStyle="1" w:styleId="TextoindependienteCar">
    <w:name w:val="Texto independiente Car"/>
    <w:basedOn w:val="Fuentedeprrafopredeter"/>
    <w:link w:val="Textoindependiente"/>
    <w:rsid w:val="00DD46DC"/>
    <w:rPr>
      <w:rFonts w:ascii="Arial" w:eastAsia="Times New Roman" w:hAnsi="Arial" w:cs="Times New Roman"/>
      <w:lang w:val="es"/>
    </w:rPr>
  </w:style>
  <w:style w:type="paragraph" w:styleId="Prrafodelista">
    <w:name w:val="List Paragraph"/>
    <w:basedOn w:val="Normal"/>
    <w:link w:val="PrrafodelistaCar"/>
    <w:uiPriority w:val="1"/>
    <w:qFormat/>
    <w:rsid w:val="00556204"/>
    <w:pPr>
      <w:ind w:left="720"/>
      <w:contextualSpacing/>
    </w:pPr>
  </w:style>
  <w:style w:type="character" w:customStyle="1" w:styleId="PrrafodelistaCar">
    <w:name w:val="Párrafo de lista Car"/>
    <w:link w:val="Prrafodelista"/>
    <w:uiPriority w:val="34"/>
    <w:qFormat/>
    <w:locked/>
    <w:rsid w:val="00FE15C7"/>
    <w:rPr>
      <w:rFonts w:ascii="Roboto Light" w:hAnsi="Roboto Light"/>
      <w:sz w:val="19"/>
      <w:lang w:val="es"/>
    </w:rPr>
  </w:style>
  <w:style w:type="paragraph" w:styleId="Textonotapie">
    <w:name w:val="footnote text"/>
    <w:basedOn w:val="Normal"/>
    <w:link w:val="TextonotapieCar"/>
    <w:uiPriority w:val="99"/>
    <w:semiHidden/>
    <w:unhideWhenUsed/>
    <w:rsid w:val="0044291E"/>
    <w:rPr>
      <w:sz w:val="20"/>
      <w:szCs w:val="20"/>
    </w:rPr>
  </w:style>
  <w:style w:type="character" w:customStyle="1" w:styleId="TextonotapieCar">
    <w:name w:val="Texto nota pie Car"/>
    <w:basedOn w:val="Fuentedeprrafopredeter"/>
    <w:link w:val="Textonotapie"/>
    <w:uiPriority w:val="99"/>
    <w:semiHidden/>
    <w:rsid w:val="0044291E"/>
    <w:rPr>
      <w:rFonts w:ascii="Roboto Light" w:hAnsi="Roboto Light"/>
      <w:sz w:val="20"/>
      <w:szCs w:val="20"/>
      <w:lang w:val="es"/>
    </w:rPr>
  </w:style>
  <w:style w:type="character" w:styleId="Refdenotaalpie">
    <w:name w:val="footnote reference"/>
    <w:basedOn w:val="Fuentedeprrafopredeter"/>
    <w:uiPriority w:val="99"/>
    <w:semiHidden/>
    <w:unhideWhenUsed/>
    <w:rsid w:val="00442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dal\Desktop\2018_plantilla_com_20.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F8BA7AB6D3237409A19A845D1C912FF" ma:contentTypeVersion="17" ma:contentTypeDescription="Crear nuevo documento." ma:contentTypeScope="" ma:versionID="2253b9ce285bb304430af9c7f914bc34">
  <xsd:schema xmlns:xsd="http://www.w3.org/2001/XMLSchema" xmlns:xs="http://www.w3.org/2001/XMLSchema" xmlns:p="http://schemas.microsoft.com/office/2006/metadata/properties" xmlns:ns2="cf2dfe71-9dfa-413b-ae3a-41991284f149" xmlns:ns3="237ccfbf-63dd-4d38-8b93-e87044435569" targetNamespace="http://schemas.microsoft.com/office/2006/metadata/properties" ma:root="true" ma:fieldsID="8f94ecfdd7f1fc5a5cb62cfaf531a893" ns2:_="" ns3:_="">
    <xsd:import namespace="cf2dfe71-9dfa-413b-ae3a-41991284f149"/>
    <xsd:import namespace="237ccfbf-63dd-4d38-8b93-e87044435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dfe71-9dfa-413b-ae3a-41991284f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ccfbf-63dd-4d38-8b93-e87044435569"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6082584-5808-4268-8c22-48c87c8205f9}" ma:internalName="TaxCatchAll" ma:showField="CatchAllData" ma:web="237ccfbf-63dd-4d38-8b93-e87044435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2dfe71-9dfa-413b-ae3a-41991284f149">
      <Terms xmlns="http://schemas.microsoft.com/office/infopath/2007/PartnerControls"/>
    </lcf76f155ced4ddcb4097134ff3c332f>
    <TaxCatchAll xmlns="237ccfbf-63dd-4d38-8b93-e87044435569" xsi:nil="true"/>
  </documentManagement>
</p:properties>
</file>

<file path=customXml/itemProps1.xml><?xml version="1.0" encoding="utf-8"?>
<ds:datastoreItem xmlns:ds="http://schemas.openxmlformats.org/officeDocument/2006/customXml" ds:itemID="{7EF2FF98-470D-47EC-87F0-22AA37F781FC}">
  <ds:schemaRefs>
    <ds:schemaRef ds:uri="http://schemas.openxmlformats.org/officeDocument/2006/bibliography"/>
  </ds:schemaRefs>
</ds:datastoreItem>
</file>

<file path=customXml/itemProps2.xml><?xml version="1.0" encoding="utf-8"?>
<ds:datastoreItem xmlns:ds="http://schemas.openxmlformats.org/officeDocument/2006/customXml" ds:itemID="{E7837926-6A91-4736-AF8C-0608B3AE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dfe71-9dfa-413b-ae3a-41991284f149"/>
    <ds:schemaRef ds:uri="237ccfbf-63dd-4d38-8b93-e87044435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3C9EC-DD54-4F5C-88B5-6B25E3449676}">
  <ds:schemaRefs>
    <ds:schemaRef ds:uri="http://schemas.microsoft.com/sharepoint/v3/contenttype/forms"/>
  </ds:schemaRefs>
</ds:datastoreItem>
</file>

<file path=customXml/itemProps4.xml><?xml version="1.0" encoding="utf-8"?>
<ds:datastoreItem xmlns:ds="http://schemas.openxmlformats.org/officeDocument/2006/customXml" ds:itemID="{4A7496AF-E686-4F2D-A05D-81431C469CAB}">
  <ds:schemaRefs>
    <ds:schemaRef ds:uri="http://schemas.microsoft.com/office/2006/metadata/properties"/>
    <ds:schemaRef ds:uri="http://schemas.microsoft.com/office/infopath/2007/PartnerControls"/>
    <ds:schemaRef ds:uri="cf2dfe71-9dfa-413b-ae3a-41991284f149"/>
    <ds:schemaRef ds:uri="237ccfbf-63dd-4d38-8b93-e87044435569"/>
  </ds:schemaRefs>
</ds:datastoreItem>
</file>

<file path=docProps/app.xml><?xml version="1.0" encoding="utf-8"?>
<Properties xmlns="http://schemas.openxmlformats.org/officeDocument/2006/extended-properties" xmlns:vt="http://schemas.openxmlformats.org/officeDocument/2006/docPropsVTypes">
  <Template>2018_plantilla_com_20.dotx</Template>
  <TotalTime>0</TotalTime>
  <Pages>2</Pages>
  <Words>410</Words>
  <Characters>2342</Characters>
  <Application>Microsoft Office Word</Application>
  <DocSecurity>0</DocSecurity>
  <Lines>19</Lines>
  <Paragraphs>5</Paragraphs>
  <ScaleCrop>false</ScaleCrop>
  <Company>Hewlett-Packard Company</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Vidal Galceran</dc:creator>
  <cp:lastModifiedBy>Sabrina Hurtado Guisado</cp:lastModifiedBy>
  <cp:revision>2</cp:revision>
  <dcterms:created xsi:type="dcterms:W3CDTF">2025-12-30T13:19:00Z</dcterms:created>
  <dcterms:modified xsi:type="dcterms:W3CDTF">2025-12-30T13:19:00Z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0x010100DF8BA7AB6D3237409A19A845D1C912FF</vt:lpwstr>
  </property>
  <property fmtid="{D5CDD505-2E9C-101B-9397-08002B2CF9AE}" pid="3" name="MediaServiceImageTags">
    <vt:lpwstr/>
  </property>
</Properties>
</file>