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33A3" w14:textId="16F81884" w:rsidR="00BE46F9" w:rsidRPr="00DE30C6" w:rsidRDefault="00BE46F9" w:rsidP="00BE46F9">
      <w:pPr>
        <w:pStyle w:val="Ttulo1"/>
        <w:spacing w:before="0" w:after="0" w:line="320" w:lineRule="exact"/>
        <w:jc w:val="center"/>
        <w:rPr>
          <w:sz w:val="21"/>
          <w:szCs w:val="21"/>
          <w:u w:val="single"/>
        </w:rPr>
      </w:pPr>
      <w:bookmarkStart w:id="0" w:name="_Toc516068018"/>
      <w:bookmarkStart w:id="1" w:name="_Toc15482043"/>
      <w:bookmarkStart w:id="2" w:name="_Toc101370877"/>
      <w:r w:rsidRPr="00DE30C6">
        <w:rPr>
          <w:sz w:val="21"/>
          <w:szCs w:val="21"/>
          <w:u w:val="single"/>
        </w:rPr>
        <w:t xml:space="preserve">ANEXO </w:t>
      </w:r>
      <w:bookmarkEnd w:id="0"/>
      <w:bookmarkEnd w:id="1"/>
      <w:bookmarkEnd w:id="2"/>
      <w:r w:rsidR="001E3650" w:rsidRPr="00DE30C6">
        <w:rPr>
          <w:sz w:val="21"/>
          <w:szCs w:val="21"/>
          <w:u w:val="single"/>
        </w:rPr>
        <w:t>I</w:t>
      </w:r>
      <w:r w:rsidR="000646C7" w:rsidRPr="00DE30C6">
        <w:rPr>
          <w:sz w:val="21"/>
          <w:szCs w:val="21"/>
          <w:u w:val="single"/>
        </w:rPr>
        <w:t>I: OFERTA ECONÓMICA</w:t>
      </w:r>
    </w:p>
    <w:p w14:paraId="1926B0D6" w14:textId="77777777" w:rsidR="00BE46F9" w:rsidRDefault="00BE46F9" w:rsidP="00BE46F9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tbl>
      <w:tblPr>
        <w:tblpPr w:leftFromText="141" w:rightFromText="141" w:vertAnchor="text" w:tblpXSpec="center" w:tblpY="226"/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6"/>
      </w:tblGrid>
      <w:tr w:rsidR="00C30C6B" w:rsidRPr="0041178F" w14:paraId="32571726" w14:textId="77777777" w:rsidTr="008C6C92">
        <w:trPr>
          <w:trHeight w:val="3193"/>
        </w:trPr>
        <w:tc>
          <w:tcPr>
            <w:tcW w:w="9136" w:type="dxa"/>
          </w:tcPr>
          <w:p w14:paraId="72A23B3D" w14:textId="77777777" w:rsidR="00C30C6B" w:rsidRPr="0041178F" w:rsidRDefault="00C30C6B" w:rsidP="001C73BF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u w:val="single"/>
              </w:rPr>
            </w:pPr>
          </w:p>
          <w:p w14:paraId="54C78C8B" w14:textId="77777777" w:rsidR="00C30C6B" w:rsidRPr="0041178F" w:rsidRDefault="00C30C6B" w:rsidP="001C73BF">
            <w:pPr>
              <w:spacing w:line="320" w:lineRule="exact"/>
              <w:jc w:val="center"/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</w:pPr>
            <w:r w:rsidRPr="0041178F">
              <w:rPr>
                <w:rFonts w:ascii="Arial" w:hAnsi="Arial"/>
                <w:b/>
                <w:color w:val="FF0000"/>
                <w:sz w:val="20"/>
                <w:szCs w:val="20"/>
                <w:u w:val="single"/>
              </w:rPr>
              <w:t>INSTRUCCIONES PARA LA FORMALIZACIÓN DE LA OFERTA</w:t>
            </w:r>
          </w:p>
          <w:p w14:paraId="0667943B" w14:textId="77777777" w:rsidR="00C30C6B" w:rsidRPr="0041178F" w:rsidRDefault="00C30C6B" w:rsidP="001C73BF">
            <w:pPr>
              <w:pStyle w:val="Prrafodelista"/>
              <w:spacing w:after="0" w:line="320" w:lineRule="exact"/>
              <w:contextualSpacing w:val="0"/>
              <w:jc w:val="center"/>
              <w:rPr>
                <w:rFonts w:ascii="Arial" w:hAnsi="Arial"/>
                <w:bCs/>
                <w:color w:val="FF0000"/>
                <w:sz w:val="20"/>
                <w:szCs w:val="20"/>
              </w:rPr>
            </w:pPr>
          </w:p>
          <w:p w14:paraId="49B67F2F" w14:textId="77777777" w:rsidR="00C30C6B" w:rsidRPr="0041178F" w:rsidRDefault="00C30C6B" w:rsidP="001C73BF">
            <w:pPr>
              <w:pStyle w:val="Prrafodelista"/>
              <w:numPr>
                <w:ilvl w:val="0"/>
                <w:numId w:val="16"/>
              </w:numPr>
              <w:spacing w:after="0" w:line="320" w:lineRule="exact"/>
              <w:ind w:firstLine="0"/>
              <w:contextualSpacing w:val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41178F">
              <w:rPr>
                <w:rFonts w:ascii="Arial" w:hAnsi="Arial"/>
                <w:b/>
                <w:color w:val="FF0000"/>
                <w:sz w:val="20"/>
                <w:szCs w:val="20"/>
              </w:rPr>
              <w:t>Oferta clara y sin interpretaciones</w:t>
            </w:r>
          </w:p>
          <w:p w14:paraId="7939FA0C" w14:textId="77777777" w:rsidR="00C30C6B" w:rsidRPr="0041178F" w:rsidRDefault="00C30C6B" w:rsidP="001C73BF">
            <w:pPr>
              <w:pStyle w:val="Prrafodelista"/>
              <w:spacing w:after="0" w:line="320" w:lineRule="exact"/>
              <w:ind w:left="360"/>
              <w:contextualSpacing w:val="0"/>
              <w:jc w:val="both"/>
              <w:rPr>
                <w:rFonts w:ascii="Arial" w:hAnsi="Arial"/>
                <w:b/>
                <w:color w:val="FF0000"/>
                <w:sz w:val="20"/>
                <w:szCs w:val="20"/>
              </w:rPr>
            </w:pPr>
          </w:p>
          <w:p w14:paraId="403AA59B" w14:textId="77777777" w:rsidR="00C30C6B" w:rsidRPr="0041178F" w:rsidRDefault="00C30C6B" w:rsidP="001C73BF">
            <w:pPr>
              <w:pStyle w:val="Prrafodelista"/>
              <w:numPr>
                <w:ilvl w:val="0"/>
                <w:numId w:val="17"/>
              </w:numPr>
              <w:spacing w:after="0" w:line="320" w:lineRule="exact"/>
              <w:contextualSpacing w:val="0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41178F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La información debe estar correctamente cumplimentada y sin ambigüedades.</w:t>
            </w:r>
          </w:p>
          <w:p w14:paraId="24EFFFE8" w14:textId="0C365838" w:rsidR="00C30C6B" w:rsidRPr="0041178F" w:rsidRDefault="00C30C6B" w:rsidP="001C73BF">
            <w:pPr>
              <w:pStyle w:val="Prrafodelista"/>
              <w:numPr>
                <w:ilvl w:val="0"/>
                <w:numId w:val="17"/>
              </w:numPr>
              <w:spacing w:after="0" w:line="320" w:lineRule="exact"/>
              <w:contextualSpacing w:val="0"/>
              <w:jc w:val="both"/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</w:pPr>
            <w:r w:rsidRPr="0041178F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Cualquier oferta que genere dudas o contradicciones no será considerada válida.</w:t>
            </w:r>
          </w:p>
          <w:p w14:paraId="782EB15C" w14:textId="77777777" w:rsidR="00C30C6B" w:rsidRPr="0041178F" w:rsidRDefault="00C30C6B" w:rsidP="001C73BF">
            <w:pPr>
              <w:pStyle w:val="Prrafodelista"/>
              <w:numPr>
                <w:ilvl w:val="0"/>
                <w:numId w:val="17"/>
              </w:numPr>
              <w:spacing w:after="0" w:line="320" w:lineRule="exact"/>
              <w:contextualSpacing w:val="0"/>
              <w:jc w:val="both"/>
              <w:rPr>
                <w:rFonts w:ascii="Arial" w:hAnsi="Arial"/>
              </w:rPr>
            </w:pPr>
            <w:r w:rsidRPr="0041178F">
              <w:rPr>
                <w:rFonts w:ascii="Arial" w:eastAsia="Times New Roman" w:hAnsi="Arial"/>
                <w:bCs/>
                <w:color w:val="FF0000"/>
                <w:sz w:val="20"/>
                <w:szCs w:val="20"/>
              </w:rPr>
              <w:t>Se recomienda revisar la oferta antes de su presentación para evitar errores en la selección de opciones.</w:t>
            </w:r>
          </w:p>
        </w:tc>
      </w:tr>
    </w:tbl>
    <w:p w14:paraId="3A323D68" w14:textId="77777777" w:rsidR="00C30C6B" w:rsidRPr="00DE30C6" w:rsidRDefault="00C30C6B" w:rsidP="00BE46F9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6CB8C399" w14:textId="19D3CF13" w:rsidR="00202F25" w:rsidRPr="00DE30C6" w:rsidRDefault="00202F25" w:rsidP="00BE46F9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  <w:r w:rsidRPr="00DE30C6">
        <w:rPr>
          <w:rFonts w:ascii="Arial" w:hAnsi="Arial"/>
          <w:b/>
          <w:sz w:val="21"/>
          <w:szCs w:val="21"/>
        </w:rPr>
        <w:t>MODELO OFERTA ECONÓMICA</w:t>
      </w:r>
    </w:p>
    <w:p w14:paraId="7C5AB331" w14:textId="77777777" w:rsidR="00BE46F9" w:rsidRPr="00DE30C6" w:rsidRDefault="00BE46F9" w:rsidP="00BE46F9">
      <w:pPr>
        <w:spacing w:line="320" w:lineRule="exact"/>
        <w:jc w:val="center"/>
        <w:rPr>
          <w:rFonts w:ascii="Arial" w:hAnsi="Arial"/>
          <w:b/>
          <w:sz w:val="21"/>
          <w:szCs w:val="21"/>
        </w:rPr>
      </w:pPr>
    </w:p>
    <w:p w14:paraId="76947486" w14:textId="244BB3B1" w:rsidR="000646C7" w:rsidRPr="004C4F4F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  <w:b/>
          <w:bCs/>
          <w:sz w:val="21"/>
          <w:szCs w:val="21"/>
        </w:rPr>
      </w:pPr>
      <w:r w:rsidRPr="00DE30C6">
        <w:rPr>
          <w:rFonts w:ascii="Arial" w:hAnsi="Arial"/>
          <w:sz w:val="21"/>
          <w:szCs w:val="21"/>
        </w:rPr>
        <w:t>D./Dª […], y DNI número […], [en nombre propio / en representación de […], con domicilio en […] y NIF […], en plena posesión de su capacidad jurídica y de obrar, en relación con la licitación de</w:t>
      </w:r>
      <w:r w:rsidR="00012769">
        <w:rPr>
          <w:rFonts w:ascii="Arial" w:hAnsi="Arial"/>
          <w:sz w:val="21"/>
          <w:szCs w:val="21"/>
        </w:rPr>
        <w:t>l</w:t>
      </w:r>
      <w:r w:rsidRPr="00DE30C6">
        <w:rPr>
          <w:rFonts w:ascii="Arial" w:hAnsi="Arial"/>
          <w:sz w:val="21"/>
          <w:szCs w:val="21"/>
        </w:rPr>
        <w:t xml:space="preserve"> </w:t>
      </w:r>
      <w:r w:rsidR="00012769">
        <w:rPr>
          <w:rFonts w:ascii="Arial" w:hAnsi="Arial"/>
          <w:sz w:val="21"/>
          <w:szCs w:val="21"/>
        </w:rPr>
        <w:t>“</w:t>
      </w:r>
      <w:r w:rsidR="00012769">
        <w:rPr>
          <w:rFonts w:ascii="Arial" w:hAnsi="Arial"/>
          <w:b/>
          <w:bCs/>
          <w:sz w:val="21"/>
          <w:szCs w:val="21"/>
        </w:rPr>
        <w:t>S</w:t>
      </w:r>
      <w:r w:rsidR="00EC4C7E" w:rsidRPr="00DE30C6">
        <w:rPr>
          <w:rFonts w:ascii="Arial" w:hAnsi="Arial"/>
          <w:b/>
          <w:bCs/>
          <w:sz w:val="21"/>
          <w:szCs w:val="21"/>
        </w:rPr>
        <w:t xml:space="preserve">ervicio </w:t>
      </w:r>
      <w:r w:rsidR="00A95614" w:rsidRPr="00DE30C6">
        <w:rPr>
          <w:rFonts w:ascii="Arial" w:hAnsi="Arial"/>
          <w:b/>
          <w:bCs/>
          <w:sz w:val="21"/>
          <w:szCs w:val="21"/>
        </w:rPr>
        <w:t xml:space="preserve">de </w:t>
      </w:r>
      <w:r w:rsidR="006A765C" w:rsidRPr="00DE30C6">
        <w:rPr>
          <w:rFonts w:ascii="Arial" w:hAnsi="Arial"/>
          <w:b/>
          <w:bCs/>
          <w:sz w:val="21"/>
          <w:szCs w:val="21"/>
        </w:rPr>
        <w:t xml:space="preserve">atención al público </w:t>
      </w:r>
      <w:r w:rsidR="006A765C" w:rsidRPr="002850B1">
        <w:rPr>
          <w:rFonts w:ascii="Arial" w:hAnsi="Arial"/>
          <w:b/>
          <w:bCs/>
          <w:sz w:val="21"/>
          <w:szCs w:val="21"/>
        </w:rPr>
        <w:t xml:space="preserve">para </w:t>
      </w:r>
      <w:r w:rsidR="002850B1" w:rsidRPr="002850B1">
        <w:rPr>
          <w:rFonts w:ascii="Arial" w:hAnsi="Arial"/>
          <w:b/>
          <w:bCs/>
          <w:sz w:val="21"/>
          <w:szCs w:val="21"/>
        </w:rPr>
        <w:t xml:space="preserve">el evento Talent Arena 2026 de Fundació Barcelona Mobile World Capital </w:t>
      </w:r>
      <w:proofErr w:type="spellStart"/>
      <w:r w:rsidR="002850B1" w:rsidRPr="002850B1">
        <w:rPr>
          <w:rFonts w:ascii="Arial" w:hAnsi="Arial"/>
          <w:b/>
          <w:bCs/>
          <w:sz w:val="21"/>
          <w:szCs w:val="21"/>
        </w:rPr>
        <w:t>Foundation</w:t>
      </w:r>
      <w:proofErr w:type="spellEnd"/>
      <w:r w:rsidR="002850B1" w:rsidRPr="002850B1">
        <w:rPr>
          <w:rFonts w:ascii="Arial" w:hAnsi="Arial"/>
          <w:b/>
          <w:bCs/>
          <w:sz w:val="21"/>
          <w:szCs w:val="21"/>
        </w:rPr>
        <w:t xml:space="preserve"> (</w:t>
      </w:r>
      <w:proofErr w:type="spellStart"/>
      <w:r w:rsidR="002850B1" w:rsidRPr="002850B1">
        <w:rPr>
          <w:rFonts w:ascii="Arial" w:hAnsi="Arial"/>
          <w:b/>
          <w:bCs/>
          <w:sz w:val="21"/>
          <w:szCs w:val="21"/>
        </w:rPr>
        <w:t>Exp</w:t>
      </w:r>
      <w:proofErr w:type="spellEnd"/>
      <w:r w:rsidR="002850B1" w:rsidRPr="002850B1">
        <w:rPr>
          <w:rFonts w:ascii="Arial" w:hAnsi="Arial"/>
          <w:b/>
          <w:bCs/>
          <w:sz w:val="21"/>
          <w:szCs w:val="21"/>
        </w:rPr>
        <w:t>. ASA/F202601/S)</w:t>
      </w:r>
      <w:r w:rsidR="00012769">
        <w:rPr>
          <w:rFonts w:ascii="Arial" w:hAnsi="Arial"/>
          <w:b/>
          <w:bCs/>
          <w:sz w:val="21"/>
          <w:szCs w:val="21"/>
        </w:rPr>
        <w:t>”</w:t>
      </w:r>
      <w:r w:rsidR="002850B1" w:rsidRPr="00377067">
        <w:rPr>
          <w:rFonts w:ascii="Arial" w:hAnsi="Arial"/>
          <w:sz w:val="21"/>
          <w:szCs w:val="21"/>
        </w:rPr>
        <w:t>,</w:t>
      </w:r>
      <w:r w:rsidR="004C4F4F">
        <w:rPr>
          <w:rFonts w:ascii="Arial" w:hAnsi="Arial"/>
          <w:b/>
          <w:bCs/>
          <w:sz w:val="21"/>
          <w:szCs w:val="21"/>
        </w:rPr>
        <w:t xml:space="preserve"> </w:t>
      </w:r>
      <w:r w:rsidRPr="00DE30C6">
        <w:rPr>
          <w:rFonts w:ascii="Arial" w:hAnsi="Arial"/>
          <w:sz w:val="21"/>
          <w:szCs w:val="21"/>
        </w:rPr>
        <w:t xml:space="preserve">se compromete en nombre (propio o de la empresa que representa) a ejecutarlo con estricta sujeción a los requisitos y condiciones estipulados en los pliegos y en el mismo contrato, con arreglo a la presente oferta: </w:t>
      </w:r>
    </w:p>
    <w:p w14:paraId="38471EA8" w14:textId="5E456F47" w:rsidR="000646C7" w:rsidRDefault="000646C7" w:rsidP="001228E3">
      <w:pPr>
        <w:pStyle w:val="Prrafodelista"/>
        <w:tabs>
          <w:tab w:val="left" w:pos="975"/>
        </w:tabs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0FCAD5A1" w14:textId="77777777" w:rsidR="001228E3" w:rsidRPr="008C6C92" w:rsidRDefault="001228E3" w:rsidP="001228E3">
      <w:pPr>
        <w:pStyle w:val="Prrafodelista"/>
        <w:autoSpaceDE w:val="0"/>
        <w:autoSpaceDN w:val="0"/>
        <w:adjustRightInd w:val="0"/>
        <w:spacing w:after="0" w:line="320" w:lineRule="exact"/>
        <w:ind w:left="0"/>
        <w:contextualSpacing w:val="0"/>
        <w:jc w:val="center"/>
        <w:rPr>
          <w:rFonts w:ascii="Arial" w:hAnsi="Arial"/>
          <w:b/>
          <w:bCs/>
          <w:sz w:val="21"/>
          <w:szCs w:val="21"/>
        </w:rPr>
      </w:pPr>
      <w:r w:rsidRPr="008C6C92">
        <w:rPr>
          <w:rFonts w:ascii="Arial" w:hAnsi="Arial"/>
          <w:b/>
          <w:bCs/>
          <w:sz w:val="21"/>
          <w:szCs w:val="21"/>
        </w:rPr>
        <w:t>MANIFIESTA</w:t>
      </w:r>
    </w:p>
    <w:p w14:paraId="73722FA4" w14:textId="77777777" w:rsidR="001228E3" w:rsidRPr="008C6C92" w:rsidRDefault="001228E3" w:rsidP="001228E3">
      <w:pPr>
        <w:pStyle w:val="Prrafodelista"/>
        <w:autoSpaceDE w:val="0"/>
        <w:autoSpaceDN w:val="0"/>
        <w:adjustRightInd w:val="0"/>
        <w:spacing w:after="0" w:line="320" w:lineRule="exact"/>
        <w:ind w:left="0"/>
        <w:contextualSpacing w:val="0"/>
        <w:jc w:val="both"/>
        <w:rPr>
          <w:rFonts w:ascii="Arial" w:hAnsi="Arial"/>
          <w:sz w:val="21"/>
          <w:szCs w:val="21"/>
        </w:rPr>
      </w:pPr>
    </w:p>
    <w:p w14:paraId="7E9AA295" w14:textId="77777777" w:rsidR="001228E3" w:rsidRPr="008C6C92" w:rsidRDefault="001228E3" w:rsidP="001228E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567" w:hanging="567"/>
        <w:contextualSpacing w:val="0"/>
        <w:jc w:val="both"/>
        <w:rPr>
          <w:rFonts w:ascii="Arial" w:hAnsi="Arial"/>
          <w:sz w:val="21"/>
          <w:szCs w:val="21"/>
        </w:rPr>
      </w:pPr>
      <w:r w:rsidRPr="008C6C92">
        <w:rPr>
          <w:rFonts w:ascii="Arial" w:hAnsi="Arial"/>
          <w:sz w:val="21"/>
          <w:szCs w:val="21"/>
        </w:rPr>
        <w:t xml:space="preserve">Que se compromete a ejecutar las prestaciones objeto del contrato con estricta sujeción a los requisitos y condiciones establecidos en los Pliegos que rigen la licitación, y, en especial a lo dispuesto en el Informe de Necesidad y en el cuadro de características del Pliego de Cláusulas Administrativas Particulares, en relación con los criterios de adjudicación automáticos. </w:t>
      </w:r>
    </w:p>
    <w:p w14:paraId="0D5C1FA6" w14:textId="77777777" w:rsidR="001228E3" w:rsidRPr="008C6C92" w:rsidRDefault="001228E3" w:rsidP="001228E3">
      <w:pPr>
        <w:pStyle w:val="Prrafodelista"/>
        <w:autoSpaceDE w:val="0"/>
        <w:autoSpaceDN w:val="0"/>
        <w:adjustRightInd w:val="0"/>
        <w:spacing w:after="0" w:line="320" w:lineRule="exact"/>
        <w:ind w:left="567" w:hanging="567"/>
        <w:contextualSpacing w:val="0"/>
        <w:jc w:val="both"/>
        <w:rPr>
          <w:rFonts w:ascii="Arial" w:hAnsi="Arial"/>
          <w:sz w:val="21"/>
          <w:szCs w:val="21"/>
        </w:rPr>
      </w:pPr>
    </w:p>
    <w:p w14:paraId="2236DDFA" w14:textId="77777777" w:rsidR="001228E3" w:rsidRPr="008C6C92" w:rsidRDefault="001228E3" w:rsidP="001228E3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320" w:lineRule="exact"/>
        <w:ind w:left="567" w:hanging="567"/>
        <w:contextualSpacing w:val="0"/>
        <w:jc w:val="both"/>
        <w:rPr>
          <w:rFonts w:ascii="Arial" w:hAnsi="Arial"/>
          <w:sz w:val="21"/>
          <w:szCs w:val="21"/>
        </w:rPr>
      </w:pPr>
      <w:r w:rsidRPr="008C6C92">
        <w:rPr>
          <w:rFonts w:ascii="Arial" w:hAnsi="Arial"/>
          <w:sz w:val="21"/>
          <w:szCs w:val="21"/>
        </w:rPr>
        <w:t>Que, a tal efecto, formula la siguiente oferta:</w:t>
      </w:r>
    </w:p>
    <w:p w14:paraId="55496E15" w14:textId="77777777" w:rsidR="00DE30C6" w:rsidRPr="00DE30C6" w:rsidRDefault="00DE30C6" w:rsidP="000646C7">
      <w:pPr>
        <w:pStyle w:val="Prrafodelista"/>
        <w:autoSpaceDE w:val="0"/>
        <w:autoSpaceDN w:val="0"/>
        <w:adjustRightInd w:val="0"/>
        <w:spacing w:after="0" w:line="300" w:lineRule="exact"/>
        <w:ind w:left="0"/>
        <w:jc w:val="both"/>
        <w:rPr>
          <w:rFonts w:ascii="Arial" w:hAnsi="Arial"/>
          <w:sz w:val="21"/>
          <w:szCs w:val="21"/>
        </w:rPr>
      </w:pPr>
    </w:p>
    <w:p w14:paraId="1B6FF51D" w14:textId="14CC6DB3" w:rsidR="000646C7" w:rsidRPr="00DE30C6" w:rsidRDefault="000646C7" w:rsidP="000646C7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  <w:sz w:val="21"/>
          <w:szCs w:val="21"/>
        </w:rPr>
      </w:pPr>
      <w:r w:rsidRPr="00DE30C6">
        <w:rPr>
          <w:rFonts w:ascii="Arial" w:hAnsi="Arial"/>
          <w:b/>
          <w:bCs/>
          <w:sz w:val="21"/>
          <w:szCs w:val="21"/>
        </w:rPr>
        <w:t>OFERTA ECONÓMICA</w:t>
      </w:r>
      <w:r w:rsidR="002C5CAE">
        <w:rPr>
          <w:rFonts w:ascii="Arial" w:hAnsi="Arial"/>
          <w:b/>
          <w:bCs/>
          <w:sz w:val="21"/>
          <w:szCs w:val="21"/>
        </w:rPr>
        <w:t xml:space="preserve"> (hasta 100 puntos)</w:t>
      </w:r>
    </w:p>
    <w:p w14:paraId="311B2A75" w14:textId="77777777" w:rsidR="000646C7" w:rsidRPr="00905904" w:rsidRDefault="000646C7" w:rsidP="000646C7">
      <w:pPr>
        <w:pStyle w:val="Prrafodelista"/>
        <w:autoSpaceDE w:val="0"/>
        <w:autoSpaceDN w:val="0"/>
        <w:adjustRightInd w:val="0"/>
        <w:spacing w:after="0" w:line="300" w:lineRule="exact"/>
        <w:jc w:val="both"/>
        <w:rPr>
          <w:rFonts w:ascii="Arial" w:hAnsi="Arial"/>
          <w:b/>
          <w:bCs/>
        </w:rPr>
      </w:pPr>
    </w:p>
    <w:p w14:paraId="4C2B4DE8" w14:textId="0E0BE397" w:rsidR="00B52276" w:rsidRDefault="00B52276" w:rsidP="00B52276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Cs/>
          <w:sz w:val="21"/>
          <w:szCs w:val="21"/>
        </w:rPr>
      </w:pPr>
      <w:r w:rsidRPr="008C6C92">
        <w:rPr>
          <w:rFonts w:ascii="Arial" w:hAnsi="Arial"/>
          <w:bCs/>
          <w:sz w:val="21"/>
          <w:szCs w:val="21"/>
        </w:rPr>
        <w:t xml:space="preserve">En base a un </w:t>
      </w:r>
      <w:r w:rsidRPr="008C6C92">
        <w:rPr>
          <w:rFonts w:ascii="Arial" w:hAnsi="Arial"/>
          <w:bCs/>
          <w:sz w:val="21"/>
          <w:szCs w:val="21"/>
          <w:u w:val="single"/>
        </w:rPr>
        <w:t>presupuesto base de licitación</w:t>
      </w:r>
      <w:r w:rsidRPr="008C6C92">
        <w:rPr>
          <w:rFonts w:ascii="Arial" w:hAnsi="Arial"/>
          <w:bCs/>
          <w:sz w:val="21"/>
          <w:szCs w:val="21"/>
        </w:rPr>
        <w:t xml:space="preserve"> de </w:t>
      </w:r>
      <w:r w:rsidR="000553B1">
        <w:rPr>
          <w:rFonts w:ascii="Arial" w:hAnsi="Arial"/>
          <w:bCs/>
          <w:sz w:val="21"/>
          <w:szCs w:val="21"/>
        </w:rPr>
        <w:t>63</w:t>
      </w:r>
      <w:r w:rsidRPr="008C6C92">
        <w:rPr>
          <w:rFonts w:ascii="Arial" w:hAnsi="Arial"/>
          <w:sz w:val="21"/>
          <w:szCs w:val="21"/>
        </w:rPr>
        <w:t>.</w:t>
      </w:r>
      <w:r w:rsidR="000553B1">
        <w:rPr>
          <w:rFonts w:ascii="Arial" w:hAnsi="Arial"/>
          <w:sz w:val="21"/>
          <w:szCs w:val="21"/>
        </w:rPr>
        <w:t>622</w:t>
      </w:r>
      <w:r w:rsidRPr="008C6C92">
        <w:rPr>
          <w:rFonts w:ascii="Arial" w:hAnsi="Arial"/>
          <w:sz w:val="21"/>
          <w:szCs w:val="21"/>
        </w:rPr>
        <w:t>,</w:t>
      </w:r>
      <w:r w:rsidR="000553B1">
        <w:rPr>
          <w:rFonts w:ascii="Arial" w:hAnsi="Arial"/>
          <w:sz w:val="21"/>
          <w:szCs w:val="21"/>
        </w:rPr>
        <w:t>23</w:t>
      </w:r>
      <w:r w:rsidRPr="008C6C92">
        <w:rPr>
          <w:rFonts w:ascii="Arial" w:hAnsi="Arial"/>
          <w:sz w:val="21"/>
          <w:szCs w:val="21"/>
        </w:rPr>
        <w:t>.-€,</w:t>
      </w:r>
      <w:r w:rsidRPr="008C6C92">
        <w:rPr>
          <w:rFonts w:ascii="Arial" w:hAnsi="Arial"/>
          <w:bCs/>
          <w:sz w:val="21"/>
          <w:szCs w:val="21"/>
        </w:rPr>
        <w:t xml:space="preserve"> el cual se desglosa en </w:t>
      </w:r>
      <w:r w:rsidR="000553B1">
        <w:rPr>
          <w:rFonts w:ascii="Arial" w:hAnsi="Arial"/>
          <w:bCs/>
          <w:sz w:val="21"/>
          <w:szCs w:val="21"/>
        </w:rPr>
        <w:t>52</w:t>
      </w:r>
      <w:r w:rsidRPr="008C6C92">
        <w:rPr>
          <w:rFonts w:ascii="Arial" w:hAnsi="Arial"/>
          <w:sz w:val="21"/>
          <w:szCs w:val="21"/>
        </w:rPr>
        <w:t>.</w:t>
      </w:r>
      <w:r w:rsidR="000553B1">
        <w:rPr>
          <w:rFonts w:ascii="Arial" w:hAnsi="Arial"/>
          <w:sz w:val="21"/>
          <w:szCs w:val="21"/>
        </w:rPr>
        <w:t>580</w:t>
      </w:r>
      <w:r w:rsidRPr="008C6C92">
        <w:rPr>
          <w:rFonts w:ascii="Arial" w:hAnsi="Arial"/>
          <w:sz w:val="21"/>
          <w:szCs w:val="21"/>
        </w:rPr>
        <w:t>,</w:t>
      </w:r>
      <w:r w:rsidR="000553B1">
        <w:rPr>
          <w:rFonts w:ascii="Arial" w:hAnsi="Arial"/>
          <w:sz w:val="21"/>
          <w:szCs w:val="21"/>
        </w:rPr>
        <w:t>36</w:t>
      </w:r>
      <w:r w:rsidRPr="008C6C92">
        <w:rPr>
          <w:rFonts w:ascii="Arial" w:hAnsi="Arial"/>
          <w:bCs/>
          <w:sz w:val="21"/>
          <w:szCs w:val="21"/>
        </w:rPr>
        <w:t xml:space="preserve">.-€ más la partida de IVA (21%), que es de </w:t>
      </w:r>
      <w:r w:rsidR="000553B1">
        <w:rPr>
          <w:rFonts w:ascii="Arial" w:hAnsi="Arial"/>
          <w:bCs/>
          <w:sz w:val="21"/>
          <w:szCs w:val="21"/>
        </w:rPr>
        <w:t>11</w:t>
      </w:r>
      <w:r w:rsidRPr="008C6C92">
        <w:rPr>
          <w:rFonts w:ascii="Arial" w:hAnsi="Arial"/>
          <w:sz w:val="21"/>
          <w:szCs w:val="21"/>
        </w:rPr>
        <w:t>.</w:t>
      </w:r>
      <w:r w:rsidR="000553B1">
        <w:rPr>
          <w:rFonts w:ascii="Arial" w:hAnsi="Arial"/>
          <w:sz w:val="21"/>
          <w:szCs w:val="21"/>
        </w:rPr>
        <w:t>041</w:t>
      </w:r>
      <w:r w:rsidRPr="008C6C92">
        <w:rPr>
          <w:rFonts w:ascii="Arial" w:hAnsi="Arial"/>
          <w:sz w:val="21"/>
          <w:szCs w:val="21"/>
        </w:rPr>
        <w:t>,</w:t>
      </w:r>
      <w:r w:rsidR="000553B1">
        <w:rPr>
          <w:rFonts w:ascii="Arial" w:hAnsi="Arial"/>
          <w:sz w:val="21"/>
          <w:szCs w:val="21"/>
        </w:rPr>
        <w:t>87</w:t>
      </w:r>
      <w:r w:rsidRPr="008C6C92">
        <w:rPr>
          <w:rFonts w:ascii="Arial" w:hAnsi="Arial"/>
          <w:bCs/>
          <w:sz w:val="21"/>
          <w:szCs w:val="21"/>
        </w:rPr>
        <w:t xml:space="preserve">.-€, por medio el siguiente precio: </w:t>
      </w:r>
    </w:p>
    <w:p w14:paraId="1AC13F47" w14:textId="77777777" w:rsidR="00B20325" w:rsidRPr="008C6C92" w:rsidRDefault="00B20325" w:rsidP="00B52276">
      <w:pPr>
        <w:autoSpaceDE w:val="0"/>
        <w:autoSpaceDN w:val="0"/>
        <w:adjustRightInd w:val="0"/>
        <w:spacing w:line="320" w:lineRule="exact"/>
        <w:jc w:val="both"/>
        <w:rPr>
          <w:rFonts w:ascii="Arial" w:hAnsi="Arial"/>
          <w:bCs/>
          <w:sz w:val="21"/>
          <w:szCs w:val="21"/>
        </w:rPr>
      </w:pPr>
    </w:p>
    <w:p w14:paraId="25C29594" w14:textId="77777777" w:rsidR="00E202C6" w:rsidRDefault="00E202C6" w:rsidP="00E851D6">
      <w:pPr>
        <w:spacing w:line="320" w:lineRule="exact"/>
        <w:jc w:val="both"/>
        <w:rPr>
          <w:rFonts w:ascii="Arial" w:hAnsi="Arial"/>
        </w:rPr>
      </w:pPr>
    </w:p>
    <w:p w14:paraId="1D9F8C0C" w14:textId="77777777" w:rsidR="00412FEA" w:rsidRDefault="00412FEA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tbl>
      <w:tblPr>
        <w:tblStyle w:val="Tablaconcuadrcula"/>
        <w:tblW w:w="5153" w:type="pct"/>
        <w:tblLook w:val="04A0" w:firstRow="1" w:lastRow="0" w:firstColumn="1" w:lastColumn="0" w:noHBand="0" w:noVBand="1"/>
      </w:tblPr>
      <w:tblGrid>
        <w:gridCol w:w="3647"/>
        <w:gridCol w:w="2484"/>
        <w:gridCol w:w="1147"/>
        <w:gridCol w:w="1768"/>
      </w:tblGrid>
      <w:tr w:rsidR="0002282E" w:rsidRPr="00226AD8" w14:paraId="37E976F9" w14:textId="77777777" w:rsidTr="00E05FBE">
        <w:trPr>
          <w:trHeight w:val="908"/>
        </w:trPr>
        <w:tc>
          <w:tcPr>
            <w:tcW w:w="2016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D1E5EE" w14:textId="77777777" w:rsidR="0002282E" w:rsidRPr="00146926" w:rsidRDefault="0002282E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lastRenderedPageBreak/>
              <w:t>CONCEPTO</w:t>
            </w:r>
          </w:p>
        </w:tc>
        <w:tc>
          <w:tcPr>
            <w:tcW w:w="137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6EA6D7" w14:textId="77777777" w:rsidR="0002282E" w:rsidRPr="00146926" w:rsidRDefault="0002282E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OFERTA ECONÓMICA SIN IVA*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03559A" w14:textId="77777777" w:rsidR="0002282E" w:rsidRPr="00146926" w:rsidRDefault="0002282E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IVA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F7EA6E" w14:textId="77777777" w:rsidR="0002282E" w:rsidRPr="00146926" w:rsidRDefault="0002282E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46926">
              <w:rPr>
                <w:rFonts w:ascii="Arial" w:hAnsi="Arial"/>
                <w:b/>
                <w:sz w:val="18"/>
                <w:szCs w:val="18"/>
              </w:rPr>
              <w:t>PRECIO CON IVA</w:t>
            </w:r>
          </w:p>
        </w:tc>
      </w:tr>
      <w:tr w:rsidR="0002282E" w:rsidRPr="00226AD8" w14:paraId="64005A3C" w14:textId="77777777" w:rsidTr="00E05FBE">
        <w:trPr>
          <w:trHeight w:val="1063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85EF6C" w14:textId="357BACF4" w:rsidR="0002282E" w:rsidRPr="00146926" w:rsidRDefault="006C0FEC" w:rsidP="001C73BF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8C6C92">
              <w:rPr>
                <w:rFonts w:ascii="Arial" w:hAnsi="Arial"/>
                <w:bCs/>
                <w:sz w:val="18"/>
                <w:szCs w:val="18"/>
              </w:rPr>
              <w:t>Precio máximo total estimado en concepto de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d</w:t>
            </w:r>
            <w:r w:rsidR="00FB499F">
              <w:rPr>
                <w:rFonts w:ascii="Arial" w:hAnsi="Arial"/>
                <w:b/>
                <w:sz w:val="18"/>
                <w:szCs w:val="18"/>
              </w:rPr>
              <w:t xml:space="preserve">ietas </w:t>
            </w:r>
            <w:r w:rsidR="00FB499F" w:rsidRPr="008C6C92">
              <w:rPr>
                <w:rFonts w:ascii="Arial" w:hAnsi="Arial"/>
                <w:bCs/>
                <w:sz w:val="18"/>
                <w:szCs w:val="18"/>
              </w:rPr>
              <w:t>para un máximo de 57 recursos</w:t>
            </w:r>
            <w:r w:rsidR="0002282E" w:rsidRPr="00146926">
              <w:rPr>
                <w:rFonts w:ascii="Arial" w:hAnsi="Arial"/>
                <w:bCs/>
                <w:sz w:val="18"/>
                <w:szCs w:val="18"/>
              </w:rPr>
              <w:t xml:space="preserve"> (no objeto de mejora económica)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5E83F4" w14:textId="39964293" w:rsidR="00757123" w:rsidRDefault="008916A5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2.600,00</w:t>
            </w:r>
            <w:r w:rsidR="00757123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  <w:p w14:paraId="373EC838" w14:textId="695CA78F" w:rsidR="0002282E" w:rsidRPr="008C6C92" w:rsidRDefault="00757123" w:rsidP="001C73BF">
            <w:pPr>
              <w:spacing w:line="320" w:lineRule="exact"/>
              <w:jc w:val="center"/>
              <w:rPr>
                <w:rFonts w:ascii="Arial" w:hAnsi="Arial"/>
                <w:bCs/>
                <w:sz w:val="16"/>
                <w:szCs w:val="16"/>
              </w:rPr>
            </w:pPr>
            <w:r w:rsidRPr="008C6C92">
              <w:rPr>
                <w:rFonts w:ascii="Arial" w:hAnsi="Arial"/>
                <w:bCs/>
                <w:sz w:val="16"/>
                <w:szCs w:val="16"/>
              </w:rPr>
              <w:t>(a razón de un precio unitario de 45,61 por un máximo de 57 recursos)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93D8D8" w14:textId="2EE7821F" w:rsidR="0002282E" w:rsidRPr="00146926" w:rsidRDefault="004D4B95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4D4B95">
              <w:rPr>
                <w:rFonts w:ascii="Arial" w:hAnsi="Arial"/>
                <w:b/>
                <w:sz w:val="18"/>
                <w:szCs w:val="18"/>
              </w:rPr>
              <w:t>546</w:t>
            </w:r>
            <w:r w:rsidR="0002282E" w:rsidRPr="00146926">
              <w:rPr>
                <w:rFonts w:ascii="Arial" w:hAnsi="Arial"/>
                <w:b/>
                <w:sz w:val="18"/>
                <w:szCs w:val="18"/>
              </w:rPr>
              <w:t>,00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2C1C5" w14:textId="68E0BC35" w:rsidR="0002282E" w:rsidRPr="00146926" w:rsidRDefault="00703763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3</w:t>
            </w:r>
            <w:r w:rsidR="0002282E" w:rsidRPr="00146926">
              <w:rPr>
                <w:rFonts w:ascii="Arial" w:hAnsi="Arial"/>
                <w:b/>
                <w:sz w:val="18"/>
                <w:szCs w:val="18"/>
              </w:rPr>
              <w:t>.</w:t>
            </w:r>
            <w:r>
              <w:rPr>
                <w:rFonts w:ascii="Arial" w:hAnsi="Arial"/>
                <w:b/>
                <w:sz w:val="18"/>
                <w:szCs w:val="18"/>
              </w:rPr>
              <w:t>146</w:t>
            </w:r>
            <w:r w:rsidR="0002282E" w:rsidRPr="00146926">
              <w:rPr>
                <w:rFonts w:ascii="Arial" w:hAnsi="Arial"/>
                <w:b/>
                <w:sz w:val="18"/>
                <w:szCs w:val="18"/>
              </w:rPr>
              <w:t>,00</w:t>
            </w:r>
          </w:p>
        </w:tc>
      </w:tr>
      <w:tr w:rsidR="0002282E" w:rsidRPr="00226AD8" w14:paraId="3BFABDD7" w14:textId="77777777" w:rsidTr="00E05FBE">
        <w:trPr>
          <w:trHeight w:val="1121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D079C" w14:textId="77777777" w:rsidR="00E77A49" w:rsidRDefault="00D57DF7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8C6C92">
              <w:rPr>
                <w:rFonts w:ascii="Arial" w:hAnsi="Arial"/>
                <w:bCs/>
                <w:sz w:val="18"/>
                <w:szCs w:val="18"/>
              </w:rPr>
              <w:t>Precio máximo total estimado en concepto de</w:t>
            </w:r>
            <w:r w:rsidR="004F020E" w:rsidRPr="008C6C92">
              <w:rPr>
                <w:rFonts w:ascii="Arial" w:hAnsi="Arial"/>
                <w:bCs/>
                <w:sz w:val="18"/>
                <w:szCs w:val="18"/>
              </w:rPr>
              <w:t xml:space="preserve"> </w:t>
            </w:r>
            <w:r w:rsidR="004F020E" w:rsidRPr="00E81BDA">
              <w:rPr>
                <w:rFonts w:ascii="Arial" w:hAnsi="Arial"/>
                <w:b/>
                <w:sz w:val="18"/>
                <w:szCs w:val="18"/>
              </w:rPr>
              <w:t>5</w:t>
            </w:r>
            <w:r w:rsidR="002357EA">
              <w:rPr>
                <w:rFonts w:ascii="Arial" w:hAnsi="Arial"/>
                <w:b/>
                <w:sz w:val="18"/>
                <w:szCs w:val="18"/>
              </w:rPr>
              <w:t>7</w:t>
            </w:r>
            <w:r w:rsidR="004F020E" w:rsidRPr="00E81BDA">
              <w:rPr>
                <w:rFonts w:ascii="Arial" w:hAnsi="Arial"/>
                <w:b/>
                <w:sz w:val="18"/>
                <w:szCs w:val="18"/>
              </w:rPr>
              <w:t xml:space="preserve"> recursos de personal</w:t>
            </w:r>
          </w:p>
          <w:p w14:paraId="7C92AE6C" w14:textId="1091A393" w:rsidR="0002282E" w:rsidRPr="00E77A49" w:rsidRDefault="00E77A49" w:rsidP="001C73BF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E77A49">
              <w:rPr>
                <w:rFonts w:ascii="Arial" w:hAnsi="Arial"/>
                <w:bCs/>
                <w:sz w:val="18"/>
                <w:szCs w:val="18"/>
              </w:rPr>
              <w:t xml:space="preserve"> (2 coordinadores + hasta 55 recursos de atención al público)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84DC04" w14:textId="77777777" w:rsidR="00D261A5" w:rsidRDefault="00D261A5" w:rsidP="00D261A5">
            <w:pPr>
              <w:spacing w:line="320" w:lineRule="exact"/>
              <w:jc w:val="center"/>
              <w:rPr>
                <w:rFonts w:ascii="Arial" w:hAnsi="Arial"/>
              </w:rPr>
            </w:pPr>
            <w:r w:rsidRPr="008C6C92">
              <w:rPr>
                <w:rFonts w:ascii="Arial" w:hAnsi="Arial"/>
                <w:color w:val="EE0000"/>
              </w:rPr>
              <w:t>[…]</w:t>
            </w:r>
            <w:r>
              <w:rPr>
                <w:rFonts w:ascii="Arial" w:hAnsi="Arial"/>
              </w:rPr>
              <w:t xml:space="preserve"> </w:t>
            </w:r>
          </w:p>
          <w:p w14:paraId="223A6464" w14:textId="739F9317" w:rsidR="0002282E" w:rsidRPr="008C6C92" w:rsidRDefault="00D261A5" w:rsidP="00D261A5">
            <w:pPr>
              <w:spacing w:line="32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C6C92">
              <w:rPr>
                <w:rFonts w:ascii="Arial" w:hAnsi="Arial"/>
                <w:sz w:val="16"/>
                <w:szCs w:val="16"/>
              </w:rPr>
              <w:t>(</w:t>
            </w:r>
            <w:r w:rsidRPr="008C6C92">
              <w:rPr>
                <w:rFonts w:ascii="Arial" w:hAnsi="Arial"/>
                <w:i/>
                <w:iCs/>
                <w:color w:val="EE0000"/>
                <w:sz w:val="16"/>
                <w:szCs w:val="16"/>
              </w:rPr>
              <w:t>precio unitario ofertado</w:t>
            </w:r>
            <w:r w:rsidRPr="008C6C92">
              <w:rPr>
                <w:rFonts w:ascii="Arial" w:hAnsi="Arial"/>
                <w:sz w:val="16"/>
                <w:szCs w:val="16"/>
              </w:rPr>
              <w:t xml:space="preserve"> .</w:t>
            </w:r>
            <w:r w:rsidRPr="008C6C92">
              <w:rPr>
                <w:rFonts w:ascii="Arial" w:hAnsi="Arial"/>
                <w:i/>
                <w:iCs/>
                <w:sz w:val="16"/>
                <w:szCs w:val="16"/>
              </w:rPr>
              <w:t>-€</w:t>
            </w:r>
            <w:r w:rsidRPr="008C6C92">
              <w:rPr>
                <w:rFonts w:ascii="Arial" w:hAnsi="Arial"/>
                <w:sz w:val="16"/>
                <w:szCs w:val="16"/>
              </w:rPr>
              <w:t xml:space="preserve"> x 5</w:t>
            </w:r>
            <w:r w:rsidR="00F14461">
              <w:rPr>
                <w:rFonts w:ascii="Arial" w:hAnsi="Arial"/>
                <w:sz w:val="16"/>
                <w:szCs w:val="16"/>
              </w:rPr>
              <w:t>7</w:t>
            </w:r>
            <w:r w:rsidRPr="008C6C9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recursos de personal</w:t>
            </w:r>
            <w:r w:rsidR="00F14461">
              <w:rPr>
                <w:rFonts w:ascii="Arial" w:hAnsi="Arial"/>
                <w:sz w:val="16"/>
                <w:szCs w:val="16"/>
              </w:rPr>
              <w:t>)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2A0D3F" w14:textId="7CC10077" w:rsidR="0002282E" w:rsidRPr="00146926" w:rsidRDefault="00D261A5" w:rsidP="00D261A5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3BF">
              <w:rPr>
                <w:rFonts w:ascii="Arial" w:hAnsi="Arial"/>
                <w:color w:val="EE0000"/>
              </w:rPr>
              <w:t>[…]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4AF737" w14:textId="18F28E3C" w:rsidR="0002282E" w:rsidRPr="00146926" w:rsidRDefault="009763A4" w:rsidP="001C73BF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3BF">
              <w:rPr>
                <w:rFonts w:ascii="Arial" w:hAnsi="Arial"/>
                <w:color w:val="EE0000"/>
              </w:rPr>
              <w:t>[…]</w:t>
            </w:r>
          </w:p>
        </w:tc>
      </w:tr>
      <w:tr w:rsidR="00E05FBE" w:rsidRPr="00226AD8" w14:paraId="04462BB2" w14:textId="77777777" w:rsidTr="00E05FBE">
        <w:trPr>
          <w:trHeight w:val="1169"/>
        </w:trPr>
        <w:tc>
          <w:tcPr>
            <w:tcW w:w="20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D51B82D" w14:textId="5D1E30BB" w:rsidR="00E05FBE" w:rsidRPr="00146926" w:rsidRDefault="00E05FBE" w:rsidP="009763A4">
            <w:pPr>
              <w:spacing w:line="320" w:lineRule="exact"/>
              <w:jc w:val="center"/>
              <w:rPr>
                <w:rFonts w:ascii="Arial" w:hAnsi="Arial"/>
                <w:bCs/>
                <w:sz w:val="18"/>
                <w:szCs w:val="18"/>
              </w:rPr>
            </w:pPr>
            <w:r w:rsidRPr="003D40B1">
              <w:rPr>
                <w:rFonts w:ascii="Arial" w:hAnsi="Arial"/>
                <w:b/>
                <w:sz w:val="18"/>
                <w:szCs w:val="18"/>
              </w:rPr>
              <w:t>TOTAL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34C5F" w14:textId="402FF161" w:rsidR="00E05FBE" w:rsidRPr="00146926" w:rsidRDefault="00E05FBE" w:rsidP="009763A4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3BF">
              <w:rPr>
                <w:rFonts w:ascii="Arial" w:hAnsi="Arial"/>
                <w:color w:val="EE0000"/>
              </w:rPr>
              <w:t>[…]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5B0ED" w14:textId="1C299941" w:rsidR="00E05FBE" w:rsidRPr="00146926" w:rsidRDefault="00E05FBE" w:rsidP="009763A4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3BF">
              <w:rPr>
                <w:rFonts w:ascii="Arial" w:hAnsi="Arial"/>
                <w:color w:val="EE0000"/>
              </w:rPr>
              <w:t>[…]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15AD3" w14:textId="41A9A5DF" w:rsidR="00E05FBE" w:rsidRPr="00146926" w:rsidRDefault="00E05FBE" w:rsidP="009763A4">
            <w:pPr>
              <w:spacing w:line="320" w:lineRule="exact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1C73BF">
              <w:rPr>
                <w:rFonts w:ascii="Arial" w:hAnsi="Arial"/>
                <w:color w:val="EE0000"/>
              </w:rPr>
              <w:t>[…]</w:t>
            </w:r>
          </w:p>
        </w:tc>
      </w:tr>
    </w:tbl>
    <w:p w14:paraId="5DD92BC9" w14:textId="77777777" w:rsidR="00F94079" w:rsidRDefault="00F94079" w:rsidP="00F94079">
      <w:pPr>
        <w:spacing w:line="320" w:lineRule="exact"/>
        <w:jc w:val="both"/>
        <w:rPr>
          <w:rFonts w:ascii="Arial" w:hAnsi="Arial"/>
          <w:sz w:val="16"/>
          <w:szCs w:val="16"/>
        </w:rPr>
      </w:pPr>
      <w:r w:rsidRPr="00E65A03">
        <w:rPr>
          <w:rFonts w:ascii="Arial" w:hAnsi="Arial"/>
          <w:sz w:val="16"/>
          <w:szCs w:val="16"/>
        </w:rPr>
        <w:t>(*) Los precios se expresarán en euros</w:t>
      </w:r>
    </w:p>
    <w:p w14:paraId="6F7197DB" w14:textId="77777777" w:rsidR="00F94079" w:rsidRDefault="00F94079" w:rsidP="00F94079">
      <w:pPr>
        <w:spacing w:line="3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(**) Únicamente deberán rellenarse los campos en amarillo y reseñados en rojo</w:t>
      </w:r>
    </w:p>
    <w:p w14:paraId="41CC818B" w14:textId="09398A67" w:rsidR="00854BE3" w:rsidRDefault="00854BE3" w:rsidP="00854BE3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  <w:r>
        <w:rPr>
          <w:rFonts w:ascii="Arial" w:hAnsi="Arial"/>
          <w:sz w:val="16"/>
          <w:szCs w:val="16"/>
        </w:rPr>
        <w:t xml:space="preserve">(***) Para </w:t>
      </w:r>
      <w:r w:rsidR="00E05FBE">
        <w:rPr>
          <w:rFonts w:ascii="Arial" w:hAnsi="Arial"/>
          <w:sz w:val="16"/>
          <w:szCs w:val="16"/>
        </w:rPr>
        <w:t>e</w:t>
      </w:r>
      <w:r>
        <w:rPr>
          <w:rFonts w:ascii="Arial" w:hAnsi="Arial"/>
          <w:sz w:val="16"/>
          <w:szCs w:val="16"/>
        </w:rPr>
        <w:t xml:space="preserve">l concepto de recursos de personal </w:t>
      </w:r>
      <w:r w:rsidR="000F6272">
        <w:rPr>
          <w:rFonts w:ascii="Arial" w:hAnsi="Arial"/>
          <w:sz w:val="16"/>
          <w:szCs w:val="16"/>
        </w:rPr>
        <w:t>s</w:t>
      </w:r>
      <w:r>
        <w:rPr>
          <w:rFonts w:ascii="Arial" w:hAnsi="Arial"/>
          <w:sz w:val="16"/>
          <w:szCs w:val="16"/>
        </w:rPr>
        <w:t xml:space="preserve">ujeto a oferta a la baja, debe indicarse </w:t>
      </w:r>
      <w:r w:rsidR="000F6272">
        <w:rPr>
          <w:rFonts w:ascii="Arial" w:hAnsi="Arial"/>
          <w:sz w:val="16"/>
          <w:szCs w:val="16"/>
        </w:rPr>
        <w:t>e</w:t>
      </w:r>
      <w:r>
        <w:rPr>
          <w:rFonts w:ascii="Arial" w:hAnsi="Arial"/>
          <w:sz w:val="16"/>
          <w:szCs w:val="16"/>
        </w:rPr>
        <w:t xml:space="preserve">l precio total máximo estimado </w:t>
      </w:r>
      <w:r w:rsidR="00820F78">
        <w:rPr>
          <w:rFonts w:ascii="Arial" w:hAnsi="Arial"/>
          <w:sz w:val="16"/>
          <w:szCs w:val="16"/>
        </w:rPr>
        <w:t>a razón del</w:t>
      </w:r>
      <w:r>
        <w:rPr>
          <w:rFonts w:ascii="Arial" w:hAnsi="Arial"/>
          <w:sz w:val="16"/>
          <w:szCs w:val="16"/>
        </w:rPr>
        <w:t xml:space="preserve"> precio unitario ofertado (campos reseñados en rojo)</w:t>
      </w:r>
      <w:r w:rsidR="00820F78">
        <w:rPr>
          <w:rFonts w:ascii="Arial" w:hAnsi="Arial"/>
          <w:sz w:val="16"/>
          <w:szCs w:val="16"/>
        </w:rPr>
        <w:t xml:space="preserve">. </w:t>
      </w:r>
      <w:r w:rsidR="000021C8">
        <w:rPr>
          <w:rFonts w:ascii="Arial" w:hAnsi="Arial"/>
          <w:sz w:val="16"/>
          <w:szCs w:val="16"/>
        </w:rPr>
        <w:t>Se informa que el precio unitario máximo es de 876,84.-</w:t>
      </w:r>
      <w:r w:rsidR="000021C8" w:rsidRPr="008C6C92">
        <w:rPr>
          <w:rFonts w:ascii="Arial" w:hAnsi="Arial"/>
          <w:i/>
          <w:iCs/>
          <w:sz w:val="16"/>
          <w:szCs w:val="16"/>
        </w:rPr>
        <w:t>€</w:t>
      </w:r>
      <w:r w:rsidR="00C30726">
        <w:rPr>
          <w:rFonts w:ascii="Arial" w:hAnsi="Arial"/>
          <w:sz w:val="16"/>
          <w:szCs w:val="16"/>
        </w:rPr>
        <w:t xml:space="preserve">, </w:t>
      </w:r>
      <w:r w:rsidR="00552391">
        <w:rPr>
          <w:rFonts w:ascii="Arial" w:hAnsi="Arial"/>
          <w:sz w:val="16"/>
          <w:szCs w:val="16"/>
        </w:rPr>
        <w:t xml:space="preserve">de manera que no podrá ofertarse un precio unitario superior. </w:t>
      </w:r>
    </w:p>
    <w:p w14:paraId="73DBA497" w14:textId="1BFDA605" w:rsidR="00F94079" w:rsidRDefault="00F94079" w:rsidP="00F94079">
      <w:pPr>
        <w:spacing w:line="320" w:lineRule="exac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(*</w:t>
      </w:r>
      <w:r w:rsidR="00854BE3">
        <w:rPr>
          <w:rFonts w:ascii="Arial" w:hAnsi="Arial"/>
          <w:sz w:val="16"/>
          <w:szCs w:val="16"/>
        </w:rPr>
        <w:t>*</w:t>
      </w:r>
      <w:r>
        <w:rPr>
          <w:rFonts w:ascii="Arial" w:hAnsi="Arial"/>
          <w:sz w:val="16"/>
          <w:szCs w:val="16"/>
        </w:rPr>
        <w:t xml:space="preserve">**) Importe TOTAL: Suma del importe no sujeto a oferta </w:t>
      </w:r>
      <w:r w:rsidR="00965EED">
        <w:rPr>
          <w:rFonts w:ascii="Arial" w:hAnsi="Arial"/>
          <w:sz w:val="16"/>
          <w:szCs w:val="16"/>
        </w:rPr>
        <w:t xml:space="preserve">a la baja </w:t>
      </w:r>
      <w:r>
        <w:rPr>
          <w:rFonts w:ascii="Arial" w:hAnsi="Arial"/>
          <w:sz w:val="16"/>
          <w:szCs w:val="16"/>
        </w:rPr>
        <w:t xml:space="preserve">correspondiente al precio máximo estimado en concepto de dietas para un máximo de 57 recursos, más la oferta del precio máximo total estimado </w:t>
      </w:r>
      <w:r w:rsidR="00965EED">
        <w:rPr>
          <w:rFonts w:ascii="Arial" w:hAnsi="Arial"/>
          <w:sz w:val="16"/>
          <w:szCs w:val="16"/>
        </w:rPr>
        <w:t xml:space="preserve">para </w:t>
      </w:r>
      <w:r>
        <w:rPr>
          <w:rFonts w:ascii="Arial" w:hAnsi="Arial"/>
          <w:sz w:val="16"/>
          <w:szCs w:val="16"/>
        </w:rPr>
        <w:t>5</w:t>
      </w:r>
      <w:r w:rsidR="00DD14D4">
        <w:rPr>
          <w:rFonts w:ascii="Arial" w:hAnsi="Arial"/>
          <w:sz w:val="16"/>
          <w:szCs w:val="16"/>
        </w:rPr>
        <w:t>7</w:t>
      </w:r>
      <w:r>
        <w:rPr>
          <w:rFonts w:ascii="Arial" w:hAnsi="Arial"/>
          <w:sz w:val="16"/>
          <w:szCs w:val="16"/>
        </w:rPr>
        <w:t xml:space="preserve"> recursos de personal </w:t>
      </w:r>
    </w:p>
    <w:p w14:paraId="416CF234" w14:textId="77777777" w:rsidR="0002282E" w:rsidRDefault="0002282E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45C41C19" w14:textId="77777777" w:rsidR="00C1188E" w:rsidRDefault="00C1188E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C560D6B" w14:textId="77777777" w:rsidR="00C1188E" w:rsidRDefault="00C1188E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7C88B6AD" w14:textId="77777777" w:rsidR="00C1188E" w:rsidRPr="00905904" w:rsidRDefault="00C1188E" w:rsidP="00905904">
      <w:pPr>
        <w:autoSpaceDE w:val="0"/>
        <w:autoSpaceDN w:val="0"/>
        <w:adjustRightInd w:val="0"/>
        <w:spacing w:line="300" w:lineRule="exact"/>
        <w:jc w:val="both"/>
        <w:rPr>
          <w:rFonts w:ascii="Arial" w:hAnsi="Arial"/>
          <w:b/>
          <w:bCs/>
        </w:rPr>
      </w:pPr>
    </w:p>
    <w:p w14:paraId="57D86DE3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  <w:caps/>
        </w:rPr>
        <w:t>Y para que así conste</w:t>
      </w:r>
      <w:r w:rsidRPr="00905904">
        <w:rPr>
          <w:rFonts w:ascii="Arial" w:hAnsi="Arial"/>
        </w:rPr>
        <w:t>, firmo esta oferta económica, en [*] a fecha [*]</w:t>
      </w:r>
    </w:p>
    <w:p w14:paraId="24FC8817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</w:p>
    <w:p w14:paraId="06FDA00B" w14:textId="77777777" w:rsidR="00905904" w:rsidRPr="00905904" w:rsidRDefault="00905904" w:rsidP="00905904">
      <w:pPr>
        <w:spacing w:line="320" w:lineRule="exact"/>
        <w:jc w:val="both"/>
        <w:rPr>
          <w:rFonts w:ascii="Arial" w:hAnsi="Arial"/>
        </w:rPr>
      </w:pPr>
      <w:r w:rsidRPr="00905904">
        <w:rPr>
          <w:rFonts w:ascii="Arial" w:hAnsi="Arial"/>
        </w:rPr>
        <w:t>[</w:t>
      </w:r>
      <w:r w:rsidRPr="00905904">
        <w:rPr>
          <w:rFonts w:ascii="Arial" w:hAnsi="Arial"/>
          <w:i/>
          <w:iCs/>
        </w:rPr>
        <w:t>Firma</w:t>
      </w:r>
      <w:r w:rsidRPr="00905904">
        <w:rPr>
          <w:rFonts w:ascii="Arial" w:hAnsi="Arial"/>
        </w:rPr>
        <w:t>]</w:t>
      </w:r>
    </w:p>
    <w:p w14:paraId="446C4366" w14:textId="77777777" w:rsidR="00905904" w:rsidRPr="00905904" w:rsidRDefault="00905904" w:rsidP="00E851D6">
      <w:pPr>
        <w:spacing w:line="320" w:lineRule="exact"/>
        <w:jc w:val="both"/>
        <w:rPr>
          <w:rFonts w:ascii="Arial" w:hAnsi="Arial"/>
        </w:rPr>
      </w:pPr>
    </w:p>
    <w:sectPr w:rsidR="00905904" w:rsidRPr="00905904" w:rsidSect="00430A08">
      <w:headerReference w:type="default" r:id="rId7"/>
      <w:footerReference w:type="default" r:id="rId8"/>
      <w:pgSz w:w="11906" w:h="16838" w:code="9"/>
      <w:pgMar w:top="1843" w:right="1418" w:bottom="1418" w:left="1701" w:header="720" w:footer="223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57F12" w14:textId="77777777" w:rsidR="0004494F" w:rsidRDefault="0004494F">
      <w:r>
        <w:separator/>
      </w:r>
    </w:p>
  </w:endnote>
  <w:endnote w:type="continuationSeparator" w:id="0">
    <w:p w14:paraId="6A7B536A" w14:textId="77777777" w:rsidR="0004494F" w:rsidRDefault="0004494F">
      <w:r>
        <w:continuationSeparator/>
      </w:r>
    </w:p>
  </w:endnote>
  <w:endnote w:type="continuationNotice" w:id="1">
    <w:p w14:paraId="4D5C95B1" w14:textId="77777777" w:rsidR="0004494F" w:rsidRDefault="000449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C Favorit">
    <w:panose1 w:val="020B0504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28A40" w14:textId="0C7015B0" w:rsidR="00DA6B47" w:rsidRDefault="00DA6B47" w:rsidP="00DA6B47">
    <w:pPr>
      <w:pStyle w:val="Textoindependiente"/>
      <w:spacing w:line="14" w:lineRule="auto"/>
      <w:rPr>
        <w:sz w:val="20"/>
      </w:rPr>
    </w:pPr>
  </w:p>
  <w:p w14:paraId="079524C6" w14:textId="77777777" w:rsidR="00802E3F" w:rsidRDefault="00802E3F">
    <w:pPr>
      <w:pStyle w:val="Piedepgina"/>
    </w:pPr>
  </w:p>
  <w:p w14:paraId="7FB07A25" w14:textId="77777777" w:rsidR="00802E3F" w:rsidRPr="00B323C5" w:rsidRDefault="00BE46F9" w:rsidP="001E0479">
    <w:pPr>
      <w:pStyle w:val="Piedepgina"/>
      <w:jc w:val="right"/>
      <w:rPr>
        <w:rFonts w:ascii="Arial" w:hAnsi="Arial"/>
      </w:rPr>
    </w:pPr>
    <w:r w:rsidRPr="00B323C5">
      <w:rPr>
        <w:rFonts w:ascii="Arial" w:hAnsi="Arial"/>
      </w:rPr>
      <w:fldChar w:fldCharType="begin"/>
    </w:r>
    <w:r w:rsidRPr="00B323C5">
      <w:rPr>
        <w:rFonts w:ascii="Arial" w:hAnsi="Arial"/>
      </w:rPr>
      <w:instrText>PAGE   \* MERGEFORMAT</w:instrText>
    </w:r>
    <w:r w:rsidRPr="00B323C5">
      <w:rPr>
        <w:rFonts w:ascii="Arial" w:hAnsi="Arial"/>
      </w:rPr>
      <w:fldChar w:fldCharType="separate"/>
    </w:r>
    <w:r w:rsidRPr="00B323C5">
      <w:rPr>
        <w:rFonts w:ascii="Arial" w:hAnsi="Arial"/>
        <w:noProof/>
        <w:lang w:val="es-ES"/>
      </w:rPr>
      <w:t>34</w:t>
    </w:r>
    <w:r w:rsidRPr="00B323C5">
      <w:rPr>
        <w:rFonts w:ascii="Arial" w:hAnsi="Arial"/>
        <w:noProof/>
        <w:lang w:val="es-ES"/>
      </w:rPr>
      <w:fldChar w:fldCharType="end"/>
    </w:r>
  </w:p>
  <w:p w14:paraId="304AE2D1" w14:textId="77777777" w:rsidR="00802E3F" w:rsidRDefault="00802E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D4289" w14:textId="77777777" w:rsidR="0004494F" w:rsidRDefault="0004494F">
      <w:r>
        <w:separator/>
      </w:r>
    </w:p>
  </w:footnote>
  <w:footnote w:type="continuationSeparator" w:id="0">
    <w:p w14:paraId="64AF2434" w14:textId="77777777" w:rsidR="0004494F" w:rsidRDefault="0004494F">
      <w:r>
        <w:continuationSeparator/>
      </w:r>
    </w:p>
  </w:footnote>
  <w:footnote w:type="continuationNotice" w:id="1">
    <w:p w14:paraId="3C1CF848" w14:textId="77777777" w:rsidR="0004494F" w:rsidRDefault="000449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F38D" w14:textId="5F83AE98" w:rsidR="00802E3F" w:rsidRDefault="009C7F7B" w:rsidP="00D532D4">
    <w:pPr>
      <w:pStyle w:val="Encabezado"/>
      <w:jc w:val="right"/>
    </w:pPr>
    <w:r w:rsidRPr="006630A1">
      <w:rPr>
        <w:noProof/>
      </w:rPr>
      <w:drawing>
        <wp:anchor distT="0" distB="0" distL="114300" distR="114300" simplePos="0" relativeHeight="251660288" behindDoc="0" locked="0" layoutInCell="1" allowOverlap="1" wp14:anchorId="59CDE31F" wp14:editId="150AA6AE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716405" cy="636905"/>
          <wp:effectExtent l="0" t="0" r="0" b="0"/>
          <wp:wrapSquare wrapText="bothSides"/>
          <wp:docPr id="650943862" name="Imagen 65094386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24323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6405" cy="636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3D594B" w14:textId="77777777" w:rsidR="00802E3F" w:rsidRPr="00D532D4" w:rsidRDefault="00802E3F" w:rsidP="00D532D4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50A83"/>
    <w:multiLevelType w:val="hybridMultilevel"/>
    <w:tmpl w:val="42EA725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9C0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137D2"/>
    <w:multiLevelType w:val="hybridMultilevel"/>
    <w:tmpl w:val="B410528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15980"/>
    <w:multiLevelType w:val="hybridMultilevel"/>
    <w:tmpl w:val="0F1058A4"/>
    <w:lvl w:ilvl="0" w:tplc="13560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61992"/>
    <w:multiLevelType w:val="hybridMultilevel"/>
    <w:tmpl w:val="E64ECE6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32A83"/>
    <w:multiLevelType w:val="hybridMultilevel"/>
    <w:tmpl w:val="4372D66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62A9A"/>
    <w:multiLevelType w:val="hybridMultilevel"/>
    <w:tmpl w:val="E64ECE6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B21C5"/>
    <w:multiLevelType w:val="hybridMultilevel"/>
    <w:tmpl w:val="42EA72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92ADC"/>
    <w:multiLevelType w:val="hybridMultilevel"/>
    <w:tmpl w:val="7D84BA0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923BC"/>
    <w:multiLevelType w:val="hybridMultilevel"/>
    <w:tmpl w:val="BADABAD2"/>
    <w:lvl w:ilvl="0" w:tplc="473C37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965229"/>
    <w:multiLevelType w:val="hybridMultilevel"/>
    <w:tmpl w:val="CBBEEEB2"/>
    <w:lvl w:ilvl="0" w:tplc="287EE8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5098D"/>
    <w:multiLevelType w:val="hybridMultilevel"/>
    <w:tmpl w:val="6AC69D7C"/>
    <w:lvl w:ilvl="0" w:tplc="29DA19F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943FC9"/>
    <w:multiLevelType w:val="hybridMultilevel"/>
    <w:tmpl w:val="52F0553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8A3DD9"/>
    <w:multiLevelType w:val="hybridMultilevel"/>
    <w:tmpl w:val="D8A27DB0"/>
    <w:lvl w:ilvl="0" w:tplc="5044D0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32B8A"/>
    <w:multiLevelType w:val="hybridMultilevel"/>
    <w:tmpl w:val="7D84BA04"/>
    <w:lvl w:ilvl="0" w:tplc="B65A19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30415"/>
    <w:multiLevelType w:val="hybridMultilevel"/>
    <w:tmpl w:val="C3BE080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7146B"/>
    <w:multiLevelType w:val="hybridMultilevel"/>
    <w:tmpl w:val="13C007CA"/>
    <w:lvl w:ilvl="0" w:tplc="0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2111359">
    <w:abstractNumId w:val="14"/>
  </w:num>
  <w:num w:numId="2" w16cid:durableId="1128935258">
    <w:abstractNumId w:val="1"/>
  </w:num>
  <w:num w:numId="3" w16cid:durableId="1772125810">
    <w:abstractNumId w:val="8"/>
  </w:num>
  <w:num w:numId="4" w16cid:durableId="248738097">
    <w:abstractNumId w:val="4"/>
  </w:num>
  <w:num w:numId="5" w16cid:durableId="2069760506">
    <w:abstractNumId w:val="4"/>
  </w:num>
  <w:num w:numId="6" w16cid:durableId="1287272741">
    <w:abstractNumId w:val="15"/>
  </w:num>
  <w:num w:numId="7" w16cid:durableId="577715222">
    <w:abstractNumId w:val="5"/>
  </w:num>
  <w:num w:numId="8" w16cid:durableId="511576881">
    <w:abstractNumId w:val="6"/>
  </w:num>
  <w:num w:numId="9" w16cid:durableId="260989881">
    <w:abstractNumId w:val="16"/>
  </w:num>
  <w:num w:numId="10" w16cid:durableId="267280410">
    <w:abstractNumId w:val="10"/>
  </w:num>
  <w:num w:numId="11" w16cid:durableId="1665158493">
    <w:abstractNumId w:val="7"/>
  </w:num>
  <w:num w:numId="12" w16cid:durableId="1849755851">
    <w:abstractNumId w:val="0"/>
  </w:num>
  <w:num w:numId="13" w16cid:durableId="506601227">
    <w:abstractNumId w:val="11"/>
  </w:num>
  <w:num w:numId="14" w16cid:durableId="2134134075">
    <w:abstractNumId w:val="9"/>
  </w:num>
  <w:num w:numId="15" w16cid:durableId="1104350700">
    <w:abstractNumId w:val="2"/>
  </w:num>
  <w:num w:numId="16" w16cid:durableId="695353722">
    <w:abstractNumId w:val="12"/>
  </w:num>
  <w:num w:numId="17" w16cid:durableId="1270971254">
    <w:abstractNumId w:val="3"/>
  </w:num>
  <w:num w:numId="18" w16cid:durableId="17278695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F9"/>
    <w:rsid w:val="000021C8"/>
    <w:rsid w:val="00012769"/>
    <w:rsid w:val="0002282E"/>
    <w:rsid w:val="0004494F"/>
    <w:rsid w:val="000553B1"/>
    <w:rsid w:val="000618CD"/>
    <w:rsid w:val="000646C7"/>
    <w:rsid w:val="00065909"/>
    <w:rsid w:val="00093D68"/>
    <w:rsid w:val="000B6F35"/>
    <w:rsid w:val="000C0FE5"/>
    <w:rsid w:val="000F6272"/>
    <w:rsid w:val="001060B4"/>
    <w:rsid w:val="001228E3"/>
    <w:rsid w:val="00143C36"/>
    <w:rsid w:val="001C2A20"/>
    <w:rsid w:val="001C3AAB"/>
    <w:rsid w:val="001D4C06"/>
    <w:rsid w:val="001E3650"/>
    <w:rsid w:val="001F2B7C"/>
    <w:rsid w:val="001F61BF"/>
    <w:rsid w:val="001F6C5A"/>
    <w:rsid w:val="00202F25"/>
    <w:rsid w:val="002357EA"/>
    <w:rsid w:val="0026493A"/>
    <w:rsid w:val="0026785B"/>
    <w:rsid w:val="002850B1"/>
    <w:rsid w:val="002C4E6E"/>
    <w:rsid w:val="002C5CAE"/>
    <w:rsid w:val="002F064C"/>
    <w:rsid w:val="003078DB"/>
    <w:rsid w:val="0031177A"/>
    <w:rsid w:val="00345D6E"/>
    <w:rsid w:val="00347495"/>
    <w:rsid w:val="0035147A"/>
    <w:rsid w:val="00377067"/>
    <w:rsid w:val="00396952"/>
    <w:rsid w:val="0039723A"/>
    <w:rsid w:val="003972F9"/>
    <w:rsid w:val="003D4F4E"/>
    <w:rsid w:val="003E3F7A"/>
    <w:rsid w:val="003F1FCA"/>
    <w:rsid w:val="00401D9E"/>
    <w:rsid w:val="00412FEA"/>
    <w:rsid w:val="004304C2"/>
    <w:rsid w:val="00430A08"/>
    <w:rsid w:val="00441493"/>
    <w:rsid w:val="00443D95"/>
    <w:rsid w:val="004729D9"/>
    <w:rsid w:val="004739A7"/>
    <w:rsid w:val="00487A19"/>
    <w:rsid w:val="00490636"/>
    <w:rsid w:val="004A0ECC"/>
    <w:rsid w:val="004A335C"/>
    <w:rsid w:val="004A4AC2"/>
    <w:rsid w:val="004B1181"/>
    <w:rsid w:val="004B3ADD"/>
    <w:rsid w:val="004C4F4F"/>
    <w:rsid w:val="004D4B95"/>
    <w:rsid w:val="004F020E"/>
    <w:rsid w:val="004F25E7"/>
    <w:rsid w:val="00503E7B"/>
    <w:rsid w:val="00514171"/>
    <w:rsid w:val="00514BC7"/>
    <w:rsid w:val="0051726D"/>
    <w:rsid w:val="005207CA"/>
    <w:rsid w:val="0053142C"/>
    <w:rsid w:val="00537162"/>
    <w:rsid w:val="00552391"/>
    <w:rsid w:val="005724E1"/>
    <w:rsid w:val="00582387"/>
    <w:rsid w:val="00594A41"/>
    <w:rsid w:val="005A17DD"/>
    <w:rsid w:val="005E7DC0"/>
    <w:rsid w:val="005E7F92"/>
    <w:rsid w:val="00620276"/>
    <w:rsid w:val="0063049C"/>
    <w:rsid w:val="006315E1"/>
    <w:rsid w:val="00642E13"/>
    <w:rsid w:val="006459E1"/>
    <w:rsid w:val="0066484A"/>
    <w:rsid w:val="00673382"/>
    <w:rsid w:val="006771EC"/>
    <w:rsid w:val="00682CCA"/>
    <w:rsid w:val="006935CE"/>
    <w:rsid w:val="00693DDA"/>
    <w:rsid w:val="00696284"/>
    <w:rsid w:val="006A18CF"/>
    <w:rsid w:val="006A3AE6"/>
    <w:rsid w:val="006A765C"/>
    <w:rsid w:val="006C0FEC"/>
    <w:rsid w:val="006C2DD0"/>
    <w:rsid w:val="006E0828"/>
    <w:rsid w:val="006F44AE"/>
    <w:rsid w:val="00703763"/>
    <w:rsid w:val="00710B84"/>
    <w:rsid w:val="00715F66"/>
    <w:rsid w:val="00731A99"/>
    <w:rsid w:val="007469FF"/>
    <w:rsid w:val="00750DA5"/>
    <w:rsid w:val="00754414"/>
    <w:rsid w:val="00757123"/>
    <w:rsid w:val="00770DE4"/>
    <w:rsid w:val="007815AB"/>
    <w:rsid w:val="00784603"/>
    <w:rsid w:val="00795E83"/>
    <w:rsid w:val="007B779F"/>
    <w:rsid w:val="007D5273"/>
    <w:rsid w:val="00802E3F"/>
    <w:rsid w:val="0080321C"/>
    <w:rsid w:val="00815E12"/>
    <w:rsid w:val="00820F78"/>
    <w:rsid w:val="00832EF9"/>
    <w:rsid w:val="008538C9"/>
    <w:rsid w:val="008541D3"/>
    <w:rsid w:val="00854BE3"/>
    <w:rsid w:val="00854D27"/>
    <w:rsid w:val="0086190E"/>
    <w:rsid w:val="00880473"/>
    <w:rsid w:val="00880BD5"/>
    <w:rsid w:val="0088489C"/>
    <w:rsid w:val="008916A5"/>
    <w:rsid w:val="008933AA"/>
    <w:rsid w:val="00896F5B"/>
    <w:rsid w:val="008B2F0C"/>
    <w:rsid w:val="008C271B"/>
    <w:rsid w:val="008C368B"/>
    <w:rsid w:val="008C6C92"/>
    <w:rsid w:val="008D3ADE"/>
    <w:rsid w:val="008D7CDF"/>
    <w:rsid w:val="008E6738"/>
    <w:rsid w:val="00901B57"/>
    <w:rsid w:val="00905904"/>
    <w:rsid w:val="00906B34"/>
    <w:rsid w:val="00907686"/>
    <w:rsid w:val="009138BE"/>
    <w:rsid w:val="00933CF2"/>
    <w:rsid w:val="00963391"/>
    <w:rsid w:val="009647C5"/>
    <w:rsid w:val="00965EED"/>
    <w:rsid w:val="009763A4"/>
    <w:rsid w:val="009A06F5"/>
    <w:rsid w:val="009A3041"/>
    <w:rsid w:val="009C2537"/>
    <w:rsid w:val="009C7F7B"/>
    <w:rsid w:val="009D1C1C"/>
    <w:rsid w:val="009E3211"/>
    <w:rsid w:val="009E3B08"/>
    <w:rsid w:val="009F2DD7"/>
    <w:rsid w:val="00A10476"/>
    <w:rsid w:val="00A351FD"/>
    <w:rsid w:val="00A358CE"/>
    <w:rsid w:val="00A37734"/>
    <w:rsid w:val="00A3799F"/>
    <w:rsid w:val="00A92514"/>
    <w:rsid w:val="00A95614"/>
    <w:rsid w:val="00AA210F"/>
    <w:rsid w:val="00AA4F86"/>
    <w:rsid w:val="00AB665E"/>
    <w:rsid w:val="00AE06A8"/>
    <w:rsid w:val="00AE297D"/>
    <w:rsid w:val="00AF4736"/>
    <w:rsid w:val="00AF5EDF"/>
    <w:rsid w:val="00B108EB"/>
    <w:rsid w:val="00B20325"/>
    <w:rsid w:val="00B2469D"/>
    <w:rsid w:val="00B2688C"/>
    <w:rsid w:val="00B42CE9"/>
    <w:rsid w:val="00B46005"/>
    <w:rsid w:val="00B52276"/>
    <w:rsid w:val="00B576FB"/>
    <w:rsid w:val="00B9348B"/>
    <w:rsid w:val="00BA21C0"/>
    <w:rsid w:val="00BB0CF1"/>
    <w:rsid w:val="00BD7AC9"/>
    <w:rsid w:val="00BE46F9"/>
    <w:rsid w:val="00BE52D7"/>
    <w:rsid w:val="00BF07FD"/>
    <w:rsid w:val="00BF60DB"/>
    <w:rsid w:val="00C049BD"/>
    <w:rsid w:val="00C1188E"/>
    <w:rsid w:val="00C30726"/>
    <w:rsid w:val="00C30C6B"/>
    <w:rsid w:val="00C338B4"/>
    <w:rsid w:val="00C723A7"/>
    <w:rsid w:val="00C72ECA"/>
    <w:rsid w:val="00C94EC9"/>
    <w:rsid w:val="00CB146C"/>
    <w:rsid w:val="00CB3F57"/>
    <w:rsid w:val="00CC1671"/>
    <w:rsid w:val="00CD5988"/>
    <w:rsid w:val="00CD7E15"/>
    <w:rsid w:val="00CF086C"/>
    <w:rsid w:val="00D070DF"/>
    <w:rsid w:val="00D24E5D"/>
    <w:rsid w:val="00D261A5"/>
    <w:rsid w:val="00D309B4"/>
    <w:rsid w:val="00D32D00"/>
    <w:rsid w:val="00D3439E"/>
    <w:rsid w:val="00D5210A"/>
    <w:rsid w:val="00D529D4"/>
    <w:rsid w:val="00D57A02"/>
    <w:rsid w:val="00D57DF7"/>
    <w:rsid w:val="00D95E05"/>
    <w:rsid w:val="00DA45D0"/>
    <w:rsid w:val="00DA6B47"/>
    <w:rsid w:val="00DC7999"/>
    <w:rsid w:val="00DD14D4"/>
    <w:rsid w:val="00DD6D45"/>
    <w:rsid w:val="00DD7C3E"/>
    <w:rsid w:val="00DE30C6"/>
    <w:rsid w:val="00E059F9"/>
    <w:rsid w:val="00E05FBE"/>
    <w:rsid w:val="00E16DD5"/>
    <w:rsid w:val="00E202C6"/>
    <w:rsid w:val="00E449FE"/>
    <w:rsid w:val="00E518D0"/>
    <w:rsid w:val="00E645DB"/>
    <w:rsid w:val="00E75A28"/>
    <w:rsid w:val="00E77A49"/>
    <w:rsid w:val="00E81BDA"/>
    <w:rsid w:val="00E851D6"/>
    <w:rsid w:val="00E94C71"/>
    <w:rsid w:val="00EA12DC"/>
    <w:rsid w:val="00EC4C7E"/>
    <w:rsid w:val="00EC6C09"/>
    <w:rsid w:val="00ED1E01"/>
    <w:rsid w:val="00ED38A2"/>
    <w:rsid w:val="00ED6C40"/>
    <w:rsid w:val="00EF191C"/>
    <w:rsid w:val="00EF4312"/>
    <w:rsid w:val="00F00AA2"/>
    <w:rsid w:val="00F14461"/>
    <w:rsid w:val="00F254E0"/>
    <w:rsid w:val="00F26B22"/>
    <w:rsid w:val="00F554EC"/>
    <w:rsid w:val="00F7033A"/>
    <w:rsid w:val="00F729C7"/>
    <w:rsid w:val="00F73C77"/>
    <w:rsid w:val="00F764ED"/>
    <w:rsid w:val="00F770EC"/>
    <w:rsid w:val="00F94079"/>
    <w:rsid w:val="00FA3D14"/>
    <w:rsid w:val="00FB499F"/>
    <w:rsid w:val="00FB636A"/>
    <w:rsid w:val="00FC585E"/>
    <w:rsid w:val="00FC5E8F"/>
    <w:rsid w:val="00FC705F"/>
    <w:rsid w:val="00FD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DAF576"/>
  <w15:chartTrackingRefBased/>
  <w15:docId w15:val="{842B821A-395C-43B2-B12C-443C6113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BC Favorit" w:eastAsiaTheme="minorHAnsi" w:hAnsi="ABC Favorit" w:cs="Arial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6F9"/>
    <w:pPr>
      <w:spacing w:after="0" w:line="240" w:lineRule="auto"/>
    </w:pPr>
  </w:style>
  <w:style w:type="paragraph" w:styleId="Ttulo1">
    <w:name w:val="heading 1"/>
    <w:basedOn w:val="Normal"/>
    <w:next w:val="Normal"/>
    <w:link w:val="Ttulo1Car"/>
    <w:qFormat/>
    <w:rsid w:val="00BE46F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E46F9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BE46F9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E46F9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table" w:styleId="Tablaconcuadrcula">
    <w:name w:val="Table Grid"/>
    <w:aliases w:val="Tabla Microsoft Servicios"/>
    <w:basedOn w:val="Tablanormal"/>
    <w:uiPriority w:val="59"/>
    <w:qFormat/>
    <w:rsid w:val="00BE46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ist,Párrafo Numerado,Lista sin Numerar,Bullet Number,lp1,lp11,List Paragraph11,Bullet 1,Use Case List Paragraph,Bulletr List Paragraph,CCA - Puntos 1,CCA - Esquema 1,Bullet List,FooterText,Lista1,Arial 8,Normal N3,Bullet,Arial,numbered"/>
    <w:basedOn w:val="Normal"/>
    <w:link w:val="PrrafodelistaCar"/>
    <w:uiPriority w:val="34"/>
    <w:qFormat/>
    <w:rsid w:val="00BE46F9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PrrafodelistaCar">
    <w:name w:val="Párrafo de lista Car"/>
    <w:aliases w:val="List Car,Párrafo Numerado Car,Lista sin Numerar Car,Bullet Number Car,lp1 Car,lp11 Car,List Paragraph11 Car,Bullet 1 Car,Use Case List Paragraph Car,Bulletr List Paragraph Car,CCA - Puntos 1 Car,CCA - Esquema 1 Car,Bullet List Car"/>
    <w:link w:val="Prrafodelista"/>
    <w:uiPriority w:val="34"/>
    <w:qFormat/>
    <w:rsid w:val="00BE46F9"/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DA6B47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6B47"/>
    <w:rPr>
      <w:rFonts w:ascii="Microsoft Sans Serif" w:eastAsia="Microsoft Sans Serif" w:hAnsi="Microsoft Sans Serif" w:cs="Microsoft Sans Serif"/>
      <w:sz w:val="21"/>
      <w:szCs w:val="21"/>
    </w:rPr>
  </w:style>
  <w:style w:type="paragraph" w:styleId="Revisin">
    <w:name w:val="Revision"/>
    <w:hidden/>
    <w:uiPriority w:val="99"/>
    <w:semiHidden/>
    <w:rsid w:val="006A18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 Duelo</dc:creator>
  <cp:keywords/>
  <dc:description/>
  <cp:lastModifiedBy>Enric Roures (MWCapital)</cp:lastModifiedBy>
  <cp:revision>223</cp:revision>
  <dcterms:created xsi:type="dcterms:W3CDTF">2022-11-24T10:20:00Z</dcterms:created>
  <dcterms:modified xsi:type="dcterms:W3CDTF">2026-01-28T16:07:00Z</dcterms:modified>
</cp:coreProperties>
</file>