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DB81C" w14:textId="52EB27AC" w:rsidR="0085105B" w:rsidRDefault="0085105B" w:rsidP="0085105B">
      <w:pPr>
        <w:pStyle w:val="Ttulo1"/>
        <w:pageBreakBefore/>
        <w:tabs>
          <w:tab w:val="num" w:pos="0"/>
          <w:tab w:val="left" w:pos="284"/>
        </w:tabs>
        <w:suppressAutoHyphens/>
        <w:rPr>
          <w:sz w:val="22"/>
          <w:szCs w:val="22"/>
        </w:rPr>
      </w:pPr>
      <w:bookmarkStart w:id="0" w:name="__RefHeading___Toc373222387"/>
      <w:r>
        <w:rPr>
          <w:sz w:val="22"/>
          <w:szCs w:val="22"/>
        </w:rPr>
        <w:t>INFORME TÈCNIC SOBRE LA VALORACIÓ TÈCNICA DE</w:t>
      </w:r>
      <w:r w:rsidR="008E43A7">
        <w:rPr>
          <w:sz w:val="22"/>
          <w:szCs w:val="22"/>
        </w:rPr>
        <w:t>LS CRITERIS D’ADJUDICACIÓ</w:t>
      </w:r>
      <w:r>
        <w:rPr>
          <w:sz w:val="22"/>
          <w:szCs w:val="22"/>
        </w:rPr>
        <w:t xml:space="preserve"> </w:t>
      </w:r>
      <w:bookmarkEnd w:id="0"/>
    </w:p>
    <w:p w14:paraId="26DCC0CC" w14:textId="77777777" w:rsidR="0085105B" w:rsidRDefault="0085105B" w:rsidP="0085105B">
      <w:pPr>
        <w:rPr>
          <w:rFonts w:cs="Arial"/>
          <w:sz w:val="22"/>
          <w:szCs w:val="22"/>
        </w:rPr>
      </w:pPr>
    </w:p>
    <w:p w14:paraId="7DDD158B" w14:textId="77777777" w:rsidR="0085105B" w:rsidRDefault="0085105B" w:rsidP="0085105B">
      <w:pPr>
        <w:pBdr>
          <w:bottom w:val="single" w:sz="6" w:space="1" w:color="auto"/>
        </w:pBdr>
        <w:spacing w:line="276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Identificació de l’expedient</w:t>
      </w:r>
      <w:r>
        <w:rPr>
          <w:rFonts w:cs="Arial"/>
          <w:b/>
          <w:sz w:val="22"/>
          <w:szCs w:val="22"/>
        </w:rPr>
        <w:tab/>
      </w:r>
    </w:p>
    <w:p w14:paraId="2590619F" w14:textId="2C701115" w:rsidR="0085105B" w:rsidRDefault="0085105B" w:rsidP="0085105B">
      <w:pPr>
        <w:pStyle w:val="NormalWeb"/>
        <w:spacing w:line="240" w:lineRule="auto"/>
        <w:ind w:left="0" w:right="0" w:firstLine="0"/>
        <w:rPr>
          <w:rFonts w:ascii="Arial" w:eastAsia="Verdana" w:hAnsi="Arial"/>
          <w:color w:val="000000" w:themeColor="text1"/>
          <w:sz w:val="22"/>
          <w:szCs w:val="22"/>
        </w:rPr>
      </w:pPr>
      <w:r>
        <w:rPr>
          <w:rFonts w:ascii="Arial" w:eastAsia="Verdana" w:hAnsi="Arial"/>
          <w:color w:val="000000" w:themeColor="text1"/>
          <w:sz w:val="22"/>
          <w:szCs w:val="22"/>
        </w:rPr>
        <w:t xml:space="preserve">Expedient núm.: </w:t>
      </w:r>
      <w:r>
        <w:rPr>
          <w:rFonts w:ascii="Arial" w:eastAsia="Verdana" w:hAnsi="Arial"/>
          <w:color w:val="000000" w:themeColor="text1"/>
          <w:sz w:val="22"/>
          <w:szCs w:val="22"/>
        </w:rPr>
        <w:tab/>
      </w:r>
      <w:r>
        <w:rPr>
          <w:rFonts w:ascii="Arial" w:eastAsia="Verdana" w:hAnsi="Arial"/>
          <w:color w:val="000000" w:themeColor="text1"/>
          <w:sz w:val="22"/>
          <w:szCs w:val="22"/>
        </w:rPr>
        <w:tab/>
      </w:r>
      <w:r w:rsidR="008E43A7" w:rsidRPr="008E43A7">
        <w:rPr>
          <w:rFonts w:ascii="Arial" w:hAnsi="Arial"/>
          <w:b/>
          <w:bCs/>
          <w:color w:val="000000" w:themeColor="text1"/>
          <w:sz w:val="22"/>
          <w:szCs w:val="22"/>
          <w:lang w:eastAsia="ca-ES"/>
        </w:rPr>
        <w:t>4390180001-2025-000</w:t>
      </w:r>
      <w:r w:rsidR="008805C0">
        <w:rPr>
          <w:rFonts w:ascii="Arial" w:hAnsi="Arial"/>
          <w:b/>
          <w:bCs/>
          <w:color w:val="000000" w:themeColor="text1"/>
          <w:sz w:val="22"/>
          <w:szCs w:val="22"/>
          <w:lang w:eastAsia="ca-ES"/>
        </w:rPr>
        <w:t>934</w:t>
      </w:r>
      <w:r w:rsidR="003E1073">
        <w:rPr>
          <w:rFonts w:ascii="Arial" w:hAnsi="Arial"/>
          <w:b/>
          <w:bCs/>
          <w:color w:val="000000" w:themeColor="text1"/>
          <w:sz w:val="22"/>
          <w:szCs w:val="22"/>
          <w:lang w:eastAsia="ca-ES"/>
        </w:rPr>
        <w:t>9</w:t>
      </w:r>
    </w:p>
    <w:p w14:paraId="58FF2297" w14:textId="3F1A5455" w:rsidR="0085105B" w:rsidRPr="000263B1" w:rsidRDefault="008E43A7" w:rsidP="003E1073">
      <w:pPr>
        <w:ind w:left="2832" w:hanging="2832"/>
        <w:rPr>
          <w:rFonts w:cs="Arial"/>
          <w:color w:val="000000" w:themeColor="text1"/>
          <w:sz w:val="22"/>
          <w:szCs w:val="22"/>
        </w:rPr>
      </w:pPr>
      <w:r>
        <w:rPr>
          <w:rFonts w:eastAsia="Verdana" w:cs="Arial"/>
          <w:color w:val="000000" w:themeColor="text1"/>
          <w:sz w:val="22"/>
          <w:szCs w:val="22"/>
        </w:rPr>
        <w:t>Assumpte</w:t>
      </w:r>
      <w:r w:rsidR="0085105B">
        <w:rPr>
          <w:rFonts w:cs="Arial"/>
          <w:color w:val="000000" w:themeColor="text1"/>
          <w:sz w:val="22"/>
          <w:szCs w:val="22"/>
        </w:rPr>
        <w:t xml:space="preserve">: </w:t>
      </w:r>
      <w:r w:rsidR="0085105B">
        <w:rPr>
          <w:rFonts w:cs="Arial"/>
          <w:color w:val="000000" w:themeColor="text1"/>
          <w:sz w:val="22"/>
          <w:szCs w:val="22"/>
        </w:rPr>
        <w:tab/>
      </w:r>
      <w:r w:rsidR="000263B1" w:rsidRPr="000263B1">
        <w:rPr>
          <w:rFonts w:cs="Arial"/>
          <w:color w:val="000000" w:themeColor="text1"/>
          <w:sz w:val="22"/>
          <w:szCs w:val="22"/>
        </w:rPr>
        <w:t xml:space="preserve">Contractació </w:t>
      </w:r>
      <w:r w:rsidR="003E1073">
        <w:rPr>
          <w:rFonts w:cs="Arial"/>
          <w:color w:val="000000" w:themeColor="text1"/>
          <w:sz w:val="22"/>
          <w:szCs w:val="22"/>
        </w:rPr>
        <w:t>del servei de revisió topogràfica i actualització GIS de sistemes d’aigües residuals al municipi de Deltebre.</w:t>
      </w:r>
    </w:p>
    <w:p w14:paraId="76928694" w14:textId="77777777" w:rsidR="00F95EB5" w:rsidRPr="000263B1" w:rsidRDefault="00F95EB5" w:rsidP="00F95EB5">
      <w:pPr>
        <w:pBdr>
          <w:bottom w:val="single" w:sz="6" w:space="1" w:color="auto"/>
        </w:pBdr>
        <w:spacing w:line="276" w:lineRule="auto"/>
        <w:rPr>
          <w:rFonts w:cs="Arial"/>
          <w:b/>
          <w:sz w:val="22"/>
          <w:szCs w:val="22"/>
        </w:rPr>
      </w:pPr>
    </w:p>
    <w:p w14:paraId="2AF680DC" w14:textId="77777777" w:rsidR="00F95EB5" w:rsidRDefault="00F95EB5" w:rsidP="00F95EB5">
      <w:pPr>
        <w:ind w:left="2832" w:hanging="2832"/>
        <w:rPr>
          <w:rFonts w:cs="Arial"/>
          <w:sz w:val="22"/>
          <w:szCs w:val="22"/>
        </w:rPr>
      </w:pPr>
    </w:p>
    <w:p w14:paraId="4EDED3A5" w14:textId="0881A8A8" w:rsidR="0085105B" w:rsidRDefault="00F95EB5" w:rsidP="008E43A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Joaquin Curto Serrano</w:t>
      </w:r>
      <w:r w:rsidR="0085105B">
        <w:rPr>
          <w:rFonts w:cs="Arial"/>
          <w:sz w:val="22"/>
          <w:szCs w:val="22"/>
        </w:rPr>
        <w:t>, tècnic municipal de l’Ajuntament de Deltebre en relació a l’adjudicació de</w:t>
      </w:r>
      <w:r w:rsidR="008805C0">
        <w:rPr>
          <w:rFonts w:cs="Arial"/>
          <w:sz w:val="22"/>
          <w:szCs w:val="22"/>
        </w:rPr>
        <w:t xml:space="preserve"> la</w:t>
      </w:r>
      <w:r w:rsidR="0085105B">
        <w:rPr>
          <w:rFonts w:cs="Arial"/>
          <w:sz w:val="22"/>
          <w:szCs w:val="22"/>
        </w:rPr>
        <w:t xml:space="preserve"> </w:t>
      </w:r>
      <w:r w:rsidR="003E1073" w:rsidRPr="003E1073">
        <w:rPr>
          <w:rFonts w:cs="Arial"/>
          <w:b/>
          <w:bCs/>
          <w:color w:val="000000" w:themeColor="text1"/>
          <w:sz w:val="22"/>
          <w:szCs w:val="22"/>
        </w:rPr>
        <w:t xml:space="preserve">Contractació del servei de revisió topogràfica i actualització GIS de sistemes d’aigües residuals al municipi de </w:t>
      </w:r>
      <w:r w:rsidR="003E1073" w:rsidRPr="003E1073">
        <w:rPr>
          <w:rFonts w:cs="Arial"/>
          <w:b/>
          <w:bCs/>
          <w:color w:val="000000" w:themeColor="text1"/>
          <w:sz w:val="22"/>
          <w:szCs w:val="22"/>
        </w:rPr>
        <w:t>Deltebre</w:t>
      </w:r>
      <w:r w:rsidR="003E1073">
        <w:rPr>
          <w:rFonts w:cs="Arial"/>
          <w:color w:val="000000" w:themeColor="text1"/>
          <w:sz w:val="22"/>
          <w:szCs w:val="22"/>
        </w:rPr>
        <w:t xml:space="preserve"> </w:t>
      </w:r>
      <w:r w:rsidR="0085105B">
        <w:rPr>
          <w:rFonts w:cs="Arial"/>
          <w:sz w:val="22"/>
          <w:szCs w:val="22"/>
        </w:rPr>
        <w:t>per a l’Ajuntament de Deltebre, a petició de la Mesa de contractació i en relació amb la valoració de les ofertes presentades pels participants en la licitació, emeto el següent:</w:t>
      </w:r>
    </w:p>
    <w:p w14:paraId="556A4425" w14:textId="77777777" w:rsidR="0085105B" w:rsidRDefault="0085105B" w:rsidP="0085105B">
      <w:pPr>
        <w:pStyle w:val="Textoindependiente31"/>
      </w:pPr>
    </w:p>
    <w:p w14:paraId="37257188" w14:textId="77777777" w:rsidR="00BE374D" w:rsidRDefault="00BE374D" w:rsidP="0085105B">
      <w:pPr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rFonts w:cs="Arial"/>
          <w:b/>
          <w:sz w:val="22"/>
          <w:szCs w:val="22"/>
        </w:rPr>
      </w:pPr>
    </w:p>
    <w:p w14:paraId="03BCE248" w14:textId="77777777" w:rsidR="00BE374D" w:rsidRDefault="00BE374D" w:rsidP="0085105B">
      <w:pPr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rFonts w:cs="Arial"/>
          <w:b/>
          <w:sz w:val="22"/>
          <w:szCs w:val="22"/>
        </w:rPr>
      </w:pPr>
    </w:p>
    <w:p w14:paraId="68C52C29" w14:textId="401BC0B6" w:rsidR="0085105B" w:rsidRDefault="0085105B" w:rsidP="0085105B">
      <w:pPr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INFORME</w:t>
      </w:r>
    </w:p>
    <w:p w14:paraId="6F3C103C" w14:textId="77777777" w:rsidR="0085105B" w:rsidRDefault="0085105B" w:rsidP="0085105B">
      <w:pPr>
        <w:rPr>
          <w:rFonts w:cs="Arial"/>
          <w:sz w:val="22"/>
          <w:szCs w:val="22"/>
        </w:rPr>
      </w:pPr>
    </w:p>
    <w:p w14:paraId="21453286" w14:textId="77777777" w:rsidR="00BE374D" w:rsidRDefault="00BE374D" w:rsidP="0085105B">
      <w:pPr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rFonts w:cs="Arial"/>
          <w:sz w:val="22"/>
          <w:szCs w:val="22"/>
        </w:rPr>
      </w:pPr>
    </w:p>
    <w:p w14:paraId="6E47CADA" w14:textId="2784C105" w:rsidR="0085105B" w:rsidRDefault="0085105B" w:rsidP="0085105B">
      <w:pPr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En data </w:t>
      </w:r>
      <w:r w:rsidR="008805C0">
        <w:rPr>
          <w:rFonts w:cs="Arial"/>
          <w:sz w:val="22"/>
          <w:szCs w:val="22"/>
        </w:rPr>
        <w:t>9 de gener de 2026</w:t>
      </w:r>
      <w:r>
        <w:rPr>
          <w:rFonts w:cs="Arial"/>
          <w:sz w:val="22"/>
          <w:szCs w:val="22"/>
        </w:rPr>
        <w:t xml:space="preserve">, la Mesa de Contractació va procedir a l’obertura del sobre </w:t>
      </w:r>
      <w:r w:rsidR="008E43A7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 xml:space="preserve"> que conté la documentació avaluable pels criteris dels quals és automàtica:</w:t>
      </w:r>
    </w:p>
    <w:p w14:paraId="533DED2D" w14:textId="77777777" w:rsidR="0085105B" w:rsidRDefault="0085105B" w:rsidP="0085105B">
      <w:pPr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rFonts w:cs="Arial"/>
          <w:b/>
          <w:bCs/>
          <w:sz w:val="22"/>
          <w:szCs w:val="22"/>
        </w:rPr>
      </w:pPr>
    </w:p>
    <w:p w14:paraId="57F50E2D" w14:textId="77777777" w:rsidR="00BE374D" w:rsidRDefault="00BE374D" w:rsidP="0085105B">
      <w:pPr>
        <w:pStyle w:val="Textoindependiente21"/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b/>
          <w:szCs w:val="22"/>
        </w:rPr>
      </w:pPr>
    </w:p>
    <w:p w14:paraId="09C0CB6A" w14:textId="76AFF91F" w:rsidR="0085105B" w:rsidRDefault="0085105B" w:rsidP="0085105B">
      <w:pPr>
        <w:pStyle w:val="Textoindependiente21"/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szCs w:val="22"/>
        </w:rPr>
      </w:pPr>
      <w:r>
        <w:rPr>
          <w:b/>
          <w:szCs w:val="22"/>
        </w:rPr>
        <w:t>Primer.</w:t>
      </w:r>
      <w:r>
        <w:rPr>
          <w:szCs w:val="22"/>
        </w:rPr>
        <w:t xml:space="preserve"> Relació d’empreses admeses que han formulat proposicions:</w:t>
      </w:r>
    </w:p>
    <w:p w14:paraId="444862D8" w14:textId="77777777" w:rsidR="0085105B" w:rsidRDefault="0085105B" w:rsidP="0085105B">
      <w:pPr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ind w:left="540"/>
        <w:rPr>
          <w:rFonts w:cs="Arial"/>
          <w:sz w:val="22"/>
          <w:szCs w:val="22"/>
        </w:rPr>
      </w:pPr>
    </w:p>
    <w:p w14:paraId="3219C872" w14:textId="3C462349" w:rsidR="003E1073" w:rsidRDefault="003E1073" w:rsidP="003E1073">
      <w:pPr>
        <w:rPr>
          <w:rFonts w:cs="Arial"/>
          <w:sz w:val="22"/>
          <w:szCs w:val="22"/>
          <w:lang w:val="es-ES" w:eastAsia="zh-CN"/>
        </w:rPr>
      </w:pPr>
      <w:r>
        <w:rPr>
          <w:noProof/>
        </w:rPr>
        <w:drawing>
          <wp:inline distT="0" distB="0" distL="0" distR="0" wp14:anchorId="69C48A59" wp14:editId="4FD9C109">
            <wp:extent cx="5400040" cy="1452880"/>
            <wp:effectExtent l="0" t="0" r="0" b="0"/>
            <wp:docPr id="4659019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9019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4F525" w14:textId="77777777" w:rsidR="003E1073" w:rsidRDefault="003E1073" w:rsidP="003E1073">
      <w:pPr>
        <w:rPr>
          <w:rFonts w:cs="Arial"/>
          <w:sz w:val="22"/>
          <w:szCs w:val="22"/>
        </w:rPr>
      </w:pPr>
    </w:p>
    <w:p w14:paraId="13B2B3B9" w14:textId="77777777" w:rsidR="0085105B" w:rsidRDefault="0085105B" w:rsidP="0085105B">
      <w:pPr>
        <w:pStyle w:val="Textoindependiente21"/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szCs w:val="22"/>
        </w:rPr>
      </w:pPr>
      <w:r>
        <w:rPr>
          <w:b/>
          <w:szCs w:val="22"/>
        </w:rPr>
        <w:t>Segon.</w:t>
      </w:r>
      <w:r>
        <w:rPr>
          <w:szCs w:val="22"/>
        </w:rPr>
        <w:t xml:space="preserve"> Que la relació d’ofertes econòmiques presentades és la següent:</w:t>
      </w:r>
    </w:p>
    <w:p w14:paraId="49A580F2" w14:textId="77777777" w:rsidR="0085105B" w:rsidRDefault="0085105B" w:rsidP="0085105B">
      <w:pPr>
        <w:pStyle w:val="Textoindependiente21"/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szCs w:val="22"/>
        </w:rPr>
      </w:pPr>
    </w:p>
    <w:p w14:paraId="6D509B5A" w14:textId="77777777" w:rsidR="0085105B" w:rsidRDefault="0085105B" w:rsidP="0085105B">
      <w:pPr>
        <w:pStyle w:val="Textoindependiente21"/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"/>
        <w:gridCol w:w="4843"/>
        <w:gridCol w:w="2844"/>
      </w:tblGrid>
      <w:tr w:rsidR="0085105B" w14:paraId="07AFA83E" w14:textId="77777777" w:rsidTr="008E43A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864CAEC" w14:textId="77777777" w:rsidR="0085105B" w:rsidRDefault="0085105B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proofErr w:type="spellStart"/>
            <w:r>
              <w:rPr>
                <w:szCs w:val="22"/>
                <w:lang w:val="es-ES"/>
              </w:rPr>
              <w:t>Nº</w:t>
            </w:r>
            <w:proofErr w:type="spellEnd"/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DC9AA0E" w14:textId="77777777" w:rsidR="0085105B" w:rsidRDefault="0085105B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EMPRESA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C8DD1A0" w14:textId="793727A2" w:rsidR="0085105B" w:rsidRDefault="0085105B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 xml:space="preserve">OFERTA ECONÒMICA € (IVA </w:t>
            </w:r>
            <w:r w:rsidR="00F95EB5">
              <w:rPr>
                <w:szCs w:val="22"/>
                <w:lang w:val="es-ES"/>
              </w:rPr>
              <w:t>IN</w:t>
            </w:r>
            <w:r>
              <w:rPr>
                <w:szCs w:val="22"/>
                <w:lang w:val="es-ES"/>
              </w:rPr>
              <w:t>CLÒS)</w:t>
            </w:r>
          </w:p>
        </w:tc>
      </w:tr>
      <w:tr w:rsidR="0085105B" w14:paraId="6DE89162" w14:textId="77777777" w:rsidTr="008E43A7">
        <w:trPr>
          <w:trHeight w:val="45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2871" w14:textId="2AD6A2EE" w:rsidR="0085105B" w:rsidRDefault="000263B1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1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2D9A" w14:textId="295DA417" w:rsidR="0085105B" w:rsidRDefault="003E1073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ALBACAR ENGINYERS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296B" w14:textId="7C44F6F6" w:rsidR="003E1073" w:rsidRDefault="003E1073" w:rsidP="003E1073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  <w:lang w:val="es-ES"/>
              </w:rPr>
            </w:pPr>
            <w:r w:rsidRPr="003E1073">
              <w:rPr>
                <w:szCs w:val="22"/>
                <w:lang w:val="es-ES"/>
              </w:rPr>
              <w:t>25.171,25</w:t>
            </w:r>
            <w:r>
              <w:rPr>
                <w:szCs w:val="22"/>
                <w:lang w:val="es-ES"/>
              </w:rPr>
              <w:t xml:space="preserve"> €</w:t>
            </w:r>
          </w:p>
        </w:tc>
      </w:tr>
      <w:tr w:rsidR="003E1073" w14:paraId="4F410715" w14:textId="77777777" w:rsidTr="008E43A7">
        <w:trPr>
          <w:trHeight w:val="45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AECC" w14:textId="0CB99244" w:rsidR="003E1073" w:rsidRDefault="003E1073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BDAC" w14:textId="79D41534" w:rsidR="003E1073" w:rsidRDefault="003E1073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 w:rsidRPr="003E1073">
              <w:rPr>
                <w:szCs w:val="22"/>
                <w:lang w:val="es-ES"/>
              </w:rPr>
              <w:t>INGENIERÍA Y GESTIÓN DEL TERRITORIO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492D" w14:textId="45BF6E3E" w:rsidR="003E1073" w:rsidRPr="003E1073" w:rsidRDefault="003E1073" w:rsidP="003E1073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  <w:lang w:val="es-ES"/>
              </w:rPr>
            </w:pPr>
            <w:r w:rsidRPr="003E1073">
              <w:rPr>
                <w:szCs w:val="22"/>
                <w:lang w:val="es-ES"/>
              </w:rPr>
              <w:t>23.912,60</w:t>
            </w:r>
            <w:r>
              <w:rPr>
                <w:szCs w:val="22"/>
                <w:lang w:val="es-ES"/>
              </w:rPr>
              <w:t xml:space="preserve"> €</w:t>
            </w:r>
          </w:p>
        </w:tc>
      </w:tr>
      <w:tr w:rsidR="003E1073" w14:paraId="47F73719" w14:textId="77777777" w:rsidTr="008E43A7">
        <w:trPr>
          <w:trHeight w:val="45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4FE1" w14:textId="7209A23B" w:rsidR="003E1073" w:rsidRDefault="003E1073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lastRenderedPageBreak/>
              <w:t>3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32BE" w14:textId="68B06981" w:rsidR="003E1073" w:rsidRPr="003E1073" w:rsidRDefault="003E1073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 w:rsidRPr="003E1073">
              <w:rPr>
                <w:szCs w:val="22"/>
                <w:lang w:val="es-ES"/>
              </w:rPr>
              <w:t>TENGI CONSULTORIA TECNICA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9237" w14:textId="28076421" w:rsidR="003E1073" w:rsidRPr="003E1073" w:rsidRDefault="003E1073" w:rsidP="003E1073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  <w:lang w:val="es-ES"/>
              </w:rPr>
            </w:pPr>
            <w:r w:rsidRPr="003E1073">
              <w:rPr>
                <w:szCs w:val="22"/>
                <w:lang w:val="es-ES"/>
              </w:rPr>
              <w:t>20.990,31</w:t>
            </w:r>
            <w:r>
              <w:rPr>
                <w:szCs w:val="22"/>
                <w:lang w:val="es-ES"/>
              </w:rPr>
              <w:t xml:space="preserve"> €</w:t>
            </w:r>
          </w:p>
        </w:tc>
      </w:tr>
      <w:tr w:rsidR="003E1073" w14:paraId="51D73286" w14:textId="77777777" w:rsidTr="008E43A7">
        <w:trPr>
          <w:trHeight w:val="45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39DB" w14:textId="43773FD5" w:rsidR="003E1073" w:rsidRDefault="003E1073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4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60B2" w14:textId="238374F7" w:rsidR="003E1073" w:rsidRPr="003E1073" w:rsidRDefault="003E1073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 w:rsidRPr="003E1073">
              <w:rPr>
                <w:szCs w:val="22"/>
                <w:lang w:val="es-ES"/>
              </w:rPr>
              <w:t>INCALEXA ENGINEERING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7A36" w14:textId="76E46B00" w:rsidR="003E1073" w:rsidRPr="003E1073" w:rsidRDefault="003E1073" w:rsidP="003E1073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  <w:lang w:val="es-ES"/>
              </w:rPr>
            </w:pPr>
            <w:r w:rsidRPr="003E1073">
              <w:rPr>
                <w:szCs w:val="22"/>
                <w:lang w:val="es-ES"/>
              </w:rPr>
              <w:t>22.929,50</w:t>
            </w:r>
            <w:r>
              <w:rPr>
                <w:szCs w:val="22"/>
                <w:lang w:val="es-ES"/>
              </w:rPr>
              <w:t xml:space="preserve"> €</w:t>
            </w:r>
          </w:p>
        </w:tc>
      </w:tr>
      <w:tr w:rsidR="003E1073" w14:paraId="29FFB271" w14:textId="77777777" w:rsidTr="008E43A7">
        <w:trPr>
          <w:trHeight w:val="45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874A" w14:textId="5BC3BC79" w:rsidR="003E1073" w:rsidRDefault="003E1073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5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DEB9" w14:textId="643FAB37" w:rsidR="003E1073" w:rsidRPr="003E1073" w:rsidRDefault="003E1073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 w:rsidRPr="003E1073">
              <w:rPr>
                <w:szCs w:val="22"/>
                <w:lang w:val="es-ES"/>
              </w:rPr>
              <w:t>ECR ENVIRONEMENT ESP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4BED" w14:textId="2270066A" w:rsidR="003E1073" w:rsidRPr="003E1073" w:rsidRDefault="003E1073" w:rsidP="003E1073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  <w:lang w:val="es-ES"/>
              </w:rPr>
            </w:pPr>
            <w:r w:rsidRPr="003E1073">
              <w:rPr>
                <w:szCs w:val="22"/>
                <w:lang w:val="es-ES"/>
              </w:rPr>
              <w:t>22.669,35</w:t>
            </w:r>
            <w:r>
              <w:rPr>
                <w:szCs w:val="22"/>
                <w:lang w:val="es-ES"/>
              </w:rPr>
              <w:t xml:space="preserve"> €</w:t>
            </w:r>
          </w:p>
        </w:tc>
      </w:tr>
      <w:tr w:rsidR="003E1073" w14:paraId="150758CE" w14:textId="77777777" w:rsidTr="008E43A7">
        <w:trPr>
          <w:trHeight w:val="45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1A87" w14:textId="55E695B3" w:rsidR="003E1073" w:rsidRDefault="003E1073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6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83CF" w14:textId="2088D16D" w:rsidR="003E1073" w:rsidRPr="003E1073" w:rsidRDefault="003E1073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 w:rsidRPr="003E1073">
              <w:rPr>
                <w:szCs w:val="22"/>
                <w:lang w:val="es-ES"/>
              </w:rPr>
              <w:t>QUANTIA INGENIERÍA I CONSULTORIA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8314" w14:textId="4A753BED" w:rsidR="003E1073" w:rsidRPr="003E1073" w:rsidRDefault="003E1073" w:rsidP="003E1073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  <w:lang w:val="es-ES"/>
              </w:rPr>
            </w:pPr>
            <w:r w:rsidRPr="003E1073">
              <w:rPr>
                <w:szCs w:val="22"/>
                <w:lang w:val="es-ES"/>
              </w:rPr>
              <w:t>24.532,75</w:t>
            </w:r>
            <w:r>
              <w:rPr>
                <w:szCs w:val="22"/>
                <w:lang w:val="es-ES"/>
              </w:rPr>
              <w:t xml:space="preserve"> €</w:t>
            </w:r>
          </w:p>
        </w:tc>
      </w:tr>
    </w:tbl>
    <w:p w14:paraId="0092F5E2" w14:textId="77777777" w:rsidR="0085105B" w:rsidRDefault="0085105B" w:rsidP="0085105B">
      <w:pPr>
        <w:pStyle w:val="Textoindependiente21"/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szCs w:val="22"/>
        </w:rPr>
      </w:pPr>
    </w:p>
    <w:p w14:paraId="401696AF" w14:textId="77777777" w:rsidR="0085105B" w:rsidRDefault="0085105B" w:rsidP="0085105B">
      <w:pPr>
        <w:pStyle w:val="Textoindependiente21"/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szCs w:val="22"/>
        </w:rPr>
      </w:pPr>
    </w:p>
    <w:p w14:paraId="2C907D2E" w14:textId="77777777" w:rsidR="0085105B" w:rsidRDefault="0085105B" w:rsidP="0085105B">
      <w:pPr>
        <w:rPr>
          <w:rFonts w:cs="Arial"/>
          <w:sz w:val="22"/>
          <w:szCs w:val="22"/>
        </w:rPr>
      </w:pPr>
    </w:p>
    <w:p w14:paraId="08ED9C9B" w14:textId="77777777" w:rsidR="008805C0" w:rsidRPr="008805C0" w:rsidRDefault="008805C0" w:rsidP="0085105B">
      <w:pPr>
        <w:rPr>
          <w:rFonts w:cs="Arial"/>
          <w:sz w:val="22"/>
          <w:szCs w:val="22"/>
        </w:rPr>
      </w:pPr>
    </w:p>
    <w:p w14:paraId="3E1F2826" w14:textId="5E72F053" w:rsidR="0085105B" w:rsidRDefault="000263B1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Tercer</w:t>
      </w:r>
      <w:r w:rsidR="0085105B">
        <w:rPr>
          <w:rFonts w:ascii="Arial" w:hAnsi="Arial" w:cs="Arial"/>
          <w:b/>
          <w:sz w:val="22"/>
          <w:szCs w:val="22"/>
        </w:rPr>
        <w:t>.</w:t>
      </w:r>
      <w:r w:rsidR="0085105B">
        <w:rPr>
          <w:rFonts w:ascii="Arial" w:hAnsi="Arial" w:cs="Arial"/>
          <w:sz w:val="22"/>
          <w:szCs w:val="22"/>
        </w:rPr>
        <w:t xml:space="preserve"> De conformitat amb els criteris de valoració establerts en el Plec de clàusules administratives i el Plec de prescripcions tècniques, s’efectua la següent valoració:</w:t>
      </w:r>
    </w:p>
    <w:p w14:paraId="4C541CDC" w14:textId="77777777" w:rsidR="0085105B" w:rsidRDefault="0085105B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51E402B5" w14:textId="77777777" w:rsidR="0085105B" w:rsidRDefault="0085105B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4680391C" w14:textId="77777777" w:rsidR="00BE374D" w:rsidRDefault="00BE374D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3348AAFA" w14:textId="2F9876F7" w:rsidR="0085105B" w:rsidRDefault="0085105B" w:rsidP="0085105B">
      <w:pPr>
        <w:pStyle w:val="Sangradetextonormal"/>
        <w:tabs>
          <w:tab w:val="left" w:pos="708"/>
          <w:tab w:val="left" w:pos="142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  <w:u w:val="single"/>
        </w:rPr>
        <w:t xml:space="preserve">- </w:t>
      </w:r>
      <w:r>
        <w:rPr>
          <w:rFonts w:ascii="Arial" w:hAnsi="Arial" w:cs="Arial"/>
          <w:i/>
          <w:sz w:val="22"/>
          <w:szCs w:val="22"/>
          <w:u w:val="single"/>
        </w:rPr>
        <w:t>Valoració Criteri a:</w:t>
      </w:r>
      <w:r>
        <w:rPr>
          <w:rFonts w:ascii="Arial" w:hAnsi="Arial" w:cs="Arial"/>
          <w:i/>
          <w:sz w:val="22"/>
          <w:szCs w:val="22"/>
        </w:rPr>
        <w:tab/>
        <w:t xml:space="preserve"> Oferta econòmica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BE374D">
        <w:rPr>
          <w:rFonts w:ascii="Arial" w:hAnsi="Arial" w:cs="Arial"/>
          <w:i/>
          <w:sz w:val="22"/>
          <w:szCs w:val="22"/>
        </w:rPr>
        <w:t xml:space="preserve">              </w:t>
      </w:r>
      <w:r>
        <w:rPr>
          <w:rFonts w:ascii="Arial" w:hAnsi="Arial" w:cs="Arial"/>
          <w:i/>
          <w:sz w:val="22"/>
          <w:szCs w:val="22"/>
        </w:rPr>
        <w:t xml:space="preserve">Punts:  </w:t>
      </w:r>
      <w:r w:rsidR="003E1073">
        <w:rPr>
          <w:rFonts w:ascii="Arial" w:hAnsi="Arial" w:cs="Arial"/>
          <w:i/>
          <w:sz w:val="22"/>
          <w:szCs w:val="22"/>
        </w:rPr>
        <w:t>6</w:t>
      </w:r>
      <w:r w:rsidR="00606EE6">
        <w:rPr>
          <w:rFonts w:ascii="Arial" w:hAnsi="Arial" w:cs="Arial"/>
          <w:i/>
          <w:sz w:val="22"/>
          <w:szCs w:val="22"/>
        </w:rPr>
        <w:t>0</w:t>
      </w:r>
      <w:r>
        <w:rPr>
          <w:rFonts w:ascii="Arial" w:hAnsi="Arial" w:cs="Arial"/>
          <w:i/>
          <w:sz w:val="22"/>
          <w:szCs w:val="22"/>
        </w:rPr>
        <w:t xml:space="preserve"> punts</w:t>
      </w:r>
    </w:p>
    <w:p w14:paraId="05D40EC4" w14:textId="77777777" w:rsidR="0085105B" w:rsidRDefault="0085105B" w:rsidP="0085105B">
      <w:pPr>
        <w:pStyle w:val="Sangradetextonormal"/>
        <w:tabs>
          <w:tab w:val="left" w:pos="708"/>
          <w:tab w:val="left" w:pos="142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34735CB" w14:textId="77777777" w:rsidR="0085105B" w:rsidRDefault="0085105B" w:rsidP="0085105B">
      <w:pPr>
        <w:pStyle w:val="Sangradetextonormal"/>
        <w:tabs>
          <w:tab w:val="left" w:pos="708"/>
          <w:tab w:val="left" w:pos="142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71CA17D8" w14:textId="77777777" w:rsidR="00BE374D" w:rsidRDefault="00BE374D" w:rsidP="0085105B">
      <w:pPr>
        <w:pStyle w:val="Sangradetextonormal"/>
        <w:tabs>
          <w:tab w:val="left" w:pos="708"/>
          <w:tab w:val="left" w:pos="142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2"/>
        <w:gridCol w:w="3806"/>
        <w:gridCol w:w="2286"/>
        <w:gridCol w:w="1750"/>
      </w:tblGrid>
      <w:tr w:rsidR="0085105B" w14:paraId="6A4822B7" w14:textId="77777777" w:rsidTr="00606EE6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DE77640" w14:textId="77777777" w:rsidR="0085105B" w:rsidRDefault="0085105B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proofErr w:type="spellStart"/>
            <w:r>
              <w:rPr>
                <w:szCs w:val="22"/>
                <w:lang w:val="es-ES"/>
              </w:rPr>
              <w:t>Nº</w:t>
            </w:r>
            <w:proofErr w:type="spellEnd"/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3B0565B" w14:textId="77777777" w:rsidR="0085105B" w:rsidRDefault="0085105B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EMPRESA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EEDCA7B" w14:textId="76CEB28E" w:rsidR="0085105B" w:rsidRDefault="0085105B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 xml:space="preserve">OFERTA ECONÒMICA € (IVA </w:t>
            </w:r>
            <w:r w:rsidR="00F6050C">
              <w:rPr>
                <w:szCs w:val="22"/>
                <w:lang w:val="es-ES"/>
              </w:rPr>
              <w:t>IN</w:t>
            </w:r>
            <w:r>
              <w:rPr>
                <w:szCs w:val="22"/>
                <w:lang w:val="es-ES"/>
              </w:rPr>
              <w:t>CLÒS)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37DC053" w14:textId="77777777" w:rsidR="0085105B" w:rsidRDefault="0085105B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PUNTS OBTINGUTS</w:t>
            </w:r>
          </w:p>
        </w:tc>
      </w:tr>
      <w:tr w:rsidR="00072C68" w14:paraId="3420662C" w14:textId="77777777" w:rsidTr="00072C68">
        <w:trPr>
          <w:trHeight w:val="45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BC44" w14:textId="77777777" w:rsidR="00072C68" w:rsidRDefault="00072C68" w:rsidP="00072C68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6B3A" w14:textId="29EF14B8" w:rsidR="00072C68" w:rsidRDefault="00072C68" w:rsidP="00072C68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 w:rsidRPr="003E1073">
              <w:rPr>
                <w:szCs w:val="22"/>
                <w:lang w:val="es-ES"/>
              </w:rPr>
              <w:t>TENGI CONSULTORIA TECNICA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408D" w14:textId="5236A84F" w:rsidR="00072C68" w:rsidRDefault="00072C68" w:rsidP="00072C68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  <w:lang w:val="es-ES"/>
              </w:rPr>
            </w:pPr>
            <w:r w:rsidRPr="003E1073">
              <w:rPr>
                <w:szCs w:val="22"/>
                <w:lang w:val="es-ES"/>
              </w:rPr>
              <w:t>20.990,31</w:t>
            </w:r>
            <w:r>
              <w:rPr>
                <w:szCs w:val="22"/>
                <w:lang w:val="es-ES"/>
              </w:rPr>
              <w:t xml:space="preserve"> €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28B3" w14:textId="55A512C6" w:rsidR="00072C68" w:rsidRPr="00072C68" w:rsidRDefault="00072C68" w:rsidP="00072C68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 w:rsidRPr="00072C68">
              <w:rPr>
                <w:color w:val="000000"/>
                <w:szCs w:val="22"/>
              </w:rPr>
              <w:t>60,00</w:t>
            </w:r>
          </w:p>
        </w:tc>
      </w:tr>
      <w:tr w:rsidR="00072C68" w14:paraId="0C407B5C" w14:textId="77777777" w:rsidTr="00072C68">
        <w:trPr>
          <w:trHeight w:val="45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F636" w14:textId="0A6B6F7D" w:rsidR="00072C68" w:rsidRDefault="00072C68" w:rsidP="00072C68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3BAD" w14:textId="4AAC759A" w:rsidR="00072C68" w:rsidRPr="008805C0" w:rsidRDefault="00072C68" w:rsidP="00072C68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 w:rsidRPr="003E1073">
              <w:rPr>
                <w:szCs w:val="22"/>
                <w:lang w:val="es-ES"/>
              </w:rPr>
              <w:t>ECR ENVIRONEMENT ESP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2F51" w14:textId="552869B0" w:rsidR="00072C68" w:rsidRDefault="00072C68" w:rsidP="00072C68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  <w:lang w:val="es-ES"/>
              </w:rPr>
            </w:pPr>
            <w:r w:rsidRPr="003E1073">
              <w:rPr>
                <w:szCs w:val="22"/>
                <w:lang w:val="es-ES"/>
              </w:rPr>
              <w:t>22.669,35</w:t>
            </w:r>
            <w:r>
              <w:rPr>
                <w:szCs w:val="22"/>
                <w:lang w:val="es-ES"/>
              </w:rPr>
              <w:t xml:space="preserve"> €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1D9A" w14:textId="38CE19F6" w:rsidR="00072C68" w:rsidRPr="00072C68" w:rsidRDefault="00072C68" w:rsidP="00072C68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 w:rsidRPr="00072C68">
              <w:rPr>
                <w:color w:val="000000"/>
                <w:szCs w:val="22"/>
              </w:rPr>
              <w:t>56,00</w:t>
            </w:r>
          </w:p>
        </w:tc>
      </w:tr>
      <w:tr w:rsidR="00072C68" w14:paraId="6DE545B0" w14:textId="77777777" w:rsidTr="00072C68">
        <w:trPr>
          <w:trHeight w:val="45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7A62" w14:textId="404EDDA2" w:rsidR="00072C68" w:rsidRDefault="00072C68" w:rsidP="00072C68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BB4B" w14:textId="38BD43A3" w:rsidR="00072C68" w:rsidRPr="008805C0" w:rsidRDefault="00072C68" w:rsidP="00072C68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 w:rsidRPr="003E1073">
              <w:rPr>
                <w:szCs w:val="22"/>
                <w:lang w:val="es-ES"/>
              </w:rPr>
              <w:t>INCALEXA ENGINEERING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2734" w14:textId="4FD8840E" w:rsidR="00072C68" w:rsidRDefault="00072C68" w:rsidP="00072C68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  <w:lang w:val="es-ES"/>
              </w:rPr>
            </w:pPr>
            <w:r w:rsidRPr="003E1073">
              <w:rPr>
                <w:szCs w:val="22"/>
                <w:lang w:val="es-ES"/>
              </w:rPr>
              <w:t>22.929,50</w:t>
            </w:r>
            <w:r>
              <w:rPr>
                <w:szCs w:val="22"/>
                <w:lang w:val="es-ES"/>
              </w:rPr>
              <w:t xml:space="preserve"> €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D293" w14:textId="55C6B8A6" w:rsidR="00072C68" w:rsidRPr="00072C68" w:rsidRDefault="00072C68" w:rsidP="00072C68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 w:rsidRPr="00072C68">
              <w:rPr>
                <w:color w:val="000000"/>
                <w:szCs w:val="22"/>
              </w:rPr>
              <w:t>55,38</w:t>
            </w:r>
          </w:p>
        </w:tc>
      </w:tr>
      <w:tr w:rsidR="00072C68" w14:paraId="3DFFE2C5" w14:textId="77777777" w:rsidTr="00072C68">
        <w:trPr>
          <w:trHeight w:val="45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1794" w14:textId="2419E90C" w:rsidR="00072C68" w:rsidRDefault="00072C68" w:rsidP="00072C68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6F32" w14:textId="15C86860" w:rsidR="00072C68" w:rsidRPr="008805C0" w:rsidRDefault="00072C68" w:rsidP="00072C68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 w:rsidRPr="003E1073">
              <w:rPr>
                <w:szCs w:val="22"/>
                <w:lang w:val="es-ES"/>
              </w:rPr>
              <w:t>INGENIERÍA Y GESTIÓN DEL TERRITORIO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9040" w14:textId="4458F774" w:rsidR="00072C68" w:rsidRDefault="00072C68" w:rsidP="00072C68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  <w:lang w:val="es-ES"/>
              </w:rPr>
            </w:pPr>
            <w:r w:rsidRPr="003E1073">
              <w:rPr>
                <w:szCs w:val="22"/>
                <w:lang w:val="es-ES"/>
              </w:rPr>
              <w:t>23.912,60</w:t>
            </w:r>
            <w:r>
              <w:rPr>
                <w:szCs w:val="22"/>
                <w:lang w:val="es-ES"/>
              </w:rPr>
              <w:t xml:space="preserve"> €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E535" w14:textId="43A6A0AE" w:rsidR="00072C68" w:rsidRPr="00072C68" w:rsidRDefault="00072C68" w:rsidP="00072C68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 w:rsidRPr="00072C68">
              <w:rPr>
                <w:color w:val="000000"/>
                <w:szCs w:val="22"/>
              </w:rPr>
              <w:t>53,03</w:t>
            </w:r>
          </w:p>
        </w:tc>
      </w:tr>
      <w:tr w:rsidR="00072C68" w14:paraId="696B3984" w14:textId="77777777" w:rsidTr="00072C68">
        <w:trPr>
          <w:trHeight w:val="45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6097" w14:textId="159B7C28" w:rsidR="00072C68" w:rsidRDefault="00072C68" w:rsidP="00072C68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462A" w14:textId="7DB55390" w:rsidR="00072C68" w:rsidRPr="008805C0" w:rsidRDefault="00072C68" w:rsidP="00072C68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 w:rsidRPr="003E1073">
              <w:rPr>
                <w:szCs w:val="22"/>
                <w:lang w:val="es-ES"/>
              </w:rPr>
              <w:t>QUANTIA INGENIERÍA I CONSULTORIA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93C6" w14:textId="3053B034" w:rsidR="00072C68" w:rsidRDefault="00072C68" w:rsidP="00072C68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  <w:lang w:val="es-ES"/>
              </w:rPr>
            </w:pPr>
            <w:r w:rsidRPr="003E1073">
              <w:rPr>
                <w:szCs w:val="22"/>
                <w:lang w:val="es-ES"/>
              </w:rPr>
              <w:t>24.532,75</w:t>
            </w:r>
            <w:r>
              <w:rPr>
                <w:szCs w:val="22"/>
                <w:lang w:val="es-ES"/>
              </w:rPr>
              <w:t xml:space="preserve"> €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D697" w14:textId="6A6F0E06" w:rsidR="00072C68" w:rsidRPr="00072C68" w:rsidRDefault="00072C68" w:rsidP="00072C68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 w:rsidRPr="00072C68">
              <w:rPr>
                <w:color w:val="000000"/>
                <w:szCs w:val="22"/>
              </w:rPr>
              <w:t>51,56</w:t>
            </w:r>
          </w:p>
        </w:tc>
      </w:tr>
      <w:tr w:rsidR="00072C68" w14:paraId="72BA7CD1" w14:textId="77777777" w:rsidTr="00072C68">
        <w:trPr>
          <w:trHeight w:val="45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09C5" w14:textId="1385785E" w:rsidR="00072C68" w:rsidRDefault="00072C68" w:rsidP="00072C68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7354" w14:textId="69E8758D" w:rsidR="00072C68" w:rsidRPr="008805C0" w:rsidRDefault="00072C68" w:rsidP="00072C68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ALBACAR ENGINYERS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302A" w14:textId="15F28282" w:rsidR="00072C68" w:rsidRDefault="00072C68" w:rsidP="00072C68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  <w:lang w:val="es-ES"/>
              </w:rPr>
            </w:pPr>
            <w:r w:rsidRPr="003E1073">
              <w:rPr>
                <w:szCs w:val="22"/>
                <w:lang w:val="es-ES"/>
              </w:rPr>
              <w:t>25.171,25</w:t>
            </w:r>
            <w:r>
              <w:rPr>
                <w:szCs w:val="22"/>
                <w:lang w:val="es-ES"/>
              </w:rPr>
              <w:t xml:space="preserve"> €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7C26" w14:textId="4179DBB7" w:rsidR="00072C68" w:rsidRPr="00072C68" w:rsidRDefault="00072C68" w:rsidP="00072C68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 w:rsidRPr="00072C68">
              <w:rPr>
                <w:color w:val="000000"/>
                <w:szCs w:val="22"/>
              </w:rPr>
              <w:t>50,03</w:t>
            </w:r>
          </w:p>
        </w:tc>
      </w:tr>
    </w:tbl>
    <w:p w14:paraId="0966FF36" w14:textId="77777777" w:rsidR="0085105B" w:rsidRDefault="0085105B" w:rsidP="0085105B">
      <w:pPr>
        <w:pStyle w:val="Sangradetextonormal"/>
        <w:tabs>
          <w:tab w:val="left" w:pos="708"/>
          <w:tab w:val="left" w:pos="142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4F595D88" w14:textId="77777777" w:rsidR="0085105B" w:rsidRDefault="0085105B" w:rsidP="0085105B">
      <w:pPr>
        <w:pStyle w:val="Sangradetextonormal"/>
        <w:tabs>
          <w:tab w:val="left" w:pos="708"/>
          <w:tab w:val="left" w:pos="142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6A3CDB9D" w14:textId="77777777" w:rsidR="00BE374D" w:rsidRDefault="00BE374D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6634F186" w14:textId="269BDD1C" w:rsidR="00606EE6" w:rsidRDefault="003E1073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447E4B28" wp14:editId="5835A286">
            <wp:extent cx="5400040" cy="2246630"/>
            <wp:effectExtent l="0" t="0" r="0" b="1270"/>
            <wp:docPr id="21140952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09529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4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10056" w14:textId="106DC2B5" w:rsidR="00BE374D" w:rsidRDefault="003E1073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5DD34AAE" wp14:editId="0DE4E682">
            <wp:extent cx="3190875" cy="1038225"/>
            <wp:effectExtent l="0" t="0" r="9525" b="9525"/>
            <wp:docPr id="352648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6485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0F0BB" w14:textId="77777777" w:rsidR="00BE374D" w:rsidRDefault="00BE374D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70DFF869" w14:textId="77777777" w:rsidR="00BE374D" w:rsidRDefault="00BE374D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4F7E4BD8" w14:textId="3FC26023" w:rsidR="00606EE6" w:rsidRDefault="00606EE6" w:rsidP="00606EE6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  <w:u w:val="single"/>
        </w:rPr>
        <w:t xml:space="preserve">- </w:t>
      </w:r>
      <w:r>
        <w:rPr>
          <w:rFonts w:ascii="Arial" w:hAnsi="Arial" w:cs="Arial"/>
          <w:i/>
          <w:sz w:val="22"/>
          <w:szCs w:val="22"/>
          <w:u w:val="single"/>
        </w:rPr>
        <w:t>Valoració Criteri b:</w:t>
      </w:r>
      <w:r>
        <w:rPr>
          <w:rFonts w:ascii="Arial" w:hAnsi="Arial" w:cs="Arial"/>
          <w:i/>
          <w:sz w:val="22"/>
          <w:szCs w:val="22"/>
        </w:rPr>
        <w:tab/>
      </w:r>
      <w:r w:rsidR="00FB73AA">
        <w:rPr>
          <w:rFonts w:ascii="Arial" w:hAnsi="Arial" w:cs="Arial"/>
          <w:i/>
          <w:sz w:val="22"/>
          <w:szCs w:val="22"/>
        </w:rPr>
        <w:t>Reducció del termini d’execució.</w:t>
      </w:r>
      <w:r>
        <w:rPr>
          <w:rFonts w:ascii="Arial" w:hAnsi="Arial" w:cs="Arial"/>
          <w:i/>
          <w:sz w:val="22"/>
          <w:szCs w:val="22"/>
        </w:rPr>
        <w:tab/>
      </w:r>
      <w:r w:rsidR="00FB73AA">
        <w:rPr>
          <w:rFonts w:ascii="Arial" w:hAnsi="Arial" w:cs="Arial"/>
          <w:i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 xml:space="preserve">Punts: </w:t>
      </w:r>
      <w:r w:rsidR="003E1073">
        <w:rPr>
          <w:rFonts w:ascii="Arial" w:hAnsi="Arial" w:cs="Arial"/>
          <w:i/>
          <w:sz w:val="22"/>
          <w:szCs w:val="22"/>
        </w:rPr>
        <w:t>4</w:t>
      </w:r>
      <w:r w:rsidR="001E1DE3">
        <w:rPr>
          <w:rFonts w:ascii="Arial" w:hAnsi="Arial" w:cs="Arial"/>
          <w:i/>
          <w:sz w:val="22"/>
          <w:szCs w:val="22"/>
        </w:rPr>
        <w:t>0</w:t>
      </w:r>
      <w:r>
        <w:rPr>
          <w:rFonts w:ascii="Arial" w:hAnsi="Arial" w:cs="Arial"/>
          <w:i/>
          <w:sz w:val="22"/>
          <w:szCs w:val="22"/>
        </w:rPr>
        <w:t xml:space="preserve"> punts</w:t>
      </w:r>
    </w:p>
    <w:p w14:paraId="3B306B3F" w14:textId="77777777" w:rsidR="00606EE6" w:rsidRDefault="00606EE6" w:rsidP="00606EE6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4DBFD3EB" w14:textId="77777777" w:rsidR="00072C68" w:rsidRDefault="00072C68" w:rsidP="00606EE6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342D1009" w14:textId="77777777" w:rsidR="00072C68" w:rsidRDefault="00072C68" w:rsidP="00606EE6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32964D8A" w14:textId="5BB84BE3" w:rsidR="00072C68" w:rsidRDefault="00072C68" w:rsidP="00606EE6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72C68">
        <w:drawing>
          <wp:inline distT="0" distB="0" distL="0" distR="0" wp14:anchorId="48443548" wp14:editId="7BBCE19F">
            <wp:extent cx="4962525" cy="2333625"/>
            <wp:effectExtent l="0" t="0" r="9525" b="9525"/>
            <wp:docPr id="16766297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62972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55BAA" w14:textId="77777777" w:rsidR="00072C68" w:rsidRDefault="00072C68" w:rsidP="00606EE6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58E1F29A" w14:textId="77777777" w:rsidR="00072C68" w:rsidRDefault="00072C68" w:rsidP="00606EE6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73B648D8" w14:textId="77777777" w:rsidR="00072C68" w:rsidRDefault="00072C68" w:rsidP="00606EE6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59B45F0F" w14:textId="77777777" w:rsidR="00072C68" w:rsidRDefault="00072C68" w:rsidP="00606EE6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2B9D7FEC" w14:textId="77777777" w:rsidR="00072C68" w:rsidRDefault="00072C68" w:rsidP="00606EE6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66097B71" w14:textId="77777777" w:rsidR="00072C68" w:rsidRDefault="00072C68" w:rsidP="00606EE6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43E2ACA3" w14:textId="77777777" w:rsidR="00072C68" w:rsidRDefault="00072C68" w:rsidP="00606EE6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79E50415" w14:textId="77777777" w:rsidR="00072C68" w:rsidRDefault="00072C68" w:rsidP="00606EE6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19D9574D" w14:textId="77777777" w:rsidR="00072C68" w:rsidRDefault="00072C68" w:rsidP="00606EE6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3889868B" w14:textId="77777777" w:rsidR="00072C68" w:rsidRDefault="00072C68" w:rsidP="00606EE6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58212E4E" w14:textId="77777777" w:rsidR="00072C68" w:rsidRDefault="00072C68" w:rsidP="00606EE6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1E79421C" w14:textId="77777777" w:rsidR="00072C68" w:rsidRDefault="00072C68" w:rsidP="00606EE6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4B8F23A8" w14:textId="77777777" w:rsidR="00606EE6" w:rsidRDefault="00606EE6" w:rsidP="00606EE6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2"/>
        <w:gridCol w:w="3806"/>
        <w:gridCol w:w="2286"/>
        <w:gridCol w:w="1750"/>
      </w:tblGrid>
      <w:tr w:rsidR="00FB73AA" w14:paraId="408BF43B" w14:textId="77777777" w:rsidTr="00C6451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6C8D96B" w14:textId="77777777" w:rsidR="00FB73AA" w:rsidRDefault="00FB73AA" w:rsidP="00C6451C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proofErr w:type="spellStart"/>
            <w:r>
              <w:rPr>
                <w:szCs w:val="22"/>
                <w:lang w:val="es-ES"/>
              </w:rPr>
              <w:t>Nº</w:t>
            </w:r>
            <w:proofErr w:type="spellEnd"/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249D263" w14:textId="77777777" w:rsidR="00FB73AA" w:rsidRDefault="00FB73AA" w:rsidP="00C6451C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EMPRESA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518E4D3" w14:textId="5C5CF9DA" w:rsidR="00FB73AA" w:rsidRDefault="00FF4C1C" w:rsidP="00C6451C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TERMINI EXECUCIÓ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70F49B9" w14:textId="77777777" w:rsidR="00FB73AA" w:rsidRDefault="00FB73AA" w:rsidP="00C6451C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PUNTS OBTINGUTS</w:t>
            </w:r>
          </w:p>
        </w:tc>
      </w:tr>
      <w:tr w:rsidR="00BD3F1F" w14:paraId="35EE1AD6" w14:textId="77777777" w:rsidTr="00C6451C">
        <w:trPr>
          <w:trHeight w:val="45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53D9" w14:textId="30F340F3" w:rsidR="00BD3F1F" w:rsidRDefault="00BD3F1F" w:rsidP="00BD3F1F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928F" w14:textId="0D839028" w:rsidR="00BD3F1F" w:rsidRDefault="00BD3F1F" w:rsidP="00BD3F1F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 w:rsidRPr="003E1073">
              <w:rPr>
                <w:szCs w:val="22"/>
                <w:lang w:val="es-ES"/>
              </w:rPr>
              <w:t>TENGI CONSULTORIA TECNICA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52EA" w14:textId="2C131F2E" w:rsidR="00BD3F1F" w:rsidRDefault="00C711F5" w:rsidP="00BD3F1F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8 SETMANES EXECUCIÓ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A21D" w14:textId="5580A816" w:rsidR="00BD3F1F" w:rsidRDefault="00FF1221" w:rsidP="00BD3F1F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40</w:t>
            </w:r>
          </w:p>
        </w:tc>
      </w:tr>
      <w:tr w:rsidR="00BD3F1F" w14:paraId="158A3BA8" w14:textId="77777777" w:rsidTr="00C6451C">
        <w:trPr>
          <w:trHeight w:val="45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D9D7" w14:textId="0B3E095A" w:rsidR="00BD3F1F" w:rsidRDefault="00BD3F1F" w:rsidP="00BD3F1F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DA22" w14:textId="65F98BB9" w:rsidR="00BD3F1F" w:rsidRPr="008805C0" w:rsidRDefault="00BD3F1F" w:rsidP="00BD3F1F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 w:rsidRPr="003E1073">
              <w:rPr>
                <w:szCs w:val="22"/>
                <w:lang w:val="es-ES"/>
              </w:rPr>
              <w:t>ECR ENVIRONEMENT ESP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19B3" w14:textId="6BBD4555" w:rsidR="00BD3F1F" w:rsidRDefault="00BD3F1F" w:rsidP="00BD3F1F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10 SETMANES</w:t>
            </w:r>
            <w:r w:rsidR="00C711F5">
              <w:rPr>
                <w:szCs w:val="22"/>
                <w:lang w:val="es-ES"/>
              </w:rPr>
              <w:t xml:space="preserve"> EXECUCIÓ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CF95" w14:textId="5F5307A4" w:rsidR="00BD3F1F" w:rsidRDefault="00FF1221" w:rsidP="00BD3F1F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26,67</w:t>
            </w:r>
          </w:p>
        </w:tc>
      </w:tr>
      <w:tr w:rsidR="00BD3F1F" w14:paraId="3FAD97E8" w14:textId="77777777" w:rsidTr="00C6451C">
        <w:trPr>
          <w:trHeight w:val="45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1D3B" w14:textId="317223BB" w:rsidR="00BD3F1F" w:rsidRDefault="00BD3F1F" w:rsidP="00BD3F1F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437D" w14:textId="02D18984" w:rsidR="00BD3F1F" w:rsidRPr="008805C0" w:rsidRDefault="00BD3F1F" w:rsidP="00BD3F1F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 w:rsidRPr="003E1073">
              <w:rPr>
                <w:szCs w:val="22"/>
                <w:lang w:val="es-ES"/>
              </w:rPr>
              <w:t>INCALEXA ENGINEERING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F131" w14:textId="68B35F84" w:rsidR="00BD3F1F" w:rsidRDefault="00C711F5" w:rsidP="00BD3F1F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8</w:t>
            </w:r>
            <w:r w:rsidR="00BD3F1F">
              <w:rPr>
                <w:szCs w:val="22"/>
                <w:lang w:val="es-ES"/>
              </w:rPr>
              <w:t xml:space="preserve"> SETMANES</w:t>
            </w:r>
            <w:r>
              <w:rPr>
                <w:szCs w:val="22"/>
                <w:lang w:val="es-ES"/>
              </w:rPr>
              <w:t xml:space="preserve"> EXECUCIÓ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DC62" w14:textId="4F79892D" w:rsidR="00BD3F1F" w:rsidRDefault="00FF1221" w:rsidP="00BD3F1F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40</w:t>
            </w:r>
          </w:p>
        </w:tc>
      </w:tr>
      <w:tr w:rsidR="00BD3F1F" w14:paraId="413B0C19" w14:textId="77777777" w:rsidTr="00C6451C">
        <w:trPr>
          <w:trHeight w:val="45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AFCB" w14:textId="3B95327E" w:rsidR="00BD3F1F" w:rsidRDefault="00BD3F1F" w:rsidP="00BD3F1F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E099" w14:textId="65BEE5B0" w:rsidR="00BD3F1F" w:rsidRPr="008805C0" w:rsidRDefault="00BD3F1F" w:rsidP="00BD3F1F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 w:rsidRPr="003E1073">
              <w:rPr>
                <w:szCs w:val="22"/>
                <w:lang w:val="es-ES"/>
              </w:rPr>
              <w:t>INGENIERÍA Y GESTIÓN DEL TERRITORIO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5654" w14:textId="07FF77CA" w:rsidR="00BD3F1F" w:rsidRDefault="00C711F5" w:rsidP="00BD3F1F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12 SETMANES EXECUCIÓ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9B07" w14:textId="1DC9EB3B" w:rsidR="00BD3F1F" w:rsidRDefault="00FF1221" w:rsidP="00BD3F1F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13,33</w:t>
            </w:r>
          </w:p>
        </w:tc>
      </w:tr>
      <w:tr w:rsidR="00C711F5" w14:paraId="2BA6CBC8" w14:textId="77777777" w:rsidTr="00C6451C">
        <w:trPr>
          <w:trHeight w:val="45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5749" w14:textId="677E8094" w:rsidR="00C711F5" w:rsidRDefault="00C711F5" w:rsidP="00C711F5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49CA" w14:textId="7B17A054" w:rsidR="00C711F5" w:rsidRPr="008805C0" w:rsidRDefault="00C711F5" w:rsidP="00C711F5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 w:rsidRPr="003E1073">
              <w:rPr>
                <w:szCs w:val="22"/>
                <w:lang w:val="es-ES"/>
              </w:rPr>
              <w:t>QUANTIA INGENIERÍA I CONSULTORIA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7BAF" w14:textId="42E6D625" w:rsidR="00C711F5" w:rsidRDefault="00FF4C1C" w:rsidP="00C711F5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3 MESOS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D658" w14:textId="14DDA53B" w:rsidR="00C711F5" w:rsidRDefault="00C711F5" w:rsidP="00C711F5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0</w:t>
            </w:r>
          </w:p>
        </w:tc>
      </w:tr>
      <w:tr w:rsidR="00C711F5" w14:paraId="79D721F2" w14:textId="77777777" w:rsidTr="00C6451C">
        <w:trPr>
          <w:trHeight w:val="45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CDAF" w14:textId="546EAC4D" w:rsidR="00C711F5" w:rsidRDefault="00C711F5" w:rsidP="00C711F5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83A6" w14:textId="34D4F47E" w:rsidR="00C711F5" w:rsidRPr="008805C0" w:rsidRDefault="00C711F5" w:rsidP="00C711F5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ALBACAR ENGINYERS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4F" w14:textId="24726A5B" w:rsidR="00C711F5" w:rsidRDefault="00FF4C1C" w:rsidP="00C711F5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3 MESOS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A8E5" w14:textId="38457C53" w:rsidR="00C711F5" w:rsidRDefault="00C711F5" w:rsidP="00C711F5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0</w:t>
            </w:r>
          </w:p>
        </w:tc>
      </w:tr>
    </w:tbl>
    <w:p w14:paraId="03C1B56C" w14:textId="77777777" w:rsidR="00607944" w:rsidRDefault="00607944" w:rsidP="00606EE6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0159076B" w14:textId="77777777" w:rsidR="00606EE6" w:rsidRDefault="00606EE6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68611A57" w14:textId="5ACDEEBB" w:rsidR="0085105B" w:rsidRDefault="00FB73AA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Cinquè</w:t>
      </w:r>
      <w:r w:rsidR="0085105B">
        <w:rPr>
          <w:rFonts w:ascii="Arial" w:hAnsi="Arial" w:cs="Arial"/>
          <w:b/>
          <w:sz w:val="22"/>
          <w:szCs w:val="22"/>
        </w:rPr>
        <w:t>.</w:t>
      </w:r>
      <w:r w:rsidR="0085105B">
        <w:rPr>
          <w:rFonts w:ascii="Arial" w:hAnsi="Arial" w:cs="Arial"/>
          <w:sz w:val="22"/>
          <w:szCs w:val="22"/>
        </w:rPr>
        <w:t xml:space="preserve"> Un cop efectuada la valoració de les ofertes presentades, s’estableix el següent quadre resum de les puntuacions obtingudes pels licitadors, ordenats en forma decreixent:</w:t>
      </w:r>
    </w:p>
    <w:p w14:paraId="7F8DD0B7" w14:textId="77777777" w:rsidR="00C630BA" w:rsidRDefault="00C630BA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703C6840" w14:textId="77777777" w:rsidR="0085105B" w:rsidRDefault="0085105B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1072AF0F" w14:textId="77777777" w:rsidR="00BE374D" w:rsidRDefault="00BE374D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tbl>
      <w:tblPr>
        <w:tblW w:w="8994" w:type="dxa"/>
        <w:jc w:val="center"/>
        <w:tblLayout w:type="fixed"/>
        <w:tblLook w:val="04A0" w:firstRow="1" w:lastRow="0" w:firstColumn="1" w:lastColumn="0" w:noHBand="0" w:noVBand="1"/>
      </w:tblPr>
      <w:tblGrid>
        <w:gridCol w:w="3186"/>
        <w:gridCol w:w="1717"/>
        <w:gridCol w:w="1605"/>
        <w:gridCol w:w="2486"/>
      </w:tblGrid>
      <w:tr w:rsidR="00C630BA" w14:paraId="1902B144" w14:textId="4F05A5D3" w:rsidTr="00EF16A5">
        <w:trPr>
          <w:trHeight w:val="335"/>
          <w:jc w:val="center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587847A0" w14:textId="5A869BCA" w:rsidR="00C630BA" w:rsidRPr="00EF16A5" w:rsidRDefault="00C630BA" w:rsidP="00F95EB5">
            <w:pPr>
              <w:pStyle w:val="Sangradetexto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spacing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EF16A5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EMPRESA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2AE77998" w14:textId="3CE141FD" w:rsidR="00C630BA" w:rsidRPr="00EF16A5" w:rsidRDefault="00C630BA" w:rsidP="00F95EB5">
            <w:pPr>
              <w:pStyle w:val="Sangradetexto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EF16A5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CRITERI A: OFERTA ECONÒMICA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2D3B37" w14:textId="77777777" w:rsidR="00C630BA" w:rsidRPr="00EF16A5" w:rsidRDefault="00C630BA" w:rsidP="00F95EB5">
            <w:pPr>
              <w:pStyle w:val="Sangradetexto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EF16A5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CRITERI B: </w:t>
            </w:r>
          </w:p>
          <w:p w14:paraId="0D308248" w14:textId="71E7310B" w:rsidR="00C630BA" w:rsidRPr="00EF16A5" w:rsidRDefault="00C630BA" w:rsidP="00F95EB5">
            <w:pPr>
              <w:pStyle w:val="Sangradetexto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EF16A5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MILLORES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B78032" w14:textId="33CBC44A" w:rsidR="00C630BA" w:rsidRPr="00EF16A5" w:rsidRDefault="00C630BA" w:rsidP="00F95EB5">
            <w:pPr>
              <w:pStyle w:val="Sangradetexto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EF16A5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C630BA" w14:paraId="6BE2B6EE" w14:textId="68BDD142" w:rsidTr="00FF1221">
        <w:trPr>
          <w:trHeight w:val="335"/>
          <w:jc w:val="center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573E85" w14:textId="610BD56C" w:rsidR="00C630BA" w:rsidRPr="00F6050C" w:rsidRDefault="00FF4C1C" w:rsidP="00F6050C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 w:rsidRPr="00FF4C1C">
              <w:rPr>
                <w:szCs w:val="22"/>
                <w:lang w:val="es-ES"/>
              </w:rPr>
              <w:t>TENGI CONSULTORIA TECNICA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E0C087" w14:textId="16BD5F0A" w:rsidR="00C630BA" w:rsidRPr="00F6050C" w:rsidRDefault="00FF4C1C" w:rsidP="00FF4C1C">
            <w:pPr>
              <w:pStyle w:val="Sangradetexto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60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46E597" w14:textId="149E4D5B" w:rsidR="00C630BA" w:rsidRPr="00F6050C" w:rsidRDefault="00FF4C1C" w:rsidP="00FF4C1C">
            <w:pPr>
              <w:pStyle w:val="Sangradetexto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40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BBAC" w14:textId="506CC99B" w:rsidR="00C630BA" w:rsidRPr="00EF16A5" w:rsidRDefault="00FF4C1C" w:rsidP="00F6050C">
            <w:pPr>
              <w:pStyle w:val="Sangradetexto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100</w:t>
            </w:r>
          </w:p>
        </w:tc>
      </w:tr>
      <w:tr w:rsidR="00FF1221" w14:paraId="5C175274" w14:textId="77777777" w:rsidTr="00FF1221">
        <w:trPr>
          <w:trHeight w:val="335"/>
          <w:jc w:val="center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54BCF6" w14:textId="23C677E1" w:rsidR="00FF1221" w:rsidRPr="00F6050C" w:rsidRDefault="00FF4C1C" w:rsidP="00F6050C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 w:rsidRPr="00FF4C1C">
              <w:rPr>
                <w:szCs w:val="22"/>
                <w:lang w:val="es-ES"/>
              </w:rPr>
              <w:t>INCALEXA ENGINEERING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E20E98" w14:textId="726F94C2" w:rsidR="00FF1221" w:rsidRPr="00F6050C" w:rsidRDefault="00FF4C1C" w:rsidP="00FF4C1C">
            <w:pPr>
              <w:pStyle w:val="Sangradetexto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55.38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56C646" w14:textId="5DFD82C0" w:rsidR="00FF1221" w:rsidRPr="00F6050C" w:rsidRDefault="00FF4C1C" w:rsidP="00FF4C1C">
            <w:pPr>
              <w:pStyle w:val="Sangradetexto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40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11DD" w14:textId="2B6A1F65" w:rsidR="00FF1221" w:rsidRPr="00EF16A5" w:rsidRDefault="00FF4C1C" w:rsidP="00F6050C">
            <w:pPr>
              <w:pStyle w:val="Sangradetexto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95.38</w:t>
            </w:r>
          </w:p>
        </w:tc>
      </w:tr>
      <w:tr w:rsidR="00FF1221" w14:paraId="35950121" w14:textId="77777777" w:rsidTr="00FF1221">
        <w:trPr>
          <w:trHeight w:val="335"/>
          <w:jc w:val="center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78F208" w14:textId="51DD0D43" w:rsidR="00FF1221" w:rsidRPr="00F6050C" w:rsidRDefault="00FF4C1C" w:rsidP="00F6050C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 w:rsidRPr="00FF4C1C">
              <w:rPr>
                <w:szCs w:val="22"/>
                <w:lang w:val="es-ES"/>
              </w:rPr>
              <w:t>ECR ENVIRONEMENT ESP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E9C5E5" w14:textId="062DCAD3" w:rsidR="00FF1221" w:rsidRPr="00F6050C" w:rsidRDefault="00FF4C1C" w:rsidP="00FF4C1C">
            <w:pPr>
              <w:pStyle w:val="Sangradetexto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56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59A362" w14:textId="7E68DA1C" w:rsidR="00FF1221" w:rsidRPr="00F6050C" w:rsidRDefault="00FF4C1C" w:rsidP="00FF4C1C">
            <w:pPr>
              <w:pStyle w:val="Sangradetexto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26.67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9B21" w14:textId="5C04BA10" w:rsidR="00FF1221" w:rsidRPr="00EF16A5" w:rsidRDefault="00FF4C1C" w:rsidP="00F6050C">
            <w:pPr>
              <w:pStyle w:val="Sangradetexto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82.67</w:t>
            </w:r>
          </w:p>
        </w:tc>
      </w:tr>
      <w:tr w:rsidR="00FF4C1C" w14:paraId="08B96E41" w14:textId="77777777" w:rsidTr="00FF2EAC">
        <w:trPr>
          <w:trHeight w:val="335"/>
          <w:jc w:val="center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2DD65E" w14:textId="5D4C71CF" w:rsidR="00FF4C1C" w:rsidRPr="00F6050C" w:rsidRDefault="00FF4C1C" w:rsidP="00FF4C1C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 w:rsidRPr="00FF4C1C">
              <w:rPr>
                <w:szCs w:val="22"/>
                <w:lang w:val="es-ES"/>
              </w:rPr>
              <w:t>INGENIERÍA Y GESTIÓN DEL TERRITORIO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57D7A" w14:textId="37684412" w:rsidR="00FF4C1C" w:rsidRPr="00F6050C" w:rsidRDefault="00FF4C1C" w:rsidP="00FF4C1C">
            <w:pPr>
              <w:pStyle w:val="Sangradetexto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F4C1C">
              <w:rPr>
                <w:rFonts w:ascii="Arial" w:hAnsi="Arial" w:cs="Arial"/>
                <w:sz w:val="22"/>
                <w:szCs w:val="22"/>
                <w:lang w:val="es-ES"/>
              </w:rPr>
              <w:t>53,03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2B5853" w14:textId="3608421A" w:rsidR="00FF4C1C" w:rsidRPr="00F6050C" w:rsidRDefault="00FF4C1C" w:rsidP="00FF4C1C">
            <w:pPr>
              <w:pStyle w:val="Sangradetexto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F4C1C">
              <w:rPr>
                <w:rFonts w:ascii="Arial" w:hAnsi="Arial" w:cs="Arial"/>
                <w:sz w:val="22"/>
                <w:szCs w:val="22"/>
                <w:lang w:val="es-ES"/>
              </w:rPr>
              <w:t>13,33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1D50" w14:textId="75DCB7EF" w:rsidR="00FF4C1C" w:rsidRPr="00EF16A5" w:rsidRDefault="00FF4C1C" w:rsidP="00FF4C1C">
            <w:pPr>
              <w:pStyle w:val="Sangradetexto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FF4C1C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66,36</w:t>
            </w:r>
          </w:p>
        </w:tc>
      </w:tr>
      <w:tr w:rsidR="00FF4C1C" w14:paraId="1BDA3869" w14:textId="77777777" w:rsidTr="00B63107">
        <w:trPr>
          <w:trHeight w:val="335"/>
          <w:jc w:val="center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38DA22" w14:textId="6DE43357" w:rsidR="00FF4C1C" w:rsidRPr="00F6050C" w:rsidRDefault="00FF4C1C" w:rsidP="00FF4C1C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 w:rsidRPr="00FF4C1C">
              <w:rPr>
                <w:szCs w:val="22"/>
                <w:lang w:val="es-ES"/>
              </w:rPr>
              <w:t>QUANTIA INGENIERÍA I CONSULTORIA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4F4D6" w14:textId="0AC51E51" w:rsidR="00FF4C1C" w:rsidRPr="00F6050C" w:rsidRDefault="00FF4C1C" w:rsidP="00FF4C1C">
            <w:pPr>
              <w:pStyle w:val="Sangradetexto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F4C1C">
              <w:rPr>
                <w:rFonts w:ascii="Arial" w:hAnsi="Arial" w:cs="Arial"/>
                <w:sz w:val="22"/>
                <w:szCs w:val="22"/>
                <w:lang w:val="es-ES"/>
              </w:rPr>
              <w:t>51,56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018F35" w14:textId="4728AEE4" w:rsidR="00FF4C1C" w:rsidRPr="00F6050C" w:rsidRDefault="00FF4C1C" w:rsidP="00FF4C1C">
            <w:pPr>
              <w:pStyle w:val="Sangradetexto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F4C1C">
              <w:rPr>
                <w:rFonts w:ascii="Arial" w:hAnsi="Arial" w:cs="Arial"/>
                <w:sz w:val="22"/>
                <w:szCs w:val="22"/>
                <w:lang w:val="es-ES"/>
              </w:rPr>
              <w:t>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B973" w14:textId="7ECA33C5" w:rsidR="00FF4C1C" w:rsidRPr="00EF16A5" w:rsidRDefault="00FF4C1C" w:rsidP="00FF4C1C">
            <w:pPr>
              <w:pStyle w:val="Sangradetexto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FF4C1C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51,56</w:t>
            </w:r>
          </w:p>
        </w:tc>
      </w:tr>
      <w:tr w:rsidR="00FF4C1C" w14:paraId="7C0FBF34" w14:textId="77777777" w:rsidTr="003740F0">
        <w:trPr>
          <w:trHeight w:val="335"/>
          <w:jc w:val="center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946EE3" w14:textId="181F01D9" w:rsidR="00FF4C1C" w:rsidRPr="00F6050C" w:rsidRDefault="00FF4C1C" w:rsidP="00FF4C1C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 w:rsidRPr="00FF4C1C">
              <w:rPr>
                <w:szCs w:val="22"/>
                <w:lang w:val="es-ES"/>
              </w:rPr>
              <w:t>ALBACAR ENGINYERS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EB609" w14:textId="6A6E0BAB" w:rsidR="00FF4C1C" w:rsidRPr="00F6050C" w:rsidRDefault="00FF4C1C" w:rsidP="00FF4C1C">
            <w:pPr>
              <w:pStyle w:val="Sangradetexto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F4C1C">
              <w:rPr>
                <w:rFonts w:ascii="Arial" w:hAnsi="Arial" w:cs="Arial"/>
                <w:sz w:val="22"/>
                <w:szCs w:val="22"/>
                <w:lang w:val="es-ES"/>
              </w:rPr>
              <w:t>50,03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4A3A41" w14:textId="1AC29D74" w:rsidR="00FF4C1C" w:rsidRPr="00F6050C" w:rsidRDefault="00FF4C1C" w:rsidP="00FF4C1C">
            <w:pPr>
              <w:pStyle w:val="Sangradetexto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F4C1C">
              <w:rPr>
                <w:rFonts w:ascii="Arial" w:hAnsi="Arial" w:cs="Arial"/>
                <w:sz w:val="22"/>
                <w:szCs w:val="22"/>
                <w:lang w:val="es-ES"/>
              </w:rPr>
              <w:t>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B84A" w14:textId="371F280F" w:rsidR="00FF4C1C" w:rsidRPr="00EF16A5" w:rsidRDefault="00FF4C1C" w:rsidP="00FF4C1C">
            <w:pPr>
              <w:pStyle w:val="Sangradetexto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FF4C1C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50,03</w:t>
            </w:r>
          </w:p>
        </w:tc>
      </w:tr>
    </w:tbl>
    <w:p w14:paraId="0CCE9A0A" w14:textId="77777777" w:rsidR="00F95EB5" w:rsidRDefault="00F95EB5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04AF231F" w14:textId="77777777" w:rsidR="00F95EB5" w:rsidRDefault="00F95EB5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10B55E1E" w14:textId="6CF8179F" w:rsidR="0085105B" w:rsidRDefault="0085105B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CONCLUSIÓ:</w:t>
      </w:r>
    </w:p>
    <w:p w14:paraId="18E8595A" w14:textId="77777777" w:rsidR="0085105B" w:rsidRDefault="0085105B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24B88ADE" w14:textId="58831390" w:rsidR="0085105B" w:rsidRDefault="0085105B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 tot l’anterior </w:t>
      </w:r>
      <w:r w:rsidR="00C630BA">
        <w:rPr>
          <w:rFonts w:ascii="Arial" w:hAnsi="Arial" w:cs="Arial"/>
          <w:sz w:val="22"/>
          <w:szCs w:val="22"/>
        </w:rPr>
        <w:t>el tècnic</w:t>
      </w:r>
      <w:r>
        <w:rPr>
          <w:rFonts w:ascii="Arial" w:hAnsi="Arial" w:cs="Arial"/>
          <w:sz w:val="22"/>
          <w:szCs w:val="22"/>
        </w:rPr>
        <w:t xml:space="preserve"> que subscriu considera </w:t>
      </w:r>
      <w:r w:rsidR="00F6050C">
        <w:rPr>
          <w:rFonts w:ascii="Arial" w:hAnsi="Arial" w:cs="Arial"/>
          <w:sz w:val="22"/>
          <w:szCs w:val="22"/>
        </w:rPr>
        <w:t xml:space="preserve">que l’empresa que resulta més avantatjosa per a l’Ajuntament de Deltebre </w:t>
      </w:r>
      <w:r w:rsidR="00F25D8A">
        <w:rPr>
          <w:rFonts w:ascii="Arial" w:hAnsi="Arial" w:cs="Arial"/>
          <w:sz w:val="22"/>
          <w:szCs w:val="22"/>
        </w:rPr>
        <w:t>per a l’execució de</w:t>
      </w:r>
      <w:r w:rsidR="00FF4C1C">
        <w:rPr>
          <w:rFonts w:ascii="Arial" w:hAnsi="Arial" w:cs="Arial"/>
          <w:sz w:val="22"/>
          <w:szCs w:val="22"/>
        </w:rPr>
        <w:t xml:space="preserve"> la contractació de referència </w:t>
      </w:r>
      <w:r w:rsidR="00F6050C">
        <w:rPr>
          <w:rFonts w:ascii="Arial" w:hAnsi="Arial" w:cs="Arial"/>
          <w:sz w:val="22"/>
          <w:szCs w:val="22"/>
        </w:rPr>
        <w:t xml:space="preserve">és </w:t>
      </w:r>
      <w:r w:rsidR="00FF4C1C">
        <w:rPr>
          <w:rFonts w:ascii="Arial" w:hAnsi="Arial" w:cs="Arial"/>
          <w:sz w:val="22"/>
          <w:szCs w:val="22"/>
          <w:lang w:val="es-ES"/>
        </w:rPr>
        <w:t>TENGI CONSULTORIA TÈCNICA</w:t>
      </w:r>
      <w:r w:rsidR="000263B1">
        <w:rPr>
          <w:rFonts w:ascii="Arial" w:hAnsi="Arial" w:cs="Arial"/>
          <w:sz w:val="22"/>
          <w:szCs w:val="22"/>
        </w:rPr>
        <w:t xml:space="preserve"> </w:t>
      </w:r>
      <w:r w:rsidR="00F25D8A">
        <w:rPr>
          <w:rFonts w:ascii="Arial" w:hAnsi="Arial" w:cs="Arial"/>
          <w:sz w:val="22"/>
          <w:szCs w:val="22"/>
        </w:rPr>
        <w:t>per un import d’adjudicació de</w:t>
      </w:r>
      <w:r w:rsidR="00FF4C1C">
        <w:rPr>
          <w:rFonts w:ascii="Arial" w:hAnsi="Arial" w:cs="Arial"/>
          <w:sz w:val="22"/>
          <w:szCs w:val="22"/>
        </w:rPr>
        <w:t xml:space="preserve"> </w:t>
      </w:r>
      <w:r w:rsidR="00FF4C1C" w:rsidRPr="00FF4C1C">
        <w:rPr>
          <w:rFonts w:ascii="Arial" w:hAnsi="Arial" w:cs="Arial"/>
          <w:sz w:val="22"/>
          <w:szCs w:val="22"/>
          <w:lang w:val="es-ES"/>
        </w:rPr>
        <w:lastRenderedPageBreak/>
        <w:t>20.990,31 €</w:t>
      </w:r>
      <w:r w:rsidR="00F25D8A" w:rsidRPr="00FF4C1C">
        <w:rPr>
          <w:rFonts w:ascii="Arial" w:hAnsi="Arial" w:cs="Arial"/>
          <w:sz w:val="22"/>
          <w:szCs w:val="22"/>
        </w:rPr>
        <w:t xml:space="preserve"> </w:t>
      </w:r>
      <w:r w:rsidR="00FF4C1C" w:rsidRPr="00FF4C1C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F25D8A" w:rsidRPr="00FF4C1C">
        <w:rPr>
          <w:rFonts w:ascii="Arial" w:hAnsi="Arial" w:cs="Arial"/>
          <w:sz w:val="22"/>
          <w:szCs w:val="22"/>
        </w:rPr>
        <w:t>IVA</w:t>
      </w:r>
      <w:r w:rsidR="00F25D8A">
        <w:rPr>
          <w:rFonts w:ascii="Arial" w:hAnsi="Arial" w:cs="Arial"/>
          <w:sz w:val="22"/>
          <w:szCs w:val="22"/>
        </w:rPr>
        <w:t xml:space="preserve"> inclòs</w:t>
      </w:r>
      <w:r w:rsidR="00C630BA">
        <w:rPr>
          <w:rFonts w:ascii="Arial" w:hAnsi="Arial" w:cs="Arial"/>
          <w:sz w:val="22"/>
          <w:szCs w:val="22"/>
        </w:rPr>
        <w:t xml:space="preserve"> i amb </w:t>
      </w:r>
      <w:r w:rsidR="00FB73AA">
        <w:rPr>
          <w:rFonts w:ascii="Arial" w:hAnsi="Arial" w:cs="Arial"/>
          <w:sz w:val="22"/>
          <w:szCs w:val="22"/>
        </w:rPr>
        <w:t xml:space="preserve">un reducció del termini d’execució de </w:t>
      </w:r>
      <w:r w:rsidR="00FF4C1C">
        <w:rPr>
          <w:rFonts w:ascii="Arial" w:hAnsi="Arial" w:cs="Arial"/>
          <w:sz w:val="22"/>
          <w:szCs w:val="22"/>
        </w:rPr>
        <w:t>8</w:t>
      </w:r>
      <w:r w:rsidR="00FB73AA">
        <w:rPr>
          <w:rFonts w:ascii="Arial" w:hAnsi="Arial" w:cs="Arial"/>
          <w:sz w:val="22"/>
          <w:szCs w:val="22"/>
        </w:rPr>
        <w:t xml:space="preserve"> </w:t>
      </w:r>
      <w:r w:rsidR="000263B1">
        <w:rPr>
          <w:rFonts w:ascii="Arial" w:hAnsi="Arial" w:cs="Arial"/>
          <w:sz w:val="22"/>
          <w:szCs w:val="22"/>
        </w:rPr>
        <w:t>setmanes</w:t>
      </w:r>
      <w:r w:rsidR="00FB73AA">
        <w:rPr>
          <w:rFonts w:ascii="Arial" w:hAnsi="Arial" w:cs="Arial"/>
          <w:sz w:val="22"/>
          <w:szCs w:val="22"/>
        </w:rPr>
        <w:t xml:space="preserve"> respecte </w:t>
      </w:r>
      <w:r w:rsidR="000263B1">
        <w:rPr>
          <w:rFonts w:ascii="Arial" w:hAnsi="Arial" w:cs="Arial"/>
          <w:sz w:val="22"/>
          <w:szCs w:val="22"/>
        </w:rPr>
        <w:t xml:space="preserve">les </w:t>
      </w:r>
      <w:r w:rsidR="00FF4C1C">
        <w:rPr>
          <w:rFonts w:ascii="Arial" w:hAnsi="Arial" w:cs="Arial"/>
          <w:sz w:val="22"/>
          <w:szCs w:val="22"/>
        </w:rPr>
        <w:t>14</w:t>
      </w:r>
      <w:r w:rsidR="000263B1">
        <w:rPr>
          <w:rFonts w:ascii="Arial" w:hAnsi="Arial" w:cs="Arial"/>
          <w:sz w:val="22"/>
          <w:szCs w:val="22"/>
        </w:rPr>
        <w:t xml:space="preserve"> setmanes</w:t>
      </w:r>
      <w:r w:rsidR="00FB73AA">
        <w:rPr>
          <w:rFonts w:ascii="Arial" w:hAnsi="Arial" w:cs="Arial"/>
          <w:sz w:val="22"/>
          <w:szCs w:val="22"/>
        </w:rPr>
        <w:t xml:space="preserve"> per contracte</w:t>
      </w:r>
      <w:r w:rsidR="00FF4C1C">
        <w:rPr>
          <w:rFonts w:ascii="Arial" w:hAnsi="Arial" w:cs="Arial"/>
          <w:sz w:val="22"/>
          <w:szCs w:val="22"/>
        </w:rPr>
        <w:t>.</w:t>
      </w:r>
      <w:r w:rsidR="00FB73AA">
        <w:rPr>
          <w:rFonts w:ascii="Arial" w:hAnsi="Arial" w:cs="Arial"/>
          <w:sz w:val="22"/>
          <w:szCs w:val="22"/>
        </w:rPr>
        <w:t xml:space="preserve"> pel que l’obra ha d’estar executada en </w:t>
      </w:r>
      <w:r w:rsidR="00FF4C1C">
        <w:rPr>
          <w:rFonts w:ascii="Arial" w:hAnsi="Arial" w:cs="Arial"/>
          <w:sz w:val="22"/>
          <w:szCs w:val="22"/>
        </w:rPr>
        <w:t>8</w:t>
      </w:r>
      <w:r w:rsidR="000263B1">
        <w:rPr>
          <w:rFonts w:ascii="Arial" w:hAnsi="Arial" w:cs="Arial"/>
          <w:sz w:val="22"/>
          <w:szCs w:val="22"/>
        </w:rPr>
        <w:t xml:space="preserve"> setmanes</w:t>
      </w:r>
      <w:r w:rsidR="00FB73AA">
        <w:rPr>
          <w:rFonts w:ascii="Arial" w:hAnsi="Arial" w:cs="Arial"/>
          <w:sz w:val="22"/>
          <w:szCs w:val="22"/>
        </w:rPr>
        <w:t xml:space="preserve"> des de la data d’acta de replanteig.</w:t>
      </w:r>
    </w:p>
    <w:p w14:paraId="56B430D4" w14:textId="77777777" w:rsidR="0085105B" w:rsidRDefault="0085105B" w:rsidP="0085105B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59C2081C" w14:textId="77777777" w:rsidR="0085105B" w:rsidRDefault="0085105B" w:rsidP="0085105B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És tot el que s’ha d’informar sens perjudici d’altres informes que resultin preceptius.</w:t>
      </w:r>
    </w:p>
    <w:p w14:paraId="03BE04E0" w14:textId="77777777" w:rsidR="0085105B" w:rsidRDefault="0085105B" w:rsidP="0085105B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AFFEFE1" w14:textId="77777777" w:rsidR="00F25D8A" w:rsidRDefault="00F25D8A" w:rsidP="0085105B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BCDABAA" w14:textId="2DBCF8A3" w:rsidR="0085105B" w:rsidRDefault="0085105B" w:rsidP="0085105B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Deltebre  (Delta de l’Ebre), </w:t>
      </w:r>
      <w:r w:rsidR="00FB73AA">
        <w:rPr>
          <w:rFonts w:cs="Arial"/>
          <w:sz w:val="22"/>
          <w:szCs w:val="22"/>
        </w:rPr>
        <w:t>14</w:t>
      </w:r>
      <w:r w:rsidR="00F25D8A">
        <w:rPr>
          <w:rFonts w:cs="Arial"/>
          <w:sz w:val="22"/>
          <w:szCs w:val="22"/>
        </w:rPr>
        <w:t xml:space="preserve"> de </w:t>
      </w:r>
      <w:r w:rsidR="00FB73AA">
        <w:rPr>
          <w:rFonts w:cs="Arial"/>
          <w:sz w:val="22"/>
          <w:szCs w:val="22"/>
        </w:rPr>
        <w:t xml:space="preserve">gener de </w:t>
      </w:r>
      <w:r w:rsidR="00EF16A5">
        <w:rPr>
          <w:rFonts w:cs="Arial"/>
          <w:sz w:val="22"/>
          <w:szCs w:val="22"/>
        </w:rPr>
        <w:t xml:space="preserve"> </w:t>
      </w:r>
      <w:r w:rsidR="00F25D8A">
        <w:rPr>
          <w:rFonts w:cs="Arial"/>
          <w:sz w:val="22"/>
          <w:szCs w:val="22"/>
        </w:rPr>
        <w:t>de 202</w:t>
      </w:r>
      <w:r w:rsidR="00FB73AA">
        <w:rPr>
          <w:rFonts w:cs="Arial"/>
          <w:sz w:val="22"/>
          <w:szCs w:val="22"/>
        </w:rPr>
        <w:t>6</w:t>
      </w:r>
    </w:p>
    <w:p w14:paraId="0C3F6BA2" w14:textId="77777777" w:rsidR="0085105B" w:rsidRDefault="0085105B" w:rsidP="0085105B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810D547" w14:textId="5EB54F79" w:rsidR="0085105B" w:rsidRDefault="00F25D8A" w:rsidP="0085105B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L’Enginyer tècnic Municipal</w:t>
      </w:r>
    </w:p>
    <w:p w14:paraId="38D3042C" w14:textId="77777777" w:rsidR="0085105B" w:rsidRDefault="0085105B" w:rsidP="0085105B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253DDBC" w14:textId="77777777" w:rsidR="0085105B" w:rsidRDefault="0085105B" w:rsidP="0085105B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C191A5A" w14:textId="492EB983" w:rsidR="006C3680" w:rsidRPr="0085105B" w:rsidRDefault="00F25D8A" w:rsidP="0085105B">
      <w:r>
        <w:rPr>
          <w:rFonts w:cs="Arial"/>
          <w:sz w:val="22"/>
          <w:szCs w:val="22"/>
        </w:rPr>
        <w:t>Joaquin Curto Serrano</w:t>
      </w:r>
    </w:p>
    <w:sectPr w:rsidR="006C3680" w:rsidRPr="0085105B" w:rsidSect="00AC4F2E">
      <w:headerReference w:type="default" r:id="rId11"/>
      <w:pgSz w:w="11906" w:h="16838"/>
      <w:pgMar w:top="26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34818" w14:textId="77777777" w:rsidR="00647DC8" w:rsidRDefault="00647DC8">
      <w:r>
        <w:separator/>
      </w:r>
    </w:p>
  </w:endnote>
  <w:endnote w:type="continuationSeparator" w:id="0">
    <w:p w14:paraId="64514A82" w14:textId="77777777" w:rsidR="00647DC8" w:rsidRDefault="0064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11E82" w14:textId="77777777" w:rsidR="00647DC8" w:rsidRDefault="00647DC8">
      <w:r>
        <w:separator/>
      </w:r>
    </w:p>
  </w:footnote>
  <w:footnote w:type="continuationSeparator" w:id="0">
    <w:p w14:paraId="77CE3786" w14:textId="77777777" w:rsidR="00647DC8" w:rsidRDefault="00647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97560" w14:textId="77777777" w:rsidR="00751AAE" w:rsidRDefault="00751AAE" w:rsidP="00751AAE">
    <w:pPr>
      <w:pStyle w:val="Encabezado"/>
      <w:ind w:left="-142" w:hanging="425"/>
    </w:pPr>
    <w:r>
      <w:rPr>
        <w:noProof/>
      </w:rPr>
      <w:drawing>
        <wp:inline distT="0" distB="0" distL="0" distR="0" wp14:anchorId="78837271" wp14:editId="65CA4864">
          <wp:extent cx="1477645" cy="95821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A8964D" w14:textId="6416E800" w:rsidR="00751AAE" w:rsidRDefault="00751AAE" w:rsidP="00751AAE">
    <w:pPr>
      <w:pStyle w:val="Encabezado"/>
      <w:ind w:left="567" w:hanging="993"/>
      <w:rPr>
        <w:b/>
      </w:rPr>
    </w:pPr>
    <w:r>
      <w:rPr>
        <w:b/>
      </w:rPr>
      <w:t xml:space="preserve">Àrea </w:t>
    </w:r>
    <w:r w:rsidR="00F95EB5">
      <w:rPr>
        <w:b/>
      </w:rPr>
      <w:t>#DeltebreTerritori</w:t>
    </w:r>
  </w:p>
  <w:p w14:paraId="639AEB2D" w14:textId="77777777" w:rsidR="00751AAE" w:rsidRPr="00E46A7D" w:rsidRDefault="00751AAE" w:rsidP="00751AAE">
    <w:pPr>
      <w:pStyle w:val="Encabezado"/>
      <w:ind w:hanging="426"/>
    </w:pPr>
  </w:p>
  <w:p w14:paraId="493D0A12" w14:textId="77777777" w:rsidR="00751AAE" w:rsidRPr="00CE4975" w:rsidRDefault="00751AAE" w:rsidP="00751AAE">
    <w:pPr>
      <w:pStyle w:val="Encabezado"/>
    </w:pPr>
  </w:p>
  <w:p w14:paraId="45B81D85" w14:textId="77777777" w:rsidR="006136EF" w:rsidRPr="00751AAE" w:rsidRDefault="006136EF" w:rsidP="00751A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/>
        <w:sz w:val="22"/>
        <w:szCs w:val="22"/>
        <w:lang w:val="ca-ES"/>
      </w:rPr>
    </w:lvl>
  </w:abstractNum>
  <w:abstractNum w:abstractNumId="1" w15:restartNumberingAfterBreak="0">
    <w:nsid w:val="279B2B72"/>
    <w:multiLevelType w:val="hybridMultilevel"/>
    <w:tmpl w:val="9AECC5FE"/>
    <w:lvl w:ilvl="0" w:tplc="006ECD5A">
      <w:start w:val="9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B2C63"/>
    <w:multiLevelType w:val="hybridMultilevel"/>
    <w:tmpl w:val="E3C000F4"/>
    <w:lvl w:ilvl="0" w:tplc="15D272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20" w:hanging="360"/>
      </w:pPr>
    </w:lvl>
    <w:lvl w:ilvl="2" w:tplc="0403001B" w:tentative="1">
      <w:start w:val="1"/>
      <w:numFmt w:val="lowerRoman"/>
      <w:lvlText w:val="%3."/>
      <w:lvlJc w:val="right"/>
      <w:pPr>
        <w:ind w:left="2340" w:hanging="180"/>
      </w:pPr>
    </w:lvl>
    <w:lvl w:ilvl="3" w:tplc="0403000F" w:tentative="1">
      <w:start w:val="1"/>
      <w:numFmt w:val="decimal"/>
      <w:lvlText w:val="%4."/>
      <w:lvlJc w:val="left"/>
      <w:pPr>
        <w:ind w:left="3060" w:hanging="360"/>
      </w:pPr>
    </w:lvl>
    <w:lvl w:ilvl="4" w:tplc="04030019" w:tentative="1">
      <w:start w:val="1"/>
      <w:numFmt w:val="lowerLetter"/>
      <w:lvlText w:val="%5."/>
      <w:lvlJc w:val="left"/>
      <w:pPr>
        <w:ind w:left="3780" w:hanging="360"/>
      </w:pPr>
    </w:lvl>
    <w:lvl w:ilvl="5" w:tplc="0403001B" w:tentative="1">
      <w:start w:val="1"/>
      <w:numFmt w:val="lowerRoman"/>
      <w:lvlText w:val="%6."/>
      <w:lvlJc w:val="right"/>
      <w:pPr>
        <w:ind w:left="4500" w:hanging="180"/>
      </w:pPr>
    </w:lvl>
    <w:lvl w:ilvl="6" w:tplc="0403000F" w:tentative="1">
      <w:start w:val="1"/>
      <w:numFmt w:val="decimal"/>
      <w:lvlText w:val="%7."/>
      <w:lvlJc w:val="left"/>
      <w:pPr>
        <w:ind w:left="5220" w:hanging="360"/>
      </w:pPr>
    </w:lvl>
    <w:lvl w:ilvl="7" w:tplc="04030019" w:tentative="1">
      <w:start w:val="1"/>
      <w:numFmt w:val="lowerLetter"/>
      <w:lvlText w:val="%8."/>
      <w:lvlJc w:val="left"/>
      <w:pPr>
        <w:ind w:left="5940" w:hanging="360"/>
      </w:pPr>
    </w:lvl>
    <w:lvl w:ilvl="8" w:tplc="0403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01556137">
    <w:abstractNumId w:val="0"/>
  </w:num>
  <w:num w:numId="2" w16cid:durableId="2062557918">
    <w:abstractNumId w:val="2"/>
  </w:num>
  <w:num w:numId="3" w16cid:durableId="1193228092">
    <w:abstractNumId w:val="1"/>
  </w:num>
  <w:num w:numId="4" w16cid:durableId="10267603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78"/>
    <w:rsid w:val="00020476"/>
    <w:rsid w:val="000263B1"/>
    <w:rsid w:val="00026796"/>
    <w:rsid w:val="00031F01"/>
    <w:rsid w:val="00040B78"/>
    <w:rsid w:val="00072C68"/>
    <w:rsid w:val="000D2616"/>
    <w:rsid w:val="000E365F"/>
    <w:rsid w:val="001123E7"/>
    <w:rsid w:val="00124293"/>
    <w:rsid w:val="00140E39"/>
    <w:rsid w:val="00155CC5"/>
    <w:rsid w:val="00166353"/>
    <w:rsid w:val="00191951"/>
    <w:rsid w:val="001B4B38"/>
    <w:rsid w:val="001E1DE3"/>
    <w:rsid w:val="002015E6"/>
    <w:rsid w:val="00204A93"/>
    <w:rsid w:val="00235B9A"/>
    <w:rsid w:val="0023738D"/>
    <w:rsid w:val="00251CE3"/>
    <w:rsid w:val="00252C02"/>
    <w:rsid w:val="002906B4"/>
    <w:rsid w:val="00294168"/>
    <w:rsid w:val="002D32E3"/>
    <w:rsid w:val="00332977"/>
    <w:rsid w:val="003603B6"/>
    <w:rsid w:val="0036414B"/>
    <w:rsid w:val="003E1073"/>
    <w:rsid w:val="004375AE"/>
    <w:rsid w:val="004771E0"/>
    <w:rsid w:val="00492C52"/>
    <w:rsid w:val="004B1B58"/>
    <w:rsid w:val="004F543A"/>
    <w:rsid w:val="005126BD"/>
    <w:rsid w:val="00534B97"/>
    <w:rsid w:val="00550AC0"/>
    <w:rsid w:val="00561B19"/>
    <w:rsid w:val="0057220C"/>
    <w:rsid w:val="005A09F1"/>
    <w:rsid w:val="005D5E41"/>
    <w:rsid w:val="005F78DC"/>
    <w:rsid w:val="00606EE6"/>
    <w:rsid w:val="00607944"/>
    <w:rsid w:val="006136EF"/>
    <w:rsid w:val="0064161D"/>
    <w:rsid w:val="00647DC8"/>
    <w:rsid w:val="00675C01"/>
    <w:rsid w:val="006C169C"/>
    <w:rsid w:val="006C3680"/>
    <w:rsid w:val="006C4A5F"/>
    <w:rsid w:val="006C6EA3"/>
    <w:rsid w:val="006C74EB"/>
    <w:rsid w:val="00746F68"/>
    <w:rsid w:val="00751AAE"/>
    <w:rsid w:val="0077775B"/>
    <w:rsid w:val="007C3065"/>
    <w:rsid w:val="007F4EA6"/>
    <w:rsid w:val="00816E1F"/>
    <w:rsid w:val="00824504"/>
    <w:rsid w:val="0085105B"/>
    <w:rsid w:val="0085638D"/>
    <w:rsid w:val="008805C0"/>
    <w:rsid w:val="008E0D37"/>
    <w:rsid w:val="008E43A7"/>
    <w:rsid w:val="00971F88"/>
    <w:rsid w:val="009A43CA"/>
    <w:rsid w:val="009B7BEB"/>
    <w:rsid w:val="009C11CE"/>
    <w:rsid w:val="00A50CDC"/>
    <w:rsid w:val="00A91984"/>
    <w:rsid w:val="00AA4AF9"/>
    <w:rsid w:val="00AC4F2E"/>
    <w:rsid w:val="00AF555D"/>
    <w:rsid w:val="00B45D2E"/>
    <w:rsid w:val="00B724E4"/>
    <w:rsid w:val="00B73A46"/>
    <w:rsid w:val="00B82A59"/>
    <w:rsid w:val="00B86F0C"/>
    <w:rsid w:val="00BA2F23"/>
    <w:rsid w:val="00BC78D5"/>
    <w:rsid w:val="00BD3F1F"/>
    <w:rsid w:val="00BD4C7F"/>
    <w:rsid w:val="00BE2AD6"/>
    <w:rsid w:val="00BE32D0"/>
    <w:rsid w:val="00BE374D"/>
    <w:rsid w:val="00C51C42"/>
    <w:rsid w:val="00C56940"/>
    <w:rsid w:val="00C630BA"/>
    <w:rsid w:val="00C711F5"/>
    <w:rsid w:val="00C95A4D"/>
    <w:rsid w:val="00CB2204"/>
    <w:rsid w:val="00CC0368"/>
    <w:rsid w:val="00D15F7D"/>
    <w:rsid w:val="00DB003E"/>
    <w:rsid w:val="00E13BEF"/>
    <w:rsid w:val="00E3298C"/>
    <w:rsid w:val="00E5324C"/>
    <w:rsid w:val="00ED2DED"/>
    <w:rsid w:val="00ED5C91"/>
    <w:rsid w:val="00EE3CF3"/>
    <w:rsid w:val="00EF16A5"/>
    <w:rsid w:val="00F25D8A"/>
    <w:rsid w:val="00F6050C"/>
    <w:rsid w:val="00F779F6"/>
    <w:rsid w:val="00F93BD9"/>
    <w:rsid w:val="00F95EB5"/>
    <w:rsid w:val="00FB4E68"/>
    <w:rsid w:val="00FB73AA"/>
    <w:rsid w:val="00FE2111"/>
    <w:rsid w:val="00FF1221"/>
    <w:rsid w:val="00FF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B4C41"/>
  <w15:docId w15:val="{A08388FF-8AD6-4362-8179-48F13822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F23"/>
    <w:pPr>
      <w:jc w:val="both"/>
    </w:pPr>
    <w:rPr>
      <w:rFonts w:ascii="Arial" w:hAnsi="Arial"/>
      <w:szCs w:val="24"/>
      <w:lang w:val="ca-ES" w:eastAsia="ca-ES"/>
    </w:rPr>
  </w:style>
  <w:style w:type="paragraph" w:styleId="Ttulo1">
    <w:name w:val="heading 1"/>
    <w:basedOn w:val="Normal"/>
    <w:next w:val="Normal"/>
    <w:qFormat/>
    <w:rsid w:val="00CB220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A43C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A43CA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746F68"/>
    <w:rPr>
      <w:color w:val="0000FF"/>
      <w:u w:val="single"/>
    </w:rPr>
  </w:style>
  <w:style w:type="paragraph" w:styleId="Lista">
    <w:name w:val="List"/>
    <w:basedOn w:val="Textoindependiente"/>
    <w:rsid w:val="00751AAE"/>
    <w:pPr>
      <w:suppressAutoHyphens/>
      <w:spacing w:after="140" w:line="288" w:lineRule="auto"/>
      <w:jc w:val="left"/>
    </w:pPr>
    <w:rPr>
      <w:rFonts w:cs="Mangal"/>
      <w:sz w:val="24"/>
      <w:lang w:eastAsia="zh-CN"/>
    </w:rPr>
  </w:style>
  <w:style w:type="paragraph" w:customStyle="1" w:styleId="Textoindependiente21">
    <w:name w:val="Texto independiente 21"/>
    <w:basedOn w:val="Normal"/>
    <w:rsid w:val="00751AAE"/>
    <w:pPr>
      <w:suppressAutoHyphens/>
    </w:pPr>
    <w:rPr>
      <w:rFonts w:cs="Arial"/>
      <w:sz w:val="22"/>
      <w:lang w:eastAsia="zh-CN"/>
    </w:rPr>
  </w:style>
  <w:style w:type="paragraph" w:customStyle="1" w:styleId="Textoindependiente31">
    <w:name w:val="Texto independiente 31"/>
    <w:basedOn w:val="Normal"/>
    <w:rsid w:val="00751AAE"/>
    <w:pPr>
      <w:suppressAutoHyphens/>
    </w:pPr>
    <w:rPr>
      <w:rFonts w:cs="Arial"/>
      <w:color w:val="000000"/>
      <w:sz w:val="22"/>
      <w:szCs w:val="22"/>
      <w:lang w:eastAsia="zh-CN"/>
    </w:rPr>
  </w:style>
  <w:style w:type="paragraph" w:styleId="Sangradetextonormal">
    <w:name w:val="Body Text Indent"/>
    <w:basedOn w:val="Normal"/>
    <w:link w:val="SangradetextonormalCar"/>
    <w:rsid w:val="00751AAE"/>
    <w:pPr>
      <w:suppressAutoHyphens/>
      <w:spacing w:line="360" w:lineRule="auto"/>
      <w:ind w:firstLine="720"/>
    </w:pPr>
    <w:rPr>
      <w:rFonts w:ascii="Verdana" w:hAnsi="Verdana" w:cs="Verdana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751AAE"/>
    <w:rPr>
      <w:rFonts w:ascii="Verdana" w:hAnsi="Verdana" w:cs="Verdana"/>
      <w:szCs w:val="24"/>
      <w:lang w:val="ca-ES" w:eastAsia="zh-CN"/>
    </w:rPr>
  </w:style>
  <w:style w:type="paragraph" w:styleId="Textoindependiente">
    <w:name w:val="Body Text"/>
    <w:basedOn w:val="Normal"/>
    <w:link w:val="TextoindependienteCar"/>
    <w:rsid w:val="00751A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51AAE"/>
    <w:rPr>
      <w:rFonts w:ascii="Arial" w:hAnsi="Arial"/>
      <w:szCs w:val="24"/>
      <w:lang w:val="ca-ES" w:eastAsia="ca-ES"/>
    </w:rPr>
  </w:style>
  <w:style w:type="character" w:customStyle="1" w:styleId="EncabezadoCar">
    <w:name w:val="Encabezado Car"/>
    <w:link w:val="Encabezado"/>
    <w:uiPriority w:val="99"/>
    <w:rsid w:val="00751AAE"/>
    <w:rPr>
      <w:rFonts w:ascii="Arial" w:hAnsi="Arial"/>
      <w:szCs w:val="24"/>
      <w:lang w:val="ca-ES" w:eastAsia="ca-ES"/>
    </w:rPr>
  </w:style>
  <w:style w:type="paragraph" w:styleId="Textodeglobo">
    <w:name w:val="Balloon Text"/>
    <w:basedOn w:val="Normal"/>
    <w:link w:val="TextodegloboCar"/>
    <w:rsid w:val="00751A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1AAE"/>
    <w:rPr>
      <w:rFonts w:ascii="Tahoma" w:hAnsi="Tahoma" w:cs="Tahoma"/>
      <w:sz w:val="16"/>
      <w:szCs w:val="16"/>
      <w:lang w:val="ca-ES" w:eastAsia="ca-ES"/>
    </w:rPr>
  </w:style>
  <w:style w:type="paragraph" w:styleId="NormalWeb">
    <w:name w:val="Normal (Web)"/>
    <w:basedOn w:val="Normal"/>
    <w:rsid w:val="0036414B"/>
    <w:pPr>
      <w:spacing w:line="360" w:lineRule="auto"/>
      <w:ind w:left="528" w:right="71" w:firstLine="600"/>
    </w:pPr>
    <w:rPr>
      <w:rFonts w:ascii="Verdana" w:hAnsi="Verdana" w:cs="Arial"/>
      <w:lang w:eastAsia="es-ES"/>
    </w:rPr>
  </w:style>
  <w:style w:type="table" w:styleId="Tablaconcuadrcula">
    <w:name w:val="Table Grid"/>
    <w:basedOn w:val="Tablanormal"/>
    <w:rsid w:val="00020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F95E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9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Deltebre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 Angel</dc:creator>
  <cp:lastModifiedBy>Joaquín Curto Serrano</cp:lastModifiedBy>
  <cp:revision>2</cp:revision>
  <cp:lastPrinted>2026-01-14T20:32:00Z</cp:lastPrinted>
  <dcterms:created xsi:type="dcterms:W3CDTF">2026-01-14T20:33:00Z</dcterms:created>
  <dcterms:modified xsi:type="dcterms:W3CDTF">2026-01-14T20:33:00Z</dcterms:modified>
</cp:coreProperties>
</file>