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50" w:rsidRDefault="00241350" w:rsidP="00F454D8">
      <w:pPr>
        <w:spacing w:after="0" w:line="240" w:lineRule="auto"/>
        <w:contextualSpacing/>
        <w:jc w:val="both"/>
        <w:rPr>
          <w:rFonts w:ascii="Calibri Light" w:hAnsi="Calibri Light" w:cs="Arial"/>
          <w:b/>
          <w:u w:val="single"/>
          <w:lang w:eastAsia="es-ES"/>
        </w:rPr>
      </w:pPr>
    </w:p>
    <w:p w:rsidR="00980D57" w:rsidRPr="00CB5187" w:rsidRDefault="00980D57" w:rsidP="00F454D8">
      <w:pPr>
        <w:spacing w:after="0" w:line="240" w:lineRule="auto"/>
        <w:contextualSpacing/>
        <w:jc w:val="both"/>
        <w:rPr>
          <w:rFonts w:ascii="Calibri Light" w:hAnsi="Calibri Light" w:cs="Arial"/>
          <w:b/>
          <w:u w:val="single"/>
          <w:lang w:eastAsia="es-ES"/>
        </w:rPr>
      </w:pPr>
    </w:p>
    <w:p w:rsidR="00980D57" w:rsidRPr="0004172E" w:rsidRDefault="001150FE" w:rsidP="004A37D5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04172E">
        <w:rPr>
          <w:rFonts w:cs="Arial"/>
          <w:b/>
          <w:sz w:val="40"/>
          <w:szCs w:val="40"/>
          <w:lang w:eastAsia="es-ES"/>
        </w:rPr>
        <w:t xml:space="preserve">ANNEX </w:t>
      </w:r>
      <w:r w:rsidR="009B0F3C" w:rsidRPr="0004172E">
        <w:rPr>
          <w:rFonts w:cs="Arial"/>
          <w:b/>
          <w:sz w:val="40"/>
          <w:szCs w:val="40"/>
          <w:lang w:eastAsia="es-ES"/>
        </w:rPr>
        <w:t>2</w:t>
      </w:r>
    </w:p>
    <w:p w:rsidR="00973C45" w:rsidRPr="0004172E" w:rsidRDefault="004A37D5" w:rsidP="004A37D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Arial"/>
          <w:b/>
          <w:sz w:val="40"/>
          <w:szCs w:val="40"/>
          <w:lang w:eastAsia="es-ES"/>
        </w:rPr>
      </w:pPr>
      <w:r w:rsidRPr="0004172E">
        <w:rPr>
          <w:rFonts w:cs="Arial"/>
          <w:b/>
          <w:sz w:val="40"/>
          <w:szCs w:val="40"/>
          <w:lang w:eastAsia="es-ES"/>
        </w:rPr>
        <w:t xml:space="preserve">INFORMACIÓ SOBRE LOTS, </w:t>
      </w:r>
      <w:r w:rsidR="009B0F3C" w:rsidRPr="0004172E">
        <w:rPr>
          <w:rFonts w:cs="Arial"/>
          <w:b/>
          <w:sz w:val="40"/>
          <w:szCs w:val="40"/>
          <w:lang w:eastAsia="es-ES"/>
        </w:rPr>
        <w:t>DESCRIPCIONS, JUSTIFICACIÓ DE LA LOTITZACIÓ</w:t>
      </w:r>
      <w:r w:rsidRPr="0004172E">
        <w:rPr>
          <w:rFonts w:cs="Arial"/>
          <w:b/>
          <w:sz w:val="40"/>
          <w:szCs w:val="40"/>
          <w:lang w:eastAsia="es-ES"/>
        </w:rPr>
        <w:t xml:space="preserve">, </w:t>
      </w:r>
      <w:r w:rsidR="009B0F3C" w:rsidRPr="0004172E">
        <w:rPr>
          <w:rFonts w:cs="Arial"/>
          <w:b/>
          <w:sz w:val="40"/>
          <w:szCs w:val="40"/>
          <w:lang w:eastAsia="es-ES"/>
        </w:rPr>
        <w:t>IMPORTS PER LOT</w:t>
      </w:r>
      <w:r w:rsidRPr="0004172E">
        <w:rPr>
          <w:rFonts w:cs="Arial"/>
          <w:b/>
          <w:sz w:val="40"/>
          <w:szCs w:val="40"/>
          <w:lang w:eastAsia="es-ES"/>
        </w:rPr>
        <w:t>, LIMITACIONS</w:t>
      </w:r>
    </w:p>
    <w:p w:rsidR="00980D57" w:rsidRDefault="00980D57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980D57" w:rsidRDefault="00980D57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tbl>
      <w:tblPr>
        <w:tblStyle w:val="TableNormal"/>
        <w:tblW w:w="10158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5491"/>
        <w:gridCol w:w="1076"/>
        <w:gridCol w:w="1080"/>
        <w:gridCol w:w="1329"/>
      </w:tblGrid>
      <w:tr w:rsidR="00980D57" w:rsidTr="00980D57">
        <w:trPr>
          <w:trHeight w:val="400"/>
        </w:trPr>
        <w:tc>
          <w:tcPr>
            <w:tcW w:w="10158" w:type="dxa"/>
            <w:gridSpan w:val="5"/>
          </w:tcPr>
          <w:p w:rsidR="00980D57" w:rsidRDefault="00980D57" w:rsidP="0092053C">
            <w:pPr>
              <w:pStyle w:val="TableParagraph"/>
              <w:spacing w:before="48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C0"/>
              </w:rPr>
              <w:t>LOT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1:</w:t>
            </w:r>
            <w:r>
              <w:rPr>
                <w:rFonts w:ascii="Calibri" w:hAnsi="Calibri"/>
                <w:b/>
                <w:color w:val="0070C0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CATÈTERS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ANGIOGRÀFICS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D’ALT</w:t>
            </w:r>
            <w:r>
              <w:rPr>
                <w:rFonts w:ascii="Calibri" w:hAnsi="Calibri"/>
                <w:b/>
                <w:color w:val="0070C0"/>
                <w:spacing w:val="-5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FLUX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  <w:spacing w:val="-2"/>
              </w:rPr>
              <w:t>PEDIÀTRICS</w:t>
            </w:r>
          </w:p>
        </w:tc>
      </w:tr>
      <w:tr w:rsidR="00980D57" w:rsidTr="00980D57">
        <w:trPr>
          <w:trHeight w:val="884"/>
        </w:trPr>
        <w:tc>
          <w:tcPr>
            <w:tcW w:w="1182" w:type="dxa"/>
            <w:shd w:val="clear" w:color="auto" w:fill="D9D9D9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8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SAP</w:t>
            </w:r>
          </w:p>
        </w:tc>
        <w:tc>
          <w:tcPr>
            <w:tcW w:w="5491" w:type="dxa"/>
            <w:shd w:val="clear" w:color="auto" w:fill="D9D9D9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6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Descripció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Article</w:t>
            </w:r>
          </w:p>
        </w:tc>
        <w:tc>
          <w:tcPr>
            <w:tcW w:w="1076" w:type="dxa"/>
            <w:shd w:val="clear" w:color="auto" w:fill="D9D9D9"/>
          </w:tcPr>
          <w:p w:rsidR="00980D57" w:rsidRDefault="00980D57" w:rsidP="0092053C">
            <w:pPr>
              <w:pStyle w:val="TableParagraph"/>
              <w:spacing w:before="134"/>
              <w:ind w:left="86" w:firstLine="43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Consum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previst</w:t>
            </w:r>
            <w:proofErr w:type="spellEnd"/>
            <w:r>
              <w:rPr>
                <w:rFonts w:ascii="Calibri"/>
                <w:spacing w:val="-2"/>
              </w:rPr>
              <w:t>/u</w:t>
            </w:r>
          </w:p>
        </w:tc>
        <w:tc>
          <w:tcPr>
            <w:tcW w:w="1078" w:type="dxa"/>
            <w:shd w:val="clear" w:color="auto" w:fill="D9D9D9"/>
          </w:tcPr>
          <w:p w:rsidR="00980D57" w:rsidRDefault="00980D57" w:rsidP="0092053C">
            <w:pPr>
              <w:pStyle w:val="TableParagraph"/>
              <w:spacing w:line="270" w:lineRule="atLeast"/>
              <w:ind w:left="240" w:right="167" w:hanging="54"/>
              <w:jc w:val="both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Preu</w:t>
            </w:r>
            <w:proofErr w:type="spellEnd"/>
            <w:r>
              <w:rPr>
                <w:rFonts w:ascii="Calibri"/>
                <w:spacing w:val="-2"/>
              </w:rPr>
              <w:t xml:space="preserve">/u sense </w:t>
            </w:r>
            <w:r>
              <w:rPr>
                <w:rFonts w:ascii="Calibri"/>
                <w:spacing w:val="-4"/>
              </w:rPr>
              <w:t>IVA</w:t>
            </w:r>
          </w:p>
        </w:tc>
        <w:tc>
          <w:tcPr>
            <w:tcW w:w="1329" w:type="dxa"/>
            <w:shd w:val="clear" w:color="auto" w:fill="D9D9D9"/>
          </w:tcPr>
          <w:p w:rsidR="00980D57" w:rsidRDefault="00980D57" w:rsidP="0092053C">
            <w:pPr>
              <w:pStyle w:val="TableParagraph"/>
              <w:spacing w:before="134"/>
              <w:ind w:left="178" w:right="152" w:firstLine="12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Import </w:t>
            </w:r>
            <w:r>
              <w:rPr>
                <w:rFonts w:ascii="Calibri"/>
              </w:rPr>
              <w:t>sense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IVA</w:t>
            </w:r>
          </w:p>
        </w:tc>
      </w:tr>
      <w:tr w:rsidR="00980D57" w:rsidTr="00980D57">
        <w:trPr>
          <w:trHeight w:val="880"/>
        </w:trPr>
        <w:tc>
          <w:tcPr>
            <w:tcW w:w="1182" w:type="dxa"/>
          </w:tcPr>
          <w:p w:rsidR="00980D57" w:rsidRDefault="00980D57" w:rsidP="0092053C">
            <w:pPr>
              <w:pStyle w:val="TableParagraph"/>
              <w:spacing w:before="264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30062676</w:t>
            </w:r>
          </w:p>
        </w:tc>
        <w:tc>
          <w:tcPr>
            <w:tcW w:w="5491" w:type="dxa"/>
          </w:tcPr>
          <w:p w:rsidR="00980D57" w:rsidRDefault="00980D57" w:rsidP="0092053C">
            <w:pPr>
              <w:pStyle w:val="TableParagraph"/>
              <w:spacing w:line="264" w:lineRule="exact"/>
              <w:ind w:left="6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Catèter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angiogràfic</w:t>
            </w:r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d'alt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flux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vasculatura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perifèrica</w:t>
            </w:r>
            <w:proofErr w:type="spellEnd"/>
            <w:r>
              <w:rPr>
                <w:rFonts w:ascii="Calibri" w:hAnsi="Calibri"/>
                <w:spacing w:val="-2"/>
              </w:rPr>
              <w:t>,</w:t>
            </w:r>
          </w:p>
          <w:p w:rsidR="00980D57" w:rsidRDefault="00980D57" w:rsidP="0092053C">
            <w:pPr>
              <w:pStyle w:val="TableParagraph"/>
              <w:spacing w:line="270" w:lineRule="atLeast"/>
              <w:ind w:left="69" w:right="71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pediàtric</w:t>
            </w:r>
            <w:proofErr w:type="spellEnd"/>
            <w:proofErr w:type="gram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tipus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Pigtail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Ø3,3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Fx60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cm,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guia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0,030", 11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ml/</w:t>
            </w:r>
            <w:proofErr w:type="spellStart"/>
            <w:r>
              <w:rPr>
                <w:rFonts w:ascii="Calibri" w:hAnsi="Calibri"/>
              </w:rPr>
              <w:t>seg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administració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mitjans</w:t>
            </w:r>
            <w:proofErr w:type="spellEnd"/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contrast,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estèril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076" w:type="dxa"/>
          </w:tcPr>
          <w:p w:rsidR="00980D57" w:rsidRDefault="00980D57" w:rsidP="0092053C">
            <w:pPr>
              <w:pStyle w:val="TableParagraph"/>
              <w:spacing w:before="26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1078" w:type="dxa"/>
          </w:tcPr>
          <w:p w:rsidR="00980D57" w:rsidRDefault="00980D57" w:rsidP="0092053C">
            <w:pPr>
              <w:pStyle w:val="TableParagraph"/>
              <w:spacing w:before="264"/>
              <w:ind w:left="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240,00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  <w:tc>
          <w:tcPr>
            <w:tcW w:w="1329" w:type="dxa"/>
          </w:tcPr>
          <w:p w:rsidR="00980D57" w:rsidRDefault="00980D57" w:rsidP="0092053C">
            <w:pPr>
              <w:pStyle w:val="TableParagraph"/>
              <w:spacing w:before="264"/>
              <w:ind w:left="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6.000,00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80D57" w:rsidTr="00980D57">
        <w:trPr>
          <w:trHeight w:val="881"/>
        </w:trPr>
        <w:tc>
          <w:tcPr>
            <w:tcW w:w="1182" w:type="dxa"/>
          </w:tcPr>
          <w:p w:rsidR="00980D57" w:rsidRDefault="00980D57" w:rsidP="0092053C">
            <w:pPr>
              <w:pStyle w:val="TableParagraph"/>
              <w:spacing w:before="266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30064048</w:t>
            </w:r>
          </w:p>
        </w:tc>
        <w:tc>
          <w:tcPr>
            <w:tcW w:w="5491" w:type="dxa"/>
          </w:tcPr>
          <w:p w:rsidR="00980D57" w:rsidRDefault="00980D57" w:rsidP="0092053C">
            <w:pPr>
              <w:pStyle w:val="TableParagraph"/>
              <w:ind w:left="6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Catèter</w:t>
            </w:r>
            <w:proofErr w:type="spellEnd"/>
            <w:r>
              <w:rPr>
                <w:rFonts w:ascii="Calibri" w:hAnsi="Calibri"/>
              </w:rPr>
              <w:t xml:space="preserve"> angiogràfic </w:t>
            </w:r>
            <w:proofErr w:type="spellStart"/>
            <w:r>
              <w:rPr>
                <w:rFonts w:ascii="Calibri" w:hAnsi="Calibri"/>
              </w:rPr>
              <w:t>d'alt</w:t>
            </w:r>
            <w:proofErr w:type="spellEnd"/>
            <w:r>
              <w:rPr>
                <w:rFonts w:ascii="Calibri" w:hAnsi="Calibri"/>
              </w:rPr>
              <w:t xml:space="preserve"> flux vasculatura </w:t>
            </w:r>
            <w:proofErr w:type="spellStart"/>
            <w:r>
              <w:rPr>
                <w:rFonts w:ascii="Calibri" w:hAnsi="Calibri"/>
              </w:rPr>
              <w:t>perifèrica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pediàtric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tipus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JR1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Ø3,3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Fx60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cm,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guia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0,030",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11</w:t>
            </w:r>
          </w:p>
          <w:p w:rsidR="00980D57" w:rsidRDefault="00980D57" w:rsidP="0092053C">
            <w:pPr>
              <w:pStyle w:val="TableParagraph"/>
              <w:spacing w:line="248" w:lineRule="exact"/>
              <w:ind w:left="69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ml/</w:t>
            </w:r>
            <w:proofErr w:type="spellStart"/>
            <w:r>
              <w:rPr>
                <w:rFonts w:ascii="Calibri" w:hAnsi="Calibri"/>
              </w:rPr>
              <w:t>seg</w:t>
            </w:r>
            <w:proofErr w:type="spellEnd"/>
            <w:proofErr w:type="gram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administració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mitjans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contrast,</w:t>
            </w:r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estèril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076" w:type="dxa"/>
          </w:tcPr>
          <w:p w:rsidR="00980D57" w:rsidRDefault="00980D57" w:rsidP="0092053C">
            <w:pPr>
              <w:pStyle w:val="TableParagraph"/>
              <w:spacing w:before="266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1078" w:type="dxa"/>
          </w:tcPr>
          <w:p w:rsidR="00980D57" w:rsidRDefault="00980D57" w:rsidP="0092053C">
            <w:pPr>
              <w:pStyle w:val="TableParagraph"/>
              <w:spacing w:before="266"/>
              <w:ind w:left="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240,00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  <w:tc>
          <w:tcPr>
            <w:tcW w:w="1329" w:type="dxa"/>
          </w:tcPr>
          <w:p w:rsidR="00980D57" w:rsidRDefault="00980D57" w:rsidP="0092053C">
            <w:pPr>
              <w:pStyle w:val="TableParagraph"/>
              <w:spacing w:before="266"/>
              <w:ind w:left="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4.800,00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80D57" w:rsidTr="00980D57">
        <w:trPr>
          <w:trHeight w:val="884"/>
        </w:trPr>
        <w:tc>
          <w:tcPr>
            <w:tcW w:w="1182" w:type="dxa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30064050</w:t>
            </w:r>
          </w:p>
        </w:tc>
        <w:tc>
          <w:tcPr>
            <w:tcW w:w="5491" w:type="dxa"/>
          </w:tcPr>
          <w:p w:rsidR="00980D57" w:rsidRDefault="00980D57" w:rsidP="0092053C">
            <w:pPr>
              <w:pStyle w:val="TableParagraph"/>
              <w:spacing w:line="270" w:lineRule="atLeast"/>
              <w:ind w:left="6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Catèter</w:t>
            </w:r>
            <w:proofErr w:type="spellEnd"/>
            <w:r>
              <w:rPr>
                <w:rFonts w:ascii="Calibri" w:hAnsi="Calibri"/>
              </w:rPr>
              <w:t xml:space="preserve"> angiogràfic </w:t>
            </w:r>
            <w:proofErr w:type="spellStart"/>
            <w:r>
              <w:rPr>
                <w:rFonts w:ascii="Calibri" w:hAnsi="Calibri"/>
              </w:rPr>
              <w:t>d'alt</w:t>
            </w:r>
            <w:proofErr w:type="spellEnd"/>
            <w:r>
              <w:rPr>
                <w:rFonts w:ascii="Calibri" w:hAnsi="Calibri"/>
              </w:rPr>
              <w:t xml:space="preserve"> flux vasculatura </w:t>
            </w:r>
            <w:proofErr w:type="spellStart"/>
            <w:r>
              <w:rPr>
                <w:rFonts w:ascii="Calibri" w:hAnsi="Calibri"/>
              </w:rPr>
              <w:t>perifèrica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pediàtric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tipus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MP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Ø3</w:t>
            </w:r>
            <w:proofErr w:type="gramStart"/>
            <w:r>
              <w:rPr>
                <w:rFonts w:ascii="Calibri" w:hAnsi="Calibri"/>
              </w:rPr>
              <w:t>,3</w:t>
            </w:r>
            <w:proofErr w:type="gram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Fx60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cm,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guia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0,030",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11 ml/</w:t>
            </w:r>
            <w:proofErr w:type="spellStart"/>
            <w:r>
              <w:rPr>
                <w:rFonts w:ascii="Calibri" w:hAnsi="Calibri"/>
              </w:rPr>
              <w:t>seg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administració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mitjans</w:t>
            </w:r>
            <w:proofErr w:type="spellEnd"/>
            <w:r>
              <w:rPr>
                <w:rFonts w:ascii="Calibri" w:hAnsi="Calibri"/>
              </w:rPr>
              <w:t xml:space="preserve"> de contrast, </w:t>
            </w:r>
            <w:proofErr w:type="spellStart"/>
            <w:r>
              <w:rPr>
                <w:rFonts w:ascii="Calibri" w:hAnsi="Calibri"/>
              </w:rPr>
              <w:t>estèril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76" w:type="dxa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1078" w:type="dxa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240,00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  <w:tc>
          <w:tcPr>
            <w:tcW w:w="1329" w:type="dxa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8.400,00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80D57" w:rsidTr="00980D57">
        <w:trPr>
          <w:trHeight w:val="880"/>
        </w:trPr>
        <w:tc>
          <w:tcPr>
            <w:tcW w:w="1182" w:type="dxa"/>
          </w:tcPr>
          <w:p w:rsidR="00980D57" w:rsidRDefault="00980D57" w:rsidP="0092053C">
            <w:pPr>
              <w:pStyle w:val="TableParagraph"/>
              <w:spacing w:before="264"/>
              <w:ind w:left="18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30064049</w:t>
            </w:r>
          </w:p>
        </w:tc>
        <w:tc>
          <w:tcPr>
            <w:tcW w:w="5491" w:type="dxa"/>
          </w:tcPr>
          <w:p w:rsidR="00980D57" w:rsidRDefault="00980D57" w:rsidP="0092053C">
            <w:pPr>
              <w:pStyle w:val="TableParagraph"/>
              <w:ind w:left="6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Catèter</w:t>
            </w:r>
            <w:proofErr w:type="spellEnd"/>
            <w:r>
              <w:rPr>
                <w:rFonts w:ascii="Calibri" w:hAnsi="Calibri"/>
              </w:rPr>
              <w:t xml:space="preserve"> angiogràfic </w:t>
            </w:r>
            <w:proofErr w:type="spellStart"/>
            <w:r>
              <w:rPr>
                <w:rFonts w:ascii="Calibri" w:hAnsi="Calibri"/>
              </w:rPr>
              <w:t>d'alt</w:t>
            </w:r>
            <w:proofErr w:type="spellEnd"/>
            <w:r>
              <w:rPr>
                <w:rFonts w:ascii="Calibri" w:hAnsi="Calibri"/>
              </w:rPr>
              <w:t xml:space="preserve"> flux vasculatura </w:t>
            </w:r>
            <w:proofErr w:type="spellStart"/>
            <w:r>
              <w:rPr>
                <w:rFonts w:ascii="Calibri" w:hAnsi="Calibri"/>
              </w:rPr>
              <w:t>perifèrica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pediàtric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tipus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COBRA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Ø3,3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Fx60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cm,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guia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0,030",</w:t>
            </w:r>
          </w:p>
          <w:p w:rsidR="00980D57" w:rsidRDefault="00980D57" w:rsidP="0092053C">
            <w:pPr>
              <w:pStyle w:val="TableParagraph"/>
              <w:spacing w:line="248" w:lineRule="exact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ml/</w:t>
            </w:r>
            <w:proofErr w:type="spellStart"/>
            <w:r>
              <w:rPr>
                <w:rFonts w:ascii="Calibri" w:hAnsi="Calibri"/>
              </w:rPr>
              <w:t>seg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administració</w:t>
            </w:r>
            <w:proofErr w:type="spellEnd"/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mitjans</w:t>
            </w:r>
            <w:proofErr w:type="spellEnd"/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contrast,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estèril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076" w:type="dxa"/>
          </w:tcPr>
          <w:p w:rsidR="00980D57" w:rsidRDefault="00980D57" w:rsidP="0092053C">
            <w:pPr>
              <w:pStyle w:val="TableParagraph"/>
              <w:spacing w:before="264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1078" w:type="dxa"/>
          </w:tcPr>
          <w:p w:rsidR="00980D57" w:rsidRDefault="00980D57" w:rsidP="0092053C">
            <w:pPr>
              <w:pStyle w:val="TableParagraph"/>
              <w:spacing w:before="264"/>
              <w:ind w:left="1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240,00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  <w:tc>
          <w:tcPr>
            <w:tcW w:w="1329" w:type="dxa"/>
          </w:tcPr>
          <w:p w:rsidR="00980D57" w:rsidRDefault="00980D57" w:rsidP="0092053C">
            <w:pPr>
              <w:pStyle w:val="TableParagraph"/>
              <w:spacing w:before="264"/>
              <w:ind w:left="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8.400,00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80D57" w:rsidTr="00980D57">
        <w:trPr>
          <w:trHeight w:val="295"/>
        </w:trPr>
        <w:tc>
          <w:tcPr>
            <w:tcW w:w="8829" w:type="dxa"/>
            <w:gridSpan w:val="4"/>
          </w:tcPr>
          <w:p w:rsidR="00980D57" w:rsidRDefault="00980D57" w:rsidP="0092053C">
            <w:pPr>
              <w:pStyle w:val="TableParagraph"/>
              <w:spacing w:line="249" w:lineRule="exact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SENSE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IVA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LOT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329" w:type="dxa"/>
          </w:tcPr>
          <w:p w:rsidR="00980D57" w:rsidRDefault="00980D57" w:rsidP="0092053C">
            <w:pPr>
              <w:pStyle w:val="TableParagraph"/>
              <w:spacing w:line="249" w:lineRule="exact"/>
              <w:ind w:left="20" w:right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27.600,00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€</w:t>
            </w:r>
          </w:p>
        </w:tc>
      </w:tr>
    </w:tbl>
    <w:p w:rsidR="00980D57" w:rsidRDefault="00980D57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:rsidR="00980D57" w:rsidRDefault="00980D57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5365"/>
        <w:gridCol w:w="1052"/>
        <w:gridCol w:w="1056"/>
        <w:gridCol w:w="1407"/>
      </w:tblGrid>
      <w:tr w:rsidR="00980D57" w:rsidTr="00980D57">
        <w:trPr>
          <w:trHeight w:val="519"/>
        </w:trPr>
        <w:tc>
          <w:tcPr>
            <w:tcW w:w="10121" w:type="dxa"/>
            <w:gridSpan w:val="5"/>
          </w:tcPr>
          <w:p w:rsidR="00980D57" w:rsidRDefault="00980D57" w:rsidP="0092053C">
            <w:pPr>
              <w:pStyle w:val="TableParagraph"/>
              <w:spacing w:before="43"/>
              <w:ind w:left="18"/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color w:val="0070C0"/>
              </w:rPr>
              <w:t>LOT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2:</w:t>
            </w:r>
            <w:r>
              <w:rPr>
                <w:rFonts w:ascii="Calibri" w:hAnsi="Calibri"/>
                <w:b/>
                <w:color w:val="0070C0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INTRODUCTOR</w:t>
            </w:r>
            <w:r>
              <w:rPr>
                <w:rFonts w:ascii="Calibri" w:hAnsi="Calibri"/>
                <w:b/>
                <w:color w:val="0070C0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0070C0"/>
              </w:rPr>
              <w:t>ARTERIAL</w:t>
            </w:r>
            <w:r>
              <w:rPr>
                <w:rFonts w:ascii="Calibri" w:hAnsi="Calibri"/>
                <w:b/>
                <w:color w:val="0070C0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0070C0"/>
                <w:spacing w:val="-2"/>
              </w:rPr>
              <w:t>PEDIÀTRIC</w:t>
            </w:r>
          </w:p>
        </w:tc>
      </w:tr>
      <w:tr w:rsidR="00980D57" w:rsidTr="00980D57">
        <w:trPr>
          <w:trHeight w:val="1184"/>
        </w:trPr>
        <w:tc>
          <w:tcPr>
            <w:tcW w:w="1241" w:type="dxa"/>
            <w:shd w:val="clear" w:color="auto" w:fill="D9D9D9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9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SAP</w:t>
            </w:r>
          </w:p>
        </w:tc>
        <w:tc>
          <w:tcPr>
            <w:tcW w:w="5365" w:type="dxa"/>
            <w:shd w:val="clear" w:color="auto" w:fill="D9D9D9"/>
          </w:tcPr>
          <w:p w:rsidR="00980D57" w:rsidRDefault="00980D57" w:rsidP="0092053C">
            <w:pPr>
              <w:pStyle w:val="TableParagraph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6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Descripció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Article</w:t>
            </w:r>
          </w:p>
        </w:tc>
        <w:tc>
          <w:tcPr>
            <w:tcW w:w="1052" w:type="dxa"/>
            <w:shd w:val="clear" w:color="auto" w:fill="D9D9D9"/>
          </w:tcPr>
          <w:p w:rsidR="00980D57" w:rsidRDefault="00980D57" w:rsidP="0092053C">
            <w:pPr>
              <w:pStyle w:val="TableParagraph"/>
              <w:spacing w:before="134"/>
              <w:ind w:left="77" w:right="60" w:firstLine="43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Consum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previst</w:t>
            </w:r>
            <w:proofErr w:type="spellEnd"/>
            <w:r>
              <w:rPr>
                <w:rFonts w:ascii="Calibri"/>
                <w:spacing w:val="-2"/>
              </w:rPr>
              <w:t>/u</w:t>
            </w:r>
          </w:p>
        </w:tc>
        <w:tc>
          <w:tcPr>
            <w:tcW w:w="1054" w:type="dxa"/>
            <w:shd w:val="clear" w:color="auto" w:fill="D9D9D9"/>
          </w:tcPr>
          <w:p w:rsidR="00980D57" w:rsidRDefault="00980D57" w:rsidP="0092053C">
            <w:pPr>
              <w:pStyle w:val="TableParagraph"/>
              <w:spacing w:line="270" w:lineRule="atLeast"/>
              <w:ind w:left="230" w:right="158" w:hanging="54"/>
              <w:jc w:val="both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Preu</w:t>
            </w:r>
            <w:proofErr w:type="spellEnd"/>
            <w:r>
              <w:rPr>
                <w:rFonts w:ascii="Calibri"/>
                <w:spacing w:val="-2"/>
              </w:rPr>
              <w:t xml:space="preserve">/u sense </w:t>
            </w:r>
            <w:r>
              <w:rPr>
                <w:rFonts w:ascii="Calibri"/>
                <w:spacing w:val="-4"/>
              </w:rPr>
              <w:t>IVA</w:t>
            </w:r>
          </w:p>
        </w:tc>
        <w:tc>
          <w:tcPr>
            <w:tcW w:w="1406" w:type="dxa"/>
            <w:shd w:val="clear" w:color="auto" w:fill="D9D9D9"/>
          </w:tcPr>
          <w:p w:rsidR="00980D57" w:rsidRDefault="00980D57" w:rsidP="0092053C">
            <w:pPr>
              <w:pStyle w:val="TableParagraph"/>
              <w:spacing w:before="134"/>
              <w:ind w:left="214" w:right="192" w:firstLine="12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Import </w:t>
            </w:r>
            <w:r>
              <w:rPr>
                <w:rFonts w:ascii="Calibri"/>
              </w:rPr>
              <w:t>sense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IVA</w:t>
            </w:r>
          </w:p>
        </w:tc>
      </w:tr>
      <w:tr w:rsidR="00980D57" w:rsidTr="00980D57">
        <w:trPr>
          <w:trHeight w:val="1749"/>
        </w:trPr>
        <w:tc>
          <w:tcPr>
            <w:tcW w:w="1241" w:type="dxa"/>
          </w:tcPr>
          <w:p w:rsidR="00980D57" w:rsidRDefault="00980D57" w:rsidP="0092053C">
            <w:pPr>
              <w:pStyle w:val="TableParagraph"/>
              <w:spacing w:before="190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30007187</w:t>
            </w:r>
          </w:p>
        </w:tc>
        <w:tc>
          <w:tcPr>
            <w:tcW w:w="5365" w:type="dxa"/>
          </w:tcPr>
          <w:p w:rsidR="00980D57" w:rsidRDefault="00980D57" w:rsidP="0092053C">
            <w:pPr>
              <w:pStyle w:val="TableParagraph"/>
              <w:spacing w:before="55"/>
              <w:ind w:left="69"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Equip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introductor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arterial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pediàtric</w:t>
            </w:r>
            <w:proofErr w:type="spellEnd"/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3Fx7cm,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amb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vàlvula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hemostàtica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línia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amb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clau</w:t>
            </w:r>
            <w:proofErr w:type="spellEnd"/>
            <w:r>
              <w:rPr>
                <w:rFonts w:ascii="Calibri" w:hAnsi="Calibri"/>
              </w:rPr>
              <w:t xml:space="preserve"> de </w:t>
            </w:r>
            <w:proofErr w:type="spellStart"/>
            <w:r>
              <w:rPr>
                <w:rFonts w:ascii="Calibri" w:hAnsi="Calibri"/>
              </w:rPr>
              <w:t>tres</w:t>
            </w:r>
            <w:proofErr w:type="spellEnd"/>
            <w:r>
              <w:rPr>
                <w:rFonts w:ascii="Calibri" w:hAnsi="Calibri"/>
              </w:rPr>
              <w:t xml:space="preserve"> vies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dilatador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inclou</w:t>
            </w:r>
            <w:proofErr w:type="spellEnd"/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guia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0,018"x35cm</w:t>
            </w:r>
            <w:r>
              <w:rPr>
                <w:rFonts w:ascii="Calibri" w:hAnsi="Calibri"/>
                <w:spacing w:val="40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Estèril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d'un sol </w:t>
            </w:r>
            <w:proofErr w:type="spellStart"/>
            <w:r>
              <w:rPr>
                <w:rFonts w:ascii="Calibri" w:hAnsi="Calibri"/>
              </w:rPr>
              <w:t>ús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52" w:type="dxa"/>
          </w:tcPr>
          <w:p w:rsidR="00980D57" w:rsidRDefault="00980D57" w:rsidP="0092053C">
            <w:pPr>
              <w:pStyle w:val="TableParagraph"/>
              <w:spacing w:before="190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75</w:t>
            </w:r>
          </w:p>
        </w:tc>
        <w:tc>
          <w:tcPr>
            <w:tcW w:w="1054" w:type="dxa"/>
          </w:tcPr>
          <w:p w:rsidR="00980D57" w:rsidRDefault="00980D57" w:rsidP="0092053C">
            <w:pPr>
              <w:pStyle w:val="TableParagraph"/>
              <w:spacing w:before="190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87,00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  <w:tc>
          <w:tcPr>
            <w:tcW w:w="1406" w:type="dxa"/>
          </w:tcPr>
          <w:p w:rsidR="00980D57" w:rsidRDefault="00980D57" w:rsidP="0092053C">
            <w:pPr>
              <w:pStyle w:val="TableParagraph"/>
              <w:spacing w:before="190"/>
              <w:rPr>
                <w:rFonts w:ascii="Calibri"/>
              </w:rPr>
            </w:pPr>
          </w:p>
          <w:p w:rsidR="00980D57" w:rsidRDefault="00980D57" w:rsidP="0092053C">
            <w:pPr>
              <w:pStyle w:val="TableParagraph"/>
              <w:ind w:left="18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6.525,00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€</w:t>
            </w:r>
          </w:p>
        </w:tc>
      </w:tr>
      <w:tr w:rsidR="00980D57" w:rsidTr="00980D57">
        <w:trPr>
          <w:trHeight w:val="453"/>
        </w:trPr>
        <w:tc>
          <w:tcPr>
            <w:tcW w:w="8714" w:type="dxa"/>
            <w:gridSpan w:val="4"/>
          </w:tcPr>
          <w:p w:rsidR="00980D57" w:rsidRDefault="00980D57" w:rsidP="0092053C">
            <w:pPr>
              <w:pStyle w:val="TableParagraph"/>
              <w:spacing w:before="20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SENSE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IVA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LOT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406" w:type="dxa"/>
          </w:tcPr>
          <w:p w:rsidR="00980D57" w:rsidRDefault="00980D57" w:rsidP="0092053C">
            <w:pPr>
              <w:pStyle w:val="TableParagraph"/>
              <w:spacing w:before="20" w:line="268" w:lineRule="exact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6.525,00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€</w:t>
            </w:r>
          </w:p>
        </w:tc>
      </w:tr>
      <w:tr w:rsidR="00980D57" w:rsidTr="00980D57">
        <w:trPr>
          <w:trHeight w:val="890"/>
        </w:trPr>
        <w:tc>
          <w:tcPr>
            <w:tcW w:w="8714" w:type="dxa"/>
            <w:gridSpan w:val="4"/>
            <w:shd w:val="clear" w:color="auto" w:fill="D9D9D9"/>
          </w:tcPr>
          <w:p w:rsidR="00980D57" w:rsidRDefault="00980D57" w:rsidP="0092053C">
            <w:pPr>
              <w:pStyle w:val="TableParagraph"/>
              <w:spacing w:before="168"/>
              <w:ind w:left="16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SENSE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IVA</w:t>
            </w:r>
          </w:p>
        </w:tc>
        <w:tc>
          <w:tcPr>
            <w:tcW w:w="1406" w:type="dxa"/>
            <w:shd w:val="clear" w:color="auto" w:fill="D9D9D9"/>
          </w:tcPr>
          <w:p w:rsidR="00980D57" w:rsidRDefault="00980D57" w:rsidP="0092053C">
            <w:pPr>
              <w:pStyle w:val="TableParagraph"/>
              <w:spacing w:before="168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34.125,00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10"/>
              </w:rPr>
              <w:t>€</w:t>
            </w:r>
          </w:p>
        </w:tc>
      </w:tr>
    </w:tbl>
    <w:p w:rsidR="00980D57" w:rsidRPr="00CB5187" w:rsidRDefault="00980D57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sectPr w:rsidR="00980D57" w:rsidRPr="00CB5187" w:rsidSect="00980D57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DD" w:rsidRDefault="000D5EDD" w:rsidP="00F454D8">
      <w:pPr>
        <w:spacing w:after="0" w:line="240" w:lineRule="auto"/>
      </w:pPr>
      <w:r>
        <w:separator/>
      </w:r>
    </w:p>
  </w:endnote>
  <w:endnote w:type="continuationSeparator" w:id="0">
    <w:p w:rsidR="000D5EDD" w:rsidRDefault="000D5EDD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DD" w:rsidRDefault="000D5EDD" w:rsidP="00F454D8">
      <w:pPr>
        <w:spacing w:after="0" w:line="240" w:lineRule="auto"/>
      </w:pPr>
      <w:r>
        <w:separator/>
      </w:r>
    </w:p>
  </w:footnote>
  <w:footnote w:type="continuationSeparator" w:id="0">
    <w:p w:rsidR="000D5EDD" w:rsidRDefault="000D5EDD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4172E"/>
    <w:rsid w:val="00054411"/>
    <w:rsid w:val="00065F93"/>
    <w:rsid w:val="000673BB"/>
    <w:rsid w:val="0008216F"/>
    <w:rsid w:val="000A42C9"/>
    <w:rsid w:val="000D5C86"/>
    <w:rsid w:val="000D5EDD"/>
    <w:rsid w:val="00105018"/>
    <w:rsid w:val="001150FE"/>
    <w:rsid w:val="0016725E"/>
    <w:rsid w:val="001F2DFC"/>
    <w:rsid w:val="002258BD"/>
    <w:rsid w:val="00227795"/>
    <w:rsid w:val="00233B64"/>
    <w:rsid w:val="00241350"/>
    <w:rsid w:val="00247B10"/>
    <w:rsid w:val="002A1ACB"/>
    <w:rsid w:val="002C33FB"/>
    <w:rsid w:val="00312C38"/>
    <w:rsid w:val="0037780A"/>
    <w:rsid w:val="003A5440"/>
    <w:rsid w:val="004065E8"/>
    <w:rsid w:val="00436473"/>
    <w:rsid w:val="0046181C"/>
    <w:rsid w:val="00470A8C"/>
    <w:rsid w:val="00475BC3"/>
    <w:rsid w:val="00487A4C"/>
    <w:rsid w:val="004A37D5"/>
    <w:rsid w:val="004D453B"/>
    <w:rsid w:val="00526168"/>
    <w:rsid w:val="005334C6"/>
    <w:rsid w:val="005505E3"/>
    <w:rsid w:val="00586F07"/>
    <w:rsid w:val="006348BD"/>
    <w:rsid w:val="006A1D4F"/>
    <w:rsid w:val="006B4CAB"/>
    <w:rsid w:val="006B5A9D"/>
    <w:rsid w:val="007D0AD6"/>
    <w:rsid w:val="007D4DE8"/>
    <w:rsid w:val="007D7384"/>
    <w:rsid w:val="00815478"/>
    <w:rsid w:val="008B395B"/>
    <w:rsid w:val="00900292"/>
    <w:rsid w:val="00973C45"/>
    <w:rsid w:val="00980D57"/>
    <w:rsid w:val="009B0F3C"/>
    <w:rsid w:val="00A53191"/>
    <w:rsid w:val="00A7317C"/>
    <w:rsid w:val="00BE673C"/>
    <w:rsid w:val="00C10920"/>
    <w:rsid w:val="00C125A6"/>
    <w:rsid w:val="00C20D6A"/>
    <w:rsid w:val="00C9570A"/>
    <w:rsid w:val="00CA7AD1"/>
    <w:rsid w:val="00CB5187"/>
    <w:rsid w:val="00CE36A4"/>
    <w:rsid w:val="00D746AC"/>
    <w:rsid w:val="00D75A70"/>
    <w:rsid w:val="00DE75F5"/>
    <w:rsid w:val="00E556F8"/>
    <w:rsid w:val="00EC4559"/>
    <w:rsid w:val="00EC4601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9184D"/>
  <w15:docId w15:val="{84121362-C13F-43E5-A8EE-91A964A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80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0D5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F70A3-5798-4C3A-9AE8-EEC49599C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A7B034-29B6-4BC8-A53F-C59F99DAE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56BB-D5ED-45D1-8F6A-A40A2AAB5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2</cp:revision>
  <cp:lastPrinted>2018-12-18T08:58:00Z</cp:lastPrinted>
  <dcterms:created xsi:type="dcterms:W3CDTF">2025-11-28T13:24:00Z</dcterms:created>
  <dcterms:modified xsi:type="dcterms:W3CDTF">2025-11-28T13:24:00Z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