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1429" w:end="0"/>
        <w:jc w:val="center"/>
        <w:rPr/>
      </w:pPr>
      <w:r>
        <w:rPr>
          <w:rStyle w:val="Hipervnculo1"/>
          <w:b/>
          <w:bCs/>
          <w:i w:val="false"/>
          <w:iCs w:val="false"/>
          <w:color w:val="000000"/>
          <w:u w:val="none"/>
          <w:lang w:val="ca-ES" w:eastAsia="zh-CN" w:bidi="ar-SA"/>
        </w:rPr>
        <w:t>Oferta</w:t>
      </w:r>
    </w:p>
    <w:p>
      <w:pPr>
        <w:pStyle w:val="Normal"/>
        <w:bidi w:val="0"/>
        <w:ind w:hanging="0" w:start="1429" w:end="0"/>
        <w:rPr>
          <w:rStyle w:val="Hipervnculo1"/>
          <w:i w:val="false"/>
          <w:iCs w:val="false"/>
          <w:color w:val="000000"/>
          <w:u w:val="none"/>
          <w:lang w:val="ca-ES" w:eastAsia="zh-CN" w:bidi="ar-SA"/>
        </w:rPr>
      </w:pPr>
      <w:r>
        <w:rPr/>
      </w:r>
    </w:p>
    <w:p>
      <w:pPr>
        <w:pStyle w:val="Normal"/>
        <w:bidi w:val="0"/>
        <w:ind w:hanging="0" w:start="1429" w:end="0"/>
        <w:rPr>
          <w:rStyle w:val="Hipervnculo1"/>
          <w:i w:val="false"/>
          <w:iCs w:val="false"/>
          <w:color w:val="000000"/>
          <w:u w:val="none"/>
          <w:lang w:val="ca-ES" w:eastAsia="zh-CN" w:bidi="ar-SA"/>
        </w:rPr>
      </w:pPr>
      <w:r>
        <w:rPr/>
      </w:r>
    </w:p>
    <w:p>
      <w:pPr>
        <w:pStyle w:val="Normal"/>
        <w:bidi w:val="0"/>
        <w:ind w:hanging="0" w:start="1429" w:end="0"/>
        <w:rPr/>
      </w:pPr>
      <w:r>
        <w:rPr>
          <w:rStyle w:val="Hipervnculo1"/>
          <w:i w:val="false"/>
          <w:iCs w:val="false"/>
          <w:color w:val="000000"/>
          <w:u w:val="none"/>
          <w:lang w:val="ca-ES" w:eastAsia="zh-CN" w:bidi="ar-SA"/>
        </w:rPr>
        <w:t>«_______________________, amb domicili a_ a l’efecte de notificacions a _________, carrer __________, núm. __________, amb NIF núm. __________, major d’edat, en nom propi (o en representació de __________, amb domicili a __________, carrer __________, núm. __________ i NIF __________), assabentat/ada de les condicions exigides per optar a l’adjudicació del contracte d’arrendament del bé immoble  El Molí, de la Plaça de l’Ajuntament 2 de Riu de Cerdanya, mitjançant concurs anunciat en el perfil del contractant, faig constar que conec el plec que serveix de base al contracte i ho accepto íntegrament, prenent part de la licitació i ofereixo una renda mensual inicial de __________ Euros (IVA inclòs).</w:t>
      </w:r>
    </w:p>
    <w:p>
      <w:pPr>
        <w:pStyle w:val="Normal"/>
        <w:bidi w:val="0"/>
        <w:ind w:hanging="0" w:start="0" w:end="0"/>
        <w:rPr>
          <w:i/>
          <w:iCs/>
          <w:color w:val="000000"/>
        </w:rPr>
      </w:pPr>
      <w:r>
        <w:rPr>
          <w:i w:val="false"/>
          <w:iCs w:val="false"/>
          <w:color w:val="000000"/>
          <w:u w:val="none"/>
        </w:rPr>
      </w:r>
    </w:p>
    <w:p>
      <w:pPr>
        <w:pStyle w:val="Normal"/>
        <w:bidi w:val="0"/>
        <w:ind w:hanging="0" w:start="1789" w:end="0"/>
        <w:rPr>
          <w:i/>
          <w:iCs/>
          <w:color w:val="000000"/>
        </w:rPr>
      </w:pPr>
      <w:r>
        <w:rPr>
          <w:i w:val="false"/>
          <w:iCs w:val="false"/>
          <w:color w:val="000000"/>
          <w:u w:val="none"/>
        </w:rPr>
      </w:r>
    </w:p>
    <w:p>
      <w:pPr>
        <w:pStyle w:val="Normal"/>
        <w:bidi w:val="0"/>
        <w:ind w:hanging="0" w:start="1789" w:end="0"/>
        <w:rPr/>
      </w:pPr>
      <w:r>
        <w:rPr>
          <w:rStyle w:val="Hipervnculo1"/>
          <w:i w:val="false"/>
          <w:iCs w:val="false"/>
          <w:color w:val="000000"/>
          <w:u w:val="none"/>
          <w:lang w:val="ca-ES" w:eastAsia="zh-CN" w:bidi="ar-SA"/>
        </w:rPr>
        <w:t>A ____________________________, a _____ de __________________ de 20__.»</w:t>
      </w:r>
    </w:p>
    <w:p>
      <w:pPr>
        <w:pStyle w:val="Normal"/>
        <w:bidi w:val="0"/>
        <w:ind w:hanging="0" w:start="1789" w:end="0"/>
        <w:rPr>
          <w:color w:val="000000"/>
        </w:rPr>
      </w:pPr>
      <w:r>
        <w:rPr>
          <w:i w:val="false"/>
          <w:iCs w:val="false"/>
          <w:color w:val="000000"/>
          <w:u w:val="none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58" w:leader="none"/>
        </w:tabs>
        <w:bidi w:val="0"/>
        <w:ind w:hanging="360" w:start="1429" w:end="0"/>
        <w:rPr>
          <w:i w:val="false"/>
          <w:iCs w:val="false"/>
          <w:color w:val="000000"/>
          <w:u w:val="none"/>
          <w:lang w:val="ca-ES" w:eastAsia="zh-CN" w:bidi="ar-SA"/>
        </w:rPr>
      </w:pPr>
      <w:r>
        <w:rPr>
          <w:rStyle w:val="Hipervnculo1"/>
          <w:i w:val="false"/>
          <w:iCs w:val="false"/>
          <w:color w:val="000000"/>
          <w:u w:val="none"/>
          <w:lang w:val="ca-ES" w:eastAsia="zh-CN" w:bidi="ar-SA"/>
        </w:rPr>
        <w:t xml:space="preserve">Documents que permeten a la Mesa de Contractació valorar les ofertes segons els criteris d’adjudicació </w:t>
      </w:r>
    </w:p>
    <w:p>
      <w:pPr>
        <w:pStyle w:val="Normal"/>
        <w:bidi w:val="0"/>
        <w:ind w:hanging="0" w:start="1429" w:end="0"/>
        <w:rPr>
          <w:color w:val="000000"/>
        </w:rPr>
      </w:pPr>
      <w:r>
        <w:rPr>
          <w:i w:val="false"/>
          <w:iCs w:val="false"/>
          <w:color w:val="000000"/>
          <w:u w:val="none"/>
        </w:rPr>
      </w:r>
    </w:p>
    <w:tbl>
      <w:tblPr>
        <w:tblW w:w="7916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118"/>
        <w:gridCol w:w="4798"/>
      </w:tblGrid>
      <w:tr>
        <w:trPr/>
        <w:tc>
          <w:tcPr>
            <w:tcW w:w="31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widowControl w:val="false"/>
              <w:tabs>
                <w:tab w:val="clear" w:pos="709"/>
              </w:tabs>
              <w:bidi w:val="0"/>
              <w:spacing w:before="105" w:after="0"/>
              <w:rPr/>
            </w:pPr>
            <w:r>
              <w:rPr>
                <w:rStyle w:val="Hipervnculo1"/>
                <w:b/>
                <w:bCs/>
                <w:i w:val="false"/>
                <w:iCs w:val="false"/>
                <w:color w:val="000000"/>
                <w:u w:val="none"/>
                <w:lang w:val="ca-ES" w:eastAsia="zh-CN" w:bidi="ar-SA"/>
              </w:rPr>
              <w:t>Criteri</w:t>
            </w:r>
          </w:p>
        </w:tc>
        <w:tc>
          <w:tcPr>
            <w:tcW w:w="47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user"/>
              <w:widowControl w:val="false"/>
              <w:tabs>
                <w:tab w:val="clear" w:pos="709"/>
              </w:tabs>
              <w:bidi w:val="0"/>
              <w:spacing w:before="105" w:after="0"/>
              <w:rPr/>
            </w:pPr>
            <w:r>
              <w:rPr>
                <w:rStyle w:val="Hipervnculo1"/>
                <w:b/>
                <w:bCs/>
                <w:i w:val="false"/>
                <w:iCs w:val="false"/>
                <w:color w:val="000000"/>
                <w:u w:val="none"/>
                <w:lang w:val="ca-ES" w:eastAsia="zh-CN" w:bidi="ar-SA"/>
              </w:rPr>
              <w:t>Justificació</w:t>
            </w:r>
          </w:p>
        </w:tc>
      </w:tr>
      <w:tr>
        <w:trPr/>
        <w:tc>
          <w:tcPr>
            <w:tcW w:w="31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widowControl w:val="false"/>
              <w:tabs>
                <w:tab w:val="clear" w:pos="709"/>
              </w:tabs>
              <w:bidi w:val="0"/>
              <w:spacing w:before="105" w:after="0"/>
              <w:jc w:val="start"/>
              <w:rPr/>
            </w:pPr>
            <w:r>
              <w:rPr>
                <w:rStyle w:val="Hipervnculo1"/>
                <w:i w:val="false"/>
                <w:iCs w:val="false"/>
                <w:color w:val="000000"/>
                <w:u w:val="none"/>
                <w:lang w:val="ca-ES" w:eastAsia="zh-CN" w:bidi="ar-SA"/>
              </w:rPr>
              <w:t>Nombre d’infants de la unitat familiar menors de 10 anys</w:t>
            </w:r>
          </w:p>
        </w:tc>
        <w:tc>
          <w:tcPr>
            <w:tcW w:w="4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user"/>
              <w:widowControl w:val="false"/>
              <w:tabs>
                <w:tab w:val="clear" w:pos="709"/>
              </w:tabs>
              <w:bidi w:val="0"/>
              <w:spacing w:before="105" w:after="0"/>
              <w:jc w:val="start"/>
              <w:rPr/>
            </w:pPr>
            <w:r>
              <w:rPr>
                <w:rStyle w:val="Hipervnculo1"/>
                <w:i w:val="false"/>
                <w:iCs w:val="false"/>
                <w:color w:val="000000"/>
                <w:u w:val="none"/>
                <w:lang w:val="ca-ES" w:eastAsia="zh-CN" w:bidi="ar-SA"/>
              </w:rPr>
              <w:t>Partida de naixement o llibre de família</w:t>
            </w:r>
          </w:p>
        </w:tc>
      </w:tr>
      <w:tr>
        <w:trPr/>
        <w:tc>
          <w:tcPr>
            <w:tcW w:w="31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widowControl w:val="false"/>
              <w:bidi w:val="0"/>
              <w:spacing w:before="105" w:after="0"/>
              <w:jc w:val="start"/>
              <w:rPr>
                <w:i w:val="false"/>
                <w:iCs w:val="false"/>
                <w:color w:val="000000"/>
                <w:u w:val="none"/>
              </w:rPr>
            </w:pPr>
            <w:r>
              <w:rPr>
                <w:i w:val="false"/>
                <w:iCs w:val="false"/>
                <w:color w:val="000000"/>
                <w:u w:val="none"/>
              </w:rPr>
              <w:t>Escolarització en la ZEIiP del municipi</w:t>
            </w:r>
          </w:p>
        </w:tc>
        <w:tc>
          <w:tcPr>
            <w:tcW w:w="4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user"/>
              <w:widowControl w:val="false"/>
              <w:bidi w:val="0"/>
              <w:spacing w:before="105" w:after="0"/>
              <w:jc w:val="start"/>
              <w:rPr>
                <w:i w:val="false"/>
                <w:iCs w:val="false"/>
                <w:color w:val="000000"/>
                <w:u w:val="none"/>
              </w:rPr>
            </w:pPr>
            <w:r>
              <w:rPr>
                <w:i w:val="false"/>
                <w:iCs w:val="false"/>
                <w:color w:val="000000"/>
                <w:u w:val="none"/>
              </w:rPr>
              <w:t>Preinscripció o Matrícula al centre educatiu</w:t>
            </w:r>
          </w:p>
        </w:tc>
      </w:tr>
      <w:tr>
        <w:trPr/>
        <w:tc>
          <w:tcPr>
            <w:tcW w:w="31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widowControl w:val="false"/>
              <w:bidi w:val="0"/>
              <w:spacing w:before="105" w:after="0"/>
              <w:jc w:val="start"/>
              <w:rPr/>
            </w:pPr>
            <w:r>
              <w:rPr>
                <w:rStyle w:val="Hipervnculo1"/>
                <w:i w:val="false"/>
                <w:iCs w:val="false"/>
                <w:color w:val="000000"/>
                <w:u w:val="none"/>
                <w:lang w:val="ca-ES" w:eastAsia="zh-CN" w:bidi="ar-SA"/>
              </w:rPr>
              <w:t>Membres de la unitat familiar empadronats al municipi</w:t>
            </w:r>
          </w:p>
        </w:tc>
        <w:tc>
          <w:tcPr>
            <w:tcW w:w="4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user"/>
              <w:widowControl w:val="false"/>
              <w:bidi w:val="0"/>
              <w:spacing w:before="105" w:after="0"/>
              <w:jc w:val="start"/>
              <w:rPr/>
            </w:pPr>
            <w:r>
              <w:rPr>
                <w:rStyle w:val="Hipervnculo1"/>
                <w:i w:val="false"/>
                <w:iCs w:val="false"/>
                <w:color w:val="000000"/>
                <w:u w:val="none"/>
                <w:lang w:val="ca-ES" w:eastAsia="zh-CN" w:bidi="ar-SA"/>
              </w:rPr>
              <w:t>Certificat d’empadronament</w:t>
            </w:r>
          </w:p>
        </w:tc>
      </w:tr>
      <w:tr>
        <w:trPr/>
        <w:tc>
          <w:tcPr>
            <w:tcW w:w="31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widowControl w:val="false"/>
              <w:bidi w:val="0"/>
              <w:spacing w:before="105" w:after="0"/>
              <w:jc w:val="start"/>
              <w:rPr/>
            </w:pPr>
            <w:r>
              <w:rPr>
                <w:rStyle w:val="Hipervnculo1"/>
                <w:i w:val="false"/>
                <w:iCs w:val="false"/>
                <w:color w:val="000000"/>
                <w:u w:val="none"/>
                <w:lang w:val="ca-ES" w:eastAsia="zh-CN" w:bidi="ar-SA"/>
              </w:rPr>
              <w:t>Lloc de treball a la Comarca</w:t>
            </w:r>
          </w:p>
        </w:tc>
        <w:tc>
          <w:tcPr>
            <w:tcW w:w="4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user"/>
              <w:widowControl w:val="false"/>
              <w:bidi w:val="0"/>
              <w:spacing w:before="105" w:after="0"/>
              <w:jc w:val="start"/>
              <w:rPr/>
            </w:pPr>
            <w:r>
              <w:rPr>
                <w:rStyle w:val="Hipervnculo1"/>
                <w:i w:val="false"/>
                <w:iCs w:val="false"/>
                <w:color w:val="000000"/>
                <w:u w:val="none"/>
                <w:lang w:val="ca-ES" w:eastAsia="zh-CN" w:bidi="ar-SA"/>
              </w:rPr>
              <w:t>Certificació de l’empresa o altres documents equivalents</w:t>
            </w:r>
          </w:p>
        </w:tc>
      </w:tr>
      <w:tr>
        <w:trPr/>
        <w:tc>
          <w:tcPr>
            <w:tcW w:w="31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widowControl w:val="false"/>
              <w:bidi w:val="0"/>
              <w:spacing w:before="105" w:after="0"/>
              <w:jc w:val="start"/>
              <w:rPr/>
            </w:pPr>
            <w:r>
              <w:rPr>
                <w:rStyle w:val="Hipervnculo1"/>
                <w:i w:val="false"/>
                <w:iCs w:val="false"/>
                <w:color w:val="000000"/>
                <w:u w:val="none"/>
                <w:lang w:val="ca-ES" w:eastAsia="zh-CN" w:bidi="ar-SA"/>
              </w:rPr>
              <w:t>Familiars residents al municipi</w:t>
            </w:r>
          </w:p>
        </w:tc>
        <w:tc>
          <w:tcPr>
            <w:tcW w:w="479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user"/>
              <w:widowControl w:val="false"/>
              <w:bidi w:val="0"/>
              <w:spacing w:before="105" w:after="0"/>
              <w:jc w:val="start"/>
              <w:rPr/>
            </w:pPr>
            <w:r>
              <w:rPr>
                <w:rStyle w:val="Hipervnculo1"/>
                <w:i w:val="false"/>
                <w:iCs w:val="false"/>
                <w:color w:val="000000"/>
                <w:u w:val="none"/>
                <w:lang w:val="ca-ES" w:eastAsia="zh-CN" w:bidi="ar-SA"/>
              </w:rPr>
              <w:t>Certificats d’empadronament dels familiars residents al municipi i grau de consanguinitat</w:t>
            </w:r>
          </w:p>
        </w:tc>
      </w:tr>
      <w:tr>
        <w:trPr/>
        <w:tc>
          <w:tcPr>
            <w:tcW w:w="3118" w:type="dxa"/>
            <w:tcBorders>
              <w:start w:val="single" w:sz="2" w:space="0" w:color="000000"/>
            </w:tcBorders>
          </w:tcPr>
          <w:p>
            <w:pPr>
              <w:pStyle w:val="Contingutdelataulauser"/>
              <w:widowControl w:val="false"/>
              <w:tabs>
                <w:tab w:val="clear" w:pos="709"/>
              </w:tabs>
              <w:bidi w:val="0"/>
              <w:spacing w:before="105" w:after="0"/>
              <w:jc w:val="start"/>
              <w:rPr>
                <w:i w:val="false"/>
                <w:iCs w:val="false"/>
                <w:color w:val="000000"/>
                <w:u w:val="none"/>
              </w:rPr>
            </w:pPr>
            <w:r>
              <w:rPr>
                <w:i w:val="false"/>
                <w:iCs w:val="false"/>
                <w:color w:val="000000"/>
                <w:u w:val="none"/>
              </w:rPr>
              <w:t>Desempat: menors ingressos</w:t>
            </w:r>
          </w:p>
        </w:tc>
        <w:tc>
          <w:tcPr>
            <w:tcW w:w="479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Contingutdelataulauser"/>
              <w:widowControl w:val="false"/>
              <w:tabs>
                <w:tab w:val="clear" w:pos="709"/>
              </w:tabs>
              <w:bidi w:val="0"/>
              <w:spacing w:before="105" w:after="0"/>
              <w:jc w:val="start"/>
              <w:rPr>
                <w:i w:val="false"/>
                <w:iCs w:val="false"/>
                <w:color w:val="000000"/>
                <w:u w:val="none"/>
              </w:rPr>
            </w:pPr>
            <w:r>
              <w:rPr>
                <w:i w:val="false"/>
                <w:iCs w:val="false"/>
                <w:color w:val="000000"/>
                <w:u w:val="none"/>
              </w:rPr>
              <w:t>Casella 435 del Model 100 de la Declaració (o declaracions) de Renda corresponent a l’any 2024, incloent-hi tots els membres de la unitat familiar, o qualsevol altre document que indiqui tots els ingressos bruts de forma fefaent a criteri de la mesa de contractació.</w:t>
            </w:r>
          </w:p>
        </w:tc>
      </w:tr>
    </w:tbl>
    <w:p>
      <w:pPr>
        <w:pStyle w:val="Normal"/>
        <w:bidi w:val="0"/>
        <w:spacing w:before="0" w:after="0"/>
        <w:jc w:val="start"/>
        <w:rPr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bidi w:val="0"/>
        <w:jc w:val="start"/>
        <w:rPr>
          <w:rStyle w:val="Hipervnculo1"/>
          <w:i w:val="false"/>
          <w:iCs w:val="false"/>
          <w:color w:val="000000"/>
          <w:u w:val="none"/>
          <w:lang w:val="ca-ES" w:eastAsia="zh-CN" w:bidi="ar-S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Folio Lt BT">
    <w:charset w:val="00" w:characterSet="windows-1252"/>
    <w:family w:val="auto"/>
    <w:pitch w:val="default"/>
  </w:font>
  <w:font w:name="Folio Md BT">
    <w:charset w:val="00" w:characterSet="windows-125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29"/>
        </w:tabs>
        <w:ind w:start="1429" w:hanging="360"/>
      </w:pPr>
      <w:rPr>
        <w:rFonts w:cs="Times New Roman"/>
      </w:rPr>
    </w:lvl>
    <w:lvl w:ilvl="1">
      <w:start w:val="1"/>
      <w:numFmt w:val="decimal"/>
      <w:lvlText w:val="%2."/>
      <w:lvlJc w:val="start"/>
      <w:pPr>
        <w:tabs>
          <w:tab w:val="num" w:pos="1789"/>
        </w:tabs>
        <w:ind w:start="1789" w:hanging="360"/>
      </w:pPr>
      <w:rPr>
        <w:rFonts w:cs="Times New Roman"/>
      </w:rPr>
    </w:lvl>
    <w:lvl w:ilvl="2">
      <w:start w:val="1"/>
      <w:numFmt w:val="decimal"/>
      <w:lvlText w:val="%3."/>
      <w:lvlJc w:val="start"/>
      <w:pPr>
        <w:tabs>
          <w:tab w:val="num" w:pos="2149"/>
        </w:tabs>
        <w:ind w:start="2149" w:hanging="36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509"/>
        </w:tabs>
        <w:ind w:start="2509" w:hanging="360"/>
      </w:pPr>
      <w:rPr>
        <w:rFonts w:cs="Times New Roman"/>
      </w:rPr>
    </w:lvl>
    <w:lvl w:ilvl="4">
      <w:start w:val="1"/>
      <w:numFmt w:val="decimal"/>
      <w:lvlText w:val="%5."/>
      <w:lvlJc w:val="start"/>
      <w:pPr>
        <w:tabs>
          <w:tab w:val="num" w:pos="2869"/>
        </w:tabs>
        <w:ind w:start="2869" w:hanging="360"/>
      </w:pPr>
      <w:rPr>
        <w:rFonts w:cs="Times New Roman"/>
      </w:rPr>
    </w:lvl>
    <w:lvl w:ilvl="5">
      <w:start w:val="1"/>
      <w:numFmt w:val="decimal"/>
      <w:lvlText w:val="%6."/>
      <w:lvlJc w:val="start"/>
      <w:pPr>
        <w:tabs>
          <w:tab w:val="num" w:pos="3229"/>
        </w:tabs>
        <w:ind w:start="3229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3589"/>
        </w:tabs>
        <w:ind w:start="3589" w:hanging="360"/>
      </w:pPr>
      <w:rPr>
        <w:rFonts w:cs="Times New Roman"/>
      </w:rPr>
    </w:lvl>
    <w:lvl w:ilvl="7">
      <w:start w:val="1"/>
      <w:numFmt w:val="decimal"/>
      <w:lvlText w:val="%8."/>
      <w:lvlJc w:val="start"/>
      <w:pPr>
        <w:tabs>
          <w:tab w:val="num" w:pos="3949"/>
        </w:tabs>
        <w:ind w:start="3949" w:hanging="360"/>
      </w:pPr>
      <w:rPr>
        <w:rFonts w:cs="Times New Roman"/>
      </w:rPr>
    </w:lvl>
    <w:lvl w:ilvl="8">
      <w:start w:val="1"/>
      <w:numFmt w:val="decimal"/>
      <w:lvlText w:val="%9."/>
      <w:lvlJc w:val="start"/>
      <w:pPr>
        <w:tabs>
          <w:tab w:val="num" w:pos="4309"/>
        </w:tabs>
        <w:ind w:start="4309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Folio Lt BT" w:hAnsi="Folio Lt BT" w:eastAsia="NSimSun" w:cs="Lucida Sans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Folio Lt BT" w:hAnsi="Folio Lt BT" w:eastAsia="NSimSun" w:cs="Lucida Sans"/>
      <w:color w:val="auto"/>
      <w:kern w:val="2"/>
      <w:sz w:val="24"/>
      <w:szCs w:val="24"/>
      <w:lang w:val="ca-ES" w:eastAsia="zh-CN" w:bidi="hi-IN"/>
    </w:rPr>
  </w:style>
  <w:style w:type="character" w:styleId="DefaultParagraphFont">
    <w:name w:val="Default Paragraph Font"/>
    <w:qFormat/>
    <w:rPr/>
  </w:style>
  <w:style w:type="character" w:styleId="Hipervnculo1">
    <w:name w:val="Hipervínculo1"/>
    <w:qFormat/>
    <w:rPr>
      <w:color w:val="000080"/>
      <w:u w:val="single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Folio Md BT" w:hAnsi="Folio Md BT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Folio Lt BT" w:hAnsi="Folio Lt BT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Folio Lt BT" w:hAnsi="Folio Lt BT"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ascii="Folio Lt BT" w:hAnsi="Folio Lt BT" w:cs="Lucida Sans"/>
    </w:rPr>
  </w:style>
  <w:style w:type="paragraph" w:styleId="Contingutdelataulauser">
    <w:name w:val="Contingut de la taula (user)"/>
    <w:basedOn w:val="Normal"/>
    <w:qFormat/>
    <w:pPr>
      <w:widowControl/>
      <w:suppressAutoHyphens w:val="true"/>
      <w:spacing w:before="0" w:after="0"/>
      <w:ind w:hanging="0" w:start="0" w:end="0"/>
      <w:jc w:val="both"/>
      <w:textAlignment w:val="center"/>
    </w:pPr>
    <w:rPr>
      <w:rFonts w:ascii="Folio Lt BT" w:hAnsi="Folio Lt BT" w:cs="Times New Roman"/>
      <w:kern w:val="2"/>
      <w:sz w:val="18"/>
      <w:szCs w:val="20"/>
      <w:lang w:val="ca-ES" w:eastAsia="zh-CN" w:bidi="ar-SA"/>
    </w:rPr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LibreOffice/25.8.4.2$Windows_X86_64 LibreOffice_project/290daaa01b999472f0c7a3890eb6a550fd74c6df</Application>
  <AppVersion>15.0000</AppVersion>
  <Pages>1</Pages>
  <Words>247</Words>
  <Characters>1430</Characters>
  <CharactersWithSpaces>1660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2026-01-12T13:55:26Z</dcterms:created>
  <dc:creator>Eduardo Martínez</dc:creator>
  <dc:description/>
  <dc:language>ca-ES</dc:language>
  <cp:lastModifiedBy>Eduardo Martínez</cp:lastModifiedBy>
  <dcterms:modified xsi:type="dcterms:W3CDTF">2026-01-12T14:01:34Z</dcterms:modified>
  <cp:revision>2</cp:revision>
  <dc:subject/>
  <dc:title/>
</cp:coreProperties>
</file>