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2231F" w14:textId="040EE00E" w:rsidR="00586653" w:rsidRPr="00AA32BA" w:rsidRDefault="00586653" w:rsidP="00586653">
      <w:pPr>
        <w:keepNext/>
        <w:keepLines/>
        <w:widowControl/>
        <w:autoSpaceDE w:val="0"/>
        <w:autoSpaceDN w:val="0"/>
        <w:adjustRightInd w:val="0"/>
        <w:spacing w:after="0"/>
        <w:outlineLvl w:val="0"/>
        <w:rPr>
          <w:rFonts w:eastAsia="Times New Roman" w:cs="Calibri"/>
          <w:highlight w:val="yellow"/>
          <w:lang w:eastAsia="x-none"/>
        </w:rPr>
      </w:pPr>
      <w:bookmarkStart w:id="0" w:name="_Toc98326268"/>
      <w:bookmarkStart w:id="1" w:name="_Toc105150841"/>
      <w:bookmarkStart w:id="2" w:name="_Toc216786462"/>
      <w:r w:rsidRPr="00D52FC2">
        <w:rPr>
          <w:rFonts w:eastAsia="Calibri" w:cs="Arial"/>
          <w:b/>
          <w:color w:val="000000"/>
          <w:szCs w:val="22"/>
          <w:u w:val="single"/>
        </w:rPr>
        <w:t xml:space="preserve">ANNEX </w:t>
      </w:r>
      <w:r>
        <w:rPr>
          <w:rFonts w:eastAsia="Calibri" w:cs="Arial"/>
          <w:b/>
          <w:color w:val="000000"/>
          <w:szCs w:val="22"/>
          <w:u w:val="single"/>
        </w:rPr>
        <w:t>2</w:t>
      </w:r>
      <w:r w:rsidRPr="00D52FC2">
        <w:rPr>
          <w:rFonts w:eastAsia="Calibri" w:cs="Arial"/>
          <w:b/>
          <w:color w:val="000000"/>
          <w:szCs w:val="22"/>
          <w:u w:val="single"/>
        </w:rPr>
        <w:t>- MODEL DE CRITERIS AUTOMÀTICS</w:t>
      </w:r>
      <w:bookmarkEnd w:id="0"/>
      <w:bookmarkEnd w:id="1"/>
      <w:bookmarkEnd w:id="2"/>
      <w:r>
        <w:rPr>
          <w:rFonts w:eastAsia="Calibri" w:cs="Arial"/>
          <w:b/>
          <w:color w:val="000000"/>
          <w:szCs w:val="22"/>
          <w:u w:val="single"/>
        </w:rPr>
        <w:t xml:space="preserve">. LOT </w:t>
      </w:r>
      <w:r w:rsidR="007A67F0">
        <w:rPr>
          <w:rFonts w:eastAsia="Calibri" w:cs="Arial"/>
          <w:b/>
          <w:color w:val="000000"/>
          <w:szCs w:val="22"/>
          <w:u w:val="single"/>
        </w:rPr>
        <w:t>2</w:t>
      </w:r>
      <w:r w:rsidR="00D84E1E">
        <w:rPr>
          <w:rFonts w:eastAsia="Calibri" w:cs="Arial"/>
          <w:b/>
          <w:color w:val="000000"/>
          <w:szCs w:val="22"/>
          <w:u w:val="single"/>
        </w:rPr>
        <w:t xml:space="preserve"> RESIDÈNCIES DE </w:t>
      </w:r>
      <w:r w:rsidR="007A67F0">
        <w:rPr>
          <w:rFonts w:eastAsia="Calibri" w:cs="Arial"/>
          <w:b/>
          <w:color w:val="000000"/>
          <w:szCs w:val="22"/>
          <w:u w:val="single"/>
        </w:rPr>
        <w:t>LA POBLA DE SEGUR I ÀGER</w:t>
      </w:r>
    </w:p>
    <w:p w14:paraId="5B4A29D0" w14:textId="77777777" w:rsidR="00586653" w:rsidRPr="00D52FC2" w:rsidRDefault="00586653" w:rsidP="00586653">
      <w:pPr>
        <w:spacing w:after="0"/>
        <w:rPr>
          <w:rFonts w:eastAsia="Calibri" w:cs="Arial"/>
          <w:color w:val="000000"/>
          <w:szCs w:val="22"/>
        </w:rPr>
      </w:pPr>
    </w:p>
    <w:p w14:paraId="4732EA54" w14:textId="38E5EE5A" w:rsidR="00586653" w:rsidRPr="00D52FC2" w:rsidRDefault="00586653" w:rsidP="00586653">
      <w:pPr>
        <w:spacing w:after="0"/>
        <w:rPr>
          <w:rFonts w:eastAsia="Calibri" w:cs="Arial"/>
          <w:color w:val="000000"/>
        </w:rPr>
      </w:pPr>
      <w:r w:rsidRPr="00D52FC2">
        <w:rPr>
          <w:rFonts w:eastAsia="Calibri" w:cs="Arial"/>
          <w:color w:val="000000"/>
          <w:szCs w:val="22"/>
        </w:rPr>
        <w:t>El/la Sr./Sra. ..................................................................................................................................... en nom i representació de l’empresa ......................................................................................... amb domicili a ..............................................................................................................................., i amb NIF............................................, declara que, assabentat/</w:t>
      </w:r>
      <w:proofErr w:type="spellStart"/>
      <w:r w:rsidRPr="00D52FC2">
        <w:rPr>
          <w:rFonts w:eastAsia="Calibri" w:cs="Arial"/>
          <w:color w:val="000000"/>
          <w:szCs w:val="22"/>
        </w:rPr>
        <w:t>ada</w:t>
      </w:r>
      <w:proofErr w:type="spellEnd"/>
      <w:r w:rsidRPr="00D52FC2">
        <w:rPr>
          <w:rFonts w:eastAsia="Calibri" w:cs="Arial"/>
          <w:color w:val="000000"/>
          <w:szCs w:val="22"/>
        </w:rPr>
        <w:t xml:space="preserve"> de les condicions i els requisits que s’exigeixen per poder ser l’empresa adjudicatària de la </w:t>
      </w:r>
      <w:r w:rsidRPr="00D52FC2">
        <w:rPr>
          <w:rFonts w:cs="Arial"/>
          <w:bCs/>
          <w:szCs w:val="22"/>
        </w:rPr>
        <w:t>contractació</w:t>
      </w:r>
      <w:r w:rsidR="006F16ED">
        <w:rPr>
          <w:rFonts w:cs="Arial"/>
          <w:bCs/>
          <w:szCs w:val="22"/>
        </w:rPr>
        <w:t xml:space="preserve"> per lots del servei de manteniment normatiu, preventiu i correctiu de les instal·lacions de protecció contra incendis de diferents centres gestionats per</w:t>
      </w:r>
      <w:r w:rsidRPr="00D52FC2">
        <w:rPr>
          <w:rFonts w:cs="Arial"/>
          <w:bCs/>
          <w:szCs w:val="22"/>
        </w:rPr>
        <w:t xml:space="preserve"> </w:t>
      </w:r>
      <w:r w:rsidRPr="00D52FC2">
        <w:rPr>
          <w:rFonts w:cs="Arial"/>
          <w:b/>
          <w:szCs w:val="22"/>
        </w:rPr>
        <w:t xml:space="preserve">SUMAR, Serveis Públics d’Acció Social de Catalunya MP, SL, </w:t>
      </w:r>
      <w:r w:rsidRPr="00D52FC2">
        <w:rPr>
          <w:rFonts w:eastAsia="Calibri" w:cs="Arial"/>
          <w:color w:val="000000"/>
          <w:szCs w:val="22"/>
        </w:rPr>
        <w:t xml:space="preserve">i </w:t>
      </w:r>
      <w:r w:rsidRPr="00D52FC2">
        <w:rPr>
          <w:rFonts w:eastAsia="Calibri" w:cs="Arial"/>
          <w:color w:val="000000"/>
        </w:rPr>
        <w:t xml:space="preserve">es compromet a executar-lo amb estricta subjecció als requisits i condicions estipulats, i amb la següent oferta econòmica: </w:t>
      </w:r>
    </w:p>
    <w:p w14:paraId="28A3AA03" w14:textId="77777777" w:rsidR="007F61CB" w:rsidRDefault="007F61CB"/>
    <w:p w14:paraId="7D6D253A" w14:textId="77777777" w:rsidR="00586653" w:rsidRDefault="00586653" w:rsidP="00586653">
      <w:pPr>
        <w:spacing w:after="0"/>
        <w:rPr>
          <w:rFonts w:cs="Arial"/>
          <w:b/>
        </w:rPr>
      </w:pPr>
    </w:p>
    <w:p w14:paraId="5F3A2112" w14:textId="77777777" w:rsidR="00586653" w:rsidRPr="006F16ED" w:rsidRDefault="00586653" w:rsidP="00586653">
      <w:pPr>
        <w:numPr>
          <w:ilvl w:val="0"/>
          <w:numId w:val="1"/>
        </w:numPr>
        <w:spacing w:after="0"/>
        <w:rPr>
          <w:rFonts w:cs="Arial"/>
          <w:bCs/>
        </w:rPr>
      </w:pPr>
      <w:r w:rsidRPr="006F16ED">
        <w:rPr>
          <w:rFonts w:cs="Arial"/>
          <w:bCs/>
        </w:rPr>
        <w:t xml:space="preserve">Cal indicar el número de Lot al que correspon la present oferta, tenint en compte que si es participa en més d’un lot s’ha de presentar aquest annex per cada lot (presentar tants annexes com lots als que es participa). </w:t>
      </w:r>
    </w:p>
    <w:p w14:paraId="5413AB3F" w14:textId="77777777" w:rsidR="00586653" w:rsidRPr="006F16ED" w:rsidRDefault="00586653" w:rsidP="00586653">
      <w:pPr>
        <w:spacing w:after="0"/>
        <w:ind w:left="567"/>
        <w:rPr>
          <w:rFonts w:cs="Arial"/>
          <w:b/>
        </w:rPr>
      </w:pPr>
    </w:p>
    <w:p w14:paraId="119D6575" w14:textId="77777777" w:rsidR="00586653" w:rsidRPr="006F16ED" w:rsidRDefault="00586653" w:rsidP="00586653">
      <w:pPr>
        <w:numPr>
          <w:ilvl w:val="0"/>
          <w:numId w:val="1"/>
        </w:numPr>
        <w:spacing w:after="0"/>
      </w:pPr>
      <w:r w:rsidRPr="006F16ED">
        <w:rPr>
          <w:rFonts w:cs="Calibri"/>
          <w:szCs w:val="22"/>
        </w:rPr>
        <w:t xml:space="preserve">El preu indicat al Plec de Clàusules Administratives és un màxim, les empreses licitadores hauran d’oferir </w:t>
      </w:r>
      <w:r w:rsidRPr="00451983">
        <w:rPr>
          <w:rFonts w:cs="Calibri"/>
          <w:b/>
          <w:bCs/>
          <w:szCs w:val="22"/>
        </w:rPr>
        <w:t>un preu igual o a la baixa en relació a cada referència o servei, essent excloses les ofertes que incloguin ofertes superiors</w:t>
      </w:r>
      <w:r w:rsidRPr="006F16ED">
        <w:rPr>
          <w:rFonts w:cs="Calibri"/>
          <w:szCs w:val="22"/>
        </w:rPr>
        <w:t xml:space="preserve">. </w:t>
      </w:r>
    </w:p>
    <w:p w14:paraId="5E49FD9D" w14:textId="77777777" w:rsidR="00586653" w:rsidRPr="006F16ED" w:rsidRDefault="00586653" w:rsidP="00586653">
      <w:pPr>
        <w:spacing w:after="0"/>
        <w:ind w:left="567"/>
        <w:rPr>
          <w:rFonts w:cs="Arial"/>
          <w:b/>
        </w:rPr>
      </w:pPr>
    </w:p>
    <w:p w14:paraId="57934E25" w14:textId="2C1E6939" w:rsidR="00586653" w:rsidRPr="006F16ED" w:rsidRDefault="00586653" w:rsidP="00586653">
      <w:pPr>
        <w:numPr>
          <w:ilvl w:val="0"/>
          <w:numId w:val="1"/>
        </w:numPr>
        <w:spacing w:after="0"/>
      </w:pPr>
      <w:r w:rsidRPr="006F16ED">
        <w:t>Els preus s’indicaran amb un màxim de dos decimals, essent excloses les ofertes econòmiques quin percentatge contingui més de dos decimals.</w:t>
      </w:r>
    </w:p>
    <w:p w14:paraId="4929C0AD" w14:textId="77777777" w:rsidR="00586653" w:rsidRPr="006F16ED" w:rsidRDefault="00586653" w:rsidP="00586653">
      <w:pPr>
        <w:spacing w:after="0"/>
        <w:ind w:left="567"/>
      </w:pPr>
    </w:p>
    <w:p w14:paraId="61D18184" w14:textId="77777777" w:rsidR="00586653" w:rsidRPr="006F16ED" w:rsidRDefault="00586653" w:rsidP="00586653">
      <w:pPr>
        <w:numPr>
          <w:ilvl w:val="0"/>
          <w:numId w:val="1"/>
        </w:numPr>
        <w:spacing w:after="0"/>
      </w:pPr>
      <w:bookmarkStart w:id="3" w:name="_Hlk114726509"/>
      <w:r w:rsidRPr="006F16ED">
        <w:t>Cal que les empreses licitadores que es presentin estiguin en condicions de prestar la totalitat dels serveis del lot al que opten.</w:t>
      </w:r>
    </w:p>
    <w:p w14:paraId="3D628889" w14:textId="77777777" w:rsidR="00586653" w:rsidRPr="006F16ED" w:rsidRDefault="00586653" w:rsidP="00586653">
      <w:pPr>
        <w:spacing w:after="0"/>
        <w:ind w:left="567"/>
      </w:pPr>
    </w:p>
    <w:p w14:paraId="3C5E0185" w14:textId="5FFA18E9" w:rsidR="00586653" w:rsidRDefault="00586653" w:rsidP="00451983">
      <w:pPr>
        <w:numPr>
          <w:ilvl w:val="0"/>
          <w:numId w:val="1"/>
        </w:numPr>
        <w:spacing w:after="0"/>
      </w:pPr>
      <w:r w:rsidRPr="006F16ED">
        <w:t>Cal presentar oferta a tots els serveis de cada lot al que opten</w:t>
      </w:r>
      <w:bookmarkEnd w:id="3"/>
      <w:r w:rsidRPr="006F16ED">
        <w:t>.</w:t>
      </w:r>
    </w:p>
    <w:p w14:paraId="66DE52AB" w14:textId="77777777" w:rsidR="00586653" w:rsidRDefault="00586653"/>
    <w:p w14:paraId="3C1F3006" w14:textId="77777777" w:rsidR="00586653" w:rsidRPr="00FF65D2" w:rsidRDefault="00586653" w:rsidP="00586653">
      <w:pPr>
        <w:pStyle w:val="Textindependent"/>
        <w:numPr>
          <w:ilvl w:val="0"/>
          <w:numId w:val="2"/>
        </w:numPr>
        <w:tabs>
          <w:tab w:val="num" w:pos="567"/>
        </w:tabs>
        <w:spacing w:after="0"/>
        <w:ind w:left="567" w:hanging="567"/>
        <w:rPr>
          <w:rFonts w:ascii="Calibri" w:eastAsia="Times New Roman" w:hAnsi="Calibri" w:cs="Calibri"/>
          <w:sz w:val="22"/>
          <w:szCs w:val="22"/>
          <w:lang w:eastAsia="x-none"/>
        </w:rPr>
      </w:pPr>
      <w:r w:rsidRPr="00FF65D2">
        <w:rPr>
          <w:rFonts w:ascii="Calibri" w:eastAsia="Times New Roman" w:hAnsi="Calibri" w:cs="Calibri"/>
          <w:b/>
          <w:bCs/>
          <w:sz w:val="22"/>
          <w:szCs w:val="22"/>
          <w:u w:val="single"/>
          <w:lang w:eastAsia="x-none"/>
        </w:rPr>
        <w:t>Preu</w:t>
      </w:r>
      <w:r w:rsidRPr="00FF65D2">
        <w:rPr>
          <w:rFonts w:ascii="Calibri" w:eastAsia="Times New Roman" w:hAnsi="Calibri" w:cs="Calibri"/>
          <w:sz w:val="22"/>
          <w:szCs w:val="22"/>
          <w:lang w:eastAsia="x-none"/>
        </w:rPr>
        <w:t xml:space="preserve">. Fins a un màxim de </w:t>
      </w:r>
      <w:r w:rsidRPr="00FF65D2">
        <w:rPr>
          <w:rFonts w:ascii="Calibri" w:eastAsia="Times New Roman" w:hAnsi="Calibri" w:cs="Calibri"/>
          <w:b/>
          <w:bCs/>
          <w:sz w:val="22"/>
          <w:szCs w:val="22"/>
          <w:bdr w:val="single" w:sz="4" w:space="0" w:color="auto"/>
          <w:lang w:eastAsia="x-none"/>
        </w:rPr>
        <w:t xml:space="preserve"> 50 punts</w:t>
      </w:r>
      <w:r w:rsidRPr="00FF65D2">
        <w:rPr>
          <w:rFonts w:ascii="Calibri" w:eastAsia="Times New Roman" w:hAnsi="Calibri" w:cs="Calibri"/>
          <w:sz w:val="22"/>
          <w:szCs w:val="22"/>
          <w:lang w:eastAsia="x-none"/>
        </w:rPr>
        <w:t xml:space="preserve">. </w:t>
      </w:r>
    </w:p>
    <w:p w14:paraId="127C7072" w14:textId="671D45B7" w:rsidR="00586653" w:rsidRDefault="00586653">
      <w:r>
        <w:t xml:space="preserve"> </w:t>
      </w:r>
    </w:p>
    <w:p w14:paraId="00837109" w14:textId="1FDC9904" w:rsidR="00586653" w:rsidRDefault="00586653">
      <w:r>
        <w:t xml:space="preserve">Pressupost de la licitació: </w:t>
      </w:r>
    </w:p>
    <w:tbl>
      <w:tblPr>
        <w:tblW w:w="8965"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0"/>
        <w:gridCol w:w="1824"/>
        <w:gridCol w:w="1654"/>
        <w:gridCol w:w="1240"/>
        <w:gridCol w:w="1317"/>
      </w:tblGrid>
      <w:tr w:rsidR="000841E5" w:rsidRPr="0008470C" w14:paraId="273A2963" w14:textId="77777777" w:rsidTr="00A4159C">
        <w:tc>
          <w:tcPr>
            <w:tcW w:w="8965" w:type="dxa"/>
            <w:gridSpan w:val="5"/>
            <w:shd w:val="clear" w:color="auto" w:fill="DF7A00"/>
          </w:tcPr>
          <w:p w14:paraId="337193A6" w14:textId="77777777" w:rsidR="000841E5" w:rsidRPr="0008470C" w:rsidRDefault="000841E5" w:rsidP="00A4159C">
            <w:pPr>
              <w:pStyle w:val="Textindependent3"/>
              <w:tabs>
                <w:tab w:val="left" w:pos="360"/>
              </w:tabs>
              <w:jc w:val="center"/>
              <w:rPr>
                <w:b/>
                <w:bCs/>
                <w:sz w:val="22"/>
                <w:szCs w:val="22"/>
              </w:rPr>
            </w:pPr>
            <w:r w:rsidRPr="0008470C">
              <w:rPr>
                <w:b/>
                <w:bCs/>
                <w:sz w:val="22"/>
                <w:szCs w:val="22"/>
              </w:rPr>
              <w:t>LOT 2 RESIDÈNCIES DE LA POBLA DE SEGUR I ÀGER</w:t>
            </w:r>
          </w:p>
        </w:tc>
      </w:tr>
      <w:tr w:rsidR="000841E5" w:rsidRPr="0008470C" w14:paraId="62CD63E5" w14:textId="77777777" w:rsidTr="00A4159C">
        <w:tc>
          <w:tcPr>
            <w:tcW w:w="8965" w:type="dxa"/>
            <w:gridSpan w:val="5"/>
            <w:shd w:val="clear" w:color="auto" w:fill="EDE5D7"/>
          </w:tcPr>
          <w:p w14:paraId="7D528BE2" w14:textId="77777777" w:rsidR="000841E5" w:rsidRPr="0008470C" w:rsidRDefault="000841E5" w:rsidP="00A4159C">
            <w:pPr>
              <w:pStyle w:val="Textindependent3"/>
              <w:tabs>
                <w:tab w:val="left" w:pos="360"/>
              </w:tabs>
              <w:jc w:val="center"/>
              <w:rPr>
                <w:b/>
                <w:bCs/>
                <w:sz w:val="22"/>
                <w:szCs w:val="22"/>
              </w:rPr>
            </w:pPr>
            <w:r w:rsidRPr="0008470C">
              <w:rPr>
                <w:b/>
                <w:bCs/>
                <w:sz w:val="22"/>
                <w:szCs w:val="22"/>
              </w:rPr>
              <w:t xml:space="preserve">RESIDÈNCIA DE LA POBLA DE SEGUR </w:t>
            </w:r>
          </w:p>
        </w:tc>
      </w:tr>
      <w:tr w:rsidR="000841E5" w:rsidRPr="0008470C" w14:paraId="6D5775C4" w14:textId="77777777" w:rsidTr="000841E5">
        <w:trPr>
          <w:cantSplit/>
        </w:trPr>
        <w:tc>
          <w:tcPr>
            <w:tcW w:w="2930" w:type="dxa"/>
          </w:tcPr>
          <w:p w14:paraId="7C7E3FB3" w14:textId="77777777" w:rsidR="000841E5" w:rsidRPr="0008470C" w:rsidRDefault="000841E5" w:rsidP="00A4159C">
            <w:pPr>
              <w:pStyle w:val="Textindependent3"/>
              <w:tabs>
                <w:tab w:val="left" w:pos="360"/>
              </w:tabs>
              <w:rPr>
                <w:b/>
                <w:bCs/>
                <w:sz w:val="22"/>
                <w:szCs w:val="22"/>
              </w:rPr>
            </w:pPr>
            <w:r w:rsidRPr="0008470C">
              <w:rPr>
                <w:b/>
                <w:bCs/>
                <w:sz w:val="22"/>
                <w:szCs w:val="22"/>
              </w:rPr>
              <w:lastRenderedPageBreak/>
              <w:t>Actuació</w:t>
            </w:r>
          </w:p>
        </w:tc>
        <w:tc>
          <w:tcPr>
            <w:tcW w:w="1824" w:type="dxa"/>
          </w:tcPr>
          <w:p w14:paraId="125EAB5E" w14:textId="77777777" w:rsidR="000841E5" w:rsidRPr="0008470C" w:rsidRDefault="000841E5" w:rsidP="00A4159C">
            <w:pPr>
              <w:pStyle w:val="Textindependent3"/>
              <w:tabs>
                <w:tab w:val="left" w:pos="360"/>
              </w:tabs>
              <w:rPr>
                <w:b/>
                <w:bCs/>
                <w:sz w:val="22"/>
                <w:szCs w:val="22"/>
              </w:rPr>
            </w:pPr>
            <w:r w:rsidRPr="0008470C">
              <w:rPr>
                <w:b/>
                <w:bCs/>
                <w:sz w:val="22"/>
                <w:szCs w:val="22"/>
              </w:rPr>
              <w:t>Periodicitat servei</w:t>
            </w:r>
          </w:p>
        </w:tc>
        <w:tc>
          <w:tcPr>
            <w:tcW w:w="1654" w:type="dxa"/>
          </w:tcPr>
          <w:p w14:paraId="54E0FA02" w14:textId="77777777" w:rsidR="000841E5" w:rsidRPr="0008470C" w:rsidRDefault="000841E5" w:rsidP="00A4159C">
            <w:pPr>
              <w:pStyle w:val="Textindependent3"/>
              <w:tabs>
                <w:tab w:val="left" w:pos="360"/>
              </w:tabs>
              <w:rPr>
                <w:b/>
                <w:bCs/>
                <w:sz w:val="22"/>
                <w:szCs w:val="22"/>
              </w:rPr>
            </w:pPr>
            <w:r w:rsidRPr="0008470C">
              <w:rPr>
                <w:b/>
                <w:bCs/>
                <w:sz w:val="22"/>
                <w:szCs w:val="22"/>
              </w:rPr>
              <w:t>Import unitari</w:t>
            </w:r>
          </w:p>
        </w:tc>
        <w:tc>
          <w:tcPr>
            <w:tcW w:w="1240" w:type="dxa"/>
          </w:tcPr>
          <w:p w14:paraId="55E3F5CB" w14:textId="77777777" w:rsidR="000841E5" w:rsidRPr="0008470C" w:rsidRDefault="000841E5" w:rsidP="00A4159C">
            <w:pPr>
              <w:pStyle w:val="Textindependent3"/>
              <w:tabs>
                <w:tab w:val="left" w:pos="360"/>
              </w:tabs>
              <w:rPr>
                <w:b/>
                <w:bCs/>
                <w:sz w:val="22"/>
                <w:szCs w:val="22"/>
              </w:rPr>
            </w:pPr>
            <w:r w:rsidRPr="0008470C">
              <w:rPr>
                <w:b/>
                <w:bCs/>
                <w:sz w:val="22"/>
                <w:szCs w:val="22"/>
              </w:rPr>
              <w:t xml:space="preserve">Quantitat </w:t>
            </w:r>
          </w:p>
        </w:tc>
        <w:tc>
          <w:tcPr>
            <w:tcW w:w="1317" w:type="dxa"/>
          </w:tcPr>
          <w:p w14:paraId="25594922" w14:textId="77777777" w:rsidR="000841E5" w:rsidRPr="0008470C" w:rsidRDefault="000841E5" w:rsidP="00A4159C">
            <w:pPr>
              <w:pStyle w:val="Textindependent3"/>
              <w:tabs>
                <w:tab w:val="left" w:pos="360"/>
              </w:tabs>
              <w:rPr>
                <w:b/>
                <w:bCs/>
                <w:sz w:val="22"/>
                <w:szCs w:val="22"/>
              </w:rPr>
            </w:pPr>
            <w:r w:rsidRPr="0008470C">
              <w:rPr>
                <w:b/>
                <w:bCs/>
                <w:sz w:val="22"/>
                <w:szCs w:val="22"/>
              </w:rPr>
              <w:t>Total anual</w:t>
            </w:r>
          </w:p>
        </w:tc>
      </w:tr>
      <w:tr w:rsidR="000841E5" w:rsidRPr="00ED5705" w14:paraId="171B52D9" w14:textId="77777777" w:rsidTr="00A4159C">
        <w:trPr>
          <w:trHeight w:val="288"/>
        </w:trPr>
        <w:tc>
          <w:tcPr>
            <w:tcW w:w="2930" w:type="dxa"/>
            <w:noWrap/>
            <w:hideMark/>
          </w:tcPr>
          <w:p w14:paraId="18BCC394"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Ext. ABC-6Kg Retimbrat</w:t>
            </w:r>
          </w:p>
        </w:tc>
        <w:tc>
          <w:tcPr>
            <w:tcW w:w="1824" w:type="dxa"/>
            <w:noWrap/>
            <w:hideMark/>
          </w:tcPr>
          <w:p w14:paraId="1CA7C2BC" w14:textId="77777777"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1 vegada cada 5 anys</w:t>
            </w:r>
          </w:p>
        </w:tc>
        <w:tc>
          <w:tcPr>
            <w:tcW w:w="1654" w:type="dxa"/>
            <w:noWrap/>
            <w:hideMark/>
          </w:tcPr>
          <w:p w14:paraId="6AE66216"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 xml:space="preserve">                             35,00 € </w:t>
            </w:r>
          </w:p>
        </w:tc>
        <w:tc>
          <w:tcPr>
            <w:tcW w:w="1240" w:type="dxa"/>
            <w:noWrap/>
            <w:hideMark/>
          </w:tcPr>
          <w:p w14:paraId="234DE440" w14:textId="77777777"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30</w:t>
            </w:r>
          </w:p>
        </w:tc>
        <w:tc>
          <w:tcPr>
            <w:tcW w:w="1317" w:type="dxa"/>
            <w:noWrap/>
            <w:hideMark/>
          </w:tcPr>
          <w:p w14:paraId="7E3A2145" w14:textId="77777777" w:rsidR="000841E5" w:rsidRPr="00ED5705" w:rsidRDefault="000841E5" w:rsidP="00A4159C">
            <w:pPr>
              <w:widowControl/>
              <w:suppressAutoHyphens w:val="0"/>
              <w:spacing w:after="0" w:line="240" w:lineRule="auto"/>
              <w:jc w:val="righ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210,00 €</w:t>
            </w:r>
          </w:p>
        </w:tc>
      </w:tr>
      <w:tr w:rsidR="000841E5" w:rsidRPr="00ED5705" w14:paraId="4345100D" w14:textId="77777777" w:rsidTr="00A4159C">
        <w:trPr>
          <w:trHeight w:val="288"/>
        </w:trPr>
        <w:tc>
          <w:tcPr>
            <w:tcW w:w="2930" w:type="dxa"/>
            <w:noWrap/>
            <w:hideMark/>
          </w:tcPr>
          <w:p w14:paraId="0E460F33"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Ext. CO2-5Kg Retimbrat</w:t>
            </w:r>
          </w:p>
        </w:tc>
        <w:tc>
          <w:tcPr>
            <w:tcW w:w="1824" w:type="dxa"/>
            <w:noWrap/>
            <w:hideMark/>
          </w:tcPr>
          <w:p w14:paraId="30C1CC21" w14:textId="77777777"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1 vegada cada 5 anys</w:t>
            </w:r>
          </w:p>
        </w:tc>
        <w:tc>
          <w:tcPr>
            <w:tcW w:w="1654" w:type="dxa"/>
            <w:noWrap/>
            <w:hideMark/>
          </w:tcPr>
          <w:p w14:paraId="15C0D519"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 xml:space="preserve">                             35,00 € </w:t>
            </w:r>
          </w:p>
        </w:tc>
        <w:tc>
          <w:tcPr>
            <w:tcW w:w="1240" w:type="dxa"/>
            <w:noWrap/>
            <w:hideMark/>
          </w:tcPr>
          <w:p w14:paraId="21BBE205" w14:textId="77777777"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3</w:t>
            </w:r>
          </w:p>
        </w:tc>
        <w:tc>
          <w:tcPr>
            <w:tcW w:w="1317" w:type="dxa"/>
            <w:noWrap/>
            <w:hideMark/>
          </w:tcPr>
          <w:p w14:paraId="3FDAADA9" w14:textId="77777777" w:rsidR="000841E5" w:rsidRPr="00ED5705" w:rsidRDefault="000841E5" w:rsidP="00A4159C">
            <w:pPr>
              <w:widowControl/>
              <w:suppressAutoHyphens w:val="0"/>
              <w:spacing w:after="0" w:line="240" w:lineRule="auto"/>
              <w:jc w:val="righ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21,00 €</w:t>
            </w:r>
          </w:p>
        </w:tc>
      </w:tr>
      <w:tr w:rsidR="000841E5" w:rsidRPr="00ED5705" w14:paraId="5B6BB856" w14:textId="77777777" w:rsidTr="00A4159C">
        <w:trPr>
          <w:trHeight w:val="288"/>
        </w:trPr>
        <w:tc>
          <w:tcPr>
            <w:tcW w:w="2930" w:type="dxa"/>
            <w:noWrap/>
            <w:hideMark/>
          </w:tcPr>
          <w:p w14:paraId="4B858C87"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Ext. CO2-2Kg Retimbrat</w:t>
            </w:r>
          </w:p>
        </w:tc>
        <w:tc>
          <w:tcPr>
            <w:tcW w:w="1824" w:type="dxa"/>
            <w:noWrap/>
            <w:hideMark/>
          </w:tcPr>
          <w:p w14:paraId="5D6CEDA9" w14:textId="77777777"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1 vegada cada 5 anys</w:t>
            </w:r>
          </w:p>
        </w:tc>
        <w:tc>
          <w:tcPr>
            <w:tcW w:w="1654" w:type="dxa"/>
            <w:noWrap/>
            <w:hideMark/>
          </w:tcPr>
          <w:p w14:paraId="36E64556"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 xml:space="preserve">                             35,00 € </w:t>
            </w:r>
          </w:p>
        </w:tc>
        <w:tc>
          <w:tcPr>
            <w:tcW w:w="1240" w:type="dxa"/>
            <w:noWrap/>
            <w:hideMark/>
          </w:tcPr>
          <w:p w14:paraId="3AFEBF05" w14:textId="77777777"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1</w:t>
            </w:r>
          </w:p>
        </w:tc>
        <w:tc>
          <w:tcPr>
            <w:tcW w:w="1317" w:type="dxa"/>
            <w:noWrap/>
            <w:hideMark/>
          </w:tcPr>
          <w:p w14:paraId="59F3074B" w14:textId="77777777" w:rsidR="000841E5" w:rsidRPr="00ED5705" w:rsidRDefault="000841E5" w:rsidP="00A4159C">
            <w:pPr>
              <w:widowControl/>
              <w:suppressAutoHyphens w:val="0"/>
              <w:spacing w:after="0" w:line="240" w:lineRule="auto"/>
              <w:jc w:val="righ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7,00 €</w:t>
            </w:r>
          </w:p>
        </w:tc>
      </w:tr>
      <w:tr w:rsidR="000841E5" w:rsidRPr="00ED5705" w14:paraId="1588AA45" w14:textId="77777777" w:rsidTr="00A4159C">
        <w:trPr>
          <w:trHeight w:val="288"/>
        </w:trPr>
        <w:tc>
          <w:tcPr>
            <w:tcW w:w="2930" w:type="dxa"/>
            <w:noWrap/>
            <w:hideMark/>
          </w:tcPr>
          <w:p w14:paraId="4E8BB141"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Ext. Automàtic 6Kg Retimbrat</w:t>
            </w:r>
          </w:p>
        </w:tc>
        <w:tc>
          <w:tcPr>
            <w:tcW w:w="1824" w:type="dxa"/>
            <w:noWrap/>
            <w:hideMark/>
          </w:tcPr>
          <w:p w14:paraId="601BE7AC" w14:textId="77777777"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1 vegada cada 5 anys</w:t>
            </w:r>
          </w:p>
        </w:tc>
        <w:tc>
          <w:tcPr>
            <w:tcW w:w="1654" w:type="dxa"/>
            <w:noWrap/>
            <w:hideMark/>
          </w:tcPr>
          <w:p w14:paraId="2993A241"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 xml:space="preserve">                             35,00 € </w:t>
            </w:r>
          </w:p>
        </w:tc>
        <w:tc>
          <w:tcPr>
            <w:tcW w:w="1240" w:type="dxa"/>
            <w:noWrap/>
            <w:hideMark/>
          </w:tcPr>
          <w:p w14:paraId="1FC45941" w14:textId="77777777"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1</w:t>
            </w:r>
          </w:p>
        </w:tc>
        <w:tc>
          <w:tcPr>
            <w:tcW w:w="1317" w:type="dxa"/>
            <w:noWrap/>
            <w:hideMark/>
          </w:tcPr>
          <w:p w14:paraId="4AA0CA96" w14:textId="77777777" w:rsidR="000841E5" w:rsidRPr="00ED5705" w:rsidRDefault="000841E5" w:rsidP="00A4159C">
            <w:pPr>
              <w:widowControl/>
              <w:suppressAutoHyphens w:val="0"/>
              <w:spacing w:after="0" w:line="240" w:lineRule="auto"/>
              <w:jc w:val="righ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7,00 €</w:t>
            </w:r>
          </w:p>
        </w:tc>
      </w:tr>
      <w:tr w:rsidR="000841E5" w:rsidRPr="00ED5705" w14:paraId="686E0DC0" w14:textId="77777777" w:rsidTr="00A4159C">
        <w:trPr>
          <w:trHeight w:val="288"/>
        </w:trPr>
        <w:tc>
          <w:tcPr>
            <w:tcW w:w="2930" w:type="dxa"/>
            <w:noWrap/>
            <w:hideMark/>
          </w:tcPr>
          <w:p w14:paraId="36F8E160"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Ext. ABC-6Kg Revisió</w:t>
            </w:r>
          </w:p>
        </w:tc>
        <w:tc>
          <w:tcPr>
            <w:tcW w:w="1824" w:type="dxa"/>
            <w:noWrap/>
            <w:hideMark/>
          </w:tcPr>
          <w:p w14:paraId="04EADE38" w14:textId="77777777"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1</w:t>
            </w:r>
          </w:p>
        </w:tc>
        <w:tc>
          <w:tcPr>
            <w:tcW w:w="1654" w:type="dxa"/>
            <w:noWrap/>
            <w:hideMark/>
          </w:tcPr>
          <w:p w14:paraId="415BC29D"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 xml:space="preserve">                               9,10 € </w:t>
            </w:r>
          </w:p>
        </w:tc>
        <w:tc>
          <w:tcPr>
            <w:tcW w:w="1240" w:type="dxa"/>
            <w:noWrap/>
            <w:hideMark/>
          </w:tcPr>
          <w:p w14:paraId="7845EAAE" w14:textId="77777777"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30</w:t>
            </w:r>
          </w:p>
        </w:tc>
        <w:tc>
          <w:tcPr>
            <w:tcW w:w="1317" w:type="dxa"/>
            <w:noWrap/>
            <w:hideMark/>
          </w:tcPr>
          <w:p w14:paraId="2D4919C3" w14:textId="77777777" w:rsidR="000841E5" w:rsidRPr="00ED5705" w:rsidRDefault="000841E5" w:rsidP="00A4159C">
            <w:pPr>
              <w:widowControl/>
              <w:suppressAutoHyphens w:val="0"/>
              <w:spacing w:after="0" w:line="240" w:lineRule="auto"/>
              <w:jc w:val="righ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273,00 €</w:t>
            </w:r>
          </w:p>
        </w:tc>
      </w:tr>
      <w:tr w:rsidR="000841E5" w:rsidRPr="00ED5705" w14:paraId="4A2C92CC" w14:textId="77777777" w:rsidTr="00A4159C">
        <w:trPr>
          <w:trHeight w:val="288"/>
        </w:trPr>
        <w:tc>
          <w:tcPr>
            <w:tcW w:w="2930" w:type="dxa"/>
            <w:noWrap/>
            <w:hideMark/>
          </w:tcPr>
          <w:p w14:paraId="61127CA1"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Ext. ABC-5Kg Revisió</w:t>
            </w:r>
          </w:p>
        </w:tc>
        <w:tc>
          <w:tcPr>
            <w:tcW w:w="1824" w:type="dxa"/>
            <w:noWrap/>
            <w:hideMark/>
          </w:tcPr>
          <w:p w14:paraId="1D440C53" w14:textId="77777777"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1</w:t>
            </w:r>
          </w:p>
        </w:tc>
        <w:tc>
          <w:tcPr>
            <w:tcW w:w="1654" w:type="dxa"/>
            <w:noWrap/>
            <w:hideMark/>
          </w:tcPr>
          <w:p w14:paraId="56998BD7"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 xml:space="preserve">                               9,10 € </w:t>
            </w:r>
          </w:p>
        </w:tc>
        <w:tc>
          <w:tcPr>
            <w:tcW w:w="1240" w:type="dxa"/>
            <w:noWrap/>
            <w:hideMark/>
          </w:tcPr>
          <w:p w14:paraId="5B96A014" w14:textId="77777777"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3</w:t>
            </w:r>
          </w:p>
        </w:tc>
        <w:tc>
          <w:tcPr>
            <w:tcW w:w="1317" w:type="dxa"/>
            <w:noWrap/>
            <w:hideMark/>
          </w:tcPr>
          <w:p w14:paraId="3C880B76" w14:textId="77777777" w:rsidR="000841E5" w:rsidRPr="00ED5705" w:rsidRDefault="000841E5" w:rsidP="00A4159C">
            <w:pPr>
              <w:widowControl/>
              <w:suppressAutoHyphens w:val="0"/>
              <w:spacing w:after="0" w:line="240" w:lineRule="auto"/>
              <w:jc w:val="righ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27,30 €</w:t>
            </w:r>
          </w:p>
        </w:tc>
      </w:tr>
      <w:tr w:rsidR="000841E5" w:rsidRPr="00ED5705" w14:paraId="7D776FC7" w14:textId="77777777" w:rsidTr="00A4159C">
        <w:trPr>
          <w:trHeight w:val="288"/>
        </w:trPr>
        <w:tc>
          <w:tcPr>
            <w:tcW w:w="2930" w:type="dxa"/>
            <w:noWrap/>
            <w:hideMark/>
          </w:tcPr>
          <w:p w14:paraId="2B08694A"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Ext. CO2-2Kg Revisió</w:t>
            </w:r>
          </w:p>
        </w:tc>
        <w:tc>
          <w:tcPr>
            <w:tcW w:w="1824" w:type="dxa"/>
            <w:noWrap/>
            <w:hideMark/>
          </w:tcPr>
          <w:p w14:paraId="7CBBF2CD" w14:textId="77777777"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1</w:t>
            </w:r>
          </w:p>
        </w:tc>
        <w:tc>
          <w:tcPr>
            <w:tcW w:w="1654" w:type="dxa"/>
            <w:noWrap/>
            <w:hideMark/>
          </w:tcPr>
          <w:p w14:paraId="515EA825"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 xml:space="preserve">                               9,10 € </w:t>
            </w:r>
          </w:p>
        </w:tc>
        <w:tc>
          <w:tcPr>
            <w:tcW w:w="1240" w:type="dxa"/>
            <w:noWrap/>
            <w:hideMark/>
          </w:tcPr>
          <w:p w14:paraId="37656F14" w14:textId="77777777"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1</w:t>
            </w:r>
          </w:p>
        </w:tc>
        <w:tc>
          <w:tcPr>
            <w:tcW w:w="1317" w:type="dxa"/>
            <w:noWrap/>
            <w:hideMark/>
          </w:tcPr>
          <w:p w14:paraId="496331B9" w14:textId="77777777" w:rsidR="000841E5" w:rsidRPr="00ED5705" w:rsidRDefault="000841E5" w:rsidP="00A4159C">
            <w:pPr>
              <w:widowControl/>
              <w:suppressAutoHyphens w:val="0"/>
              <w:spacing w:after="0" w:line="240" w:lineRule="auto"/>
              <w:jc w:val="righ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9,10 €</w:t>
            </w:r>
          </w:p>
        </w:tc>
      </w:tr>
      <w:tr w:rsidR="000841E5" w:rsidRPr="00ED5705" w14:paraId="57C9A9B9" w14:textId="77777777" w:rsidTr="00A4159C">
        <w:trPr>
          <w:trHeight w:val="288"/>
        </w:trPr>
        <w:tc>
          <w:tcPr>
            <w:tcW w:w="2930" w:type="dxa"/>
            <w:noWrap/>
            <w:hideMark/>
          </w:tcPr>
          <w:p w14:paraId="6A0822DF"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Ext. Automàtic 6Kg Retimbrat</w:t>
            </w:r>
          </w:p>
        </w:tc>
        <w:tc>
          <w:tcPr>
            <w:tcW w:w="1824" w:type="dxa"/>
            <w:noWrap/>
            <w:hideMark/>
          </w:tcPr>
          <w:p w14:paraId="552EAF56" w14:textId="77777777"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1</w:t>
            </w:r>
          </w:p>
        </w:tc>
        <w:tc>
          <w:tcPr>
            <w:tcW w:w="1654" w:type="dxa"/>
            <w:noWrap/>
            <w:hideMark/>
          </w:tcPr>
          <w:p w14:paraId="7B09466A"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 xml:space="preserve">                               9,10 € </w:t>
            </w:r>
          </w:p>
        </w:tc>
        <w:tc>
          <w:tcPr>
            <w:tcW w:w="1240" w:type="dxa"/>
            <w:noWrap/>
            <w:hideMark/>
          </w:tcPr>
          <w:p w14:paraId="2DDF37FC" w14:textId="77777777"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1</w:t>
            </w:r>
          </w:p>
        </w:tc>
        <w:tc>
          <w:tcPr>
            <w:tcW w:w="1317" w:type="dxa"/>
            <w:noWrap/>
            <w:hideMark/>
          </w:tcPr>
          <w:p w14:paraId="6773928A" w14:textId="77777777" w:rsidR="000841E5" w:rsidRPr="00ED5705" w:rsidRDefault="000841E5" w:rsidP="00A4159C">
            <w:pPr>
              <w:widowControl/>
              <w:suppressAutoHyphens w:val="0"/>
              <w:spacing w:after="0" w:line="240" w:lineRule="auto"/>
              <w:jc w:val="righ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9,10 €</w:t>
            </w:r>
          </w:p>
        </w:tc>
      </w:tr>
      <w:tr w:rsidR="000841E5" w:rsidRPr="00ED5705" w14:paraId="36C42AEE" w14:textId="77777777" w:rsidTr="00A4159C">
        <w:trPr>
          <w:trHeight w:val="288"/>
        </w:trPr>
        <w:tc>
          <w:tcPr>
            <w:tcW w:w="2930" w:type="dxa"/>
            <w:noWrap/>
            <w:hideMark/>
          </w:tcPr>
          <w:p w14:paraId="6E810621"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Centraleta analògica, CA 17200</w:t>
            </w:r>
          </w:p>
        </w:tc>
        <w:tc>
          <w:tcPr>
            <w:tcW w:w="1824" w:type="dxa"/>
            <w:noWrap/>
            <w:hideMark/>
          </w:tcPr>
          <w:p w14:paraId="66D51DB7" w14:textId="77777777"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1</w:t>
            </w:r>
          </w:p>
        </w:tc>
        <w:tc>
          <w:tcPr>
            <w:tcW w:w="1654" w:type="dxa"/>
            <w:noWrap/>
            <w:hideMark/>
          </w:tcPr>
          <w:p w14:paraId="18E1EDE5"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 xml:space="preserve">                           150,00 € </w:t>
            </w:r>
          </w:p>
        </w:tc>
        <w:tc>
          <w:tcPr>
            <w:tcW w:w="1240" w:type="dxa"/>
            <w:noWrap/>
            <w:hideMark/>
          </w:tcPr>
          <w:p w14:paraId="2E7019B3" w14:textId="77777777"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1</w:t>
            </w:r>
          </w:p>
        </w:tc>
        <w:tc>
          <w:tcPr>
            <w:tcW w:w="1317" w:type="dxa"/>
            <w:noWrap/>
            <w:hideMark/>
          </w:tcPr>
          <w:p w14:paraId="1D96A1A6" w14:textId="77777777" w:rsidR="000841E5" w:rsidRPr="00ED5705" w:rsidRDefault="000841E5" w:rsidP="00A4159C">
            <w:pPr>
              <w:widowControl/>
              <w:suppressAutoHyphens w:val="0"/>
              <w:spacing w:after="0" w:line="240" w:lineRule="auto"/>
              <w:jc w:val="righ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150,00 €</w:t>
            </w:r>
          </w:p>
        </w:tc>
      </w:tr>
      <w:tr w:rsidR="000841E5" w:rsidRPr="00ED5705" w14:paraId="35CD21C2" w14:textId="77777777" w:rsidTr="00A4159C">
        <w:trPr>
          <w:trHeight w:val="288"/>
        </w:trPr>
        <w:tc>
          <w:tcPr>
            <w:tcW w:w="2930" w:type="dxa"/>
            <w:noWrap/>
            <w:hideMark/>
          </w:tcPr>
          <w:p w14:paraId="1EAFCD32"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Sirenes interiors 24 V</w:t>
            </w:r>
          </w:p>
        </w:tc>
        <w:tc>
          <w:tcPr>
            <w:tcW w:w="1824" w:type="dxa"/>
            <w:noWrap/>
            <w:hideMark/>
          </w:tcPr>
          <w:p w14:paraId="595FBDBF" w14:textId="77777777"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1</w:t>
            </w:r>
          </w:p>
        </w:tc>
        <w:tc>
          <w:tcPr>
            <w:tcW w:w="1654" w:type="dxa"/>
            <w:noWrap/>
            <w:hideMark/>
          </w:tcPr>
          <w:p w14:paraId="48FF2646"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 xml:space="preserve">                               2,91 € </w:t>
            </w:r>
          </w:p>
        </w:tc>
        <w:tc>
          <w:tcPr>
            <w:tcW w:w="1240" w:type="dxa"/>
            <w:noWrap/>
            <w:hideMark/>
          </w:tcPr>
          <w:p w14:paraId="7F6C15C1" w14:textId="77777777"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6</w:t>
            </w:r>
          </w:p>
        </w:tc>
        <w:tc>
          <w:tcPr>
            <w:tcW w:w="1317" w:type="dxa"/>
            <w:noWrap/>
            <w:hideMark/>
          </w:tcPr>
          <w:p w14:paraId="708B9482" w14:textId="77777777" w:rsidR="000841E5" w:rsidRPr="00ED5705" w:rsidRDefault="000841E5" w:rsidP="00A4159C">
            <w:pPr>
              <w:widowControl/>
              <w:suppressAutoHyphens w:val="0"/>
              <w:spacing w:after="0" w:line="240" w:lineRule="auto"/>
              <w:jc w:val="righ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17,46 €</w:t>
            </w:r>
          </w:p>
        </w:tc>
      </w:tr>
      <w:tr w:rsidR="000841E5" w:rsidRPr="00ED5705" w14:paraId="1F211516" w14:textId="77777777" w:rsidTr="00A4159C">
        <w:trPr>
          <w:trHeight w:val="288"/>
        </w:trPr>
        <w:tc>
          <w:tcPr>
            <w:tcW w:w="2930" w:type="dxa"/>
            <w:noWrap/>
            <w:hideMark/>
          </w:tcPr>
          <w:p w14:paraId="1994E3EC"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Campana extinció automàtica</w:t>
            </w:r>
          </w:p>
        </w:tc>
        <w:tc>
          <w:tcPr>
            <w:tcW w:w="1824" w:type="dxa"/>
            <w:noWrap/>
            <w:hideMark/>
          </w:tcPr>
          <w:p w14:paraId="7FF8A368" w14:textId="77777777"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1</w:t>
            </w:r>
          </w:p>
        </w:tc>
        <w:tc>
          <w:tcPr>
            <w:tcW w:w="1654" w:type="dxa"/>
            <w:noWrap/>
            <w:hideMark/>
          </w:tcPr>
          <w:p w14:paraId="00A1C259"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 xml:space="preserve">                           115,00 € </w:t>
            </w:r>
          </w:p>
        </w:tc>
        <w:tc>
          <w:tcPr>
            <w:tcW w:w="1240" w:type="dxa"/>
            <w:noWrap/>
            <w:hideMark/>
          </w:tcPr>
          <w:p w14:paraId="58A983A8" w14:textId="77777777"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1</w:t>
            </w:r>
          </w:p>
        </w:tc>
        <w:tc>
          <w:tcPr>
            <w:tcW w:w="1317" w:type="dxa"/>
            <w:noWrap/>
            <w:hideMark/>
          </w:tcPr>
          <w:p w14:paraId="7A2CAE21" w14:textId="77777777" w:rsidR="000841E5" w:rsidRPr="00ED5705" w:rsidRDefault="000841E5" w:rsidP="00A4159C">
            <w:pPr>
              <w:widowControl/>
              <w:suppressAutoHyphens w:val="0"/>
              <w:spacing w:after="0" w:line="240" w:lineRule="auto"/>
              <w:jc w:val="righ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115,00 €</w:t>
            </w:r>
          </w:p>
        </w:tc>
      </w:tr>
      <w:tr w:rsidR="000841E5" w:rsidRPr="00ED5705" w14:paraId="7A815DB7" w14:textId="77777777" w:rsidTr="00A4159C">
        <w:trPr>
          <w:trHeight w:val="288"/>
        </w:trPr>
        <w:tc>
          <w:tcPr>
            <w:tcW w:w="2930" w:type="dxa"/>
            <w:noWrap/>
            <w:hideMark/>
          </w:tcPr>
          <w:p w14:paraId="5332B273"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Senyal Fotoluminiscent</w:t>
            </w:r>
          </w:p>
        </w:tc>
        <w:tc>
          <w:tcPr>
            <w:tcW w:w="1824" w:type="dxa"/>
            <w:noWrap/>
            <w:hideMark/>
          </w:tcPr>
          <w:p w14:paraId="5AF4CE3A" w14:textId="77777777"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1</w:t>
            </w:r>
          </w:p>
        </w:tc>
        <w:tc>
          <w:tcPr>
            <w:tcW w:w="1654" w:type="dxa"/>
            <w:noWrap/>
            <w:hideMark/>
          </w:tcPr>
          <w:p w14:paraId="7C9868D9"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 xml:space="preserve">                               1,25 € </w:t>
            </w:r>
          </w:p>
        </w:tc>
        <w:tc>
          <w:tcPr>
            <w:tcW w:w="1240" w:type="dxa"/>
            <w:noWrap/>
            <w:hideMark/>
          </w:tcPr>
          <w:p w14:paraId="7DFB4E9B" w14:textId="77777777"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51</w:t>
            </w:r>
          </w:p>
        </w:tc>
        <w:tc>
          <w:tcPr>
            <w:tcW w:w="1317" w:type="dxa"/>
            <w:noWrap/>
            <w:hideMark/>
          </w:tcPr>
          <w:p w14:paraId="2D03813A" w14:textId="77777777" w:rsidR="000841E5" w:rsidRPr="00ED5705" w:rsidRDefault="000841E5" w:rsidP="00A4159C">
            <w:pPr>
              <w:widowControl/>
              <w:suppressAutoHyphens w:val="0"/>
              <w:spacing w:after="0" w:line="240" w:lineRule="auto"/>
              <w:jc w:val="righ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63,75 €</w:t>
            </w:r>
          </w:p>
        </w:tc>
      </w:tr>
      <w:tr w:rsidR="000841E5" w:rsidRPr="00ED5705" w14:paraId="192C17BC" w14:textId="77777777" w:rsidTr="00A4159C">
        <w:trPr>
          <w:trHeight w:val="288"/>
        </w:trPr>
        <w:tc>
          <w:tcPr>
            <w:tcW w:w="2930" w:type="dxa"/>
            <w:noWrap/>
            <w:hideMark/>
          </w:tcPr>
          <w:p w14:paraId="4FF538E7"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Detector analògic</w:t>
            </w:r>
          </w:p>
        </w:tc>
        <w:tc>
          <w:tcPr>
            <w:tcW w:w="1824" w:type="dxa"/>
            <w:noWrap/>
            <w:hideMark/>
          </w:tcPr>
          <w:p w14:paraId="0D94E6D7" w14:textId="77777777"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1</w:t>
            </w:r>
          </w:p>
        </w:tc>
        <w:tc>
          <w:tcPr>
            <w:tcW w:w="1654" w:type="dxa"/>
            <w:noWrap/>
            <w:hideMark/>
          </w:tcPr>
          <w:p w14:paraId="24686F51"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 xml:space="preserve">                               2,30 € </w:t>
            </w:r>
          </w:p>
        </w:tc>
        <w:tc>
          <w:tcPr>
            <w:tcW w:w="1240" w:type="dxa"/>
            <w:noWrap/>
            <w:hideMark/>
          </w:tcPr>
          <w:p w14:paraId="55834C84" w14:textId="77777777"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228</w:t>
            </w:r>
          </w:p>
        </w:tc>
        <w:tc>
          <w:tcPr>
            <w:tcW w:w="1317" w:type="dxa"/>
            <w:noWrap/>
            <w:hideMark/>
          </w:tcPr>
          <w:p w14:paraId="291B58D8" w14:textId="77777777" w:rsidR="000841E5" w:rsidRPr="00ED5705" w:rsidRDefault="000841E5" w:rsidP="00A4159C">
            <w:pPr>
              <w:widowControl/>
              <w:suppressAutoHyphens w:val="0"/>
              <w:spacing w:after="0" w:line="240" w:lineRule="auto"/>
              <w:jc w:val="righ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524,40 €</w:t>
            </w:r>
          </w:p>
        </w:tc>
      </w:tr>
      <w:tr w:rsidR="000841E5" w:rsidRPr="00ED5705" w14:paraId="62D8BD4C" w14:textId="77777777" w:rsidTr="00A4159C">
        <w:trPr>
          <w:trHeight w:val="288"/>
        </w:trPr>
        <w:tc>
          <w:tcPr>
            <w:tcW w:w="2930" w:type="dxa"/>
            <w:noWrap/>
            <w:hideMark/>
          </w:tcPr>
          <w:p w14:paraId="4B9742CA"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Polsadors manuals</w:t>
            </w:r>
          </w:p>
        </w:tc>
        <w:tc>
          <w:tcPr>
            <w:tcW w:w="1824" w:type="dxa"/>
            <w:noWrap/>
            <w:hideMark/>
          </w:tcPr>
          <w:p w14:paraId="04EA21C5" w14:textId="77777777"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1</w:t>
            </w:r>
          </w:p>
        </w:tc>
        <w:tc>
          <w:tcPr>
            <w:tcW w:w="1654" w:type="dxa"/>
            <w:noWrap/>
            <w:hideMark/>
          </w:tcPr>
          <w:p w14:paraId="251E22A3"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 xml:space="preserve">                               2,91 € </w:t>
            </w:r>
          </w:p>
        </w:tc>
        <w:tc>
          <w:tcPr>
            <w:tcW w:w="1240" w:type="dxa"/>
            <w:noWrap/>
            <w:hideMark/>
          </w:tcPr>
          <w:p w14:paraId="1023972B" w14:textId="77777777"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8</w:t>
            </w:r>
          </w:p>
        </w:tc>
        <w:tc>
          <w:tcPr>
            <w:tcW w:w="1317" w:type="dxa"/>
            <w:noWrap/>
            <w:hideMark/>
          </w:tcPr>
          <w:p w14:paraId="406AF8D4" w14:textId="77777777" w:rsidR="000841E5" w:rsidRPr="00ED5705" w:rsidRDefault="000841E5" w:rsidP="00A4159C">
            <w:pPr>
              <w:widowControl/>
              <w:suppressAutoHyphens w:val="0"/>
              <w:spacing w:after="0" w:line="240" w:lineRule="auto"/>
              <w:jc w:val="righ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23,28 €</w:t>
            </w:r>
          </w:p>
        </w:tc>
      </w:tr>
      <w:tr w:rsidR="000841E5" w:rsidRPr="00ED5705" w14:paraId="444E60EA" w14:textId="77777777" w:rsidTr="00A4159C">
        <w:trPr>
          <w:trHeight w:val="288"/>
        </w:trPr>
        <w:tc>
          <w:tcPr>
            <w:tcW w:w="2930" w:type="dxa"/>
            <w:noWrap/>
            <w:hideMark/>
          </w:tcPr>
          <w:p w14:paraId="2FE2F61C"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Mànega BIE-25</w:t>
            </w:r>
          </w:p>
        </w:tc>
        <w:tc>
          <w:tcPr>
            <w:tcW w:w="1824" w:type="dxa"/>
            <w:noWrap/>
            <w:hideMark/>
          </w:tcPr>
          <w:p w14:paraId="3108606C" w14:textId="77777777"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1</w:t>
            </w:r>
          </w:p>
        </w:tc>
        <w:tc>
          <w:tcPr>
            <w:tcW w:w="1654" w:type="dxa"/>
            <w:noWrap/>
            <w:hideMark/>
          </w:tcPr>
          <w:p w14:paraId="2967D751"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 xml:space="preserve">                             30,00 € </w:t>
            </w:r>
          </w:p>
        </w:tc>
        <w:tc>
          <w:tcPr>
            <w:tcW w:w="1240" w:type="dxa"/>
            <w:noWrap/>
            <w:hideMark/>
          </w:tcPr>
          <w:p w14:paraId="0FBC0E3A" w14:textId="77777777"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4</w:t>
            </w:r>
          </w:p>
        </w:tc>
        <w:tc>
          <w:tcPr>
            <w:tcW w:w="1317" w:type="dxa"/>
            <w:noWrap/>
            <w:hideMark/>
          </w:tcPr>
          <w:p w14:paraId="3C7A8BB5" w14:textId="77777777" w:rsidR="000841E5" w:rsidRPr="00ED5705" w:rsidRDefault="000841E5" w:rsidP="00A4159C">
            <w:pPr>
              <w:widowControl/>
              <w:suppressAutoHyphens w:val="0"/>
              <w:spacing w:after="0" w:line="240" w:lineRule="auto"/>
              <w:jc w:val="righ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120,00 €</w:t>
            </w:r>
          </w:p>
        </w:tc>
      </w:tr>
      <w:tr w:rsidR="000841E5" w:rsidRPr="00ED5705" w14:paraId="72D5FE26" w14:textId="77777777" w:rsidTr="00A4159C">
        <w:trPr>
          <w:trHeight w:val="288"/>
        </w:trPr>
        <w:tc>
          <w:tcPr>
            <w:tcW w:w="2930" w:type="dxa"/>
            <w:noWrap/>
            <w:hideMark/>
          </w:tcPr>
          <w:p w14:paraId="0DE8D9C3"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Bateries 12C 7A</w:t>
            </w:r>
          </w:p>
        </w:tc>
        <w:tc>
          <w:tcPr>
            <w:tcW w:w="1824" w:type="dxa"/>
            <w:noWrap/>
            <w:hideMark/>
          </w:tcPr>
          <w:p w14:paraId="38F6BEC5" w14:textId="77777777"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1</w:t>
            </w:r>
          </w:p>
        </w:tc>
        <w:tc>
          <w:tcPr>
            <w:tcW w:w="1654" w:type="dxa"/>
            <w:noWrap/>
            <w:hideMark/>
          </w:tcPr>
          <w:p w14:paraId="6D01567E"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 xml:space="preserve">                               2,91 € </w:t>
            </w:r>
          </w:p>
        </w:tc>
        <w:tc>
          <w:tcPr>
            <w:tcW w:w="1240" w:type="dxa"/>
            <w:noWrap/>
            <w:hideMark/>
          </w:tcPr>
          <w:p w14:paraId="67601230" w14:textId="77777777"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1</w:t>
            </w:r>
          </w:p>
        </w:tc>
        <w:tc>
          <w:tcPr>
            <w:tcW w:w="1317" w:type="dxa"/>
            <w:noWrap/>
            <w:hideMark/>
          </w:tcPr>
          <w:p w14:paraId="6BA6A35C" w14:textId="77777777" w:rsidR="000841E5" w:rsidRPr="00ED5705" w:rsidRDefault="000841E5" w:rsidP="00A4159C">
            <w:pPr>
              <w:widowControl/>
              <w:suppressAutoHyphens w:val="0"/>
              <w:spacing w:after="0" w:line="240" w:lineRule="auto"/>
              <w:jc w:val="righ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2,91 €</w:t>
            </w:r>
          </w:p>
        </w:tc>
      </w:tr>
      <w:tr w:rsidR="000841E5" w:rsidRPr="00ED5705" w14:paraId="501BAFF4" w14:textId="77777777" w:rsidTr="00A4159C">
        <w:trPr>
          <w:trHeight w:val="288"/>
        </w:trPr>
        <w:tc>
          <w:tcPr>
            <w:tcW w:w="2930" w:type="dxa"/>
            <w:noWrap/>
            <w:hideMark/>
          </w:tcPr>
          <w:p w14:paraId="1683F038"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Porta RF MAPRFA-001</w:t>
            </w:r>
          </w:p>
        </w:tc>
        <w:tc>
          <w:tcPr>
            <w:tcW w:w="1824" w:type="dxa"/>
            <w:noWrap/>
            <w:hideMark/>
          </w:tcPr>
          <w:p w14:paraId="5EA343EC" w14:textId="77777777"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1</w:t>
            </w:r>
          </w:p>
        </w:tc>
        <w:tc>
          <w:tcPr>
            <w:tcW w:w="1654" w:type="dxa"/>
            <w:noWrap/>
            <w:hideMark/>
          </w:tcPr>
          <w:p w14:paraId="38719BB0"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 xml:space="preserve">                             15,00 € </w:t>
            </w:r>
          </w:p>
        </w:tc>
        <w:tc>
          <w:tcPr>
            <w:tcW w:w="1240" w:type="dxa"/>
            <w:noWrap/>
            <w:hideMark/>
          </w:tcPr>
          <w:p w14:paraId="796E7870" w14:textId="77777777"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13</w:t>
            </w:r>
          </w:p>
        </w:tc>
        <w:tc>
          <w:tcPr>
            <w:tcW w:w="1317" w:type="dxa"/>
            <w:noWrap/>
            <w:hideMark/>
          </w:tcPr>
          <w:p w14:paraId="1E0F6829" w14:textId="77777777" w:rsidR="000841E5" w:rsidRPr="00ED5705" w:rsidRDefault="000841E5" w:rsidP="00A4159C">
            <w:pPr>
              <w:widowControl/>
              <w:suppressAutoHyphens w:val="0"/>
              <w:spacing w:after="0" w:line="240" w:lineRule="auto"/>
              <w:jc w:val="righ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195,00 €</w:t>
            </w:r>
          </w:p>
        </w:tc>
      </w:tr>
      <w:tr w:rsidR="000841E5" w:rsidRPr="00ED5705" w14:paraId="770A01A6" w14:textId="77777777" w:rsidTr="00A4159C">
        <w:trPr>
          <w:trHeight w:val="288"/>
        </w:trPr>
        <w:tc>
          <w:tcPr>
            <w:tcW w:w="2930" w:type="dxa"/>
            <w:noWrap/>
            <w:hideMark/>
          </w:tcPr>
          <w:p w14:paraId="513A1348"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Revisió trimestral</w:t>
            </w:r>
          </w:p>
        </w:tc>
        <w:tc>
          <w:tcPr>
            <w:tcW w:w="1824" w:type="dxa"/>
            <w:noWrap/>
            <w:hideMark/>
          </w:tcPr>
          <w:p w14:paraId="3C02A3B9" w14:textId="77777777"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4 vegades any (1 x trimestre)</w:t>
            </w:r>
          </w:p>
        </w:tc>
        <w:tc>
          <w:tcPr>
            <w:tcW w:w="1654" w:type="dxa"/>
            <w:noWrap/>
            <w:hideMark/>
          </w:tcPr>
          <w:p w14:paraId="4C4FBFA1"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 xml:space="preserve">                           605,00 € </w:t>
            </w:r>
          </w:p>
        </w:tc>
        <w:tc>
          <w:tcPr>
            <w:tcW w:w="1240" w:type="dxa"/>
            <w:noWrap/>
            <w:hideMark/>
          </w:tcPr>
          <w:p w14:paraId="2A777202" w14:textId="77777777"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1</w:t>
            </w:r>
          </w:p>
        </w:tc>
        <w:tc>
          <w:tcPr>
            <w:tcW w:w="1317" w:type="dxa"/>
            <w:noWrap/>
            <w:hideMark/>
          </w:tcPr>
          <w:p w14:paraId="435D8D7E" w14:textId="77777777" w:rsidR="000841E5" w:rsidRPr="00ED5705" w:rsidRDefault="000841E5" w:rsidP="00A4159C">
            <w:pPr>
              <w:widowControl/>
              <w:suppressAutoHyphens w:val="0"/>
              <w:spacing w:after="0" w:line="240" w:lineRule="auto"/>
              <w:jc w:val="righ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605,00 €</w:t>
            </w:r>
          </w:p>
        </w:tc>
      </w:tr>
      <w:tr w:rsidR="000841E5" w:rsidRPr="00ED5705" w14:paraId="6C529014" w14:textId="77777777" w:rsidTr="00A4159C">
        <w:trPr>
          <w:trHeight w:val="288"/>
        </w:trPr>
        <w:tc>
          <w:tcPr>
            <w:tcW w:w="2930" w:type="dxa"/>
            <w:noWrap/>
          </w:tcPr>
          <w:p w14:paraId="55EE2634"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p>
        </w:tc>
        <w:tc>
          <w:tcPr>
            <w:tcW w:w="4718" w:type="dxa"/>
            <w:gridSpan w:val="3"/>
            <w:noWrap/>
          </w:tcPr>
          <w:p w14:paraId="2C3C7E1F" w14:textId="77777777" w:rsidR="000841E5" w:rsidRPr="004735AD" w:rsidRDefault="000841E5" w:rsidP="00A4159C">
            <w:pPr>
              <w:widowControl/>
              <w:suppressAutoHyphens w:val="0"/>
              <w:spacing w:after="0" w:line="240" w:lineRule="auto"/>
              <w:jc w:val="center"/>
              <w:rPr>
                <w:rFonts w:eastAsia="Times New Roman" w:cs="Calibri"/>
                <w:b/>
                <w:bCs/>
                <w:color w:val="000000"/>
                <w:kern w:val="0"/>
                <w:szCs w:val="22"/>
                <w:lang w:eastAsia="es-ES" w:bidi="ar-SA"/>
              </w:rPr>
            </w:pPr>
            <w:r w:rsidRPr="004735AD">
              <w:rPr>
                <w:rFonts w:eastAsia="Times New Roman" w:cs="Calibri"/>
                <w:b/>
                <w:bCs/>
                <w:color w:val="000000"/>
                <w:kern w:val="0"/>
                <w:szCs w:val="22"/>
                <w:lang w:eastAsia="es-ES" w:bidi="ar-SA"/>
              </w:rPr>
              <w:t>Total manteniment preventiu</w:t>
            </w:r>
          </w:p>
        </w:tc>
        <w:tc>
          <w:tcPr>
            <w:tcW w:w="1317" w:type="dxa"/>
            <w:noWrap/>
          </w:tcPr>
          <w:p w14:paraId="27BF2DF3" w14:textId="77777777" w:rsidR="000841E5" w:rsidRPr="004735AD" w:rsidRDefault="000841E5" w:rsidP="00A4159C">
            <w:pPr>
              <w:widowControl/>
              <w:suppressAutoHyphens w:val="0"/>
              <w:spacing w:after="0" w:line="240" w:lineRule="auto"/>
              <w:jc w:val="right"/>
              <w:rPr>
                <w:rFonts w:eastAsia="Times New Roman" w:cs="Calibri"/>
                <w:b/>
                <w:bCs/>
                <w:color w:val="000000"/>
                <w:kern w:val="0"/>
                <w:szCs w:val="22"/>
                <w:lang w:eastAsia="es-ES" w:bidi="ar-SA"/>
              </w:rPr>
            </w:pPr>
            <w:r w:rsidRPr="004735AD">
              <w:rPr>
                <w:rFonts w:eastAsia="Times New Roman" w:cs="Calibri"/>
                <w:b/>
                <w:bCs/>
                <w:color w:val="000000"/>
                <w:kern w:val="0"/>
                <w:szCs w:val="22"/>
                <w:lang w:eastAsia="es-ES" w:bidi="ar-SA"/>
              </w:rPr>
              <w:t>2.380,30€</w:t>
            </w:r>
          </w:p>
        </w:tc>
      </w:tr>
      <w:tr w:rsidR="000841E5" w:rsidRPr="00ED5705" w14:paraId="4008254D" w14:textId="77777777" w:rsidTr="00A4159C">
        <w:trPr>
          <w:trHeight w:val="288"/>
        </w:trPr>
        <w:tc>
          <w:tcPr>
            <w:tcW w:w="2930" w:type="dxa"/>
            <w:noWrap/>
            <w:hideMark/>
          </w:tcPr>
          <w:p w14:paraId="366E3013"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Hores operari</w:t>
            </w:r>
          </w:p>
        </w:tc>
        <w:tc>
          <w:tcPr>
            <w:tcW w:w="1824" w:type="dxa"/>
            <w:noWrap/>
            <w:hideMark/>
          </w:tcPr>
          <w:p w14:paraId="3C371674"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 </w:t>
            </w:r>
          </w:p>
        </w:tc>
        <w:tc>
          <w:tcPr>
            <w:tcW w:w="1654" w:type="dxa"/>
            <w:noWrap/>
            <w:hideMark/>
          </w:tcPr>
          <w:p w14:paraId="286539E8" w14:textId="77777777" w:rsidR="000841E5" w:rsidRPr="00ED5705" w:rsidRDefault="000841E5" w:rsidP="00A4159C">
            <w:pPr>
              <w:widowControl/>
              <w:suppressAutoHyphens w:val="0"/>
              <w:spacing w:after="0" w:line="240" w:lineRule="auto"/>
              <w:jc w:val="righ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 xml:space="preserve">                             45,00 € </w:t>
            </w:r>
          </w:p>
        </w:tc>
        <w:tc>
          <w:tcPr>
            <w:tcW w:w="1240" w:type="dxa"/>
            <w:noWrap/>
            <w:hideMark/>
          </w:tcPr>
          <w:p w14:paraId="4E6B43FC" w14:textId="77777777"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30</w:t>
            </w:r>
          </w:p>
        </w:tc>
        <w:tc>
          <w:tcPr>
            <w:tcW w:w="1317" w:type="dxa"/>
            <w:noWrap/>
            <w:hideMark/>
          </w:tcPr>
          <w:p w14:paraId="041BF810" w14:textId="77777777" w:rsidR="000841E5" w:rsidRPr="00ED5705" w:rsidRDefault="000841E5" w:rsidP="00A4159C">
            <w:pPr>
              <w:widowControl/>
              <w:suppressAutoHyphens w:val="0"/>
              <w:spacing w:after="0" w:line="240" w:lineRule="auto"/>
              <w:jc w:val="righ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1.350,00 €</w:t>
            </w:r>
          </w:p>
        </w:tc>
      </w:tr>
      <w:tr w:rsidR="000841E5" w:rsidRPr="00ED5705" w14:paraId="3B25DFC2" w14:textId="77777777" w:rsidTr="00A4159C">
        <w:trPr>
          <w:trHeight w:val="288"/>
        </w:trPr>
        <w:tc>
          <w:tcPr>
            <w:tcW w:w="2930" w:type="dxa"/>
            <w:noWrap/>
            <w:hideMark/>
          </w:tcPr>
          <w:p w14:paraId="138BCA40"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Material manteniment correctiu</w:t>
            </w:r>
          </w:p>
        </w:tc>
        <w:tc>
          <w:tcPr>
            <w:tcW w:w="1824" w:type="dxa"/>
            <w:noWrap/>
            <w:hideMark/>
          </w:tcPr>
          <w:p w14:paraId="74DAB377"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 </w:t>
            </w:r>
          </w:p>
        </w:tc>
        <w:tc>
          <w:tcPr>
            <w:tcW w:w="1654" w:type="dxa"/>
            <w:noWrap/>
            <w:hideMark/>
          </w:tcPr>
          <w:p w14:paraId="0523E19B" w14:textId="77777777" w:rsidR="000841E5" w:rsidRPr="00ED5705" w:rsidRDefault="000841E5" w:rsidP="00A4159C">
            <w:pPr>
              <w:widowControl/>
              <w:suppressAutoHyphens w:val="0"/>
              <w:spacing w:after="0" w:line="240" w:lineRule="auto"/>
              <w:jc w:val="righ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 xml:space="preserve"> 20% Preventiu </w:t>
            </w:r>
          </w:p>
        </w:tc>
        <w:tc>
          <w:tcPr>
            <w:tcW w:w="1240" w:type="dxa"/>
            <w:noWrap/>
            <w:hideMark/>
          </w:tcPr>
          <w:p w14:paraId="4C92B712" w14:textId="77777777"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 xml:space="preserve">                            2.380,30 € </w:t>
            </w:r>
          </w:p>
        </w:tc>
        <w:tc>
          <w:tcPr>
            <w:tcW w:w="1317" w:type="dxa"/>
            <w:noWrap/>
            <w:hideMark/>
          </w:tcPr>
          <w:p w14:paraId="33861D7C"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 xml:space="preserve">               476,06 € </w:t>
            </w:r>
          </w:p>
        </w:tc>
      </w:tr>
      <w:tr w:rsidR="000841E5" w:rsidRPr="00ED5705" w14:paraId="10A11F5C" w14:textId="77777777" w:rsidTr="00A4159C">
        <w:trPr>
          <w:trHeight w:val="288"/>
        </w:trPr>
        <w:tc>
          <w:tcPr>
            <w:tcW w:w="2930" w:type="dxa"/>
            <w:noWrap/>
          </w:tcPr>
          <w:p w14:paraId="3705FAC8"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p>
        </w:tc>
        <w:tc>
          <w:tcPr>
            <w:tcW w:w="4718" w:type="dxa"/>
            <w:gridSpan w:val="3"/>
            <w:noWrap/>
          </w:tcPr>
          <w:p w14:paraId="7B72944F" w14:textId="77777777" w:rsidR="000841E5" w:rsidRPr="003F24B4" w:rsidRDefault="000841E5" w:rsidP="00A4159C">
            <w:pPr>
              <w:widowControl/>
              <w:suppressAutoHyphens w:val="0"/>
              <w:spacing w:after="0" w:line="240" w:lineRule="auto"/>
              <w:jc w:val="center"/>
              <w:rPr>
                <w:rFonts w:eastAsia="Times New Roman" w:cs="Calibri"/>
                <w:b/>
                <w:bCs/>
                <w:color w:val="000000"/>
                <w:kern w:val="0"/>
                <w:szCs w:val="22"/>
                <w:lang w:eastAsia="es-ES" w:bidi="ar-SA"/>
              </w:rPr>
            </w:pPr>
            <w:r w:rsidRPr="003F24B4">
              <w:rPr>
                <w:rFonts w:eastAsia="Times New Roman" w:cs="Calibri"/>
                <w:b/>
                <w:bCs/>
                <w:color w:val="000000"/>
                <w:kern w:val="0"/>
                <w:szCs w:val="22"/>
                <w:lang w:eastAsia="es-ES" w:bidi="ar-SA"/>
              </w:rPr>
              <w:t xml:space="preserve">Total manteniment correctiu </w:t>
            </w:r>
          </w:p>
        </w:tc>
        <w:tc>
          <w:tcPr>
            <w:tcW w:w="1317" w:type="dxa"/>
            <w:noWrap/>
          </w:tcPr>
          <w:p w14:paraId="75B089BD" w14:textId="77777777" w:rsidR="000841E5" w:rsidRPr="003F24B4" w:rsidRDefault="000841E5" w:rsidP="00A4159C">
            <w:pPr>
              <w:widowControl/>
              <w:suppressAutoHyphens w:val="0"/>
              <w:spacing w:after="0" w:line="240" w:lineRule="auto"/>
              <w:jc w:val="left"/>
              <w:rPr>
                <w:rFonts w:eastAsia="Times New Roman" w:cs="Calibri"/>
                <w:b/>
                <w:bCs/>
                <w:color w:val="000000"/>
                <w:kern w:val="0"/>
                <w:szCs w:val="22"/>
                <w:lang w:eastAsia="es-ES" w:bidi="ar-SA"/>
              </w:rPr>
            </w:pPr>
            <w:r w:rsidRPr="003F24B4">
              <w:rPr>
                <w:rFonts w:eastAsia="Times New Roman" w:cs="Calibri"/>
                <w:b/>
                <w:bCs/>
                <w:color w:val="000000"/>
                <w:kern w:val="0"/>
                <w:szCs w:val="22"/>
                <w:lang w:eastAsia="es-ES" w:bidi="ar-SA"/>
              </w:rPr>
              <w:t>1.826,06€</w:t>
            </w:r>
          </w:p>
        </w:tc>
      </w:tr>
      <w:tr w:rsidR="000841E5" w:rsidRPr="00ED5705" w14:paraId="0555AF56" w14:textId="77777777" w:rsidTr="00A4159C">
        <w:trPr>
          <w:trHeight w:val="288"/>
        </w:trPr>
        <w:tc>
          <w:tcPr>
            <w:tcW w:w="8965" w:type="dxa"/>
            <w:gridSpan w:val="5"/>
            <w:shd w:val="clear" w:color="auto" w:fill="EDE5D7"/>
            <w:noWrap/>
          </w:tcPr>
          <w:p w14:paraId="103CBE1A" w14:textId="77777777" w:rsidR="000841E5" w:rsidRPr="003F24B4" w:rsidRDefault="000841E5" w:rsidP="00A4159C">
            <w:pPr>
              <w:widowControl/>
              <w:suppressAutoHyphens w:val="0"/>
              <w:spacing w:after="0" w:line="240" w:lineRule="auto"/>
              <w:jc w:val="center"/>
              <w:rPr>
                <w:rFonts w:eastAsia="Times New Roman" w:cs="Calibri"/>
                <w:b/>
                <w:bCs/>
                <w:color w:val="000000"/>
                <w:kern w:val="0"/>
                <w:szCs w:val="22"/>
                <w:lang w:eastAsia="es-ES" w:bidi="ar-SA"/>
              </w:rPr>
            </w:pPr>
            <w:r w:rsidRPr="003F24B4">
              <w:rPr>
                <w:rFonts w:eastAsia="Times New Roman" w:cs="Calibri"/>
                <w:b/>
                <w:bCs/>
                <w:color w:val="000000"/>
                <w:kern w:val="0"/>
                <w:szCs w:val="22"/>
                <w:lang w:eastAsia="es-ES" w:bidi="ar-SA"/>
              </w:rPr>
              <w:t>RESIDÈNCIA D’ÀGER</w:t>
            </w:r>
          </w:p>
        </w:tc>
      </w:tr>
      <w:tr w:rsidR="000841E5" w:rsidRPr="00ED5705" w14:paraId="1C4DFE97" w14:textId="77777777" w:rsidTr="00A4159C">
        <w:trPr>
          <w:trHeight w:val="288"/>
        </w:trPr>
        <w:tc>
          <w:tcPr>
            <w:tcW w:w="2930" w:type="dxa"/>
            <w:noWrap/>
            <w:hideMark/>
          </w:tcPr>
          <w:p w14:paraId="2E69F8ED"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lastRenderedPageBreak/>
              <w:t>Ext. ABC-6Kg Retimbrat</w:t>
            </w:r>
          </w:p>
        </w:tc>
        <w:tc>
          <w:tcPr>
            <w:tcW w:w="1824" w:type="dxa"/>
            <w:noWrap/>
            <w:hideMark/>
          </w:tcPr>
          <w:p w14:paraId="327F6C92" w14:textId="77777777"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1 vegada cada 5 anys</w:t>
            </w:r>
          </w:p>
        </w:tc>
        <w:tc>
          <w:tcPr>
            <w:tcW w:w="1654" w:type="dxa"/>
            <w:noWrap/>
            <w:hideMark/>
          </w:tcPr>
          <w:p w14:paraId="5D74FA06"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 xml:space="preserve">                             35,00 € </w:t>
            </w:r>
          </w:p>
        </w:tc>
        <w:tc>
          <w:tcPr>
            <w:tcW w:w="1240" w:type="dxa"/>
            <w:noWrap/>
            <w:hideMark/>
          </w:tcPr>
          <w:p w14:paraId="6BA8A1FA" w14:textId="77777777"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8</w:t>
            </w:r>
          </w:p>
        </w:tc>
        <w:tc>
          <w:tcPr>
            <w:tcW w:w="1317" w:type="dxa"/>
            <w:noWrap/>
            <w:hideMark/>
          </w:tcPr>
          <w:p w14:paraId="3F5ADFF1" w14:textId="77777777" w:rsidR="000841E5" w:rsidRPr="00ED5705" w:rsidRDefault="000841E5" w:rsidP="00A4159C">
            <w:pPr>
              <w:widowControl/>
              <w:suppressAutoHyphens w:val="0"/>
              <w:spacing w:after="0" w:line="240" w:lineRule="auto"/>
              <w:jc w:val="righ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56,00 €</w:t>
            </w:r>
          </w:p>
        </w:tc>
      </w:tr>
      <w:tr w:rsidR="000841E5" w:rsidRPr="00ED5705" w14:paraId="00AC14F1" w14:textId="77777777" w:rsidTr="00A4159C">
        <w:trPr>
          <w:trHeight w:val="288"/>
        </w:trPr>
        <w:tc>
          <w:tcPr>
            <w:tcW w:w="2930" w:type="dxa"/>
            <w:noWrap/>
            <w:hideMark/>
          </w:tcPr>
          <w:p w14:paraId="772C98C1"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Ext. ABC-9Kg Retimbrat</w:t>
            </w:r>
          </w:p>
        </w:tc>
        <w:tc>
          <w:tcPr>
            <w:tcW w:w="1824" w:type="dxa"/>
            <w:noWrap/>
            <w:hideMark/>
          </w:tcPr>
          <w:p w14:paraId="04ED2345" w14:textId="77777777"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1 vegada cada 5 anys</w:t>
            </w:r>
          </w:p>
        </w:tc>
        <w:tc>
          <w:tcPr>
            <w:tcW w:w="1654" w:type="dxa"/>
            <w:noWrap/>
            <w:hideMark/>
          </w:tcPr>
          <w:p w14:paraId="186ECAFC"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 xml:space="preserve">                             35,00 € </w:t>
            </w:r>
          </w:p>
        </w:tc>
        <w:tc>
          <w:tcPr>
            <w:tcW w:w="1240" w:type="dxa"/>
            <w:noWrap/>
            <w:hideMark/>
          </w:tcPr>
          <w:p w14:paraId="6D6DF2DF" w14:textId="77777777"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1</w:t>
            </w:r>
          </w:p>
        </w:tc>
        <w:tc>
          <w:tcPr>
            <w:tcW w:w="1317" w:type="dxa"/>
            <w:noWrap/>
            <w:hideMark/>
          </w:tcPr>
          <w:p w14:paraId="2E0B403C" w14:textId="77777777" w:rsidR="000841E5" w:rsidRPr="00ED5705" w:rsidRDefault="000841E5" w:rsidP="00A4159C">
            <w:pPr>
              <w:widowControl/>
              <w:suppressAutoHyphens w:val="0"/>
              <w:spacing w:after="0" w:line="240" w:lineRule="auto"/>
              <w:jc w:val="righ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7,00 €</w:t>
            </w:r>
          </w:p>
        </w:tc>
      </w:tr>
      <w:tr w:rsidR="000841E5" w:rsidRPr="00ED5705" w14:paraId="6535B0A0" w14:textId="77777777" w:rsidTr="00A4159C">
        <w:trPr>
          <w:trHeight w:val="288"/>
        </w:trPr>
        <w:tc>
          <w:tcPr>
            <w:tcW w:w="2930" w:type="dxa"/>
            <w:noWrap/>
            <w:hideMark/>
          </w:tcPr>
          <w:p w14:paraId="64AC1E8A"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Ext. CO2-5Kg Retimbrat</w:t>
            </w:r>
          </w:p>
        </w:tc>
        <w:tc>
          <w:tcPr>
            <w:tcW w:w="1824" w:type="dxa"/>
            <w:noWrap/>
            <w:hideMark/>
          </w:tcPr>
          <w:p w14:paraId="3A1C8ECB" w14:textId="77777777"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1 vegada cada 5 anys</w:t>
            </w:r>
          </w:p>
        </w:tc>
        <w:tc>
          <w:tcPr>
            <w:tcW w:w="1654" w:type="dxa"/>
            <w:noWrap/>
            <w:hideMark/>
          </w:tcPr>
          <w:p w14:paraId="749ECDF2"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 xml:space="preserve">                             35,00 € </w:t>
            </w:r>
          </w:p>
        </w:tc>
        <w:tc>
          <w:tcPr>
            <w:tcW w:w="1240" w:type="dxa"/>
            <w:noWrap/>
            <w:hideMark/>
          </w:tcPr>
          <w:p w14:paraId="0B4FB2B4" w14:textId="77777777"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1</w:t>
            </w:r>
          </w:p>
        </w:tc>
        <w:tc>
          <w:tcPr>
            <w:tcW w:w="1317" w:type="dxa"/>
            <w:noWrap/>
            <w:hideMark/>
          </w:tcPr>
          <w:p w14:paraId="0B876B8D" w14:textId="77777777" w:rsidR="000841E5" w:rsidRPr="00ED5705" w:rsidRDefault="000841E5" w:rsidP="00A4159C">
            <w:pPr>
              <w:widowControl/>
              <w:suppressAutoHyphens w:val="0"/>
              <w:spacing w:after="0" w:line="240" w:lineRule="auto"/>
              <w:jc w:val="righ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7,00 €</w:t>
            </w:r>
          </w:p>
        </w:tc>
      </w:tr>
      <w:tr w:rsidR="000841E5" w:rsidRPr="00ED5705" w14:paraId="79BF3E64" w14:textId="77777777" w:rsidTr="00A4159C">
        <w:trPr>
          <w:trHeight w:val="288"/>
        </w:trPr>
        <w:tc>
          <w:tcPr>
            <w:tcW w:w="2930" w:type="dxa"/>
            <w:noWrap/>
            <w:hideMark/>
          </w:tcPr>
          <w:p w14:paraId="57C5D100"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Ext. Automàtic de 9-12Kg Retimbrat</w:t>
            </w:r>
          </w:p>
        </w:tc>
        <w:tc>
          <w:tcPr>
            <w:tcW w:w="1824" w:type="dxa"/>
            <w:noWrap/>
            <w:hideMark/>
          </w:tcPr>
          <w:p w14:paraId="5AEFD5E6" w14:textId="77777777"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1 vegada cada 5 anys</w:t>
            </w:r>
          </w:p>
        </w:tc>
        <w:tc>
          <w:tcPr>
            <w:tcW w:w="1654" w:type="dxa"/>
            <w:noWrap/>
            <w:hideMark/>
          </w:tcPr>
          <w:p w14:paraId="3DEDBDC9"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 xml:space="preserve">                             35,00 € </w:t>
            </w:r>
          </w:p>
        </w:tc>
        <w:tc>
          <w:tcPr>
            <w:tcW w:w="1240" w:type="dxa"/>
            <w:noWrap/>
            <w:hideMark/>
          </w:tcPr>
          <w:p w14:paraId="64968AB4" w14:textId="77777777"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1</w:t>
            </w:r>
          </w:p>
        </w:tc>
        <w:tc>
          <w:tcPr>
            <w:tcW w:w="1317" w:type="dxa"/>
            <w:noWrap/>
            <w:hideMark/>
          </w:tcPr>
          <w:p w14:paraId="7E540E8D" w14:textId="77777777" w:rsidR="000841E5" w:rsidRPr="00ED5705" w:rsidRDefault="000841E5" w:rsidP="00A4159C">
            <w:pPr>
              <w:widowControl/>
              <w:suppressAutoHyphens w:val="0"/>
              <w:spacing w:after="0" w:line="240" w:lineRule="auto"/>
              <w:jc w:val="righ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7,00 €</w:t>
            </w:r>
          </w:p>
        </w:tc>
      </w:tr>
      <w:tr w:rsidR="000841E5" w:rsidRPr="00ED5705" w14:paraId="5153A79F" w14:textId="77777777" w:rsidTr="00A4159C">
        <w:trPr>
          <w:trHeight w:val="288"/>
        </w:trPr>
        <w:tc>
          <w:tcPr>
            <w:tcW w:w="2930" w:type="dxa"/>
            <w:noWrap/>
            <w:hideMark/>
          </w:tcPr>
          <w:p w14:paraId="38C9763E"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Ext. ABC-6Kg Revisió</w:t>
            </w:r>
          </w:p>
        </w:tc>
        <w:tc>
          <w:tcPr>
            <w:tcW w:w="1824" w:type="dxa"/>
            <w:noWrap/>
            <w:hideMark/>
          </w:tcPr>
          <w:p w14:paraId="23CA025D" w14:textId="77777777"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1</w:t>
            </w:r>
          </w:p>
        </w:tc>
        <w:tc>
          <w:tcPr>
            <w:tcW w:w="1654" w:type="dxa"/>
            <w:noWrap/>
            <w:hideMark/>
          </w:tcPr>
          <w:p w14:paraId="17C97B76"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 xml:space="preserve">                               9,10 € </w:t>
            </w:r>
          </w:p>
        </w:tc>
        <w:tc>
          <w:tcPr>
            <w:tcW w:w="1240" w:type="dxa"/>
            <w:noWrap/>
            <w:hideMark/>
          </w:tcPr>
          <w:p w14:paraId="279210E5" w14:textId="77777777"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8</w:t>
            </w:r>
          </w:p>
        </w:tc>
        <w:tc>
          <w:tcPr>
            <w:tcW w:w="1317" w:type="dxa"/>
            <w:noWrap/>
            <w:hideMark/>
          </w:tcPr>
          <w:p w14:paraId="299EEF6B" w14:textId="77777777" w:rsidR="000841E5" w:rsidRPr="00ED5705" w:rsidRDefault="000841E5" w:rsidP="00A4159C">
            <w:pPr>
              <w:widowControl/>
              <w:suppressAutoHyphens w:val="0"/>
              <w:spacing w:after="0" w:line="240" w:lineRule="auto"/>
              <w:jc w:val="righ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72,80 €</w:t>
            </w:r>
          </w:p>
        </w:tc>
      </w:tr>
      <w:tr w:rsidR="000841E5" w:rsidRPr="00ED5705" w14:paraId="2CF48A22" w14:textId="77777777" w:rsidTr="00A4159C">
        <w:trPr>
          <w:trHeight w:val="288"/>
        </w:trPr>
        <w:tc>
          <w:tcPr>
            <w:tcW w:w="2930" w:type="dxa"/>
            <w:noWrap/>
            <w:hideMark/>
          </w:tcPr>
          <w:p w14:paraId="1152711B"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Ext. ABC-9Kg Revisió</w:t>
            </w:r>
          </w:p>
        </w:tc>
        <w:tc>
          <w:tcPr>
            <w:tcW w:w="1824" w:type="dxa"/>
            <w:noWrap/>
            <w:hideMark/>
          </w:tcPr>
          <w:p w14:paraId="22C9D354" w14:textId="77777777"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1</w:t>
            </w:r>
          </w:p>
        </w:tc>
        <w:tc>
          <w:tcPr>
            <w:tcW w:w="1654" w:type="dxa"/>
            <w:noWrap/>
            <w:hideMark/>
          </w:tcPr>
          <w:p w14:paraId="33BD1209"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 xml:space="preserve">                               9,10 € </w:t>
            </w:r>
          </w:p>
        </w:tc>
        <w:tc>
          <w:tcPr>
            <w:tcW w:w="1240" w:type="dxa"/>
            <w:noWrap/>
            <w:hideMark/>
          </w:tcPr>
          <w:p w14:paraId="7769B8E9" w14:textId="77777777"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1</w:t>
            </w:r>
          </w:p>
        </w:tc>
        <w:tc>
          <w:tcPr>
            <w:tcW w:w="1317" w:type="dxa"/>
            <w:noWrap/>
            <w:hideMark/>
          </w:tcPr>
          <w:p w14:paraId="2DE7B416" w14:textId="77777777" w:rsidR="000841E5" w:rsidRPr="00ED5705" w:rsidRDefault="000841E5" w:rsidP="00A4159C">
            <w:pPr>
              <w:widowControl/>
              <w:suppressAutoHyphens w:val="0"/>
              <w:spacing w:after="0" w:line="240" w:lineRule="auto"/>
              <w:jc w:val="righ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9,10 €</w:t>
            </w:r>
          </w:p>
        </w:tc>
      </w:tr>
      <w:tr w:rsidR="000841E5" w:rsidRPr="00ED5705" w14:paraId="03AD8ED1" w14:textId="77777777" w:rsidTr="00A4159C">
        <w:trPr>
          <w:trHeight w:val="288"/>
        </w:trPr>
        <w:tc>
          <w:tcPr>
            <w:tcW w:w="2930" w:type="dxa"/>
            <w:noWrap/>
            <w:hideMark/>
          </w:tcPr>
          <w:p w14:paraId="3C640189"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Ext. CO2-5Kg Revisió</w:t>
            </w:r>
          </w:p>
        </w:tc>
        <w:tc>
          <w:tcPr>
            <w:tcW w:w="1824" w:type="dxa"/>
            <w:noWrap/>
            <w:hideMark/>
          </w:tcPr>
          <w:p w14:paraId="639BADAC" w14:textId="77777777"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1</w:t>
            </w:r>
          </w:p>
        </w:tc>
        <w:tc>
          <w:tcPr>
            <w:tcW w:w="1654" w:type="dxa"/>
            <w:noWrap/>
            <w:hideMark/>
          </w:tcPr>
          <w:p w14:paraId="66629592"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 xml:space="preserve">                               9,10 € </w:t>
            </w:r>
          </w:p>
        </w:tc>
        <w:tc>
          <w:tcPr>
            <w:tcW w:w="1240" w:type="dxa"/>
            <w:noWrap/>
            <w:hideMark/>
          </w:tcPr>
          <w:p w14:paraId="6F10E611" w14:textId="77777777"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1</w:t>
            </w:r>
          </w:p>
        </w:tc>
        <w:tc>
          <w:tcPr>
            <w:tcW w:w="1317" w:type="dxa"/>
            <w:noWrap/>
            <w:hideMark/>
          </w:tcPr>
          <w:p w14:paraId="765706D2" w14:textId="77777777" w:rsidR="000841E5" w:rsidRPr="00ED5705" w:rsidRDefault="000841E5" w:rsidP="00A4159C">
            <w:pPr>
              <w:widowControl/>
              <w:suppressAutoHyphens w:val="0"/>
              <w:spacing w:after="0" w:line="240" w:lineRule="auto"/>
              <w:jc w:val="righ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9,10 €</w:t>
            </w:r>
          </w:p>
        </w:tc>
      </w:tr>
      <w:tr w:rsidR="000841E5" w:rsidRPr="00ED5705" w14:paraId="4F94268A" w14:textId="77777777" w:rsidTr="00A4159C">
        <w:trPr>
          <w:trHeight w:val="288"/>
        </w:trPr>
        <w:tc>
          <w:tcPr>
            <w:tcW w:w="2930" w:type="dxa"/>
            <w:noWrap/>
            <w:hideMark/>
          </w:tcPr>
          <w:p w14:paraId="344CAA63"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Ext. Automàtic de 9-12Kg Revisió</w:t>
            </w:r>
          </w:p>
        </w:tc>
        <w:tc>
          <w:tcPr>
            <w:tcW w:w="1824" w:type="dxa"/>
            <w:noWrap/>
            <w:hideMark/>
          </w:tcPr>
          <w:p w14:paraId="7C317639" w14:textId="77777777"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1</w:t>
            </w:r>
          </w:p>
        </w:tc>
        <w:tc>
          <w:tcPr>
            <w:tcW w:w="1654" w:type="dxa"/>
            <w:noWrap/>
            <w:hideMark/>
          </w:tcPr>
          <w:p w14:paraId="109155E1"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 xml:space="preserve">                               9,10 € </w:t>
            </w:r>
          </w:p>
        </w:tc>
        <w:tc>
          <w:tcPr>
            <w:tcW w:w="1240" w:type="dxa"/>
            <w:noWrap/>
            <w:hideMark/>
          </w:tcPr>
          <w:p w14:paraId="3298653E" w14:textId="77777777"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1</w:t>
            </w:r>
          </w:p>
        </w:tc>
        <w:tc>
          <w:tcPr>
            <w:tcW w:w="1317" w:type="dxa"/>
            <w:noWrap/>
            <w:hideMark/>
          </w:tcPr>
          <w:p w14:paraId="1B70C076" w14:textId="77777777" w:rsidR="000841E5" w:rsidRPr="00ED5705" w:rsidRDefault="000841E5" w:rsidP="00A4159C">
            <w:pPr>
              <w:widowControl/>
              <w:suppressAutoHyphens w:val="0"/>
              <w:spacing w:after="0" w:line="240" w:lineRule="auto"/>
              <w:jc w:val="righ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9,10 €</w:t>
            </w:r>
          </w:p>
        </w:tc>
      </w:tr>
      <w:tr w:rsidR="000841E5" w:rsidRPr="00ED5705" w14:paraId="50ADD9A4" w14:textId="77777777" w:rsidTr="00A4159C">
        <w:trPr>
          <w:trHeight w:val="288"/>
        </w:trPr>
        <w:tc>
          <w:tcPr>
            <w:tcW w:w="2930" w:type="dxa"/>
            <w:noWrap/>
            <w:hideMark/>
          </w:tcPr>
          <w:p w14:paraId="01975467"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 xml:space="preserve">Centraleta </w:t>
            </w:r>
          </w:p>
        </w:tc>
        <w:tc>
          <w:tcPr>
            <w:tcW w:w="1824" w:type="dxa"/>
            <w:noWrap/>
            <w:hideMark/>
          </w:tcPr>
          <w:p w14:paraId="258DA5D9" w14:textId="77777777"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1</w:t>
            </w:r>
          </w:p>
        </w:tc>
        <w:tc>
          <w:tcPr>
            <w:tcW w:w="1654" w:type="dxa"/>
            <w:noWrap/>
            <w:hideMark/>
          </w:tcPr>
          <w:p w14:paraId="462032AD"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 xml:space="preserve">                           150,00 € </w:t>
            </w:r>
          </w:p>
        </w:tc>
        <w:tc>
          <w:tcPr>
            <w:tcW w:w="1240" w:type="dxa"/>
            <w:noWrap/>
            <w:hideMark/>
          </w:tcPr>
          <w:p w14:paraId="5C44E8B5" w14:textId="77777777"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1</w:t>
            </w:r>
          </w:p>
        </w:tc>
        <w:tc>
          <w:tcPr>
            <w:tcW w:w="1317" w:type="dxa"/>
            <w:noWrap/>
            <w:hideMark/>
          </w:tcPr>
          <w:p w14:paraId="5AA03F6B" w14:textId="77777777" w:rsidR="000841E5" w:rsidRPr="00ED5705" w:rsidRDefault="000841E5" w:rsidP="00A4159C">
            <w:pPr>
              <w:widowControl/>
              <w:suppressAutoHyphens w:val="0"/>
              <w:spacing w:after="0" w:line="240" w:lineRule="auto"/>
              <w:jc w:val="righ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150,00 €</w:t>
            </w:r>
          </w:p>
        </w:tc>
      </w:tr>
      <w:tr w:rsidR="000841E5" w:rsidRPr="00ED5705" w14:paraId="608CE01A" w14:textId="77777777" w:rsidTr="00A4159C">
        <w:trPr>
          <w:trHeight w:val="288"/>
        </w:trPr>
        <w:tc>
          <w:tcPr>
            <w:tcW w:w="2930" w:type="dxa"/>
            <w:noWrap/>
            <w:hideMark/>
          </w:tcPr>
          <w:p w14:paraId="38834664"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Detector analògic</w:t>
            </w:r>
          </w:p>
        </w:tc>
        <w:tc>
          <w:tcPr>
            <w:tcW w:w="1824" w:type="dxa"/>
            <w:noWrap/>
            <w:hideMark/>
          </w:tcPr>
          <w:p w14:paraId="1F302DB1" w14:textId="77777777"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1</w:t>
            </w:r>
          </w:p>
        </w:tc>
        <w:tc>
          <w:tcPr>
            <w:tcW w:w="1654" w:type="dxa"/>
            <w:noWrap/>
            <w:hideMark/>
          </w:tcPr>
          <w:p w14:paraId="16559E18"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 xml:space="preserve">                               2,30 € </w:t>
            </w:r>
          </w:p>
        </w:tc>
        <w:tc>
          <w:tcPr>
            <w:tcW w:w="1240" w:type="dxa"/>
            <w:noWrap/>
            <w:hideMark/>
          </w:tcPr>
          <w:p w14:paraId="6D9EBA6F" w14:textId="77777777"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32</w:t>
            </w:r>
          </w:p>
        </w:tc>
        <w:tc>
          <w:tcPr>
            <w:tcW w:w="1317" w:type="dxa"/>
            <w:noWrap/>
            <w:hideMark/>
          </w:tcPr>
          <w:p w14:paraId="7D632B9B" w14:textId="77777777" w:rsidR="000841E5" w:rsidRPr="00ED5705" w:rsidRDefault="000841E5" w:rsidP="00A4159C">
            <w:pPr>
              <w:widowControl/>
              <w:suppressAutoHyphens w:val="0"/>
              <w:spacing w:after="0" w:line="240" w:lineRule="auto"/>
              <w:jc w:val="righ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73,60 €</w:t>
            </w:r>
          </w:p>
        </w:tc>
      </w:tr>
      <w:tr w:rsidR="000841E5" w:rsidRPr="00ED5705" w14:paraId="06E6068A" w14:textId="77777777" w:rsidTr="00A4159C">
        <w:trPr>
          <w:trHeight w:val="288"/>
        </w:trPr>
        <w:tc>
          <w:tcPr>
            <w:tcW w:w="2930" w:type="dxa"/>
            <w:noWrap/>
            <w:hideMark/>
          </w:tcPr>
          <w:p w14:paraId="177E3CF5"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Revisió trimestral</w:t>
            </w:r>
          </w:p>
        </w:tc>
        <w:tc>
          <w:tcPr>
            <w:tcW w:w="1824" w:type="dxa"/>
            <w:noWrap/>
            <w:hideMark/>
          </w:tcPr>
          <w:p w14:paraId="60F551FA" w14:textId="77777777"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4 vegades any (1 x trimestre)</w:t>
            </w:r>
          </w:p>
        </w:tc>
        <w:tc>
          <w:tcPr>
            <w:tcW w:w="1654" w:type="dxa"/>
            <w:noWrap/>
            <w:hideMark/>
          </w:tcPr>
          <w:p w14:paraId="3E56CEE5"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 xml:space="preserve">                           171,43 € </w:t>
            </w:r>
          </w:p>
        </w:tc>
        <w:tc>
          <w:tcPr>
            <w:tcW w:w="1240" w:type="dxa"/>
            <w:noWrap/>
            <w:hideMark/>
          </w:tcPr>
          <w:p w14:paraId="234BF053" w14:textId="77777777"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1</w:t>
            </w:r>
          </w:p>
        </w:tc>
        <w:tc>
          <w:tcPr>
            <w:tcW w:w="1317" w:type="dxa"/>
            <w:noWrap/>
            <w:hideMark/>
          </w:tcPr>
          <w:p w14:paraId="334F5E6B" w14:textId="77777777" w:rsidR="000841E5" w:rsidRPr="00ED5705" w:rsidRDefault="000841E5" w:rsidP="00A4159C">
            <w:pPr>
              <w:widowControl/>
              <w:suppressAutoHyphens w:val="0"/>
              <w:spacing w:after="0" w:line="240" w:lineRule="auto"/>
              <w:jc w:val="righ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171,43 €</w:t>
            </w:r>
          </w:p>
        </w:tc>
      </w:tr>
      <w:tr w:rsidR="000841E5" w:rsidRPr="00ED5705" w14:paraId="112A3F96" w14:textId="77777777" w:rsidTr="00A4159C">
        <w:trPr>
          <w:trHeight w:val="288"/>
        </w:trPr>
        <w:tc>
          <w:tcPr>
            <w:tcW w:w="2930" w:type="dxa"/>
            <w:noWrap/>
          </w:tcPr>
          <w:p w14:paraId="4195A38A"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p>
        </w:tc>
        <w:tc>
          <w:tcPr>
            <w:tcW w:w="4718" w:type="dxa"/>
            <w:gridSpan w:val="3"/>
            <w:noWrap/>
          </w:tcPr>
          <w:p w14:paraId="24AFC2F2" w14:textId="77777777" w:rsidR="000841E5" w:rsidRPr="003F24B4" w:rsidRDefault="000841E5" w:rsidP="00A4159C">
            <w:pPr>
              <w:widowControl/>
              <w:suppressAutoHyphens w:val="0"/>
              <w:spacing w:after="0" w:line="240" w:lineRule="auto"/>
              <w:jc w:val="center"/>
              <w:rPr>
                <w:rFonts w:eastAsia="Times New Roman" w:cs="Calibri"/>
                <w:b/>
                <w:bCs/>
                <w:color w:val="000000"/>
                <w:kern w:val="0"/>
                <w:szCs w:val="22"/>
                <w:lang w:eastAsia="es-ES" w:bidi="ar-SA"/>
              </w:rPr>
            </w:pPr>
            <w:r w:rsidRPr="003F24B4">
              <w:rPr>
                <w:rFonts w:eastAsia="Times New Roman" w:cs="Calibri"/>
                <w:b/>
                <w:bCs/>
                <w:color w:val="000000"/>
                <w:kern w:val="0"/>
                <w:szCs w:val="22"/>
                <w:lang w:eastAsia="es-ES" w:bidi="ar-SA"/>
              </w:rPr>
              <w:t>TOTAL MANTENIMENT PREVENTIU</w:t>
            </w:r>
          </w:p>
        </w:tc>
        <w:tc>
          <w:tcPr>
            <w:tcW w:w="1317" w:type="dxa"/>
            <w:noWrap/>
          </w:tcPr>
          <w:p w14:paraId="05D68147" w14:textId="77777777" w:rsidR="000841E5" w:rsidRPr="003F24B4" w:rsidRDefault="000841E5" w:rsidP="00A4159C">
            <w:pPr>
              <w:widowControl/>
              <w:suppressAutoHyphens w:val="0"/>
              <w:spacing w:after="0" w:line="240" w:lineRule="auto"/>
              <w:jc w:val="right"/>
              <w:rPr>
                <w:rFonts w:eastAsia="Times New Roman" w:cs="Calibri"/>
                <w:b/>
                <w:bCs/>
                <w:color w:val="000000"/>
                <w:kern w:val="0"/>
                <w:szCs w:val="22"/>
                <w:lang w:eastAsia="es-ES" w:bidi="ar-SA"/>
              </w:rPr>
            </w:pPr>
            <w:r w:rsidRPr="003F24B4">
              <w:rPr>
                <w:rFonts w:eastAsia="Times New Roman" w:cs="Calibri"/>
                <w:b/>
                <w:bCs/>
                <w:color w:val="000000"/>
                <w:kern w:val="0"/>
                <w:szCs w:val="22"/>
                <w:lang w:eastAsia="es-ES" w:bidi="ar-SA"/>
              </w:rPr>
              <w:t>572,13€</w:t>
            </w:r>
          </w:p>
        </w:tc>
      </w:tr>
      <w:tr w:rsidR="000841E5" w:rsidRPr="00ED5705" w14:paraId="60808A4E" w14:textId="77777777" w:rsidTr="00A4159C">
        <w:trPr>
          <w:trHeight w:val="288"/>
        </w:trPr>
        <w:tc>
          <w:tcPr>
            <w:tcW w:w="2930" w:type="dxa"/>
            <w:noWrap/>
          </w:tcPr>
          <w:p w14:paraId="1CD61936"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p>
        </w:tc>
        <w:tc>
          <w:tcPr>
            <w:tcW w:w="1824" w:type="dxa"/>
            <w:noWrap/>
          </w:tcPr>
          <w:p w14:paraId="5C91FD8A" w14:textId="77777777"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p>
        </w:tc>
        <w:tc>
          <w:tcPr>
            <w:tcW w:w="1654" w:type="dxa"/>
            <w:noWrap/>
          </w:tcPr>
          <w:p w14:paraId="67B87790"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p>
        </w:tc>
        <w:tc>
          <w:tcPr>
            <w:tcW w:w="1240" w:type="dxa"/>
            <w:noWrap/>
          </w:tcPr>
          <w:p w14:paraId="2ACFC6C0" w14:textId="77777777"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p>
        </w:tc>
        <w:tc>
          <w:tcPr>
            <w:tcW w:w="1317" w:type="dxa"/>
            <w:noWrap/>
          </w:tcPr>
          <w:p w14:paraId="00087BC3" w14:textId="77777777" w:rsidR="000841E5" w:rsidRPr="00ED5705" w:rsidRDefault="000841E5" w:rsidP="00A4159C">
            <w:pPr>
              <w:widowControl/>
              <w:suppressAutoHyphens w:val="0"/>
              <w:spacing w:after="0" w:line="240" w:lineRule="auto"/>
              <w:jc w:val="right"/>
              <w:rPr>
                <w:rFonts w:eastAsia="Times New Roman" w:cs="Calibri"/>
                <w:color w:val="000000"/>
                <w:kern w:val="0"/>
                <w:szCs w:val="22"/>
                <w:lang w:eastAsia="es-ES" w:bidi="ar-SA"/>
              </w:rPr>
            </w:pPr>
          </w:p>
        </w:tc>
      </w:tr>
      <w:tr w:rsidR="000841E5" w:rsidRPr="00ED5705" w14:paraId="669BBD40" w14:textId="77777777" w:rsidTr="00A4159C">
        <w:trPr>
          <w:trHeight w:val="288"/>
        </w:trPr>
        <w:tc>
          <w:tcPr>
            <w:tcW w:w="2930" w:type="dxa"/>
            <w:noWrap/>
            <w:hideMark/>
          </w:tcPr>
          <w:p w14:paraId="3E46C175"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Hores operari</w:t>
            </w:r>
          </w:p>
        </w:tc>
        <w:tc>
          <w:tcPr>
            <w:tcW w:w="1824" w:type="dxa"/>
            <w:noWrap/>
            <w:hideMark/>
          </w:tcPr>
          <w:p w14:paraId="3B7874EE"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 </w:t>
            </w:r>
          </w:p>
        </w:tc>
        <w:tc>
          <w:tcPr>
            <w:tcW w:w="1654" w:type="dxa"/>
            <w:noWrap/>
            <w:hideMark/>
          </w:tcPr>
          <w:p w14:paraId="172A969F"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 xml:space="preserve">                             45,00 € </w:t>
            </w:r>
          </w:p>
        </w:tc>
        <w:tc>
          <w:tcPr>
            <w:tcW w:w="1240" w:type="dxa"/>
            <w:noWrap/>
            <w:hideMark/>
          </w:tcPr>
          <w:p w14:paraId="0A330349" w14:textId="77777777" w:rsidR="000841E5" w:rsidRDefault="000841E5" w:rsidP="00A4159C">
            <w:pPr>
              <w:widowControl/>
              <w:suppressAutoHyphens w:val="0"/>
              <w:spacing w:after="0" w:line="240" w:lineRule="auto"/>
              <w:jc w:val="center"/>
              <w:rPr>
                <w:rFonts w:eastAsia="Times New Roman" w:cs="Calibri"/>
                <w:color w:val="000000"/>
                <w:kern w:val="0"/>
                <w:szCs w:val="22"/>
                <w:lang w:eastAsia="es-ES" w:bidi="ar-SA"/>
              </w:rPr>
            </w:pPr>
          </w:p>
          <w:p w14:paraId="57E1022A" w14:textId="56941694"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10</w:t>
            </w:r>
          </w:p>
        </w:tc>
        <w:tc>
          <w:tcPr>
            <w:tcW w:w="1317" w:type="dxa"/>
            <w:noWrap/>
            <w:hideMark/>
          </w:tcPr>
          <w:p w14:paraId="5E258FF6" w14:textId="77777777" w:rsidR="000841E5" w:rsidRDefault="000841E5" w:rsidP="00A4159C">
            <w:pPr>
              <w:widowControl/>
              <w:suppressAutoHyphens w:val="0"/>
              <w:spacing w:after="0" w:line="240" w:lineRule="auto"/>
              <w:jc w:val="right"/>
              <w:rPr>
                <w:rFonts w:eastAsia="Times New Roman" w:cs="Calibri"/>
                <w:color w:val="000000"/>
                <w:kern w:val="0"/>
                <w:szCs w:val="22"/>
                <w:lang w:eastAsia="es-ES" w:bidi="ar-SA"/>
              </w:rPr>
            </w:pPr>
          </w:p>
          <w:p w14:paraId="6E1CEC22" w14:textId="6211C0FD" w:rsidR="000841E5" w:rsidRPr="00ED5705" w:rsidRDefault="000841E5" w:rsidP="00A4159C">
            <w:pPr>
              <w:widowControl/>
              <w:suppressAutoHyphens w:val="0"/>
              <w:spacing w:after="0" w:line="240" w:lineRule="auto"/>
              <w:jc w:val="righ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450,00 €</w:t>
            </w:r>
          </w:p>
        </w:tc>
      </w:tr>
      <w:tr w:rsidR="000841E5" w:rsidRPr="00ED5705" w14:paraId="63ED1A39" w14:textId="77777777" w:rsidTr="00A4159C">
        <w:trPr>
          <w:trHeight w:val="288"/>
        </w:trPr>
        <w:tc>
          <w:tcPr>
            <w:tcW w:w="2930" w:type="dxa"/>
            <w:noWrap/>
            <w:hideMark/>
          </w:tcPr>
          <w:p w14:paraId="7FB82579"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Material manteniment correctiu</w:t>
            </w:r>
          </w:p>
        </w:tc>
        <w:tc>
          <w:tcPr>
            <w:tcW w:w="1824" w:type="dxa"/>
            <w:noWrap/>
            <w:hideMark/>
          </w:tcPr>
          <w:p w14:paraId="5682A25E"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 </w:t>
            </w:r>
          </w:p>
        </w:tc>
        <w:tc>
          <w:tcPr>
            <w:tcW w:w="1654" w:type="dxa"/>
            <w:noWrap/>
            <w:hideMark/>
          </w:tcPr>
          <w:p w14:paraId="602CB491" w14:textId="77777777" w:rsidR="000841E5" w:rsidRDefault="000841E5" w:rsidP="00A4159C">
            <w:pPr>
              <w:widowControl/>
              <w:suppressAutoHyphens w:val="0"/>
              <w:spacing w:after="0" w:line="240" w:lineRule="auto"/>
              <w:jc w:val="righ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 xml:space="preserve"> </w:t>
            </w:r>
          </w:p>
          <w:p w14:paraId="6C9BE376" w14:textId="081D1EA1" w:rsidR="000841E5" w:rsidRPr="00ED5705" w:rsidRDefault="000841E5" w:rsidP="000841E5">
            <w:pPr>
              <w:widowControl/>
              <w:suppressAutoHyphens w:val="0"/>
              <w:spacing w:after="0" w:line="240" w:lineRule="auto"/>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 xml:space="preserve">20% Preventiu </w:t>
            </w:r>
          </w:p>
        </w:tc>
        <w:tc>
          <w:tcPr>
            <w:tcW w:w="1240" w:type="dxa"/>
            <w:noWrap/>
            <w:hideMark/>
          </w:tcPr>
          <w:p w14:paraId="3372149D" w14:textId="77777777" w:rsidR="000841E5" w:rsidRPr="00ED5705" w:rsidRDefault="000841E5" w:rsidP="00A4159C">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 xml:space="preserve">                               572,13 € </w:t>
            </w:r>
          </w:p>
        </w:tc>
        <w:tc>
          <w:tcPr>
            <w:tcW w:w="1317" w:type="dxa"/>
            <w:noWrap/>
            <w:hideMark/>
          </w:tcPr>
          <w:p w14:paraId="3A8D907F" w14:textId="78748780"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 xml:space="preserve">               </w:t>
            </w:r>
            <w:r>
              <w:rPr>
                <w:rFonts w:eastAsia="Times New Roman" w:cs="Calibri"/>
                <w:color w:val="000000"/>
                <w:kern w:val="0"/>
                <w:szCs w:val="22"/>
                <w:lang w:eastAsia="es-ES" w:bidi="ar-SA"/>
              </w:rPr>
              <w:t xml:space="preserve">     </w:t>
            </w:r>
            <w:r w:rsidRPr="00ED5705">
              <w:rPr>
                <w:rFonts w:eastAsia="Times New Roman" w:cs="Calibri"/>
                <w:color w:val="000000"/>
                <w:kern w:val="0"/>
                <w:szCs w:val="22"/>
                <w:lang w:eastAsia="es-ES" w:bidi="ar-SA"/>
              </w:rPr>
              <w:t xml:space="preserve">114,43 € </w:t>
            </w:r>
          </w:p>
        </w:tc>
      </w:tr>
      <w:tr w:rsidR="000841E5" w:rsidRPr="00ED5705" w14:paraId="1B2B01D5" w14:textId="77777777" w:rsidTr="00A4159C">
        <w:trPr>
          <w:trHeight w:val="288"/>
        </w:trPr>
        <w:tc>
          <w:tcPr>
            <w:tcW w:w="2930" w:type="dxa"/>
            <w:noWrap/>
          </w:tcPr>
          <w:p w14:paraId="1A13DE7E" w14:textId="77777777" w:rsidR="000841E5" w:rsidRPr="00ED5705" w:rsidRDefault="000841E5" w:rsidP="00A4159C">
            <w:pPr>
              <w:widowControl/>
              <w:suppressAutoHyphens w:val="0"/>
              <w:spacing w:after="0" w:line="240" w:lineRule="auto"/>
              <w:jc w:val="left"/>
              <w:rPr>
                <w:rFonts w:eastAsia="Times New Roman" w:cs="Calibri"/>
                <w:color w:val="000000"/>
                <w:kern w:val="0"/>
                <w:szCs w:val="22"/>
                <w:lang w:eastAsia="es-ES" w:bidi="ar-SA"/>
              </w:rPr>
            </w:pPr>
          </w:p>
        </w:tc>
        <w:tc>
          <w:tcPr>
            <w:tcW w:w="4718" w:type="dxa"/>
            <w:gridSpan w:val="3"/>
            <w:noWrap/>
          </w:tcPr>
          <w:p w14:paraId="074B3CD4" w14:textId="77777777" w:rsidR="000841E5" w:rsidRPr="003F24B4" w:rsidRDefault="000841E5" w:rsidP="00A4159C">
            <w:pPr>
              <w:widowControl/>
              <w:suppressAutoHyphens w:val="0"/>
              <w:spacing w:after="0" w:line="240" w:lineRule="auto"/>
              <w:jc w:val="center"/>
              <w:rPr>
                <w:rFonts w:eastAsia="Times New Roman" w:cs="Calibri"/>
                <w:b/>
                <w:bCs/>
                <w:color w:val="000000"/>
                <w:kern w:val="0"/>
                <w:szCs w:val="22"/>
                <w:lang w:eastAsia="es-ES" w:bidi="ar-SA"/>
              </w:rPr>
            </w:pPr>
            <w:r w:rsidRPr="003F24B4">
              <w:rPr>
                <w:rFonts w:eastAsia="Times New Roman" w:cs="Calibri"/>
                <w:b/>
                <w:bCs/>
                <w:color w:val="000000"/>
                <w:kern w:val="0"/>
                <w:szCs w:val="22"/>
                <w:lang w:eastAsia="es-ES" w:bidi="ar-SA"/>
              </w:rPr>
              <w:t>TOTAL MANTENIMENT CORRECTIU</w:t>
            </w:r>
          </w:p>
        </w:tc>
        <w:tc>
          <w:tcPr>
            <w:tcW w:w="1317" w:type="dxa"/>
            <w:noWrap/>
          </w:tcPr>
          <w:p w14:paraId="6C693534" w14:textId="77777777" w:rsidR="000841E5" w:rsidRPr="003F24B4" w:rsidRDefault="000841E5" w:rsidP="00A4159C">
            <w:pPr>
              <w:widowControl/>
              <w:suppressAutoHyphens w:val="0"/>
              <w:spacing w:after="0" w:line="240" w:lineRule="auto"/>
              <w:jc w:val="right"/>
              <w:rPr>
                <w:rFonts w:eastAsia="Times New Roman" w:cs="Calibri"/>
                <w:b/>
                <w:bCs/>
                <w:color w:val="000000"/>
                <w:kern w:val="0"/>
                <w:szCs w:val="22"/>
                <w:lang w:eastAsia="es-ES" w:bidi="ar-SA"/>
              </w:rPr>
            </w:pPr>
            <w:r w:rsidRPr="003F24B4">
              <w:rPr>
                <w:rFonts w:eastAsia="Times New Roman" w:cs="Calibri"/>
                <w:b/>
                <w:bCs/>
                <w:color w:val="000000"/>
                <w:kern w:val="0"/>
                <w:szCs w:val="22"/>
                <w:lang w:eastAsia="es-ES" w:bidi="ar-SA"/>
              </w:rPr>
              <w:t>564,43€</w:t>
            </w:r>
          </w:p>
        </w:tc>
      </w:tr>
      <w:tr w:rsidR="000841E5" w:rsidRPr="00ED5705" w14:paraId="38D91DC4" w14:textId="77777777" w:rsidTr="00A4159C">
        <w:trPr>
          <w:trHeight w:val="288"/>
        </w:trPr>
        <w:tc>
          <w:tcPr>
            <w:tcW w:w="7648" w:type="dxa"/>
            <w:gridSpan w:val="4"/>
            <w:shd w:val="clear" w:color="auto" w:fill="DF7A00"/>
            <w:noWrap/>
          </w:tcPr>
          <w:p w14:paraId="0F45D96D" w14:textId="77777777" w:rsidR="000841E5" w:rsidRPr="00ED5705" w:rsidRDefault="000841E5" w:rsidP="00A4159C">
            <w:pPr>
              <w:widowControl/>
              <w:suppressAutoHyphens w:val="0"/>
              <w:spacing w:after="0" w:line="240" w:lineRule="auto"/>
              <w:jc w:val="center"/>
              <w:rPr>
                <w:rFonts w:eastAsia="Times New Roman" w:cs="Calibri"/>
                <w:b/>
                <w:bCs/>
                <w:color w:val="000000"/>
                <w:kern w:val="0"/>
                <w:szCs w:val="22"/>
                <w:lang w:eastAsia="es-ES" w:bidi="ar-SA"/>
              </w:rPr>
            </w:pPr>
            <w:r w:rsidRPr="00ED5705">
              <w:rPr>
                <w:rFonts w:eastAsia="Times New Roman" w:cs="Calibri"/>
                <w:b/>
                <w:bCs/>
                <w:color w:val="000000"/>
                <w:kern w:val="0"/>
                <w:szCs w:val="22"/>
                <w:lang w:eastAsia="es-ES" w:bidi="ar-SA"/>
              </w:rPr>
              <w:t xml:space="preserve">TOTAL LOT 2 RESIDÈNCIES DE LA POBLA DE SEGUR I ÀGER </w:t>
            </w:r>
          </w:p>
        </w:tc>
        <w:tc>
          <w:tcPr>
            <w:tcW w:w="1317" w:type="dxa"/>
            <w:shd w:val="clear" w:color="auto" w:fill="DF7A00"/>
            <w:noWrap/>
          </w:tcPr>
          <w:p w14:paraId="05B2D66F" w14:textId="77777777" w:rsidR="000841E5" w:rsidRPr="00ED5705" w:rsidRDefault="000841E5" w:rsidP="00A4159C">
            <w:pPr>
              <w:widowControl/>
              <w:suppressAutoHyphens w:val="0"/>
              <w:spacing w:after="0" w:line="240" w:lineRule="auto"/>
              <w:jc w:val="right"/>
              <w:rPr>
                <w:rFonts w:eastAsia="Times New Roman" w:cs="Calibri"/>
                <w:b/>
                <w:bCs/>
                <w:color w:val="000000"/>
                <w:kern w:val="0"/>
                <w:szCs w:val="22"/>
                <w:lang w:eastAsia="es-ES" w:bidi="ar-SA"/>
              </w:rPr>
            </w:pPr>
            <w:r w:rsidRPr="00ED5705">
              <w:rPr>
                <w:rFonts w:eastAsia="Times New Roman" w:cs="Calibri"/>
                <w:b/>
                <w:bCs/>
                <w:color w:val="000000"/>
                <w:kern w:val="0"/>
                <w:szCs w:val="22"/>
                <w:lang w:eastAsia="es-ES" w:bidi="ar-SA"/>
              </w:rPr>
              <w:t>5.342,91€</w:t>
            </w:r>
          </w:p>
        </w:tc>
      </w:tr>
    </w:tbl>
    <w:p w14:paraId="7C57BFF1" w14:textId="77777777" w:rsidR="000841E5" w:rsidRPr="00ED5705" w:rsidRDefault="000841E5" w:rsidP="000841E5">
      <w:pPr>
        <w:pStyle w:val="Textindependent3"/>
        <w:tabs>
          <w:tab w:val="left" w:pos="360"/>
        </w:tabs>
        <w:rPr>
          <w:sz w:val="22"/>
          <w:szCs w:val="22"/>
        </w:rPr>
      </w:pPr>
    </w:p>
    <w:p w14:paraId="4FA0B906" w14:textId="7AE8DE82" w:rsidR="00586653" w:rsidRDefault="00586653">
      <w:r>
        <w:t xml:space="preserve">Oferta realitzada per l’empresa licitadora: </w:t>
      </w:r>
    </w:p>
    <w:tbl>
      <w:tblPr>
        <w:tblW w:w="8965"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0"/>
        <w:gridCol w:w="1824"/>
        <w:gridCol w:w="1654"/>
        <w:gridCol w:w="1240"/>
        <w:gridCol w:w="1317"/>
      </w:tblGrid>
      <w:tr w:rsidR="000841E5" w:rsidRPr="0008470C" w14:paraId="7F74B168" w14:textId="77777777" w:rsidTr="00A4159C">
        <w:tc>
          <w:tcPr>
            <w:tcW w:w="8965" w:type="dxa"/>
            <w:gridSpan w:val="5"/>
            <w:shd w:val="clear" w:color="auto" w:fill="DF7A00"/>
          </w:tcPr>
          <w:p w14:paraId="28CDEFC9" w14:textId="77777777" w:rsidR="000841E5" w:rsidRPr="0008470C" w:rsidRDefault="000841E5" w:rsidP="00A4159C">
            <w:pPr>
              <w:pStyle w:val="Textindependent3"/>
              <w:tabs>
                <w:tab w:val="left" w:pos="360"/>
              </w:tabs>
              <w:jc w:val="center"/>
              <w:rPr>
                <w:b/>
                <w:bCs/>
                <w:sz w:val="22"/>
                <w:szCs w:val="22"/>
              </w:rPr>
            </w:pPr>
            <w:r w:rsidRPr="0008470C">
              <w:rPr>
                <w:b/>
                <w:bCs/>
                <w:sz w:val="22"/>
                <w:szCs w:val="22"/>
              </w:rPr>
              <w:t>LOT 2 RESIDÈNCIES DE LA POBLA DE SEGUR I ÀGER</w:t>
            </w:r>
          </w:p>
        </w:tc>
      </w:tr>
      <w:tr w:rsidR="000841E5" w:rsidRPr="0008470C" w14:paraId="79160547" w14:textId="77777777" w:rsidTr="00451983">
        <w:tc>
          <w:tcPr>
            <w:tcW w:w="8965" w:type="dxa"/>
            <w:gridSpan w:val="5"/>
          </w:tcPr>
          <w:p w14:paraId="3AC6D63F" w14:textId="77777777" w:rsidR="000841E5" w:rsidRPr="0008470C" w:rsidRDefault="000841E5" w:rsidP="00A4159C">
            <w:pPr>
              <w:pStyle w:val="Textindependent3"/>
              <w:tabs>
                <w:tab w:val="left" w:pos="360"/>
              </w:tabs>
              <w:jc w:val="center"/>
              <w:rPr>
                <w:b/>
                <w:bCs/>
                <w:sz w:val="22"/>
                <w:szCs w:val="22"/>
              </w:rPr>
            </w:pPr>
            <w:r w:rsidRPr="0008470C">
              <w:rPr>
                <w:b/>
                <w:bCs/>
                <w:sz w:val="22"/>
                <w:szCs w:val="22"/>
              </w:rPr>
              <w:t xml:space="preserve">RESIDÈNCIA DE LA POBLA DE SEGUR </w:t>
            </w:r>
          </w:p>
        </w:tc>
      </w:tr>
      <w:tr w:rsidR="00451983" w:rsidRPr="00ED5705" w14:paraId="07337E7C" w14:textId="77777777" w:rsidTr="00451983">
        <w:trPr>
          <w:trHeight w:val="288"/>
        </w:trPr>
        <w:tc>
          <w:tcPr>
            <w:tcW w:w="7648" w:type="dxa"/>
            <w:gridSpan w:val="4"/>
            <w:noWrap/>
          </w:tcPr>
          <w:p w14:paraId="1BADDE2B" w14:textId="144E61ED" w:rsidR="00451983" w:rsidRDefault="00451983" w:rsidP="00451983">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b/>
                <w:bCs/>
                <w:color w:val="000000"/>
                <w:kern w:val="0"/>
                <w:szCs w:val="22"/>
                <w:lang w:eastAsia="es-ES" w:bidi="ar-SA"/>
              </w:rPr>
              <w:t>TOTAL MANTENIMENT PREVENTIU</w:t>
            </w:r>
            <w:r>
              <w:rPr>
                <w:rFonts w:eastAsia="Times New Roman" w:cs="Calibri"/>
                <w:b/>
                <w:bCs/>
                <w:color w:val="000000"/>
                <w:kern w:val="0"/>
                <w:szCs w:val="22"/>
                <w:lang w:eastAsia="es-ES" w:bidi="ar-SA"/>
              </w:rPr>
              <w:t xml:space="preserve"> RESIDÈNCIA</w:t>
            </w:r>
            <w:r>
              <w:rPr>
                <w:rFonts w:eastAsia="Times New Roman" w:cs="Calibri"/>
                <w:b/>
                <w:bCs/>
                <w:color w:val="000000"/>
                <w:kern w:val="0"/>
                <w:szCs w:val="22"/>
                <w:lang w:eastAsia="es-ES" w:bidi="ar-SA"/>
              </w:rPr>
              <w:t xml:space="preserve"> LA POBLA DE SEGUR</w:t>
            </w:r>
          </w:p>
        </w:tc>
        <w:tc>
          <w:tcPr>
            <w:tcW w:w="1317" w:type="dxa"/>
            <w:shd w:val="clear" w:color="auto" w:fill="D9D9D9" w:themeFill="background1" w:themeFillShade="D9"/>
            <w:noWrap/>
          </w:tcPr>
          <w:p w14:paraId="7830E7A4" w14:textId="1E0F6D88" w:rsidR="00451983" w:rsidRPr="00ED5705" w:rsidRDefault="00451983" w:rsidP="00451983">
            <w:pPr>
              <w:widowControl/>
              <w:suppressAutoHyphens w:val="0"/>
              <w:spacing w:after="0" w:line="240" w:lineRule="auto"/>
              <w:jc w:val="right"/>
              <w:rPr>
                <w:rFonts w:eastAsia="Times New Roman" w:cs="Calibri"/>
                <w:color w:val="000000"/>
                <w:kern w:val="0"/>
                <w:szCs w:val="22"/>
                <w:lang w:eastAsia="es-ES" w:bidi="ar-SA"/>
              </w:rPr>
            </w:pPr>
            <w:r>
              <w:rPr>
                <w:rFonts w:eastAsia="Times New Roman" w:cs="Calibri"/>
                <w:color w:val="000000"/>
                <w:kern w:val="0"/>
                <w:szCs w:val="22"/>
                <w:lang w:eastAsia="es-ES" w:bidi="ar-SA"/>
              </w:rPr>
              <w:t>€</w:t>
            </w:r>
          </w:p>
        </w:tc>
      </w:tr>
      <w:tr w:rsidR="00451983" w:rsidRPr="00ED5705" w14:paraId="50D82C11" w14:textId="77777777" w:rsidTr="000841E5">
        <w:trPr>
          <w:trHeight w:val="288"/>
        </w:trPr>
        <w:tc>
          <w:tcPr>
            <w:tcW w:w="2930" w:type="dxa"/>
            <w:noWrap/>
          </w:tcPr>
          <w:p w14:paraId="5D8810EB" w14:textId="273A9C61" w:rsidR="00451983" w:rsidRPr="00ED5705" w:rsidRDefault="00451983" w:rsidP="00451983">
            <w:pPr>
              <w:widowControl/>
              <w:suppressAutoHyphens w:val="0"/>
              <w:spacing w:after="0" w:line="240" w:lineRule="auto"/>
              <w:jc w:val="left"/>
              <w:rPr>
                <w:rFonts w:eastAsia="Times New Roman" w:cs="Calibri"/>
                <w:color w:val="000000"/>
                <w:kern w:val="0"/>
                <w:szCs w:val="22"/>
                <w:lang w:eastAsia="es-ES" w:bidi="ar-SA"/>
              </w:rPr>
            </w:pPr>
            <w:r w:rsidRPr="00243DFB">
              <w:rPr>
                <w:rFonts w:eastAsia="Times New Roman" w:cs="Calibri"/>
                <w:b/>
                <w:bCs/>
                <w:color w:val="000000"/>
                <w:kern w:val="0"/>
                <w:szCs w:val="22"/>
                <w:lang w:eastAsia="es-ES" w:bidi="ar-SA"/>
              </w:rPr>
              <w:t xml:space="preserve">Manteniment correctiu </w:t>
            </w:r>
          </w:p>
        </w:tc>
        <w:tc>
          <w:tcPr>
            <w:tcW w:w="1824" w:type="dxa"/>
            <w:noWrap/>
          </w:tcPr>
          <w:p w14:paraId="47FDF837" w14:textId="77777777" w:rsidR="00451983" w:rsidRPr="00ED5705" w:rsidRDefault="00451983" w:rsidP="00451983">
            <w:pPr>
              <w:widowControl/>
              <w:suppressAutoHyphens w:val="0"/>
              <w:spacing w:after="0" w:line="240" w:lineRule="auto"/>
              <w:jc w:val="left"/>
              <w:rPr>
                <w:rFonts w:eastAsia="Times New Roman" w:cs="Calibri"/>
                <w:color w:val="000000"/>
                <w:kern w:val="0"/>
                <w:szCs w:val="22"/>
                <w:lang w:eastAsia="es-ES" w:bidi="ar-SA"/>
              </w:rPr>
            </w:pPr>
          </w:p>
        </w:tc>
        <w:tc>
          <w:tcPr>
            <w:tcW w:w="1654" w:type="dxa"/>
            <w:noWrap/>
          </w:tcPr>
          <w:p w14:paraId="75281E95" w14:textId="77777777" w:rsidR="00451983" w:rsidRPr="00ED5705" w:rsidRDefault="00451983" w:rsidP="00451983">
            <w:pPr>
              <w:widowControl/>
              <w:suppressAutoHyphens w:val="0"/>
              <w:spacing w:after="0" w:line="240" w:lineRule="auto"/>
              <w:jc w:val="right"/>
              <w:rPr>
                <w:rFonts w:eastAsia="Times New Roman" w:cs="Calibri"/>
                <w:color w:val="000000"/>
                <w:kern w:val="0"/>
                <w:szCs w:val="22"/>
                <w:lang w:eastAsia="es-ES" w:bidi="ar-SA"/>
              </w:rPr>
            </w:pPr>
          </w:p>
        </w:tc>
        <w:tc>
          <w:tcPr>
            <w:tcW w:w="1240" w:type="dxa"/>
            <w:noWrap/>
          </w:tcPr>
          <w:p w14:paraId="1F2A3AB5" w14:textId="77777777" w:rsidR="00451983" w:rsidRDefault="00451983" w:rsidP="00451983">
            <w:pPr>
              <w:widowControl/>
              <w:suppressAutoHyphens w:val="0"/>
              <w:spacing w:after="0" w:line="240" w:lineRule="auto"/>
              <w:jc w:val="center"/>
              <w:rPr>
                <w:rFonts w:eastAsia="Times New Roman" w:cs="Calibri"/>
                <w:color w:val="000000"/>
                <w:kern w:val="0"/>
                <w:szCs w:val="22"/>
                <w:lang w:eastAsia="es-ES" w:bidi="ar-SA"/>
              </w:rPr>
            </w:pPr>
          </w:p>
        </w:tc>
        <w:tc>
          <w:tcPr>
            <w:tcW w:w="1317" w:type="dxa"/>
            <w:noWrap/>
          </w:tcPr>
          <w:p w14:paraId="321AFFE8" w14:textId="77777777" w:rsidR="00451983" w:rsidRPr="00ED5705" w:rsidRDefault="00451983" w:rsidP="00451983">
            <w:pPr>
              <w:widowControl/>
              <w:suppressAutoHyphens w:val="0"/>
              <w:spacing w:after="0" w:line="240" w:lineRule="auto"/>
              <w:jc w:val="right"/>
              <w:rPr>
                <w:rFonts w:eastAsia="Times New Roman" w:cs="Calibri"/>
                <w:color w:val="000000"/>
                <w:kern w:val="0"/>
                <w:szCs w:val="22"/>
                <w:lang w:eastAsia="es-ES" w:bidi="ar-SA"/>
              </w:rPr>
            </w:pPr>
          </w:p>
        </w:tc>
      </w:tr>
      <w:tr w:rsidR="00451983" w:rsidRPr="00ED5705" w14:paraId="72E5BCA3" w14:textId="77777777" w:rsidTr="00451983">
        <w:trPr>
          <w:trHeight w:val="288"/>
        </w:trPr>
        <w:tc>
          <w:tcPr>
            <w:tcW w:w="2930" w:type="dxa"/>
            <w:noWrap/>
            <w:hideMark/>
          </w:tcPr>
          <w:p w14:paraId="1B73FA9C" w14:textId="77777777" w:rsidR="00451983" w:rsidRPr="00ED5705" w:rsidRDefault="00451983" w:rsidP="00451983">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Hores operari</w:t>
            </w:r>
          </w:p>
        </w:tc>
        <w:tc>
          <w:tcPr>
            <w:tcW w:w="1824" w:type="dxa"/>
            <w:noWrap/>
            <w:hideMark/>
          </w:tcPr>
          <w:p w14:paraId="4B61E297" w14:textId="77777777" w:rsidR="00451983" w:rsidRPr="00ED5705" w:rsidRDefault="00451983" w:rsidP="00451983">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 </w:t>
            </w:r>
          </w:p>
        </w:tc>
        <w:tc>
          <w:tcPr>
            <w:tcW w:w="1654" w:type="dxa"/>
            <w:shd w:val="clear" w:color="auto" w:fill="D9D9D9" w:themeFill="background1" w:themeFillShade="D9"/>
            <w:noWrap/>
            <w:hideMark/>
          </w:tcPr>
          <w:p w14:paraId="053E87A0" w14:textId="78140578" w:rsidR="00451983" w:rsidRPr="00ED5705" w:rsidRDefault="00451983" w:rsidP="00451983">
            <w:pPr>
              <w:widowControl/>
              <w:suppressAutoHyphens w:val="0"/>
              <w:spacing w:after="0" w:line="240" w:lineRule="auto"/>
              <w:jc w:val="righ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 xml:space="preserve">                             € </w:t>
            </w:r>
          </w:p>
        </w:tc>
        <w:tc>
          <w:tcPr>
            <w:tcW w:w="1240" w:type="dxa"/>
            <w:noWrap/>
            <w:hideMark/>
          </w:tcPr>
          <w:p w14:paraId="09D02961" w14:textId="77777777" w:rsidR="00451983" w:rsidRDefault="00451983" w:rsidP="00451983">
            <w:pPr>
              <w:widowControl/>
              <w:suppressAutoHyphens w:val="0"/>
              <w:spacing w:after="0" w:line="240" w:lineRule="auto"/>
              <w:jc w:val="center"/>
              <w:rPr>
                <w:rFonts w:eastAsia="Times New Roman" w:cs="Calibri"/>
                <w:color w:val="000000"/>
                <w:kern w:val="0"/>
                <w:szCs w:val="22"/>
                <w:lang w:eastAsia="es-ES" w:bidi="ar-SA"/>
              </w:rPr>
            </w:pPr>
          </w:p>
          <w:p w14:paraId="4AE5A8F1" w14:textId="77376BD5" w:rsidR="00451983" w:rsidRPr="00ED5705" w:rsidRDefault="00451983" w:rsidP="00451983">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30</w:t>
            </w:r>
          </w:p>
        </w:tc>
        <w:tc>
          <w:tcPr>
            <w:tcW w:w="1317" w:type="dxa"/>
            <w:shd w:val="clear" w:color="auto" w:fill="D9D9D9" w:themeFill="background1" w:themeFillShade="D9"/>
            <w:noWrap/>
          </w:tcPr>
          <w:p w14:paraId="71E638A3" w14:textId="77777777" w:rsidR="00451983" w:rsidRDefault="00451983" w:rsidP="00451983">
            <w:pPr>
              <w:widowControl/>
              <w:suppressAutoHyphens w:val="0"/>
              <w:spacing w:after="0" w:line="240" w:lineRule="auto"/>
              <w:jc w:val="right"/>
              <w:rPr>
                <w:rFonts w:eastAsia="Times New Roman" w:cs="Calibri"/>
                <w:color w:val="000000"/>
                <w:kern w:val="0"/>
                <w:szCs w:val="22"/>
                <w:lang w:eastAsia="es-ES" w:bidi="ar-SA"/>
              </w:rPr>
            </w:pPr>
          </w:p>
          <w:p w14:paraId="678EF8A5" w14:textId="29613C24" w:rsidR="00451983" w:rsidRPr="00ED5705" w:rsidRDefault="00451983" w:rsidP="00451983">
            <w:pPr>
              <w:widowControl/>
              <w:suppressAutoHyphens w:val="0"/>
              <w:spacing w:after="0" w:line="240" w:lineRule="auto"/>
              <w:rPr>
                <w:rFonts w:eastAsia="Times New Roman" w:cs="Calibri"/>
                <w:color w:val="000000"/>
                <w:kern w:val="0"/>
                <w:szCs w:val="22"/>
                <w:lang w:eastAsia="es-ES" w:bidi="ar-SA"/>
              </w:rPr>
            </w:pPr>
            <w:r>
              <w:rPr>
                <w:rFonts w:eastAsia="Times New Roman" w:cs="Calibri"/>
                <w:color w:val="000000"/>
                <w:kern w:val="0"/>
                <w:szCs w:val="22"/>
                <w:lang w:eastAsia="es-ES" w:bidi="ar-SA"/>
              </w:rPr>
              <w:t xml:space="preserve">                 €</w:t>
            </w:r>
          </w:p>
        </w:tc>
      </w:tr>
      <w:tr w:rsidR="00451983" w:rsidRPr="00ED5705" w14:paraId="2FD9E60F" w14:textId="77777777" w:rsidTr="000841E5">
        <w:trPr>
          <w:trHeight w:val="288"/>
        </w:trPr>
        <w:tc>
          <w:tcPr>
            <w:tcW w:w="2930" w:type="dxa"/>
            <w:noWrap/>
          </w:tcPr>
          <w:p w14:paraId="459ABDFD" w14:textId="7BB0E3B1" w:rsidR="00451983" w:rsidRPr="00ED5705" w:rsidRDefault="00451983" w:rsidP="00451983">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Material manteniment correctiu</w:t>
            </w:r>
            <w:r>
              <w:rPr>
                <w:rFonts w:eastAsia="Times New Roman" w:cs="Calibri"/>
                <w:color w:val="000000"/>
                <w:kern w:val="0"/>
                <w:szCs w:val="22"/>
                <w:lang w:eastAsia="es-ES" w:bidi="ar-SA"/>
              </w:rPr>
              <w:t>*</w:t>
            </w:r>
          </w:p>
        </w:tc>
        <w:tc>
          <w:tcPr>
            <w:tcW w:w="1824" w:type="dxa"/>
            <w:noWrap/>
          </w:tcPr>
          <w:p w14:paraId="5C776CE6" w14:textId="4C1C0213" w:rsidR="00451983" w:rsidRPr="00ED5705" w:rsidRDefault="00451983" w:rsidP="00451983">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 </w:t>
            </w:r>
          </w:p>
        </w:tc>
        <w:tc>
          <w:tcPr>
            <w:tcW w:w="1654" w:type="dxa"/>
            <w:noWrap/>
          </w:tcPr>
          <w:p w14:paraId="6C999329" w14:textId="698867A5" w:rsidR="00451983" w:rsidRPr="00ED5705" w:rsidRDefault="00451983" w:rsidP="00451983">
            <w:pPr>
              <w:widowControl/>
              <w:suppressAutoHyphens w:val="0"/>
              <w:spacing w:after="0" w:line="240" w:lineRule="auto"/>
              <w:jc w:val="righ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 xml:space="preserve"> 20% Preventiu </w:t>
            </w:r>
          </w:p>
        </w:tc>
        <w:tc>
          <w:tcPr>
            <w:tcW w:w="1240" w:type="dxa"/>
            <w:noWrap/>
          </w:tcPr>
          <w:p w14:paraId="5AAF8367" w14:textId="30FD0F7E" w:rsidR="00451983" w:rsidRDefault="00451983" w:rsidP="00451983">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 xml:space="preserve">                            2.380,30 € </w:t>
            </w:r>
          </w:p>
        </w:tc>
        <w:tc>
          <w:tcPr>
            <w:tcW w:w="1317" w:type="dxa"/>
            <w:noWrap/>
          </w:tcPr>
          <w:p w14:paraId="1A50FBD5" w14:textId="7748137C" w:rsidR="00451983" w:rsidRPr="00ED5705" w:rsidRDefault="00451983" w:rsidP="00451983">
            <w:pPr>
              <w:widowControl/>
              <w:suppressAutoHyphens w:val="0"/>
              <w:spacing w:after="0" w:line="240" w:lineRule="auto"/>
              <w:jc w:val="righ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 xml:space="preserve">               476,06 € </w:t>
            </w:r>
          </w:p>
        </w:tc>
      </w:tr>
      <w:tr w:rsidR="00451983" w:rsidRPr="00ED5705" w14:paraId="55E5591A" w14:textId="77777777" w:rsidTr="00451983">
        <w:trPr>
          <w:trHeight w:val="288"/>
        </w:trPr>
        <w:tc>
          <w:tcPr>
            <w:tcW w:w="7648" w:type="dxa"/>
            <w:gridSpan w:val="4"/>
            <w:noWrap/>
          </w:tcPr>
          <w:p w14:paraId="349998C4" w14:textId="3B607434" w:rsidR="00451983" w:rsidRPr="00451983" w:rsidRDefault="00451983" w:rsidP="00451983">
            <w:pPr>
              <w:widowControl/>
              <w:suppressAutoHyphens w:val="0"/>
              <w:spacing w:after="0" w:line="240" w:lineRule="auto"/>
              <w:jc w:val="center"/>
              <w:rPr>
                <w:rFonts w:eastAsia="Times New Roman" w:cs="Calibri"/>
                <w:b/>
                <w:bCs/>
                <w:color w:val="000000"/>
                <w:kern w:val="0"/>
                <w:szCs w:val="22"/>
                <w:lang w:eastAsia="es-ES" w:bidi="ar-SA"/>
              </w:rPr>
            </w:pPr>
            <w:r w:rsidRPr="00451983">
              <w:rPr>
                <w:rFonts w:eastAsia="Times New Roman" w:cs="Calibri"/>
                <w:b/>
                <w:bCs/>
                <w:color w:val="000000"/>
                <w:kern w:val="0"/>
                <w:szCs w:val="22"/>
                <w:lang w:eastAsia="es-ES" w:bidi="ar-SA"/>
              </w:rPr>
              <w:t>TOTAL MANTENIMENT CORRECTIU RESIDÈNCIA LA POBLA DE SEGUR</w:t>
            </w:r>
          </w:p>
        </w:tc>
        <w:tc>
          <w:tcPr>
            <w:tcW w:w="1317" w:type="dxa"/>
            <w:shd w:val="clear" w:color="auto" w:fill="D9D9D9" w:themeFill="background1" w:themeFillShade="D9"/>
            <w:noWrap/>
            <w:hideMark/>
          </w:tcPr>
          <w:p w14:paraId="03866535" w14:textId="4A65E436" w:rsidR="00451983" w:rsidRPr="00ED5705" w:rsidRDefault="00451983" w:rsidP="00451983">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 xml:space="preserve">                € </w:t>
            </w:r>
          </w:p>
        </w:tc>
      </w:tr>
      <w:tr w:rsidR="00451983" w:rsidRPr="00ED5705" w14:paraId="15AD1E76" w14:textId="77777777" w:rsidTr="00451983">
        <w:trPr>
          <w:trHeight w:val="288"/>
        </w:trPr>
        <w:tc>
          <w:tcPr>
            <w:tcW w:w="8965" w:type="dxa"/>
            <w:gridSpan w:val="5"/>
            <w:noWrap/>
          </w:tcPr>
          <w:p w14:paraId="47B569EA" w14:textId="77777777" w:rsidR="00451983" w:rsidRPr="003F24B4" w:rsidRDefault="00451983" w:rsidP="00451983">
            <w:pPr>
              <w:widowControl/>
              <w:suppressAutoHyphens w:val="0"/>
              <w:spacing w:after="0" w:line="240" w:lineRule="auto"/>
              <w:jc w:val="center"/>
              <w:rPr>
                <w:rFonts w:eastAsia="Times New Roman" w:cs="Calibri"/>
                <w:b/>
                <w:bCs/>
                <w:color w:val="000000"/>
                <w:kern w:val="0"/>
                <w:szCs w:val="22"/>
                <w:lang w:eastAsia="es-ES" w:bidi="ar-SA"/>
              </w:rPr>
            </w:pPr>
            <w:r w:rsidRPr="003F24B4">
              <w:rPr>
                <w:rFonts w:eastAsia="Times New Roman" w:cs="Calibri"/>
                <w:b/>
                <w:bCs/>
                <w:color w:val="000000"/>
                <w:kern w:val="0"/>
                <w:szCs w:val="22"/>
                <w:lang w:eastAsia="es-ES" w:bidi="ar-SA"/>
              </w:rPr>
              <w:t>RESIDÈNCIA D’ÀGER</w:t>
            </w:r>
          </w:p>
        </w:tc>
      </w:tr>
      <w:tr w:rsidR="00451983" w:rsidRPr="00ED5705" w14:paraId="4481833F" w14:textId="77777777" w:rsidTr="00451983">
        <w:trPr>
          <w:trHeight w:val="288"/>
        </w:trPr>
        <w:tc>
          <w:tcPr>
            <w:tcW w:w="7648" w:type="dxa"/>
            <w:gridSpan w:val="4"/>
            <w:noWrap/>
          </w:tcPr>
          <w:p w14:paraId="4D13EAA1" w14:textId="79425780" w:rsidR="00451983" w:rsidRPr="00ED5705" w:rsidRDefault="00451983" w:rsidP="00451983">
            <w:pPr>
              <w:widowControl/>
              <w:suppressAutoHyphens w:val="0"/>
              <w:spacing w:after="0" w:line="240" w:lineRule="auto"/>
              <w:jc w:val="center"/>
              <w:rPr>
                <w:rFonts w:eastAsia="Times New Roman" w:cs="Calibri"/>
                <w:color w:val="000000"/>
                <w:kern w:val="0"/>
                <w:szCs w:val="22"/>
                <w:lang w:eastAsia="es-ES" w:bidi="ar-SA"/>
              </w:rPr>
            </w:pPr>
            <w:r w:rsidRPr="00243DFB">
              <w:rPr>
                <w:rFonts w:eastAsia="Times New Roman" w:cs="Calibri"/>
                <w:b/>
                <w:bCs/>
                <w:color w:val="000000"/>
                <w:kern w:val="0"/>
                <w:szCs w:val="22"/>
                <w:lang w:eastAsia="es-ES" w:bidi="ar-SA"/>
              </w:rPr>
              <w:t>TOTAL MANTENIMENT PREVENTIU</w:t>
            </w:r>
            <w:r>
              <w:rPr>
                <w:rFonts w:eastAsia="Times New Roman" w:cs="Calibri"/>
                <w:b/>
                <w:bCs/>
                <w:color w:val="000000"/>
                <w:kern w:val="0"/>
                <w:szCs w:val="22"/>
                <w:lang w:eastAsia="es-ES" w:bidi="ar-SA"/>
              </w:rPr>
              <w:t xml:space="preserve"> RESIDÈNCIA </w:t>
            </w:r>
            <w:r>
              <w:rPr>
                <w:rFonts w:eastAsia="Times New Roman" w:cs="Calibri"/>
                <w:b/>
                <w:bCs/>
                <w:color w:val="000000"/>
                <w:kern w:val="0"/>
                <w:szCs w:val="22"/>
                <w:lang w:eastAsia="es-ES" w:bidi="ar-SA"/>
              </w:rPr>
              <w:t>D’ÀGER</w:t>
            </w:r>
          </w:p>
        </w:tc>
        <w:tc>
          <w:tcPr>
            <w:tcW w:w="1317" w:type="dxa"/>
            <w:shd w:val="clear" w:color="auto" w:fill="D9D9D9" w:themeFill="background1" w:themeFillShade="D9"/>
            <w:noWrap/>
          </w:tcPr>
          <w:p w14:paraId="101D0625" w14:textId="0123B447" w:rsidR="00451983" w:rsidRPr="00ED5705" w:rsidRDefault="00451983" w:rsidP="00451983">
            <w:pPr>
              <w:widowControl/>
              <w:suppressAutoHyphens w:val="0"/>
              <w:spacing w:after="0" w:line="240" w:lineRule="auto"/>
              <w:jc w:val="right"/>
              <w:rPr>
                <w:rFonts w:eastAsia="Times New Roman" w:cs="Calibri"/>
                <w:color w:val="000000"/>
                <w:kern w:val="0"/>
                <w:szCs w:val="22"/>
                <w:lang w:eastAsia="es-ES" w:bidi="ar-SA"/>
              </w:rPr>
            </w:pPr>
            <w:r>
              <w:rPr>
                <w:rFonts w:eastAsia="Times New Roman" w:cs="Calibri"/>
                <w:color w:val="000000"/>
                <w:kern w:val="0"/>
                <w:szCs w:val="22"/>
                <w:lang w:eastAsia="es-ES" w:bidi="ar-SA"/>
              </w:rPr>
              <w:t>€</w:t>
            </w:r>
          </w:p>
        </w:tc>
      </w:tr>
      <w:tr w:rsidR="00451983" w:rsidRPr="00ED5705" w14:paraId="5929EB5A" w14:textId="77777777" w:rsidTr="00A4159C">
        <w:trPr>
          <w:trHeight w:val="288"/>
        </w:trPr>
        <w:tc>
          <w:tcPr>
            <w:tcW w:w="2930" w:type="dxa"/>
            <w:noWrap/>
          </w:tcPr>
          <w:p w14:paraId="56A49617" w14:textId="4F57B686" w:rsidR="00451983" w:rsidRPr="00ED5705" w:rsidRDefault="00451983" w:rsidP="00451983">
            <w:pPr>
              <w:widowControl/>
              <w:suppressAutoHyphens w:val="0"/>
              <w:spacing w:after="0" w:line="240" w:lineRule="auto"/>
              <w:jc w:val="left"/>
              <w:rPr>
                <w:rFonts w:eastAsia="Times New Roman" w:cs="Calibri"/>
                <w:color w:val="000000"/>
                <w:kern w:val="0"/>
                <w:szCs w:val="22"/>
                <w:lang w:eastAsia="es-ES" w:bidi="ar-SA"/>
              </w:rPr>
            </w:pPr>
            <w:r w:rsidRPr="00243DFB">
              <w:rPr>
                <w:rFonts w:eastAsia="Times New Roman" w:cs="Calibri"/>
                <w:b/>
                <w:bCs/>
                <w:color w:val="000000"/>
                <w:kern w:val="0"/>
                <w:szCs w:val="22"/>
                <w:lang w:eastAsia="es-ES" w:bidi="ar-SA"/>
              </w:rPr>
              <w:t xml:space="preserve">Manteniment correctiu </w:t>
            </w:r>
          </w:p>
        </w:tc>
        <w:tc>
          <w:tcPr>
            <w:tcW w:w="1824" w:type="dxa"/>
            <w:noWrap/>
          </w:tcPr>
          <w:p w14:paraId="031EC507" w14:textId="77777777" w:rsidR="00451983" w:rsidRPr="00ED5705" w:rsidRDefault="00451983" w:rsidP="00451983">
            <w:pPr>
              <w:widowControl/>
              <w:suppressAutoHyphens w:val="0"/>
              <w:spacing w:after="0" w:line="240" w:lineRule="auto"/>
              <w:jc w:val="left"/>
              <w:rPr>
                <w:rFonts w:eastAsia="Times New Roman" w:cs="Calibri"/>
                <w:color w:val="000000"/>
                <w:kern w:val="0"/>
                <w:szCs w:val="22"/>
                <w:lang w:eastAsia="es-ES" w:bidi="ar-SA"/>
              </w:rPr>
            </w:pPr>
          </w:p>
        </w:tc>
        <w:tc>
          <w:tcPr>
            <w:tcW w:w="1654" w:type="dxa"/>
            <w:noWrap/>
          </w:tcPr>
          <w:p w14:paraId="4E795AC2" w14:textId="77777777" w:rsidR="00451983" w:rsidRPr="00ED5705" w:rsidRDefault="00451983" w:rsidP="00451983">
            <w:pPr>
              <w:widowControl/>
              <w:suppressAutoHyphens w:val="0"/>
              <w:spacing w:after="0" w:line="240" w:lineRule="auto"/>
              <w:jc w:val="left"/>
              <w:rPr>
                <w:rFonts w:eastAsia="Times New Roman" w:cs="Calibri"/>
                <w:color w:val="000000"/>
                <w:kern w:val="0"/>
                <w:szCs w:val="22"/>
                <w:lang w:eastAsia="es-ES" w:bidi="ar-SA"/>
              </w:rPr>
            </w:pPr>
          </w:p>
        </w:tc>
        <w:tc>
          <w:tcPr>
            <w:tcW w:w="1240" w:type="dxa"/>
            <w:noWrap/>
          </w:tcPr>
          <w:p w14:paraId="209BADAE" w14:textId="77777777" w:rsidR="00451983" w:rsidRPr="00ED5705" w:rsidRDefault="00451983" w:rsidP="00451983">
            <w:pPr>
              <w:widowControl/>
              <w:suppressAutoHyphens w:val="0"/>
              <w:spacing w:after="0" w:line="240" w:lineRule="auto"/>
              <w:jc w:val="center"/>
              <w:rPr>
                <w:rFonts w:eastAsia="Times New Roman" w:cs="Calibri"/>
                <w:color w:val="000000"/>
                <w:kern w:val="0"/>
                <w:szCs w:val="22"/>
                <w:lang w:eastAsia="es-ES" w:bidi="ar-SA"/>
              </w:rPr>
            </w:pPr>
          </w:p>
        </w:tc>
        <w:tc>
          <w:tcPr>
            <w:tcW w:w="1317" w:type="dxa"/>
            <w:noWrap/>
          </w:tcPr>
          <w:p w14:paraId="0F62B798" w14:textId="77777777" w:rsidR="00451983" w:rsidRPr="00ED5705" w:rsidRDefault="00451983" w:rsidP="00451983">
            <w:pPr>
              <w:widowControl/>
              <w:suppressAutoHyphens w:val="0"/>
              <w:spacing w:after="0" w:line="240" w:lineRule="auto"/>
              <w:jc w:val="right"/>
              <w:rPr>
                <w:rFonts w:eastAsia="Times New Roman" w:cs="Calibri"/>
                <w:color w:val="000000"/>
                <w:kern w:val="0"/>
                <w:szCs w:val="22"/>
                <w:lang w:eastAsia="es-ES" w:bidi="ar-SA"/>
              </w:rPr>
            </w:pPr>
          </w:p>
        </w:tc>
      </w:tr>
      <w:tr w:rsidR="00451983" w:rsidRPr="00ED5705" w14:paraId="73FF9AC5" w14:textId="77777777" w:rsidTr="00451983">
        <w:trPr>
          <w:trHeight w:val="288"/>
        </w:trPr>
        <w:tc>
          <w:tcPr>
            <w:tcW w:w="2930" w:type="dxa"/>
            <w:noWrap/>
            <w:hideMark/>
          </w:tcPr>
          <w:p w14:paraId="065A9C40" w14:textId="77777777" w:rsidR="00451983" w:rsidRPr="00ED5705" w:rsidRDefault="00451983" w:rsidP="00451983">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Hores operari</w:t>
            </w:r>
          </w:p>
        </w:tc>
        <w:tc>
          <w:tcPr>
            <w:tcW w:w="1824" w:type="dxa"/>
            <w:noWrap/>
            <w:hideMark/>
          </w:tcPr>
          <w:p w14:paraId="5D28F899" w14:textId="77777777" w:rsidR="00451983" w:rsidRPr="00ED5705" w:rsidRDefault="00451983" w:rsidP="00451983">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 </w:t>
            </w:r>
          </w:p>
        </w:tc>
        <w:tc>
          <w:tcPr>
            <w:tcW w:w="1654" w:type="dxa"/>
            <w:shd w:val="clear" w:color="auto" w:fill="D9D9D9" w:themeFill="background1" w:themeFillShade="D9"/>
            <w:noWrap/>
            <w:hideMark/>
          </w:tcPr>
          <w:p w14:paraId="07D5EC03" w14:textId="4AF31A46" w:rsidR="00451983" w:rsidRPr="00ED5705" w:rsidRDefault="00451983" w:rsidP="00451983">
            <w:pPr>
              <w:widowControl/>
              <w:suppressAutoHyphens w:val="0"/>
              <w:spacing w:after="0" w:line="240" w:lineRule="auto"/>
              <w:jc w:val="righ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 xml:space="preserve">                           </w:t>
            </w:r>
            <w:r>
              <w:rPr>
                <w:rFonts w:eastAsia="Times New Roman" w:cs="Calibri"/>
                <w:color w:val="000000"/>
                <w:kern w:val="0"/>
                <w:szCs w:val="22"/>
                <w:lang w:eastAsia="es-ES" w:bidi="ar-SA"/>
              </w:rPr>
              <w:t xml:space="preserve">    €</w:t>
            </w:r>
            <w:r w:rsidRPr="00ED5705">
              <w:rPr>
                <w:rFonts w:eastAsia="Times New Roman" w:cs="Calibri"/>
                <w:color w:val="000000"/>
                <w:kern w:val="0"/>
                <w:szCs w:val="22"/>
                <w:lang w:eastAsia="es-ES" w:bidi="ar-SA"/>
              </w:rPr>
              <w:t xml:space="preserve">  </w:t>
            </w:r>
          </w:p>
        </w:tc>
        <w:tc>
          <w:tcPr>
            <w:tcW w:w="1240" w:type="dxa"/>
            <w:noWrap/>
            <w:hideMark/>
          </w:tcPr>
          <w:p w14:paraId="242DFAFD" w14:textId="77777777" w:rsidR="00451983" w:rsidRDefault="00451983" w:rsidP="00451983">
            <w:pPr>
              <w:widowControl/>
              <w:suppressAutoHyphens w:val="0"/>
              <w:spacing w:after="0" w:line="240" w:lineRule="auto"/>
              <w:jc w:val="center"/>
              <w:rPr>
                <w:rFonts w:eastAsia="Times New Roman" w:cs="Calibri"/>
                <w:color w:val="000000"/>
                <w:kern w:val="0"/>
                <w:szCs w:val="22"/>
                <w:lang w:eastAsia="es-ES" w:bidi="ar-SA"/>
              </w:rPr>
            </w:pPr>
          </w:p>
          <w:p w14:paraId="34CBEE2E" w14:textId="61D95F38" w:rsidR="00451983" w:rsidRPr="00ED5705" w:rsidRDefault="00451983" w:rsidP="00451983">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10</w:t>
            </w:r>
          </w:p>
        </w:tc>
        <w:tc>
          <w:tcPr>
            <w:tcW w:w="1317" w:type="dxa"/>
            <w:shd w:val="clear" w:color="auto" w:fill="D9D9D9" w:themeFill="background1" w:themeFillShade="D9"/>
            <w:noWrap/>
            <w:hideMark/>
          </w:tcPr>
          <w:p w14:paraId="03346DC1" w14:textId="77777777" w:rsidR="00451983" w:rsidRDefault="00451983" w:rsidP="00451983">
            <w:pPr>
              <w:widowControl/>
              <w:suppressAutoHyphens w:val="0"/>
              <w:spacing w:after="0" w:line="240" w:lineRule="auto"/>
              <w:jc w:val="right"/>
              <w:rPr>
                <w:rFonts w:eastAsia="Times New Roman" w:cs="Calibri"/>
                <w:color w:val="000000"/>
                <w:kern w:val="0"/>
                <w:szCs w:val="22"/>
                <w:lang w:eastAsia="es-ES" w:bidi="ar-SA"/>
              </w:rPr>
            </w:pPr>
          </w:p>
          <w:p w14:paraId="0E7D324E" w14:textId="4A0A2B85" w:rsidR="00451983" w:rsidRPr="00ED5705" w:rsidRDefault="00451983" w:rsidP="00451983">
            <w:pPr>
              <w:widowControl/>
              <w:suppressAutoHyphens w:val="0"/>
              <w:spacing w:after="0" w:line="240" w:lineRule="auto"/>
              <w:jc w:val="right"/>
              <w:rPr>
                <w:rFonts w:eastAsia="Times New Roman" w:cs="Calibri"/>
                <w:color w:val="000000"/>
                <w:kern w:val="0"/>
                <w:szCs w:val="22"/>
                <w:lang w:eastAsia="es-ES" w:bidi="ar-SA"/>
              </w:rPr>
            </w:pPr>
            <w:r>
              <w:rPr>
                <w:rFonts w:eastAsia="Times New Roman" w:cs="Calibri"/>
                <w:color w:val="000000"/>
                <w:kern w:val="0"/>
                <w:szCs w:val="22"/>
                <w:lang w:eastAsia="es-ES" w:bidi="ar-SA"/>
              </w:rPr>
              <w:t>€</w:t>
            </w:r>
          </w:p>
        </w:tc>
      </w:tr>
      <w:tr w:rsidR="00451983" w:rsidRPr="00ED5705" w14:paraId="2044676F" w14:textId="77777777" w:rsidTr="00A4159C">
        <w:trPr>
          <w:trHeight w:val="288"/>
        </w:trPr>
        <w:tc>
          <w:tcPr>
            <w:tcW w:w="2930" w:type="dxa"/>
            <w:noWrap/>
            <w:hideMark/>
          </w:tcPr>
          <w:p w14:paraId="2FE17FDD" w14:textId="1EBCD8C1" w:rsidR="00451983" w:rsidRPr="00ED5705" w:rsidRDefault="00451983" w:rsidP="00451983">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Material manteniment correctiu</w:t>
            </w:r>
            <w:r>
              <w:rPr>
                <w:rFonts w:eastAsia="Times New Roman" w:cs="Calibri"/>
                <w:color w:val="000000"/>
                <w:kern w:val="0"/>
                <w:szCs w:val="22"/>
                <w:lang w:eastAsia="es-ES" w:bidi="ar-SA"/>
              </w:rPr>
              <w:t>*</w:t>
            </w:r>
          </w:p>
        </w:tc>
        <w:tc>
          <w:tcPr>
            <w:tcW w:w="1824" w:type="dxa"/>
            <w:noWrap/>
            <w:hideMark/>
          </w:tcPr>
          <w:p w14:paraId="78F30458" w14:textId="77777777" w:rsidR="00451983" w:rsidRPr="00ED5705" w:rsidRDefault="00451983" w:rsidP="00451983">
            <w:pPr>
              <w:widowControl/>
              <w:suppressAutoHyphens w:val="0"/>
              <w:spacing w:after="0" w:line="240" w:lineRule="auto"/>
              <w:jc w:val="lef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 </w:t>
            </w:r>
          </w:p>
        </w:tc>
        <w:tc>
          <w:tcPr>
            <w:tcW w:w="1654" w:type="dxa"/>
            <w:noWrap/>
            <w:hideMark/>
          </w:tcPr>
          <w:p w14:paraId="04DC9E98" w14:textId="77777777" w:rsidR="00451983" w:rsidRDefault="00451983" w:rsidP="00451983">
            <w:pPr>
              <w:widowControl/>
              <w:suppressAutoHyphens w:val="0"/>
              <w:spacing w:after="0" w:line="240" w:lineRule="auto"/>
              <w:jc w:val="right"/>
              <w:rPr>
                <w:rFonts w:eastAsia="Times New Roman" w:cs="Calibri"/>
                <w:color w:val="000000"/>
                <w:kern w:val="0"/>
                <w:szCs w:val="22"/>
                <w:lang w:eastAsia="es-ES" w:bidi="ar-SA"/>
              </w:rPr>
            </w:pPr>
          </w:p>
          <w:p w14:paraId="1DFA939D" w14:textId="36EEDE8D" w:rsidR="00451983" w:rsidRPr="00ED5705" w:rsidRDefault="00451983" w:rsidP="00451983">
            <w:pPr>
              <w:widowControl/>
              <w:suppressAutoHyphens w:val="0"/>
              <w:spacing w:after="0" w:line="240" w:lineRule="auto"/>
              <w:jc w:val="righ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 xml:space="preserve">20% Preventiu </w:t>
            </w:r>
          </w:p>
        </w:tc>
        <w:tc>
          <w:tcPr>
            <w:tcW w:w="1240" w:type="dxa"/>
            <w:noWrap/>
            <w:hideMark/>
          </w:tcPr>
          <w:p w14:paraId="30FDBA63" w14:textId="77777777" w:rsidR="00451983" w:rsidRPr="00ED5705" w:rsidRDefault="00451983" w:rsidP="00451983">
            <w:pPr>
              <w:widowControl/>
              <w:suppressAutoHyphens w:val="0"/>
              <w:spacing w:after="0" w:line="240" w:lineRule="auto"/>
              <w:jc w:val="center"/>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 xml:space="preserve">                               572,13 € </w:t>
            </w:r>
          </w:p>
        </w:tc>
        <w:tc>
          <w:tcPr>
            <w:tcW w:w="1317" w:type="dxa"/>
            <w:noWrap/>
            <w:hideMark/>
          </w:tcPr>
          <w:p w14:paraId="10E44554" w14:textId="77777777" w:rsidR="00451983" w:rsidRPr="00ED5705" w:rsidRDefault="00451983" w:rsidP="00451983">
            <w:pPr>
              <w:widowControl/>
              <w:suppressAutoHyphens w:val="0"/>
              <w:spacing w:after="0" w:line="240" w:lineRule="auto"/>
              <w:jc w:val="right"/>
              <w:rPr>
                <w:rFonts w:eastAsia="Times New Roman" w:cs="Calibri"/>
                <w:color w:val="000000"/>
                <w:kern w:val="0"/>
                <w:szCs w:val="22"/>
                <w:lang w:eastAsia="es-ES" w:bidi="ar-SA"/>
              </w:rPr>
            </w:pPr>
            <w:r w:rsidRPr="00ED5705">
              <w:rPr>
                <w:rFonts w:eastAsia="Times New Roman" w:cs="Calibri"/>
                <w:color w:val="000000"/>
                <w:kern w:val="0"/>
                <w:szCs w:val="22"/>
                <w:lang w:eastAsia="es-ES" w:bidi="ar-SA"/>
              </w:rPr>
              <w:t xml:space="preserve">               114,43 € </w:t>
            </w:r>
          </w:p>
        </w:tc>
      </w:tr>
      <w:tr w:rsidR="00451983" w:rsidRPr="00ED5705" w14:paraId="60A4BBFC" w14:textId="77777777" w:rsidTr="006E6467">
        <w:trPr>
          <w:trHeight w:val="288"/>
        </w:trPr>
        <w:tc>
          <w:tcPr>
            <w:tcW w:w="7648" w:type="dxa"/>
            <w:gridSpan w:val="4"/>
            <w:noWrap/>
          </w:tcPr>
          <w:p w14:paraId="7E1D2C75" w14:textId="5C3816D8" w:rsidR="00451983" w:rsidRPr="00451983" w:rsidRDefault="00451983" w:rsidP="00451983">
            <w:pPr>
              <w:widowControl/>
              <w:suppressAutoHyphens w:val="0"/>
              <w:spacing w:after="0" w:line="240" w:lineRule="auto"/>
              <w:jc w:val="center"/>
              <w:rPr>
                <w:rFonts w:eastAsia="Times New Roman" w:cs="Calibri"/>
                <w:b/>
                <w:bCs/>
                <w:color w:val="000000"/>
                <w:kern w:val="0"/>
                <w:szCs w:val="22"/>
                <w:lang w:eastAsia="es-ES" w:bidi="ar-SA"/>
              </w:rPr>
            </w:pPr>
            <w:r w:rsidRPr="00451983">
              <w:rPr>
                <w:rFonts w:eastAsia="Times New Roman" w:cs="Calibri"/>
                <w:b/>
                <w:bCs/>
                <w:color w:val="000000"/>
                <w:kern w:val="0"/>
                <w:szCs w:val="22"/>
                <w:lang w:eastAsia="es-ES" w:bidi="ar-SA"/>
              </w:rPr>
              <w:t>TOTAL MANTENIMENT CORRECTIU RESIDÈNCIA ÀGER</w:t>
            </w:r>
          </w:p>
        </w:tc>
        <w:tc>
          <w:tcPr>
            <w:tcW w:w="1317" w:type="dxa"/>
            <w:noWrap/>
          </w:tcPr>
          <w:p w14:paraId="403F8A2D" w14:textId="2ACC9202" w:rsidR="00451983" w:rsidRPr="00ED5705" w:rsidRDefault="00451983" w:rsidP="00451983">
            <w:pPr>
              <w:widowControl/>
              <w:suppressAutoHyphens w:val="0"/>
              <w:spacing w:after="0" w:line="240" w:lineRule="auto"/>
              <w:jc w:val="right"/>
              <w:rPr>
                <w:rFonts w:eastAsia="Times New Roman" w:cs="Calibri"/>
                <w:color w:val="000000"/>
                <w:kern w:val="0"/>
                <w:szCs w:val="22"/>
                <w:lang w:eastAsia="es-ES" w:bidi="ar-SA"/>
              </w:rPr>
            </w:pPr>
            <w:r>
              <w:rPr>
                <w:rFonts w:eastAsia="Times New Roman" w:cs="Calibri"/>
                <w:color w:val="000000"/>
                <w:kern w:val="0"/>
                <w:szCs w:val="22"/>
                <w:lang w:eastAsia="es-ES" w:bidi="ar-SA"/>
              </w:rPr>
              <w:t>€</w:t>
            </w:r>
          </w:p>
        </w:tc>
      </w:tr>
      <w:tr w:rsidR="00451983" w:rsidRPr="00ED5705" w14:paraId="67BFDC5A" w14:textId="77777777" w:rsidTr="00451983">
        <w:trPr>
          <w:trHeight w:val="288"/>
        </w:trPr>
        <w:tc>
          <w:tcPr>
            <w:tcW w:w="7648" w:type="dxa"/>
            <w:gridSpan w:val="4"/>
            <w:shd w:val="clear" w:color="auto" w:fill="DF7A00"/>
            <w:noWrap/>
          </w:tcPr>
          <w:p w14:paraId="0934B128" w14:textId="77777777" w:rsidR="00451983" w:rsidRPr="00ED5705" w:rsidRDefault="00451983" w:rsidP="00451983">
            <w:pPr>
              <w:widowControl/>
              <w:suppressAutoHyphens w:val="0"/>
              <w:spacing w:after="0" w:line="240" w:lineRule="auto"/>
              <w:jc w:val="center"/>
              <w:rPr>
                <w:rFonts w:eastAsia="Times New Roman" w:cs="Calibri"/>
                <w:b/>
                <w:bCs/>
                <w:color w:val="000000"/>
                <w:kern w:val="0"/>
                <w:szCs w:val="22"/>
                <w:lang w:eastAsia="es-ES" w:bidi="ar-SA"/>
              </w:rPr>
            </w:pPr>
            <w:r w:rsidRPr="00ED5705">
              <w:rPr>
                <w:rFonts w:eastAsia="Times New Roman" w:cs="Calibri"/>
                <w:b/>
                <w:bCs/>
                <w:color w:val="000000"/>
                <w:kern w:val="0"/>
                <w:szCs w:val="22"/>
                <w:lang w:eastAsia="es-ES" w:bidi="ar-SA"/>
              </w:rPr>
              <w:t xml:space="preserve">TOTAL LOT 2 RESIDÈNCIES DE LA POBLA DE SEGUR I ÀGER </w:t>
            </w:r>
          </w:p>
        </w:tc>
        <w:tc>
          <w:tcPr>
            <w:tcW w:w="1317" w:type="dxa"/>
            <w:shd w:val="clear" w:color="auto" w:fill="D9D9D9" w:themeFill="background1" w:themeFillShade="D9"/>
            <w:noWrap/>
          </w:tcPr>
          <w:p w14:paraId="457D01EE" w14:textId="4528CA5B" w:rsidR="00451983" w:rsidRPr="00ED5705" w:rsidRDefault="00451983" w:rsidP="00451983">
            <w:pPr>
              <w:widowControl/>
              <w:suppressAutoHyphens w:val="0"/>
              <w:spacing w:after="0" w:line="240" w:lineRule="auto"/>
              <w:jc w:val="right"/>
              <w:rPr>
                <w:rFonts w:eastAsia="Times New Roman" w:cs="Calibri"/>
                <w:b/>
                <w:bCs/>
                <w:color w:val="000000"/>
                <w:kern w:val="0"/>
                <w:szCs w:val="22"/>
                <w:lang w:eastAsia="es-ES" w:bidi="ar-SA"/>
              </w:rPr>
            </w:pPr>
            <w:r w:rsidRPr="00ED5705">
              <w:rPr>
                <w:rFonts w:eastAsia="Times New Roman" w:cs="Calibri"/>
                <w:b/>
                <w:bCs/>
                <w:color w:val="000000"/>
                <w:kern w:val="0"/>
                <w:szCs w:val="22"/>
                <w:lang w:eastAsia="es-ES" w:bidi="ar-SA"/>
              </w:rPr>
              <w:t>€</w:t>
            </w:r>
          </w:p>
        </w:tc>
      </w:tr>
    </w:tbl>
    <w:p w14:paraId="20AC2BE8" w14:textId="77777777" w:rsidR="000841E5" w:rsidRDefault="000841E5"/>
    <w:p w14:paraId="5307581F" w14:textId="77777777" w:rsidR="00451983" w:rsidRPr="00243DFB" w:rsidRDefault="00451983" w:rsidP="00451983">
      <w:pPr>
        <w:rPr>
          <w:rFonts w:cs="Calibri"/>
          <w:szCs w:val="22"/>
        </w:rPr>
      </w:pPr>
      <w:r>
        <w:rPr>
          <w:rFonts w:cs="Calibri"/>
          <w:szCs w:val="22"/>
        </w:rPr>
        <w:t xml:space="preserve">Cal omplir els requadres de color gris amb els imports totals en relació amb el manteniment correctiu i preventiu. En el cas del manteniment correctiu caldrà detallar també el preu/hora de l’operari. </w:t>
      </w:r>
    </w:p>
    <w:p w14:paraId="5BCC78D3" w14:textId="77777777" w:rsidR="00451983" w:rsidRDefault="00451983" w:rsidP="00451983">
      <w:pPr>
        <w:rPr>
          <w:rFonts w:cs="Calibri"/>
          <w:szCs w:val="22"/>
        </w:rPr>
      </w:pPr>
      <w:r w:rsidRPr="00243DFB">
        <w:rPr>
          <w:rFonts w:cs="Calibri"/>
          <w:szCs w:val="22"/>
        </w:rPr>
        <w:t>*S’ha previst una bossa de material per al manteniment correctiu: no cal presentar oferta per aquest concepte.</w:t>
      </w:r>
    </w:p>
    <w:p w14:paraId="4E440F24" w14:textId="77777777" w:rsidR="00451983" w:rsidRPr="00243DFB" w:rsidRDefault="00451983" w:rsidP="00451983">
      <w:pPr>
        <w:rPr>
          <w:rFonts w:cs="Calibri"/>
          <w:szCs w:val="22"/>
        </w:rPr>
      </w:pPr>
      <w:r>
        <w:rPr>
          <w:rFonts w:cs="Calibri"/>
          <w:szCs w:val="22"/>
        </w:rPr>
        <w:t xml:space="preserve">** Els imports unitaris cal detallar-los a l’Excel (Annex 2.1). Els imports totals en relació al manteniment correctiu i preventiu han de coincidir amb els imports detallats a l’Excel. </w:t>
      </w:r>
    </w:p>
    <w:p w14:paraId="2CB25F0D" w14:textId="77777777" w:rsidR="006F16ED" w:rsidRDefault="006F16ED" w:rsidP="006F16ED"/>
    <w:p w14:paraId="53AFA2A0" w14:textId="77777777" w:rsidR="00586653" w:rsidRPr="00FF65D2" w:rsidRDefault="00586653" w:rsidP="00586653">
      <w:pPr>
        <w:pStyle w:val="Textindependent"/>
        <w:numPr>
          <w:ilvl w:val="0"/>
          <w:numId w:val="2"/>
        </w:numPr>
        <w:tabs>
          <w:tab w:val="num" w:pos="567"/>
        </w:tabs>
        <w:spacing w:after="0"/>
        <w:ind w:left="567" w:hanging="567"/>
        <w:rPr>
          <w:rFonts w:ascii="Calibri" w:eastAsia="Times New Roman" w:hAnsi="Calibri" w:cs="Calibri"/>
          <w:sz w:val="22"/>
          <w:szCs w:val="22"/>
          <w:lang w:eastAsia="x-none"/>
        </w:rPr>
      </w:pPr>
      <w:r w:rsidRPr="00C41FC4">
        <w:rPr>
          <w:rFonts w:ascii="Calibri" w:eastAsia="Times New Roman" w:hAnsi="Calibri" w:cs="Calibri"/>
          <w:sz w:val="22"/>
          <w:szCs w:val="22"/>
          <w:u w:val="single"/>
          <w:lang w:eastAsia="x-none"/>
        </w:rPr>
        <w:t>Temps de resposta a les incidències inferior a 12 hores</w:t>
      </w:r>
      <w:r>
        <w:rPr>
          <w:rFonts w:ascii="Calibri" w:eastAsia="Times New Roman" w:hAnsi="Calibri" w:cs="Calibri"/>
          <w:sz w:val="22"/>
          <w:szCs w:val="22"/>
          <w:u w:val="single"/>
          <w:lang w:eastAsia="x-none"/>
        </w:rPr>
        <w:t xml:space="preserve">. </w:t>
      </w:r>
      <w:r w:rsidRPr="00FF65D2">
        <w:rPr>
          <w:rFonts w:ascii="Calibri" w:eastAsia="Times New Roman" w:hAnsi="Calibri" w:cs="Calibri"/>
          <w:sz w:val="22"/>
          <w:szCs w:val="22"/>
          <w:lang w:eastAsia="x-none"/>
        </w:rPr>
        <w:t xml:space="preserve">Fins a un màxim de </w:t>
      </w:r>
      <w:r w:rsidRPr="00FF65D2">
        <w:rPr>
          <w:rFonts w:ascii="Calibri" w:eastAsia="Times New Roman" w:hAnsi="Calibri" w:cs="Calibri"/>
          <w:b/>
          <w:bCs/>
          <w:sz w:val="22"/>
          <w:szCs w:val="22"/>
          <w:bdr w:val="single" w:sz="4" w:space="0" w:color="auto"/>
          <w:lang w:eastAsia="x-none"/>
        </w:rPr>
        <w:t xml:space="preserve"> </w:t>
      </w:r>
      <w:r>
        <w:rPr>
          <w:rFonts w:ascii="Calibri" w:eastAsia="Times New Roman" w:hAnsi="Calibri" w:cs="Calibri"/>
          <w:b/>
          <w:bCs/>
          <w:sz w:val="22"/>
          <w:szCs w:val="22"/>
          <w:bdr w:val="single" w:sz="4" w:space="0" w:color="auto"/>
          <w:lang w:eastAsia="x-none"/>
        </w:rPr>
        <w:t>3</w:t>
      </w:r>
      <w:r w:rsidRPr="00FF65D2">
        <w:rPr>
          <w:rFonts w:ascii="Calibri" w:eastAsia="Times New Roman" w:hAnsi="Calibri" w:cs="Calibri"/>
          <w:b/>
          <w:bCs/>
          <w:sz w:val="22"/>
          <w:szCs w:val="22"/>
          <w:bdr w:val="single" w:sz="4" w:space="0" w:color="auto"/>
          <w:lang w:eastAsia="x-none"/>
        </w:rPr>
        <w:t>0 punts</w:t>
      </w:r>
      <w:r w:rsidRPr="00FF65D2">
        <w:rPr>
          <w:rFonts w:ascii="Calibri" w:eastAsia="Times New Roman" w:hAnsi="Calibri" w:cs="Calibri"/>
          <w:sz w:val="22"/>
          <w:szCs w:val="22"/>
          <w:lang w:eastAsia="x-none"/>
        </w:rPr>
        <w:t xml:space="preserve">. </w:t>
      </w:r>
    </w:p>
    <w:p w14:paraId="13FEC92A" w14:textId="77777777" w:rsidR="00586653" w:rsidRPr="00C41FC4" w:rsidRDefault="00586653" w:rsidP="00586653">
      <w:pPr>
        <w:pStyle w:val="Textindependent"/>
        <w:spacing w:after="0"/>
        <w:ind w:left="567"/>
        <w:rPr>
          <w:rFonts w:ascii="Calibri" w:eastAsia="Times New Roman" w:hAnsi="Calibri" w:cs="Calibri"/>
          <w:sz w:val="22"/>
          <w:szCs w:val="22"/>
          <w:u w:val="single"/>
          <w:lang w:eastAsia="x-none"/>
        </w:rPr>
      </w:pPr>
    </w:p>
    <w:p w14:paraId="33D3F833" w14:textId="6695158E" w:rsidR="00586653" w:rsidRDefault="00586653">
      <w:r>
        <w:t xml:space="preserve">Declaro responsablement que em comprometo: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6"/>
        <w:gridCol w:w="1263"/>
        <w:gridCol w:w="1135"/>
      </w:tblGrid>
      <w:tr w:rsidR="00586653" w:rsidRPr="00512D63" w14:paraId="5422B7D4" w14:textId="77777777" w:rsidTr="002C62CD">
        <w:trPr>
          <w:jc w:val="center"/>
        </w:trPr>
        <w:tc>
          <w:tcPr>
            <w:tcW w:w="6806" w:type="dxa"/>
            <w:shd w:val="clear" w:color="auto" w:fill="DF7A00"/>
          </w:tcPr>
          <w:p w14:paraId="44678CA4" w14:textId="77777777" w:rsidR="00586653" w:rsidRDefault="00586653" w:rsidP="002C62CD">
            <w:pPr>
              <w:pStyle w:val="Textindependent"/>
              <w:rPr>
                <w:rFonts w:ascii="Calibri" w:hAnsi="Calibri" w:cs="Calibri"/>
                <w:sz w:val="22"/>
                <w:szCs w:val="22"/>
                <w:lang w:eastAsia="x-none"/>
              </w:rPr>
            </w:pPr>
            <w:r>
              <w:rPr>
                <w:rFonts w:ascii="Calibri" w:hAnsi="Calibri" w:cs="Calibri"/>
                <w:sz w:val="22"/>
                <w:szCs w:val="22"/>
                <w:lang w:eastAsia="x-none"/>
              </w:rPr>
              <w:t>Concepte</w:t>
            </w:r>
          </w:p>
        </w:tc>
        <w:tc>
          <w:tcPr>
            <w:tcW w:w="1092" w:type="dxa"/>
            <w:shd w:val="clear" w:color="auto" w:fill="DF7A00"/>
          </w:tcPr>
          <w:p w14:paraId="538B551B" w14:textId="77777777" w:rsidR="00586653" w:rsidRPr="00512D63" w:rsidRDefault="00586653" w:rsidP="002C62CD">
            <w:pPr>
              <w:pStyle w:val="Textindependent"/>
              <w:rPr>
                <w:rFonts w:ascii="Calibri" w:hAnsi="Calibri" w:cs="Calibri"/>
                <w:b/>
                <w:bCs/>
                <w:sz w:val="22"/>
                <w:szCs w:val="22"/>
                <w:lang w:eastAsia="x-none"/>
              </w:rPr>
            </w:pPr>
            <w:r>
              <w:rPr>
                <w:rFonts w:ascii="Calibri" w:hAnsi="Calibri" w:cs="Calibri"/>
                <w:b/>
                <w:bCs/>
                <w:sz w:val="22"/>
                <w:szCs w:val="22"/>
                <w:lang w:eastAsia="x-none"/>
              </w:rPr>
              <w:t>Compromís</w:t>
            </w:r>
          </w:p>
        </w:tc>
        <w:tc>
          <w:tcPr>
            <w:tcW w:w="1105" w:type="dxa"/>
            <w:shd w:val="clear" w:color="auto" w:fill="DF7A00"/>
          </w:tcPr>
          <w:p w14:paraId="234CCB5F" w14:textId="77777777" w:rsidR="00586653" w:rsidRPr="00512D63" w:rsidRDefault="00586653" w:rsidP="002C62CD">
            <w:pPr>
              <w:pStyle w:val="Textindependent"/>
              <w:rPr>
                <w:rFonts w:ascii="Calibri" w:hAnsi="Calibri" w:cs="Calibri"/>
                <w:b/>
                <w:bCs/>
                <w:sz w:val="22"/>
                <w:szCs w:val="22"/>
                <w:lang w:eastAsia="x-none"/>
              </w:rPr>
            </w:pPr>
            <w:r>
              <w:rPr>
                <w:rFonts w:ascii="Calibri" w:hAnsi="Calibri" w:cs="Calibri"/>
                <w:b/>
                <w:bCs/>
                <w:sz w:val="22"/>
                <w:szCs w:val="22"/>
                <w:lang w:eastAsia="x-none"/>
              </w:rPr>
              <w:t>Puntuació</w:t>
            </w:r>
          </w:p>
        </w:tc>
      </w:tr>
      <w:tr w:rsidR="00586653" w:rsidRPr="00512D63" w14:paraId="69503BCA" w14:textId="77777777" w:rsidTr="002C62CD">
        <w:trPr>
          <w:jc w:val="center"/>
        </w:trPr>
        <w:tc>
          <w:tcPr>
            <w:tcW w:w="6806" w:type="dxa"/>
          </w:tcPr>
          <w:p w14:paraId="52F32252" w14:textId="5AF0C5B2" w:rsidR="00586653" w:rsidRPr="00614003" w:rsidRDefault="00586653" w:rsidP="002C62CD">
            <w:pPr>
              <w:pStyle w:val="Textindependent"/>
              <w:rPr>
                <w:rFonts w:ascii="Calibri" w:hAnsi="Calibri" w:cs="Calibri"/>
                <w:sz w:val="22"/>
                <w:szCs w:val="22"/>
                <w:lang w:eastAsia="x-none"/>
              </w:rPr>
            </w:pPr>
            <w:r>
              <w:rPr>
                <w:rFonts w:ascii="Calibri" w:hAnsi="Calibri" w:cs="Calibri"/>
                <w:sz w:val="22"/>
                <w:szCs w:val="22"/>
                <w:lang w:eastAsia="x-none"/>
              </w:rPr>
              <w:t>Donar resposta a les incidències en un termini inferior a 12 hores</w:t>
            </w:r>
          </w:p>
        </w:tc>
        <w:tc>
          <w:tcPr>
            <w:tcW w:w="1092" w:type="dxa"/>
          </w:tcPr>
          <w:p w14:paraId="5478899E" w14:textId="77777777" w:rsidR="00586653" w:rsidRPr="00512D63" w:rsidRDefault="00586653" w:rsidP="002C62CD">
            <w:pPr>
              <w:pStyle w:val="Textindependent"/>
              <w:jc w:val="center"/>
              <w:rPr>
                <w:rFonts w:ascii="Calibri" w:hAnsi="Calibri" w:cs="Calibri"/>
                <w:b/>
                <w:bCs/>
                <w:sz w:val="22"/>
                <w:szCs w:val="22"/>
                <w:lang w:eastAsia="x-none"/>
              </w:rPr>
            </w:pPr>
            <w:r w:rsidRPr="00055050">
              <w:rPr>
                <w:rFonts w:ascii="MS Gothic" w:eastAsia="MS Gothic" w:hAnsi="MS Gothic" w:cs="Calibri" w:hint="eastAsia"/>
                <w:bCs/>
                <w:szCs w:val="22"/>
              </w:rPr>
              <w:t>☐</w:t>
            </w:r>
          </w:p>
        </w:tc>
        <w:tc>
          <w:tcPr>
            <w:tcW w:w="1105" w:type="dxa"/>
          </w:tcPr>
          <w:p w14:paraId="2F444678" w14:textId="7A657B53" w:rsidR="00586653" w:rsidRPr="00512D63" w:rsidRDefault="00586653" w:rsidP="002C62CD">
            <w:pPr>
              <w:pStyle w:val="Textindependent"/>
              <w:jc w:val="center"/>
              <w:rPr>
                <w:rFonts w:ascii="Calibri" w:hAnsi="Calibri" w:cs="Calibri"/>
                <w:b/>
                <w:bCs/>
                <w:sz w:val="22"/>
                <w:szCs w:val="22"/>
                <w:lang w:eastAsia="x-none"/>
              </w:rPr>
            </w:pPr>
            <w:r>
              <w:rPr>
                <w:rFonts w:ascii="Calibri" w:hAnsi="Calibri" w:cs="Calibri"/>
                <w:b/>
                <w:bCs/>
                <w:sz w:val="22"/>
                <w:szCs w:val="22"/>
                <w:lang w:eastAsia="x-none"/>
              </w:rPr>
              <w:t>3</w:t>
            </w:r>
            <w:r w:rsidRPr="00512D63">
              <w:rPr>
                <w:rFonts w:ascii="Calibri" w:hAnsi="Calibri" w:cs="Calibri"/>
                <w:b/>
                <w:bCs/>
                <w:sz w:val="22"/>
                <w:szCs w:val="22"/>
                <w:lang w:eastAsia="x-none"/>
              </w:rPr>
              <w:t>0 punts</w:t>
            </w:r>
          </w:p>
        </w:tc>
      </w:tr>
    </w:tbl>
    <w:p w14:paraId="498C3D39" w14:textId="77777777" w:rsidR="00586653" w:rsidRDefault="00586653" w:rsidP="00586653">
      <w:pPr>
        <w:spacing w:after="0"/>
        <w:rPr>
          <w:u w:val="single"/>
        </w:rPr>
      </w:pPr>
    </w:p>
    <w:p w14:paraId="7E1C1B2D" w14:textId="77777777" w:rsidR="006F16ED" w:rsidRPr="00C41FC4" w:rsidRDefault="006F16ED" w:rsidP="00586653">
      <w:pPr>
        <w:spacing w:after="0"/>
        <w:rPr>
          <w:rFonts w:eastAsia="Times New Roman" w:cs="Calibri"/>
          <w:szCs w:val="22"/>
          <w:u w:val="single"/>
          <w:lang w:eastAsia="x-none"/>
        </w:rPr>
      </w:pPr>
    </w:p>
    <w:p w14:paraId="24159F28" w14:textId="77777777" w:rsidR="00586653" w:rsidRPr="00FF65D2" w:rsidRDefault="00586653" w:rsidP="00586653">
      <w:pPr>
        <w:pStyle w:val="Textindependent"/>
        <w:numPr>
          <w:ilvl w:val="0"/>
          <w:numId w:val="2"/>
        </w:numPr>
        <w:tabs>
          <w:tab w:val="num" w:pos="567"/>
        </w:tabs>
        <w:spacing w:after="0"/>
        <w:ind w:left="567" w:hanging="567"/>
        <w:rPr>
          <w:rFonts w:ascii="Calibri" w:eastAsia="Times New Roman" w:hAnsi="Calibri" w:cs="Calibri"/>
          <w:sz w:val="22"/>
          <w:szCs w:val="22"/>
          <w:lang w:eastAsia="x-none"/>
        </w:rPr>
      </w:pPr>
      <w:r w:rsidRPr="00C41FC4">
        <w:rPr>
          <w:rFonts w:ascii="Calibri" w:eastAsia="Times New Roman" w:hAnsi="Calibri" w:cs="Calibri"/>
          <w:sz w:val="22"/>
          <w:szCs w:val="22"/>
          <w:u w:val="single"/>
          <w:lang w:eastAsia="x-none"/>
        </w:rPr>
        <w:t>Temps de re</w:t>
      </w:r>
      <w:r>
        <w:rPr>
          <w:rFonts w:ascii="Calibri" w:eastAsia="Times New Roman" w:hAnsi="Calibri" w:cs="Calibri"/>
          <w:sz w:val="22"/>
          <w:szCs w:val="22"/>
          <w:u w:val="single"/>
          <w:lang w:eastAsia="x-none"/>
        </w:rPr>
        <w:t xml:space="preserve">posició de material (recanvis). </w:t>
      </w:r>
      <w:r w:rsidRPr="00FF65D2">
        <w:rPr>
          <w:rFonts w:ascii="Calibri" w:eastAsia="Times New Roman" w:hAnsi="Calibri" w:cs="Calibri"/>
          <w:sz w:val="22"/>
          <w:szCs w:val="22"/>
          <w:lang w:eastAsia="x-none"/>
        </w:rPr>
        <w:t xml:space="preserve">Fins a un màxim de </w:t>
      </w:r>
      <w:r w:rsidRPr="00FF65D2">
        <w:rPr>
          <w:rFonts w:ascii="Calibri" w:eastAsia="Times New Roman" w:hAnsi="Calibri" w:cs="Calibri"/>
          <w:b/>
          <w:bCs/>
          <w:sz w:val="22"/>
          <w:szCs w:val="22"/>
          <w:bdr w:val="single" w:sz="4" w:space="0" w:color="auto"/>
          <w:lang w:eastAsia="x-none"/>
        </w:rPr>
        <w:t xml:space="preserve"> </w:t>
      </w:r>
      <w:r>
        <w:rPr>
          <w:rFonts w:ascii="Calibri" w:eastAsia="Times New Roman" w:hAnsi="Calibri" w:cs="Calibri"/>
          <w:b/>
          <w:bCs/>
          <w:sz w:val="22"/>
          <w:szCs w:val="22"/>
          <w:bdr w:val="single" w:sz="4" w:space="0" w:color="auto"/>
          <w:lang w:eastAsia="x-none"/>
        </w:rPr>
        <w:t>2</w:t>
      </w:r>
      <w:r w:rsidRPr="00FF65D2">
        <w:rPr>
          <w:rFonts w:ascii="Calibri" w:eastAsia="Times New Roman" w:hAnsi="Calibri" w:cs="Calibri"/>
          <w:b/>
          <w:bCs/>
          <w:sz w:val="22"/>
          <w:szCs w:val="22"/>
          <w:bdr w:val="single" w:sz="4" w:space="0" w:color="auto"/>
          <w:lang w:eastAsia="x-none"/>
        </w:rPr>
        <w:t>0 punts</w:t>
      </w:r>
      <w:r w:rsidRPr="00FF65D2">
        <w:rPr>
          <w:rFonts w:ascii="Calibri" w:eastAsia="Times New Roman" w:hAnsi="Calibri" w:cs="Calibri"/>
          <w:sz w:val="22"/>
          <w:szCs w:val="22"/>
          <w:lang w:eastAsia="x-none"/>
        </w:rPr>
        <w:t xml:space="preserve">. </w:t>
      </w:r>
    </w:p>
    <w:p w14:paraId="583377EA" w14:textId="77777777" w:rsidR="00586653" w:rsidRDefault="00586653"/>
    <w:p w14:paraId="7ACEB9A1" w14:textId="77777777" w:rsidR="00586653" w:rsidRDefault="00586653" w:rsidP="00586653">
      <w:r>
        <w:t xml:space="preserve">Declaro responsablement que em comprometo: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6"/>
        <w:gridCol w:w="1263"/>
        <w:gridCol w:w="1135"/>
      </w:tblGrid>
      <w:tr w:rsidR="00586653" w:rsidRPr="00512D63" w14:paraId="195E86C0" w14:textId="77777777" w:rsidTr="002C62CD">
        <w:trPr>
          <w:jc w:val="center"/>
        </w:trPr>
        <w:tc>
          <w:tcPr>
            <w:tcW w:w="6806" w:type="dxa"/>
            <w:shd w:val="clear" w:color="auto" w:fill="DF7A00"/>
          </w:tcPr>
          <w:p w14:paraId="67B45829" w14:textId="77777777" w:rsidR="00586653" w:rsidRDefault="00586653" w:rsidP="002C62CD">
            <w:pPr>
              <w:pStyle w:val="Textindependent"/>
              <w:rPr>
                <w:rFonts w:ascii="Calibri" w:hAnsi="Calibri" w:cs="Calibri"/>
                <w:sz w:val="22"/>
                <w:szCs w:val="22"/>
                <w:lang w:eastAsia="x-none"/>
              </w:rPr>
            </w:pPr>
            <w:r>
              <w:rPr>
                <w:rFonts w:ascii="Calibri" w:hAnsi="Calibri" w:cs="Calibri"/>
                <w:sz w:val="22"/>
                <w:szCs w:val="22"/>
                <w:lang w:eastAsia="x-none"/>
              </w:rPr>
              <w:t>Concepte</w:t>
            </w:r>
          </w:p>
        </w:tc>
        <w:tc>
          <w:tcPr>
            <w:tcW w:w="1092" w:type="dxa"/>
            <w:shd w:val="clear" w:color="auto" w:fill="DF7A00"/>
          </w:tcPr>
          <w:p w14:paraId="0CA714B5" w14:textId="77777777" w:rsidR="00586653" w:rsidRPr="00512D63" w:rsidRDefault="00586653" w:rsidP="002C62CD">
            <w:pPr>
              <w:pStyle w:val="Textindependent"/>
              <w:rPr>
                <w:rFonts w:ascii="Calibri" w:hAnsi="Calibri" w:cs="Calibri"/>
                <w:b/>
                <w:bCs/>
                <w:sz w:val="22"/>
                <w:szCs w:val="22"/>
                <w:lang w:eastAsia="x-none"/>
              </w:rPr>
            </w:pPr>
            <w:r>
              <w:rPr>
                <w:rFonts w:ascii="Calibri" w:hAnsi="Calibri" w:cs="Calibri"/>
                <w:b/>
                <w:bCs/>
                <w:sz w:val="22"/>
                <w:szCs w:val="22"/>
                <w:lang w:eastAsia="x-none"/>
              </w:rPr>
              <w:t>Compromís</w:t>
            </w:r>
          </w:p>
        </w:tc>
        <w:tc>
          <w:tcPr>
            <w:tcW w:w="1105" w:type="dxa"/>
            <w:shd w:val="clear" w:color="auto" w:fill="DF7A00"/>
          </w:tcPr>
          <w:p w14:paraId="00D2283E" w14:textId="77777777" w:rsidR="00586653" w:rsidRPr="00512D63" w:rsidRDefault="00586653" w:rsidP="002C62CD">
            <w:pPr>
              <w:pStyle w:val="Textindependent"/>
              <w:rPr>
                <w:rFonts w:ascii="Calibri" w:hAnsi="Calibri" w:cs="Calibri"/>
                <w:b/>
                <w:bCs/>
                <w:sz w:val="22"/>
                <w:szCs w:val="22"/>
                <w:lang w:eastAsia="x-none"/>
              </w:rPr>
            </w:pPr>
            <w:r>
              <w:rPr>
                <w:rFonts w:ascii="Calibri" w:hAnsi="Calibri" w:cs="Calibri"/>
                <w:b/>
                <w:bCs/>
                <w:sz w:val="22"/>
                <w:szCs w:val="22"/>
                <w:lang w:eastAsia="x-none"/>
              </w:rPr>
              <w:t>Puntuació</w:t>
            </w:r>
          </w:p>
        </w:tc>
      </w:tr>
      <w:tr w:rsidR="00586653" w:rsidRPr="00512D63" w14:paraId="7FEC0C89" w14:textId="77777777" w:rsidTr="002C62CD">
        <w:trPr>
          <w:jc w:val="center"/>
        </w:trPr>
        <w:tc>
          <w:tcPr>
            <w:tcW w:w="6806" w:type="dxa"/>
          </w:tcPr>
          <w:p w14:paraId="5A643E61" w14:textId="0FE1694F" w:rsidR="00586653" w:rsidRPr="00614003" w:rsidRDefault="00586653" w:rsidP="002C62CD">
            <w:pPr>
              <w:pStyle w:val="Textindependent"/>
              <w:rPr>
                <w:rFonts w:ascii="Calibri" w:hAnsi="Calibri" w:cs="Calibri"/>
                <w:sz w:val="22"/>
                <w:szCs w:val="22"/>
                <w:lang w:eastAsia="x-none"/>
              </w:rPr>
            </w:pPr>
            <w:r>
              <w:rPr>
                <w:rFonts w:ascii="Calibri" w:hAnsi="Calibri" w:cs="Calibri"/>
                <w:sz w:val="22"/>
                <w:szCs w:val="22"/>
                <w:lang w:eastAsia="x-none"/>
              </w:rPr>
              <w:t>Lliurament de reposició de material dins del termini de 48 hores</w:t>
            </w:r>
          </w:p>
        </w:tc>
        <w:tc>
          <w:tcPr>
            <w:tcW w:w="1092" w:type="dxa"/>
          </w:tcPr>
          <w:p w14:paraId="52B9F148" w14:textId="77777777" w:rsidR="00586653" w:rsidRPr="00512D63" w:rsidRDefault="00586653" w:rsidP="002C62CD">
            <w:pPr>
              <w:pStyle w:val="Textindependent"/>
              <w:jc w:val="center"/>
              <w:rPr>
                <w:rFonts w:ascii="Calibri" w:hAnsi="Calibri" w:cs="Calibri"/>
                <w:b/>
                <w:bCs/>
                <w:sz w:val="22"/>
                <w:szCs w:val="22"/>
                <w:lang w:eastAsia="x-none"/>
              </w:rPr>
            </w:pPr>
            <w:r w:rsidRPr="00055050">
              <w:rPr>
                <w:rFonts w:ascii="MS Gothic" w:eastAsia="MS Gothic" w:hAnsi="MS Gothic" w:cs="Calibri" w:hint="eastAsia"/>
                <w:bCs/>
                <w:szCs w:val="22"/>
              </w:rPr>
              <w:t>☐</w:t>
            </w:r>
          </w:p>
        </w:tc>
        <w:tc>
          <w:tcPr>
            <w:tcW w:w="1105" w:type="dxa"/>
          </w:tcPr>
          <w:p w14:paraId="426A37D0" w14:textId="77777777" w:rsidR="00586653" w:rsidRPr="00512D63" w:rsidRDefault="00586653" w:rsidP="002C62CD">
            <w:pPr>
              <w:pStyle w:val="Textindependent"/>
              <w:jc w:val="center"/>
              <w:rPr>
                <w:rFonts w:ascii="Calibri" w:hAnsi="Calibri" w:cs="Calibri"/>
                <w:b/>
                <w:bCs/>
                <w:sz w:val="22"/>
                <w:szCs w:val="22"/>
                <w:lang w:eastAsia="x-none"/>
              </w:rPr>
            </w:pPr>
            <w:r w:rsidRPr="00512D63">
              <w:rPr>
                <w:rFonts w:ascii="Calibri" w:hAnsi="Calibri" w:cs="Calibri"/>
                <w:b/>
                <w:bCs/>
                <w:sz w:val="22"/>
                <w:szCs w:val="22"/>
                <w:lang w:eastAsia="x-none"/>
              </w:rPr>
              <w:t>20 punts</w:t>
            </w:r>
          </w:p>
        </w:tc>
      </w:tr>
    </w:tbl>
    <w:p w14:paraId="1DA9EC24" w14:textId="77777777" w:rsidR="00586653" w:rsidRDefault="00586653" w:rsidP="00586653"/>
    <w:p w14:paraId="066C10D7" w14:textId="77777777" w:rsidR="00586653" w:rsidRDefault="00586653"/>
    <w:p w14:paraId="345BDF19" w14:textId="77777777" w:rsidR="00586653" w:rsidRDefault="00586653"/>
    <w:p w14:paraId="56B070EB" w14:textId="77777777" w:rsidR="00586653" w:rsidRPr="00E241AD" w:rsidRDefault="00586653" w:rsidP="00586653">
      <w:pPr>
        <w:autoSpaceDE w:val="0"/>
        <w:autoSpaceDN w:val="0"/>
        <w:adjustRightInd w:val="0"/>
        <w:spacing w:after="0"/>
        <w:rPr>
          <w:rFonts w:eastAsia="Calibri" w:cs="Calibri"/>
          <w:color w:val="000000"/>
          <w:szCs w:val="22"/>
        </w:rPr>
      </w:pPr>
      <w:r w:rsidRPr="00E241AD">
        <w:rPr>
          <w:rFonts w:eastAsia="Calibri" w:cs="Calibri"/>
          <w:color w:val="000000"/>
          <w:szCs w:val="22"/>
        </w:rPr>
        <w:t xml:space="preserve">I per què consti, signo aquesta oferta econòmica. </w:t>
      </w:r>
    </w:p>
    <w:p w14:paraId="49E8BE96" w14:textId="77777777" w:rsidR="00586653" w:rsidRPr="00E241AD" w:rsidRDefault="00586653" w:rsidP="00586653">
      <w:pPr>
        <w:autoSpaceDE w:val="0"/>
        <w:autoSpaceDN w:val="0"/>
        <w:adjustRightInd w:val="0"/>
        <w:spacing w:after="0"/>
        <w:rPr>
          <w:rFonts w:eastAsia="Calibri" w:cs="Calibri"/>
          <w:color w:val="000000"/>
          <w:szCs w:val="22"/>
        </w:rPr>
      </w:pPr>
    </w:p>
    <w:p w14:paraId="00E46AD2" w14:textId="77777777" w:rsidR="00586653" w:rsidRPr="00E241AD" w:rsidRDefault="00586653" w:rsidP="00586653">
      <w:pPr>
        <w:autoSpaceDE w:val="0"/>
        <w:autoSpaceDN w:val="0"/>
        <w:adjustRightInd w:val="0"/>
        <w:spacing w:after="0"/>
        <w:rPr>
          <w:rFonts w:eastAsia="Calibri" w:cs="Calibri"/>
          <w:color w:val="000000"/>
          <w:szCs w:val="22"/>
        </w:rPr>
      </w:pPr>
    </w:p>
    <w:p w14:paraId="55E2A419" w14:textId="77777777" w:rsidR="00586653" w:rsidRPr="00E241AD" w:rsidRDefault="00586653" w:rsidP="00586653">
      <w:pPr>
        <w:autoSpaceDE w:val="0"/>
        <w:autoSpaceDN w:val="0"/>
        <w:adjustRightInd w:val="0"/>
        <w:spacing w:after="0"/>
        <w:rPr>
          <w:rFonts w:eastAsia="Calibri" w:cs="Calibri"/>
          <w:color w:val="000000"/>
          <w:szCs w:val="22"/>
        </w:rPr>
      </w:pPr>
      <w:r w:rsidRPr="00E241AD">
        <w:rPr>
          <w:rFonts w:eastAsia="Calibri" w:cs="Calibri"/>
          <w:color w:val="000000"/>
          <w:szCs w:val="22"/>
        </w:rPr>
        <w:t>(lloc i data)</w:t>
      </w:r>
    </w:p>
    <w:p w14:paraId="72BE3A8E" w14:textId="77777777" w:rsidR="00586653" w:rsidRPr="00E241AD" w:rsidRDefault="00586653" w:rsidP="00586653">
      <w:pPr>
        <w:autoSpaceDE w:val="0"/>
        <w:autoSpaceDN w:val="0"/>
        <w:adjustRightInd w:val="0"/>
        <w:spacing w:after="0"/>
        <w:rPr>
          <w:rFonts w:eastAsia="Calibri" w:cs="Calibri"/>
          <w:color w:val="000000"/>
          <w:szCs w:val="22"/>
        </w:rPr>
      </w:pPr>
    </w:p>
    <w:p w14:paraId="06D95F56" w14:textId="77777777" w:rsidR="00586653" w:rsidRDefault="00586653" w:rsidP="00586653">
      <w:pPr>
        <w:spacing w:after="0"/>
        <w:rPr>
          <w:rFonts w:cs="Calibri"/>
          <w:szCs w:val="22"/>
        </w:rPr>
      </w:pPr>
      <w:r w:rsidRPr="00E241AD">
        <w:rPr>
          <w:rFonts w:cs="Calibri"/>
          <w:szCs w:val="22"/>
        </w:rPr>
        <w:t>Signatura</w:t>
      </w:r>
    </w:p>
    <w:p w14:paraId="5C2B228F" w14:textId="77777777" w:rsidR="00586653" w:rsidRDefault="00586653" w:rsidP="00586653">
      <w:pPr>
        <w:spacing w:after="0"/>
        <w:rPr>
          <w:rFonts w:cs="Calibri"/>
          <w:szCs w:val="22"/>
        </w:rPr>
      </w:pPr>
    </w:p>
    <w:p w14:paraId="3BAF7F39" w14:textId="77777777" w:rsidR="00586653" w:rsidRDefault="00586653"/>
    <w:sectPr w:rsidR="0058665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F83DF" w14:textId="77777777" w:rsidR="00586653" w:rsidRDefault="00586653" w:rsidP="00586653">
      <w:pPr>
        <w:spacing w:after="0" w:line="240" w:lineRule="auto"/>
      </w:pPr>
      <w:r>
        <w:separator/>
      </w:r>
    </w:p>
  </w:endnote>
  <w:endnote w:type="continuationSeparator" w:id="0">
    <w:p w14:paraId="5F0D921F" w14:textId="77777777" w:rsidR="00586653" w:rsidRDefault="00586653" w:rsidP="00586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OfficinaSans LT Book">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62E9F" w14:textId="751F71CB" w:rsidR="000841E5" w:rsidRPr="000841E5" w:rsidRDefault="000841E5">
    <w:pPr>
      <w:pStyle w:val="Peu"/>
      <w:rPr>
        <w:sz w:val="20"/>
        <w:szCs w:val="20"/>
      </w:rPr>
    </w:pPr>
    <w:r w:rsidRPr="000841E5">
      <w:rPr>
        <w:sz w:val="20"/>
        <w:szCs w:val="20"/>
      </w:rPr>
      <w:t>380/2025</w:t>
    </w:r>
  </w:p>
  <w:p w14:paraId="59C4B684" w14:textId="77777777" w:rsidR="000841E5" w:rsidRPr="000841E5" w:rsidRDefault="000841E5">
    <w:pPr>
      <w:pStyle w:val="Peu"/>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EA254" w14:textId="77777777" w:rsidR="00586653" w:rsidRDefault="00586653" w:rsidP="00586653">
      <w:pPr>
        <w:spacing w:after="0" w:line="240" w:lineRule="auto"/>
      </w:pPr>
      <w:r>
        <w:separator/>
      </w:r>
    </w:p>
  </w:footnote>
  <w:footnote w:type="continuationSeparator" w:id="0">
    <w:p w14:paraId="5B05B9A5" w14:textId="77777777" w:rsidR="00586653" w:rsidRDefault="00586653" w:rsidP="00586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8627" w14:textId="5669DD91" w:rsidR="00586653" w:rsidRPr="00E43A9A" w:rsidRDefault="00586653" w:rsidP="00586653">
    <w:pPr>
      <w:pStyle w:val="Capalera"/>
      <w:rPr>
        <w:rFonts w:cs="Calibri"/>
        <w:lang w:val="es-ES"/>
      </w:rPr>
    </w:pPr>
    <w:r>
      <w:rPr>
        <w:rFonts w:cs="Calibri"/>
        <w:noProof/>
        <w:lang w:val="es-ES"/>
      </w:rPr>
      <w:drawing>
        <wp:anchor distT="0" distB="0" distL="114300" distR="114300" simplePos="0" relativeHeight="251658240" behindDoc="0" locked="0" layoutInCell="1" allowOverlap="1" wp14:anchorId="21E67E8D" wp14:editId="08D1C0B9">
          <wp:simplePos x="0" y="0"/>
          <wp:positionH relativeFrom="margin">
            <wp:posOffset>3339465</wp:posOffset>
          </wp:positionH>
          <wp:positionV relativeFrom="paragraph">
            <wp:posOffset>7621</wp:posOffset>
          </wp:positionV>
          <wp:extent cx="1762125" cy="882426"/>
          <wp:effectExtent l="0" t="0" r="0" b="0"/>
          <wp:wrapNone/>
          <wp:docPr id="1814621943"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8598" cy="8856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3A9A">
      <w:rPr>
        <w:rFonts w:cs="Calibri"/>
        <w:lang w:val="es-ES"/>
      </w:rPr>
      <w:fldChar w:fldCharType="begin"/>
    </w:r>
    <w:r w:rsidRPr="00E43A9A">
      <w:rPr>
        <w:rFonts w:cs="Calibri"/>
        <w:lang w:val="es-ES"/>
      </w:rPr>
      <w:instrText xml:space="preserve"> INCLUDEPICTURE "Z:\\AREA JURIDICA\\Contractacio\\CONTRACTACIÓ\\09. MANUALS I PROCEDIMENTS\\icones ODS\\ODS_3_salut_i_benestar.jpg" \* MERGEFORMATINET </w:instrText>
    </w:r>
    <w:r w:rsidRPr="00E43A9A">
      <w:rPr>
        <w:rFonts w:cs="Calibri"/>
        <w:lang w:val="es-ES"/>
      </w:rPr>
      <w:fldChar w:fldCharType="separate"/>
    </w:r>
    <w:r w:rsidR="007A67F0">
      <w:rPr>
        <w:rFonts w:cs="Calibri"/>
        <w:lang w:val="es-ES"/>
      </w:rPr>
      <w:fldChar w:fldCharType="begin"/>
    </w:r>
    <w:r w:rsidR="007A67F0">
      <w:rPr>
        <w:rFonts w:cs="Calibri"/>
        <w:lang w:val="es-ES"/>
      </w:rPr>
      <w:instrText xml:space="preserve"> INCLUDEPICTURE  "Z:\\AREA JURIDICA\\Contractacio\\CONTRACTACIÓ\\09. MANUALS I PROCEDIMENTS\\icones ODS\\ODS_3_salut_i_benestar.jpg" \* MERGEFORMATINET </w:instrText>
    </w:r>
    <w:r w:rsidR="007A67F0">
      <w:rPr>
        <w:rFonts w:cs="Calibri"/>
        <w:lang w:val="es-ES"/>
      </w:rPr>
      <w:fldChar w:fldCharType="separate"/>
    </w:r>
    <w:r w:rsidR="000841E5">
      <w:rPr>
        <w:rFonts w:cs="Calibri"/>
        <w:lang w:val="es-ES"/>
      </w:rPr>
      <w:fldChar w:fldCharType="begin"/>
    </w:r>
    <w:r w:rsidR="000841E5">
      <w:rPr>
        <w:rFonts w:cs="Calibri"/>
        <w:lang w:val="es-ES"/>
      </w:rPr>
      <w:instrText xml:space="preserve"> INCLUDEPICTURE  "Z:\\AREA JURIDICA\\Contractacio\\CONTRACTACIÓ\\09. MANUALS I PROCEDIMENTS\\icones ODS\\ODS_3_salut_i_benestar.jpg" \* MERGEFORMATINET </w:instrText>
    </w:r>
    <w:r w:rsidR="000841E5">
      <w:rPr>
        <w:rFonts w:cs="Calibri"/>
        <w:lang w:val="es-ES"/>
      </w:rPr>
      <w:fldChar w:fldCharType="separate"/>
    </w:r>
    <w:r w:rsidR="00451983">
      <w:rPr>
        <w:rFonts w:cs="Calibri"/>
        <w:lang w:val="es-ES"/>
      </w:rPr>
      <w:fldChar w:fldCharType="begin"/>
    </w:r>
    <w:r w:rsidR="00451983">
      <w:rPr>
        <w:rFonts w:cs="Calibri"/>
        <w:lang w:val="es-ES"/>
      </w:rPr>
      <w:instrText xml:space="preserve"> </w:instrText>
    </w:r>
    <w:r w:rsidR="00451983">
      <w:rPr>
        <w:rFonts w:cs="Calibri"/>
        <w:lang w:val="es-ES"/>
      </w:rPr>
      <w:instrText>INCLUDEPICTURE  "Z:\\AREA JURIDICA\\Contractacio\\CONTRACTACIÓ\\09. MANUALS I PROCEDIMENTS\\icones ODS\\ODS_3_salut_i_benestar.jpg" \* MERGEFORMATINET</w:instrText>
    </w:r>
    <w:r w:rsidR="00451983">
      <w:rPr>
        <w:rFonts w:cs="Calibri"/>
        <w:lang w:val="es-ES"/>
      </w:rPr>
      <w:instrText xml:space="preserve"> </w:instrText>
    </w:r>
    <w:r w:rsidR="00451983">
      <w:rPr>
        <w:rFonts w:cs="Calibri"/>
        <w:lang w:val="es-ES"/>
      </w:rPr>
      <w:fldChar w:fldCharType="separate"/>
    </w:r>
    <w:r w:rsidR="00451983">
      <w:rPr>
        <w:rFonts w:cs="Calibri"/>
        <w:lang w:val="es-ES"/>
      </w:rPr>
      <w:pict w14:anchorId="5B3EC4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pt;height:50.4pt">
          <v:imagedata r:id="rId2" r:href="rId3"/>
        </v:shape>
      </w:pict>
    </w:r>
    <w:r w:rsidR="00451983">
      <w:rPr>
        <w:rFonts w:cs="Calibri"/>
        <w:lang w:val="es-ES"/>
      </w:rPr>
      <w:fldChar w:fldCharType="end"/>
    </w:r>
    <w:r w:rsidR="000841E5">
      <w:rPr>
        <w:rFonts w:cs="Calibri"/>
        <w:lang w:val="es-ES"/>
      </w:rPr>
      <w:fldChar w:fldCharType="end"/>
    </w:r>
    <w:r w:rsidR="007A67F0">
      <w:rPr>
        <w:rFonts w:cs="Calibri"/>
        <w:lang w:val="es-ES"/>
      </w:rPr>
      <w:fldChar w:fldCharType="end"/>
    </w:r>
    <w:r w:rsidRPr="00E43A9A">
      <w:rPr>
        <w:rFonts w:cs="Calibri"/>
      </w:rPr>
      <w:fldChar w:fldCharType="end"/>
    </w:r>
    <w:r>
      <w:rPr>
        <w:rFonts w:cs="Calibri"/>
      </w:rPr>
      <w:t xml:space="preserve"> </w:t>
    </w:r>
    <w:r w:rsidRPr="00E43A9A">
      <w:rPr>
        <w:rFonts w:cs="Calibri"/>
        <w:lang w:val="es-ES"/>
      </w:rPr>
      <w:fldChar w:fldCharType="begin"/>
    </w:r>
    <w:r w:rsidRPr="00E43A9A">
      <w:rPr>
        <w:rFonts w:cs="Calibri"/>
        <w:lang w:val="es-ES"/>
      </w:rPr>
      <w:instrText xml:space="preserve"> INCLUDEPICTURE "Z:\\AREA JURIDICA\\Contractacio\\CONTRACTACIÓ\\09. MANUALS I PROCEDIMENTS\\icones ODS\\ODS_12_consum_i_producció_resposables.jpg" \* MERGEFORMATINET </w:instrText>
    </w:r>
    <w:r w:rsidRPr="00E43A9A">
      <w:rPr>
        <w:rFonts w:cs="Calibri"/>
        <w:lang w:val="es-ES"/>
      </w:rPr>
      <w:fldChar w:fldCharType="separate"/>
    </w:r>
    <w:r w:rsidR="007A67F0">
      <w:rPr>
        <w:rFonts w:cs="Calibri"/>
        <w:lang w:val="es-ES"/>
      </w:rPr>
      <w:fldChar w:fldCharType="begin"/>
    </w:r>
    <w:r w:rsidR="007A67F0">
      <w:rPr>
        <w:rFonts w:cs="Calibri"/>
        <w:lang w:val="es-ES"/>
      </w:rPr>
      <w:instrText xml:space="preserve"> INCLUDEPICTURE  "Z:\\AREA JURIDICA\\Contractacio\\CONTRACTACIÓ\\09. MANUALS I PROCEDIMENTS\\icones ODS\\ODS_12_consum_i_producció_resposables.jpg" \* MERGEFORMATINET </w:instrText>
    </w:r>
    <w:r w:rsidR="007A67F0">
      <w:rPr>
        <w:rFonts w:cs="Calibri"/>
        <w:lang w:val="es-ES"/>
      </w:rPr>
      <w:fldChar w:fldCharType="separate"/>
    </w:r>
    <w:r w:rsidR="000841E5">
      <w:rPr>
        <w:rFonts w:cs="Calibri"/>
        <w:lang w:val="es-ES"/>
      </w:rPr>
      <w:fldChar w:fldCharType="begin"/>
    </w:r>
    <w:r w:rsidR="000841E5">
      <w:rPr>
        <w:rFonts w:cs="Calibri"/>
        <w:lang w:val="es-ES"/>
      </w:rPr>
      <w:instrText xml:space="preserve"> INCLUDEPICTURE  "Z:\\AREA JURIDICA\\Contractacio\\CONTRACTACIÓ\\09. MANUALS I PROCEDIMENTS\\icones ODS\\ODS_12_consum_i_producció_resposables.jpg" \* MERGEFORMATINET </w:instrText>
    </w:r>
    <w:r w:rsidR="000841E5">
      <w:rPr>
        <w:rFonts w:cs="Calibri"/>
        <w:lang w:val="es-ES"/>
      </w:rPr>
      <w:fldChar w:fldCharType="separate"/>
    </w:r>
    <w:r w:rsidR="00451983">
      <w:rPr>
        <w:rFonts w:cs="Calibri"/>
        <w:lang w:val="es-ES"/>
      </w:rPr>
      <w:fldChar w:fldCharType="begin"/>
    </w:r>
    <w:r w:rsidR="00451983">
      <w:rPr>
        <w:rFonts w:cs="Calibri"/>
        <w:lang w:val="es-ES"/>
      </w:rPr>
      <w:instrText xml:space="preserve"> </w:instrText>
    </w:r>
    <w:r w:rsidR="00451983">
      <w:rPr>
        <w:rFonts w:cs="Calibri"/>
        <w:lang w:val="es-ES"/>
      </w:rPr>
      <w:instrText>INCLUDEPICTURE  "Z:\\AREA JURIDICA\\Contractacio\\CONTRACTACIÓ\\09. MANUALS I PROCEDIMENTS\\icones ODS\\ODS_12_consum_i_producció_resposables.jpg" \* MERGEFORMATINET</w:instrText>
    </w:r>
    <w:r w:rsidR="00451983">
      <w:rPr>
        <w:rFonts w:cs="Calibri"/>
        <w:lang w:val="es-ES"/>
      </w:rPr>
      <w:instrText xml:space="preserve"> </w:instrText>
    </w:r>
    <w:r w:rsidR="00451983">
      <w:rPr>
        <w:rFonts w:cs="Calibri"/>
        <w:lang w:val="es-ES"/>
      </w:rPr>
      <w:fldChar w:fldCharType="separate"/>
    </w:r>
    <w:r w:rsidR="00451983">
      <w:rPr>
        <w:rFonts w:cs="Calibri"/>
        <w:lang w:val="es-ES"/>
      </w:rPr>
      <w:pict w14:anchorId="1210A678">
        <v:shape id="_x0000_i1026" type="#_x0000_t75" style="width:50.4pt;height:50.4pt">
          <v:imagedata r:id="rId4" r:href="rId5"/>
        </v:shape>
      </w:pict>
    </w:r>
    <w:r w:rsidR="00451983">
      <w:rPr>
        <w:rFonts w:cs="Calibri"/>
        <w:lang w:val="es-ES"/>
      </w:rPr>
      <w:fldChar w:fldCharType="end"/>
    </w:r>
    <w:r w:rsidR="000841E5">
      <w:rPr>
        <w:rFonts w:cs="Calibri"/>
        <w:lang w:val="es-ES"/>
      </w:rPr>
      <w:fldChar w:fldCharType="end"/>
    </w:r>
    <w:r w:rsidR="007A67F0">
      <w:rPr>
        <w:rFonts w:cs="Calibri"/>
        <w:lang w:val="es-ES"/>
      </w:rPr>
      <w:fldChar w:fldCharType="end"/>
    </w:r>
    <w:r w:rsidRPr="00E43A9A">
      <w:rPr>
        <w:rFonts w:cs="Calibri"/>
      </w:rPr>
      <w:fldChar w:fldCharType="end"/>
    </w:r>
    <w:r>
      <w:rPr>
        <w:rFonts w:cs="Calibri"/>
      </w:rPr>
      <w:t xml:space="preserve"> </w:t>
    </w:r>
    <w:r w:rsidRPr="00E43A9A">
      <w:rPr>
        <w:rFonts w:cs="Calibri"/>
        <w:noProof/>
        <w:lang w:eastAsia="ca-ES"/>
      </w:rPr>
      <w:drawing>
        <wp:inline distT="0" distB="0" distL="0" distR="0" wp14:anchorId="23CF13B3" wp14:editId="24752996">
          <wp:extent cx="638175" cy="638175"/>
          <wp:effectExtent l="0" t="0" r="9525" b="9525"/>
          <wp:docPr id="2008156277" name="Imatge 1" descr="Z:\AREA JURIDICA\Contractacio\CONTRACTACIÓ\Manuals i procediments\icones ODS\ODS_13_acció_climà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Z:\AREA JURIDICA\Contractacio\CONTRACTACIÓ\Manuals i procediments\icones ODS\ODS_13_acció_climàtic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rPr>
        <w:rFonts w:cs="Calibri"/>
        <w:noProof/>
        <w:lang w:eastAsia="ca-ES"/>
      </w:rPr>
      <w:t xml:space="preserve">    </w:t>
    </w:r>
  </w:p>
  <w:p w14:paraId="51499C41" w14:textId="4A330DF9" w:rsidR="00586653" w:rsidRDefault="00586653" w:rsidP="00586653">
    <w:pPr>
      <w:pStyle w:val="Capalera"/>
      <w:jc w:val="center"/>
    </w:pPr>
  </w:p>
  <w:p w14:paraId="7FE96BC5" w14:textId="77777777" w:rsidR="00586653" w:rsidRDefault="00586653" w:rsidP="00586653">
    <w:pPr>
      <w:pStyle w:val="Capalera"/>
      <w:jc w:val="center"/>
    </w:pPr>
  </w:p>
  <w:p w14:paraId="4D18D09C" w14:textId="77777777" w:rsidR="00586653" w:rsidRDefault="0058665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F7CE1"/>
    <w:multiLevelType w:val="hybridMultilevel"/>
    <w:tmpl w:val="3D5EB3C2"/>
    <w:lvl w:ilvl="0" w:tplc="3044EEE4">
      <w:start w:val="4"/>
      <w:numFmt w:val="bullet"/>
      <w:lvlText w:val=""/>
      <w:lvlJc w:val="left"/>
      <w:pPr>
        <w:ind w:left="720" w:hanging="360"/>
      </w:pPr>
      <w:rPr>
        <w:rFonts w:ascii="Symbol" w:eastAsia="SimSun" w:hAnsi="Symbol" w:cs="Mang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7C51E13"/>
    <w:multiLevelType w:val="hybridMultilevel"/>
    <w:tmpl w:val="C7C66B02"/>
    <w:lvl w:ilvl="0" w:tplc="3E083A5A">
      <w:start w:val="1"/>
      <w:numFmt w:val="bullet"/>
      <w:lvlText w:val="-"/>
      <w:lvlJc w:val="left"/>
      <w:pPr>
        <w:ind w:left="720" w:hanging="360"/>
      </w:pPr>
      <w:rPr>
        <w:rFonts w:ascii="ITCOfficinaSans LT Book" w:hAnsi="ITCOfficinaSans LT Book"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7D920EBA"/>
    <w:multiLevelType w:val="hybridMultilevel"/>
    <w:tmpl w:val="168EB464"/>
    <w:lvl w:ilvl="0" w:tplc="62E20026">
      <w:start w:val="4"/>
      <w:numFmt w:val="bullet"/>
      <w:lvlText w:val=""/>
      <w:lvlJc w:val="left"/>
      <w:pPr>
        <w:ind w:left="720" w:hanging="360"/>
      </w:pPr>
      <w:rPr>
        <w:rFonts w:ascii="Symbol" w:eastAsia="SimSun" w:hAnsi="Symbol" w:cs="Mang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F1C2363"/>
    <w:multiLevelType w:val="hybridMultilevel"/>
    <w:tmpl w:val="68BC6B42"/>
    <w:lvl w:ilvl="0" w:tplc="0403000B">
      <w:start w:val="1"/>
      <w:numFmt w:val="bullet"/>
      <w:lvlText w:val=""/>
      <w:lvlJc w:val="left"/>
      <w:pPr>
        <w:ind w:left="1069" w:hanging="360"/>
      </w:pPr>
      <w:rPr>
        <w:rFonts w:ascii="Wingdings" w:hAnsi="Wingdings"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num w:numId="1" w16cid:durableId="2146120207">
    <w:abstractNumId w:val="1"/>
  </w:num>
  <w:num w:numId="2" w16cid:durableId="39403922">
    <w:abstractNumId w:val="3"/>
  </w:num>
  <w:num w:numId="3" w16cid:durableId="907692230">
    <w:abstractNumId w:val="0"/>
  </w:num>
  <w:num w:numId="4" w16cid:durableId="34736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819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5E8"/>
    <w:rsid w:val="00061147"/>
    <w:rsid w:val="000841E5"/>
    <w:rsid w:val="00174D30"/>
    <w:rsid w:val="001F31FC"/>
    <w:rsid w:val="00395AE6"/>
    <w:rsid w:val="0039731A"/>
    <w:rsid w:val="003F27D0"/>
    <w:rsid w:val="00451983"/>
    <w:rsid w:val="00547011"/>
    <w:rsid w:val="00550922"/>
    <w:rsid w:val="00586653"/>
    <w:rsid w:val="006332A3"/>
    <w:rsid w:val="006F16ED"/>
    <w:rsid w:val="00731AEA"/>
    <w:rsid w:val="00766915"/>
    <w:rsid w:val="007A67F0"/>
    <w:rsid w:val="007F61CB"/>
    <w:rsid w:val="0085687E"/>
    <w:rsid w:val="00953951"/>
    <w:rsid w:val="009A15E4"/>
    <w:rsid w:val="00A55879"/>
    <w:rsid w:val="00B86601"/>
    <w:rsid w:val="00BD75E8"/>
    <w:rsid w:val="00C56155"/>
    <w:rsid w:val="00CA0318"/>
    <w:rsid w:val="00CC543A"/>
    <w:rsid w:val="00CF0F40"/>
    <w:rsid w:val="00D84E1E"/>
    <w:rsid w:val="00E8589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14:docId w14:val="5AFC9F36"/>
  <w15:chartTrackingRefBased/>
  <w15:docId w15:val="{672E6425-6F38-45D8-AA97-C83DD94A1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653"/>
    <w:pPr>
      <w:widowControl w:val="0"/>
      <w:suppressAutoHyphens/>
      <w:spacing w:after="200" w:line="276" w:lineRule="auto"/>
      <w:jc w:val="both"/>
    </w:pPr>
    <w:rPr>
      <w:rFonts w:ascii="Calibri" w:eastAsia="SimSun" w:hAnsi="Calibri" w:cs="Mangal"/>
      <w:kern w:val="1"/>
      <w:szCs w:val="24"/>
      <w:lang w:eastAsia="zh-CN" w:bidi="hi-IN"/>
      <w14:ligatures w14:val="none"/>
    </w:rPr>
  </w:style>
  <w:style w:type="paragraph" w:styleId="Ttol1">
    <w:name w:val="heading 1"/>
    <w:basedOn w:val="Normal"/>
    <w:next w:val="Normal"/>
    <w:link w:val="Ttol1Car"/>
    <w:uiPriority w:val="9"/>
    <w:qFormat/>
    <w:rsid w:val="00953951"/>
    <w:pPr>
      <w:keepNext/>
      <w:keepLines/>
      <w:spacing w:before="240" w:after="0"/>
      <w:outlineLvl w:val="0"/>
    </w:pPr>
    <w:rPr>
      <w:rFonts w:eastAsiaTheme="majorEastAsia" w:cstheme="majorBidi"/>
      <w:b/>
      <w:szCs w:val="32"/>
    </w:rPr>
  </w:style>
  <w:style w:type="paragraph" w:styleId="Ttol2">
    <w:name w:val="heading 2"/>
    <w:basedOn w:val="Normal"/>
    <w:next w:val="Normal"/>
    <w:link w:val="Ttol2Car"/>
    <w:uiPriority w:val="9"/>
    <w:semiHidden/>
    <w:unhideWhenUsed/>
    <w:qFormat/>
    <w:rsid w:val="00BD75E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ol3">
    <w:name w:val="heading 3"/>
    <w:basedOn w:val="Normal"/>
    <w:next w:val="Normal"/>
    <w:link w:val="Ttol3Car"/>
    <w:uiPriority w:val="9"/>
    <w:semiHidden/>
    <w:unhideWhenUsed/>
    <w:qFormat/>
    <w:rsid w:val="00BD75E8"/>
    <w:pPr>
      <w:keepNext/>
      <w:keepLines/>
      <w:spacing w:before="160" w:after="80"/>
      <w:outlineLvl w:val="2"/>
    </w:pPr>
    <w:rPr>
      <w:rFonts w:eastAsiaTheme="majorEastAsia" w:cstheme="majorBidi"/>
      <w:color w:val="2E74B5" w:themeColor="accent1" w:themeShade="BF"/>
      <w:sz w:val="28"/>
      <w:szCs w:val="28"/>
    </w:rPr>
  </w:style>
  <w:style w:type="paragraph" w:styleId="Ttol4">
    <w:name w:val="heading 4"/>
    <w:basedOn w:val="Normal"/>
    <w:next w:val="Normal"/>
    <w:link w:val="Ttol4Car"/>
    <w:uiPriority w:val="9"/>
    <w:semiHidden/>
    <w:unhideWhenUsed/>
    <w:qFormat/>
    <w:rsid w:val="00BD75E8"/>
    <w:pPr>
      <w:keepNext/>
      <w:keepLines/>
      <w:spacing w:before="80" w:after="40"/>
      <w:outlineLvl w:val="3"/>
    </w:pPr>
    <w:rPr>
      <w:rFonts w:eastAsiaTheme="majorEastAsia" w:cstheme="majorBidi"/>
      <w:i/>
      <w:iCs/>
      <w:color w:val="2E74B5" w:themeColor="accent1" w:themeShade="BF"/>
    </w:rPr>
  </w:style>
  <w:style w:type="paragraph" w:styleId="Ttol5">
    <w:name w:val="heading 5"/>
    <w:basedOn w:val="Normal"/>
    <w:next w:val="Normal"/>
    <w:link w:val="Ttol5Car"/>
    <w:uiPriority w:val="9"/>
    <w:semiHidden/>
    <w:unhideWhenUsed/>
    <w:qFormat/>
    <w:rsid w:val="00BD75E8"/>
    <w:pPr>
      <w:keepNext/>
      <w:keepLines/>
      <w:spacing w:before="80" w:after="40"/>
      <w:outlineLvl w:val="4"/>
    </w:pPr>
    <w:rPr>
      <w:rFonts w:eastAsiaTheme="majorEastAsia" w:cstheme="majorBidi"/>
      <w:color w:val="2E74B5" w:themeColor="accent1" w:themeShade="BF"/>
    </w:rPr>
  </w:style>
  <w:style w:type="paragraph" w:styleId="Ttol6">
    <w:name w:val="heading 6"/>
    <w:basedOn w:val="Normal"/>
    <w:next w:val="Normal"/>
    <w:link w:val="Ttol6Car"/>
    <w:uiPriority w:val="9"/>
    <w:semiHidden/>
    <w:unhideWhenUsed/>
    <w:qFormat/>
    <w:rsid w:val="00BD75E8"/>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BD75E8"/>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BD75E8"/>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BD75E8"/>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953951"/>
    <w:rPr>
      <w:rFonts w:ascii="Calibri" w:eastAsiaTheme="majorEastAsia" w:hAnsi="Calibri" w:cstheme="majorBidi"/>
      <w:b/>
      <w:szCs w:val="32"/>
    </w:rPr>
  </w:style>
  <w:style w:type="character" w:customStyle="1" w:styleId="Ttol2Car">
    <w:name w:val="Títol 2 Car"/>
    <w:basedOn w:val="Lletraperdefectedelpargraf"/>
    <w:link w:val="Ttol2"/>
    <w:uiPriority w:val="9"/>
    <w:semiHidden/>
    <w:rsid w:val="00BD75E8"/>
    <w:rPr>
      <w:rFonts w:asciiTheme="majorHAnsi" w:eastAsiaTheme="majorEastAsia" w:hAnsiTheme="majorHAnsi" w:cstheme="majorBidi"/>
      <w:color w:val="2E74B5" w:themeColor="accent1" w:themeShade="BF"/>
      <w:sz w:val="32"/>
      <w:szCs w:val="32"/>
    </w:rPr>
  </w:style>
  <w:style w:type="character" w:customStyle="1" w:styleId="Ttol3Car">
    <w:name w:val="Títol 3 Car"/>
    <w:basedOn w:val="Lletraperdefectedelpargraf"/>
    <w:link w:val="Ttol3"/>
    <w:uiPriority w:val="9"/>
    <w:semiHidden/>
    <w:rsid w:val="00BD75E8"/>
    <w:rPr>
      <w:rFonts w:eastAsiaTheme="majorEastAsia" w:cstheme="majorBidi"/>
      <w:color w:val="2E74B5" w:themeColor="accent1" w:themeShade="BF"/>
      <w:sz w:val="28"/>
      <w:szCs w:val="28"/>
    </w:rPr>
  </w:style>
  <w:style w:type="character" w:customStyle="1" w:styleId="Ttol4Car">
    <w:name w:val="Títol 4 Car"/>
    <w:basedOn w:val="Lletraperdefectedelpargraf"/>
    <w:link w:val="Ttol4"/>
    <w:uiPriority w:val="9"/>
    <w:semiHidden/>
    <w:rsid w:val="00BD75E8"/>
    <w:rPr>
      <w:rFonts w:eastAsiaTheme="majorEastAsia" w:cstheme="majorBidi"/>
      <w:i/>
      <w:iCs/>
      <w:color w:val="2E74B5" w:themeColor="accent1" w:themeShade="BF"/>
    </w:rPr>
  </w:style>
  <w:style w:type="character" w:customStyle="1" w:styleId="Ttol5Car">
    <w:name w:val="Títol 5 Car"/>
    <w:basedOn w:val="Lletraperdefectedelpargraf"/>
    <w:link w:val="Ttol5"/>
    <w:uiPriority w:val="9"/>
    <w:semiHidden/>
    <w:rsid w:val="00BD75E8"/>
    <w:rPr>
      <w:rFonts w:eastAsiaTheme="majorEastAsia" w:cstheme="majorBidi"/>
      <w:color w:val="2E74B5" w:themeColor="accent1" w:themeShade="BF"/>
    </w:rPr>
  </w:style>
  <w:style w:type="character" w:customStyle="1" w:styleId="Ttol6Car">
    <w:name w:val="Títol 6 Car"/>
    <w:basedOn w:val="Lletraperdefectedelpargraf"/>
    <w:link w:val="Ttol6"/>
    <w:uiPriority w:val="9"/>
    <w:semiHidden/>
    <w:rsid w:val="00BD75E8"/>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BD75E8"/>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BD75E8"/>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BD75E8"/>
    <w:rPr>
      <w:rFonts w:eastAsiaTheme="majorEastAsia" w:cstheme="majorBidi"/>
      <w:color w:val="272727" w:themeColor="text1" w:themeTint="D8"/>
    </w:rPr>
  </w:style>
  <w:style w:type="paragraph" w:styleId="Ttol">
    <w:name w:val="Title"/>
    <w:basedOn w:val="Normal"/>
    <w:next w:val="Normal"/>
    <w:link w:val="TtolCar"/>
    <w:uiPriority w:val="10"/>
    <w:qFormat/>
    <w:rsid w:val="00BD75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BD75E8"/>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BD75E8"/>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BD75E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D75E8"/>
    <w:pPr>
      <w:spacing w:before="160"/>
      <w:jc w:val="center"/>
    </w:pPr>
    <w:rPr>
      <w:i/>
      <w:iCs/>
      <w:color w:val="404040" w:themeColor="text1" w:themeTint="BF"/>
    </w:rPr>
  </w:style>
  <w:style w:type="character" w:customStyle="1" w:styleId="CitaCar">
    <w:name w:val="Cita Car"/>
    <w:basedOn w:val="Lletraperdefectedelpargraf"/>
    <w:link w:val="Cita"/>
    <w:uiPriority w:val="29"/>
    <w:rsid w:val="00BD75E8"/>
    <w:rPr>
      <w:i/>
      <w:iCs/>
      <w:color w:val="404040" w:themeColor="text1" w:themeTint="BF"/>
    </w:rPr>
  </w:style>
  <w:style w:type="paragraph" w:styleId="Pargrafdellista">
    <w:name w:val="List Paragraph"/>
    <w:basedOn w:val="Normal"/>
    <w:uiPriority w:val="34"/>
    <w:qFormat/>
    <w:rsid w:val="00BD75E8"/>
    <w:pPr>
      <w:ind w:left="720"/>
      <w:contextualSpacing/>
    </w:pPr>
  </w:style>
  <w:style w:type="character" w:styleId="mfasiintens">
    <w:name w:val="Intense Emphasis"/>
    <w:basedOn w:val="Lletraperdefectedelpargraf"/>
    <w:uiPriority w:val="21"/>
    <w:qFormat/>
    <w:rsid w:val="00BD75E8"/>
    <w:rPr>
      <w:i/>
      <w:iCs/>
      <w:color w:val="2E74B5" w:themeColor="accent1" w:themeShade="BF"/>
    </w:rPr>
  </w:style>
  <w:style w:type="paragraph" w:styleId="Citaintensa">
    <w:name w:val="Intense Quote"/>
    <w:basedOn w:val="Normal"/>
    <w:next w:val="Normal"/>
    <w:link w:val="CitaintensaCar"/>
    <w:uiPriority w:val="30"/>
    <w:qFormat/>
    <w:rsid w:val="00BD75E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intensaCar">
    <w:name w:val="Cita intensa Car"/>
    <w:basedOn w:val="Lletraperdefectedelpargraf"/>
    <w:link w:val="Citaintensa"/>
    <w:uiPriority w:val="30"/>
    <w:rsid w:val="00BD75E8"/>
    <w:rPr>
      <w:i/>
      <w:iCs/>
      <w:color w:val="2E74B5" w:themeColor="accent1" w:themeShade="BF"/>
    </w:rPr>
  </w:style>
  <w:style w:type="character" w:styleId="Refernciaintensa">
    <w:name w:val="Intense Reference"/>
    <w:basedOn w:val="Lletraperdefectedelpargraf"/>
    <w:uiPriority w:val="32"/>
    <w:qFormat/>
    <w:rsid w:val="00BD75E8"/>
    <w:rPr>
      <w:b/>
      <w:bCs/>
      <w:smallCaps/>
      <w:color w:val="2E74B5" w:themeColor="accent1" w:themeShade="BF"/>
      <w:spacing w:val="5"/>
    </w:rPr>
  </w:style>
  <w:style w:type="paragraph" w:styleId="Capalera">
    <w:name w:val="header"/>
    <w:basedOn w:val="Normal"/>
    <w:link w:val="CapaleraCar"/>
    <w:uiPriority w:val="99"/>
    <w:unhideWhenUsed/>
    <w:rsid w:val="00586653"/>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586653"/>
  </w:style>
  <w:style w:type="paragraph" w:styleId="Peu">
    <w:name w:val="footer"/>
    <w:basedOn w:val="Normal"/>
    <w:link w:val="PeuCar"/>
    <w:uiPriority w:val="99"/>
    <w:unhideWhenUsed/>
    <w:rsid w:val="00586653"/>
    <w:pPr>
      <w:tabs>
        <w:tab w:val="center" w:pos="4252"/>
        <w:tab w:val="right" w:pos="8504"/>
      </w:tabs>
      <w:spacing w:after="0" w:line="240" w:lineRule="auto"/>
    </w:pPr>
  </w:style>
  <w:style w:type="character" w:customStyle="1" w:styleId="PeuCar">
    <w:name w:val="Peu Car"/>
    <w:basedOn w:val="Lletraperdefectedelpargraf"/>
    <w:link w:val="Peu"/>
    <w:uiPriority w:val="99"/>
    <w:rsid w:val="00586653"/>
  </w:style>
  <w:style w:type="paragraph" w:styleId="Textindependent">
    <w:name w:val="Body Text"/>
    <w:basedOn w:val="Normal"/>
    <w:link w:val="TextindependentCar"/>
    <w:rsid w:val="00586653"/>
    <w:pPr>
      <w:spacing w:after="120"/>
    </w:pPr>
    <w:rPr>
      <w:rFonts w:ascii="Times New Roman" w:hAnsi="Times New Roman"/>
      <w:sz w:val="24"/>
    </w:rPr>
  </w:style>
  <w:style w:type="character" w:customStyle="1" w:styleId="TextindependentCar">
    <w:name w:val="Text independent Car"/>
    <w:basedOn w:val="Lletraperdefectedelpargraf"/>
    <w:link w:val="Textindependent"/>
    <w:rsid w:val="00586653"/>
    <w:rPr>
      <w:rFonts w:ascii="Times New Roman" w:eastAsia="SimSun" w:hAnsi="Times New Roman" w:cs="Mangal"/>
      <w:kern w:val="1"/>
      <w:sz w:val="24"/>
      <w:szCs w:val="24"/>
      <w:lang w:eastAsia="zh-CN" w:bidi="hi-IN"/>
      <w14:ligatures w14:val="none"/>
    </w:rPr>
  </w:style>
  <w:style w:type="paragraph" w:styleId="Textindependent3">
    <w:name w:val="Body Text 3"/>
    <w:basedOn w:val="Normal"/>
    <w:link w:val="Textindependent3Car"/>
    <w:uiPriority w:val="99"/>
    <w:semiHidden/>
    <w:unhideWhenUsed/>
    <w:rsid w:val="006F16ED"/>
    <w:pPr>
      <w:spacing w:after="120"/>
    </w:pPr>
    <w:rPr>
      <w:sz w:val="16"/>
      <w:szCs w:val="14"/>
    </w:rPr>
  </w:style>
  <w:style w:type="character" w:customStyle="1" w:styleId="Textindependent3Car">
    <w:name w:val="Text independent 3 Car"/>
    <w:basedOn w:val="Lletraperdefectedelpargraf"/>
    <w:link w:val="Textindependent3"/>
    <w:uiPriority w:val="99"/>
    <w:semiHidden/>
    <w:rsid w:val="006F16ED"/>
    <w:rPr>
      <w:rFonts w:ascii="Calibri" w:eastAsia="SimSun" w:hAnsi="Calibri" w:cs="Mangal"/>
      <w:kern w:val="1"/>
      <w:sz w:val="16"/>
      <w:szCs w:val="1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09.%20MANUALS%20I%20PROCEDIMENTS/icones%20ODS/ODS_3_salut_i_benestar.jpg" TargetMode="External"/><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4.jpeg"/><Relationship Id="rId5" Type="http://schemas.openxmlformats.org/officeDocument/2006/relationships/image" Target="../../../../09.%20MANUALS%20I%20PROCEDIMENTS/icones%20ODS/ODS_12_consum_i_producci&#243;_resposables.jpg" TargetMode="External"/><Relationship Id="rId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1066</Words>
  <Characters>5867</Characters>
  <Application>Microsoft Office Word</Application>
  <DocSecurity>0</DocSecurity>
  <Lines>48</Lines>
  <Paragraphs>13</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Domínguez i Tarré</dc:creator>
  <cp:keywords/>
  <dc:description/>
  <cp:lastModifiedBy>Esther Domínguez i Tarré</cp:lastModifiedBy>
  <cp:revision>5</cp:revision>
  <dcterms:created xsi:type="dcterms:W3CDTF">2025-12-17T14:42:00Z</dcterms:created>
  <dcterms:modified xsi:type="dcterms:W3CDTF">2025-12-30T09:22:00Z</dcterms:modified>
</cp:coreProperties>
</file>