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4BF9" w14:textId="77777777" w:rsidR="000E3980" w:rsidRPr="008530D6" w:rsidRDefault="000E3980" w:rsidP="000E3980">
      <w:pPr>
        <w:tabs>
          <w:tab w:val="left" w:pos="426"/>
          <w:tab w:val="right" w:pos="8504"/>
        </w:tabs>
        <w:autoSpaceDE w:val="0"/>
        <w:autoSpaceDN w:val="0"/>
        <w:adjustRightInd w:val="0"/>
        <w:jc w:val="center"/>
        <w:rPr>
          <w:rFonts w:cs="Arial"/>
          <w:b/>
          <w:bCs/>
          <w:szCs w:val="22"/>
          <w:u w:val="single"/>
          <w:lang w:val="es-ES"/>
        </w:rPr>
      </w:pPr>
      <w:r w:rsidRPr="008530D6">
        <w:rPr>
          <w:rFonts w:cs="Arial"/>
          <w:b/>
          <w:bCs/>
          <w:szCs w:val="22"/>
          <w:u w:val="single"/>
          <w:lang w:val="es-ES"/>
        </w:rPr>
        <w:t>Criterios que dependen de un juicio de valor</w:t>
      </w:r>
      <w:r w:rsidRPr="008530D6">
        <w:rPr>
          <w:rFonts w:cs="Arial"/>
          <w:b/>
          <w:szCs w:val="22"/>
          <w:u w:val="single"/>
          <w:lang w:val="es-ES"/>
        </w:rPr>
        <w:t xml:space="preserve"> (30%)</w:t>
      </w:r>
      <w:r w:rsidRPr="008530D6">
        <w:rPr>
          <w:rFonts w:cs="Arial"/>
          <w:b/>
          <w:bCs/>
          <w:szCs w:val="22"/>
          <w:u w:val="single"/>
          <w:lang w:val="es-ES"/>
        </w:rPr>
        <w:t>:</w:t>
      </w:r>
    </w:p>
    <w:p w14:paraId="1ECF3FCA" w14:textId="77777777" w:rsidR="000E3980" w:rsidRPr="008530D6" w:rsidRDefault="000E3980" w:rsidP="000E3980">
      <w:pPr>
        <w:tabs>
          <w:tab w:val="left" w:pos="426"/>
          <w:tab w:val="right" w:pos="8504"/>
        </w:tabs>
        <w:autoSpaceDE w:val="0"/>
        <w:autoSpaceDN w:val="0"/>
        <w:adjustRightInd w:val="0"/>
        <w:jc w:val="center"/>
        <w:rPr>
          <w:rFonts w:cs="Arial"/>
          <w:b/>
          <w:bCs/>
          <w:szCs w:val="22"/>
          <w:u w:val="single"/>
          <w:lang w:val="es-ES"/>
        </w:rPr>
      </w:pPr>
    </w:p>
    <w:p w14:paraId="0FCEE1EE" w14:textId="77777777" w:rsidR="000E3980" w:rsidRPr="008530D6" w:rsidRDefault="000E3980" w:rsidP="000E3980">
      <w:pPr>
        <w:tabs>
          <w:tab w:val="left" w:pos="426"/>
          <w:tab w:val="right" w:pos="8504"/>
        </w:tabs>
        <w:autoSpaceDE w:val="0"/>
        <w:autoSpaceDN w:val="0"/>
        <w:adjustRightInd w:val="0"/>
        <w:jc w:val="center"/>
        <w:rPr>
          <w:rFonts w:cs="Arial"/>
          <w:b/>
          <w:bCs/>
          <w:szCs w:val="22"/>
          <w:u w:val="single"/>
          <w:lang w:val="es-ES"/>
        </w:rPr>
      </w:pPr>
      <w:r w:rsidRPr="008530D6">
        <w:rPr>
          <w:rFonts w:cs="Arial"/>
          <w:b/>
          <w:bCs/>
          <w:szCs w:val="22"/>
          <w:u w:val="single"/>
          <w:lang w:val="es-ES"/>
        </w:rPr>
        <w:t>Lote 1, Lote 2, Lote 3 y Lote 4</w:t>
      </w:r>
    </w:p>
    <w:p w14:paraId="0EBE2E1F" w14:textId="77777777" w:rsidR="000E3980" w:rsidRPr="008530D6" w:rsidRDefault="000E3980" w:rsidP="000E3980">
      <w:pPr>
        <w:tabs>
          <w:tab w:val="left" w:pos="426"/>
          <w:tab w:val="right" w:pos="8504"/>
        </w:tabs>
        <w:autoSpaceDE w:val="0"/>
        <w:autoSpaceDN w:val="0"/>
        <w:adjustRightInd w:val="0"/>
        <w:rPr>
          <w:rFonts w:cs="Arial"/>
          <w:b/>
          <w:bCs/>
          <w:szCs w:val="22"/>
          <w:u w:val="single"/>
          <w:lang w:val="es-ES"/>
        </w:rPr>
      </w:pPr>
    </w:p>
    <w:p w14:paraId="30FC19C1" w14:textId="77777777" w:rsidR="000E3980" w:rsidRPr="008530D6" w:rsidRDefault="000E3980" w:rsidP="000E3980">
      <w:pPr>
        <w:rPr>
          <w:rFonts w:cs="Arial"/>
          <w:szCs w:val="22"/>
          <w:lang w:val="es-ES"/>
        </w:rPr>
      </w:pPr>
      <w:bookmarkStart w:id="0" w:name="_Hlk201135236"/>
    </w:p>
    <w:p w14:paraId="5274C752" w14:textId="77777777" w:rsidR="000E3980" w:rsidRPr="008530D6" w:rsidRDefault="000E3980" w:rsidP="000E3980">
      <w:pPr>
        <w:rPr>
          <w:rFonts w:cs="Arial"/>
          <w:szCs w:val="22"/>
          <w:lang w:val="es-ES"/>
        </w:rPr>
      </w:pPr>
      <w:r w:rsidRPr="008530D6">
        <w:rPr>
          <w:rFonts w:cs="Arial"/>
          <w:b/>
          <w:bCs/>
          <w:szCs w:val="22"/>
          <w:u w:val="single"/>
          <w:lang w:val="es-ES"/>
        </w:rPr>
        <w:t>Criterio 1</w:t>
      </w:r>
      <w:r w:rsidRPr="008530D6">
        <w:rPr>
          <w:rFonts w:cs="Arial"/>
          <w:szCs w:val="22"/>
          <w:lang w:val="es-ES"/>
        </w:rPr>
        <w:t xml:space="preserve">: </w:t>
      </w:r>
      <w:bookmarkStart w:id="1" w:name="_Hlk215149892"/>
      <w:r w:rsidRPr="008530D6">
        <w:rPr>
          <w:rFonts w:cs="Arial"/>
          <w:b/>
          <w:bCs/>
          <w:szCs w:val="22"/>
          <w:lang w:val="es-ES"/>
        </w:rPr>
        <w:t>Propuesta metodológica del ciclo de la vida correspondiente al lote al cual se presenta (infancia, adolescencia, juventud o personas mayores), en coherencia con los objetivos descritos en la cláusula 3 del PPT</w:t>
      </w:r>
      <w:bookmarkEnd w:id="1"/>
      <w:r w:rsidRPr="008530D6">
        <w:rPr>
          <w:rFonts w:cs="Arial"/>
          <w:b/>
          <w:bCs/>
          <w:szCs w:val="22"/>
          <w:lang w:val="es-ES"/>
        </w:rPr>
        <w:t>...........................</w:t>
      </w:r>
      <w:r>
        <w:rPr>
          <w:rFonts w:cs="Arial"/>
          <w:b/>
          <w:bCs/>
          <w:szCs w:val="22"/>
          <w:lang w:val="es-ES"/>
        </w:rPr>
        <w:t>...............................................................</w:t>
      </w:r>
      <w:r w:rsidRPr="008530D6">
        <w:rPr>
          <w:rFonts w:cs="Arial"/>
          <w:b/>
          <w:bCs/>
          <w:szCs w:val="22"/>
          <w:lang w:val="es-ES"/>
        </w:rPr>
        <w:t>...........hasta 15 puntos</w:t>
      </w:r>
    </w:p>
    <w:p w14:paraId="650F7632" w14:textId="77777777" w:rsidR="000E3980" w:rsidRPr="008530D6" w:rsidRDefault="000E3980" w:rsidP="000E3980">
      <w:pPr>
        <w:rPr>
          <w:rFonts w:cs="Arial"/>
          <w:szCs w:val="22"/>
          <w:lang w:val="es-ES"/>
        </w:rPr>
      </w:pPr>
    </w:p>
    <w:p w14:paraId="1D363B1A" w14:textId="77777777" w:rsidR="000E3980" w:rsidRPr="008530D6" w:rsidRDefault="000E3980" w:rsidP="000E3980">
      <w:pPr>
        <w:rPr>
          <w:rFonts w:cs="Arial"/>
          <w:szCs w:val="22"/>
          <w:lang w:val="es-ES"/>
        </w:rPr>
      </w:pPr>
      <w:r w:rsidRPr="008530D6">
        <w:rPr>
          <w:rFonts w:cs="Arial"/>
          <w:szCs w:val="22"/>
          <w:lang w:val="es-ES"/>
        </w:rPr>
        <w:t>La propuesta tiene que centrarse en la metodología, el análisis y los instrumentos técnicos que el contratista utilizará para apoyar a la ejecución del servicio en relación con el colectivo del lote al cual se presenta.</w:t>
      </w:r>
    </w:p>
    <w:p w14:paraId="44860D3E" w14:textId="77777777" w:rsidR="000E3980" w:rsidRPr="008530D6" w:rsidRDefault="000E3980" w:rsidP="000E3980">
      <w:pPr>
        <w:rPr>
          <w:rFonts w:cs="Arial"/>
          <w:strike/>
          <w:szCs w:val="22"/>
          <w:lang w:val="es-ES"/>
        </w:rPr>
      </w:pPr>
    </w:p>
    <w:p w14:paraId="65B6D139" w14:textId="77777777" w:rsidR="000E3980" w:rsidRPr="008530D6" w:rsidRDefault="000E3980" w:rsidP="000E3980">
      <w:pPr>
        <w:rPr>
          <w:rFonts w:cs="Arial"/>
          <w:szCs w:val="22"/>
          <w:lang w:val="es-ES"/>
        </w:rPr>
      </w:pPr>
      <w:r w:rsidRPr="008530D6">
        <w:rPr>
          <w:rFonts w:cs="Arial"/>
          <w:szCs w:val="22"/>
          <w:lang w:val="es-ES"/>
        </w:rPr>
        <w:t xml:space="preserve">Se valorarán los siguientes subcriterios: </w:t>
      </w:r>
    </w:p>
    <w:p w14:paraId="31855F69" w14:textId="77777777" w:rsidR="000E3980" w:rsidRPr="008530D6" w:rsidRDefault="000E3980" w:rsidP="000E3980">
      <w:pPr>
        <w:rPr>
          <w:lang w:val="es-ES"/>
        </w:rPr>
      </w:pPr>
    </w:p>
    <w:p w14:paraId="64AA019B" w14:textId="77777777" w:rsidR="000E3980" w:rsidRPr="008530D6" w:rsidRDefault="000E3980" w:rsidP="000E3980">
      <w:pPr>
        <w:pStyle w:val="Pargrafdellista"/>
        <w:ind w:left="0"/>
        <w:rPr>
          <w:lang w:val="es-ES"/>
        </w:rPr>
      </w:pPr>
      <w:r w:rsidRPr="008530D6">
        <w:rPr>
          <w:lang w:val="es-ES"/>
        </w:rPr>
        <w:t>1.1 Metodología de análisis y diagnosis del contexto municipal: descripción de la metodología que se utilizará para identificar elementos relevantes del contexto municipal que afectan el colectivo (acceso a actividades socioeducativas, uso de espacios públicos, convivencia, salud emocional, participación.) ..............................................................</w:t>
      </w:r>
      <w:r>
        <w:rPr>
          <w:lang w:val="es-ES"/>
        </w:rPr>
        <w:t>................................</w:t>
      </w:r>
      <w:r w:rsidRPr="008530D6">
        <w:rPr>
          <w:lang w:val="es-ES"/>
        </w:rPr>
        <w:t>.............hasta 5 puntos.</w:t>
      </w:r>
    </w:p>
    <w:p w14:paraId="690C7591" w14:textId="77777777" w:rsidR="000E3980" w:rsidRPr="008530D6" w:rsidRDefault="000E3980" w:rsidP="000E3980">
      <w:pPr>
        <w:ind w:left="993"/>
        <w:rPr>
          <w:rFonts w:cs="Arial"/>
          <w:strike/>
          <w:szCs w:val="22"/>
          <w:lang w:val="es-ES"/>
        </w:rPr>
      </w:pPr>
    </w:p>
    <w:p w14:paraId="1E0728D9" w14:textId="77777777" w:rsidR="000E3980" w:rsidRPr="008530D6" w:rsidRDefault="000E3980" w:rsidP="000E3980">
      <w:pPr>
        <w:ind w:left="993"/>
        <w:rPr>
          <w:rFonts w:cs="Arial"/>
          <w:szCs w:val="22"/>
          <w:lang w:val="es-ES"/>
        </w:rPr>
      </w:pPr>
      <w:r w:rsidRPr="008530D6">
        <w:rPr>
          <w:rFonts w:cs="Arial"/>
          <w:szCs w:val="22"/>
          <w:lang w:val="es-ES"/>
        </w:rPr>
        <w:t>Se valorará:</w:t>
      </w:r>
    </w:p>
    <w:p w14:paraId="13B6D943" w14:textId="77777777" w:rsidR="000E3980" w:rsidRPr="008530D6" w:rsidRDefault="000E3980" w:rsidP="000E3980">
      <w:pPr>
        <w:pStyle w:val="Pargrafdellista"/>
        <w:numPr>
          <w:ilvl w:val="1"/>
          <w:numId w:val="86"/>
        </w:numPr>
        <w:rPr>
          <w:rFonts w:cs="Arial"/>
          <w:strike/>
          <w:szCs w:val="22"/>
          <w:lang w:val="es-ES"/>
        </w:rPr>
      </w:pPr>
      <w:r w:rsidRPr="008530D6">
        <w:rPr>
          <w:lang w:val="es-ES"/>
        </w:rPr>
        <w:t>La adecuación y diversidad de las fuentes de información que se consultarán</w:t>
      </w:r>
    </w:p>
    <w:p w14:paraId="68B99D4E" w14:textId="77777777" w:rsidR="000E3980" w:rsidRPr="008530D6" w:rsidRDefault="000E3980" w:rsidP="000E3980">
      <w:pPr>
        <w:pStyle w:val="Pargrafdellista"/>
        <w:numPr>
          <w:ilvl w:val="1"/>
          <w:numId w:val="86"/>
        </w:numPr>
        <w:rPr>
          <w:rFonts w:cs="Arial"/>
          <w:strike/>
          <w:szCs w:val="22"/>
          <w:lang w:val="es-ES"/>
        </w:rPr>
      </w:pPr>
      <w:r w:rsidRPr="008530D6">
        <w:rPr>
          <w:lang w:val="es-ES"/>
        </w:rPr>
        <w:t>La idoneidad de los instrumentos de recogida de datos propuestos (encuestas, entrevistas, grupos focales, observación, análisis documental, etc.)</w:t>
      </w:r>
    </w:p>
    <w:p w14:paraId="33D49B7E" w14:textId="77777777" w:rsidR="000E3980" w:rsidRPr="008530D6" w:rsidRDefault="000E3980" w:rsidP="000E3980">
      <w:pPr>
        <w:rPr>
          <w:rFonts w:cs="Arial"/>
          <w:strike/>
          <w:szCs w:val="22"/>
          <w:lang w:val="es-ES"/>
        </w:rPr>
      </w:pPr>
    </w:p>
    <w:p w14:paraId="7E5E08A9" w14:textId="77777777" w:rsidR="000E3980" w:rsidRPr="008530D6" w:rsidRDefault="000E3980" w:rsidP="000E3980">
      <w:pPr>
        <w:pStyle w:val="Pargrafdellista"/>
        <w:ind w:left="0"/>
        <w:rPr>
          <w:lang w:val="es-ES"/>
        </w:rPr>
      </w:pPr>
      <w:r w:rsidRPr="008530D6">
        <w:rPr>
          <w:lang w:val="es-ES"/>
        </w:rPr>
        <w:t>1.2. Metodología de identificación y análisis de retos: d</w:t>
      </w:r>
      <w:r w:rsidRPr="008530D6">
        <w:rPr>
          <w:rFonts w:eastAsia="MS Mincho"/>
          <w:szCs w:val="22"/>
          <w:lang w:val="es-ES" w:eastAsia="en-US"/>
        </w:rPr>
        <w:t xml:space="preserve">escripción de la metodología que se utilizará para identificar y analizar los principales retos del servicio relacionados con el colectivo </w:t>
      </w:r>
      <w:r w:rsidRPr="008530D6">
        <w:rPr>
          <w:lang w:val="es-ES"/>
        </w:rPr>
        <w:t>...............................................................................................hasta 5 puntos.</w:t>
      </w:r>
    </w:p>
    <w:p w14:paraId="787F3E11" w14:textId="77777777" w:rsidR="000E3980" w:rsidRPr="008530D6" w:rsidRDefault="000E3980" w:rsidP="000E3980">
      <w:pPr>
        <w:ind w:left="993"/>
        <w:rPr>
          <w:rFonts w:cs="Arial"/>
          <w:szCs w:val="22"/>
          <w:lang w:val="es-ES"/>
        </w:rPr>
      </w:pPr>
    </w:p>
    <w:p w14:paraId="447D09FC" w14:textId="77777777" w:rsidR="000E3980" w:rsidRPr="008530D6" w:rsidRDefault="000E3980" w:rsidP="000E3980">
      <w:pPr>
        <w:ind w:left="993"/>
        <w:rPr>
          <w:rFonts w:cs="Arial"/>
          <w:szCs w:val="22"/>
          <w:lang w:val="es-ES"/>
        </w:rPr>
      </w:pPr>
      <w:r w:rsidRPr="008530D6">
        <w:rPr>
          <w:rFonts w:cs="Arial"/>
          <w:szCs w:val="22"/>
          <w:lang w:val="es-ES"/>
        </w:rPr>
        <w:t>Se valorará:</w:t>
      </w:r>
    </w:p>
    <w:p w14:paraId="0BF4F379" w14:textId="77777777" w:rsidR="000E3980" w:rsidRPr="008530D6" w:rsidRDefault="000E3980" w:rsidP="000E3980">
      <w:pPr>
        <w:pStyle w:val="Pargrafdellista"/>
        <w:numPr>
          <w:ilvl w:val="1"/>
          <w:numId w:val="86"/>
        </w:numPr>
        <w:rPr>
          <w:lang w:val="es-ES"/>
        </w:rPr>
      </w:pPr>
      <w:r w:rsidRPr="008530D6">
        <w:rPr>
          <w:lang w:val="es-ES"/>
        </w:rPr>
        <w:t>La metodología propuesta para identificar retos (técnicas de priorización, criterios de identificación, etc.</w:t>
      </w:r>
    </w:p>
    <w:p w14:paraId="4F2D2426" w14:textId="77777777" w:rsidR="000E3980" w:rsidRPr="008530D6" w:rsidRDefault="000E3980" w:rsidP="000E3980">
      <w:pPr>
        <w:pStyle w:val="Pargrafdellista"/>
        <w:numPr>
          <w:ilvl w:val="1"/>
          <w:numId w:val="86"/>
        </w:numPr>
        <w:rPr>
          <w:lang w:val="es-ES"/>
        </w:rPr>
      </w:pPr>
      <w:r w:rsidRPr="008530D6">
        <w:rPr>
          <w:lang w:val="es-ES"/>
        </w:rPr>
        <w:t>La capacidad de integrar múltiplos perspectivas (técnicos municipales, entidades, profesionales, usuarios, etc.)</w:t>
      </w:r>
    </w:p>
    <w:p w14:paraId="11D0B2AE" w14:textId="77777777" w:rsidR="000E3980" w:rsidRPr="008530D6" w:rsidRDefault="000E3980" w:rsidP="000E3980">
      <w:pPr>
        <w:pStyle w:val="Pargrafdellista"/>
        <w:numPr>
          <w:ilvl w:val="1"/>
          <w:numId w:val="86"/>
        </w:numPr>
        <w:rPr>
          <w:lang w:val="es-ES"/>
        </w:rPr>
      </w:pPr>
      <w:r w:rsidRPr="008530D6">
        <w:rPr>
          <w:lang w:val="es-ES"/>
        </w:rPr>
        <w:t>Los criterios que se utilizarán para valorar la relevancia y prioridad de los retos.</w:t>
      </w:r>
    </w:p>
    <w:p w14:paraId="0E636DC5" w14:textId="77777777" w:rsidR="000E3980" w:rsidRPr="008530D6" w:rsidRDefault="000E3980" w:rsidP="000E3980">
      <w:pPr>
        <w:pStyle w:val="Pargrafdellista"/>
        <w:numPr>
          <w:ilvl w:val="1"/>
          <w:numId w:val="86"/>
        </w:numPr>
        <w:rPr>
          <w:rFonts w:cs="Arial"/>
          <w:strike/>
          <w:szCs w:val="22"/>
          <w:lang w:val="es-ES"/>
        </w:rPr>
      </w:pPr>
      <w:r w:rsidRPr="008530D6">
        <w:rPr>
          <w:lang w:val="es-ES"/>
        </w:rPr>
        <w:t>La inclusión de ejemplos de tipologías de retos habituales en este ámbito y como se analizarían (coordinación entre agentes, canales de comunicación, accesibilidad a servicios,</w:t>
      </w:r>
      <w:r w:rsidRPr="008530D6">
        <w:rPr>
          <w:rFonts w:eastAsia="MS Mincho"/>
          <w:szCs w:val="22"/>
          <w:lang w:val="es-ES" w:eastAsia="en-US"/>
        </w:rPr>
        <w:t xml:space="preserve"> etc.)</w:t>
      </w:r>
    </w:p>
    <w:p w14:paraId="1776C6A8" w14:textId="77777777" w:rsidR="000E3980" w:rsidRPr="008530D6" w:rsidRDefault="000E3980" w:rsidP="000E3980">
      <w:pPr>
        <w:rPr>
          <w:rFonts w:cs="Arial"/>
          <w:strike/>
          <w:szCs w:val="22"/>
          <w:lang w:val="es-ES"/>
        </w:rPr>
      </w:pPr>
    </w:p>
    <w:p w14:paraId="42AFD553" w14:textId="77777777" w:rsidR="000E3980" w:rsidRPr="008530D6" w:rsidRDefault="000E3980" w:rsidP="000E3980">
      <w:pPr>
        <w:pStyle w:val="Pargrafdellista"/>
        <w:ind w:left="0"/>
        <w:rPr>
          <w:rFonts w:cs="Arial"/>
          <w:szCs w:val="22"/>
          <w:lang w:val="es-ES"/>
        </w:rPr>
      </w:pPr>
      <w:r w:rsidRPr="008530D6">
        <w:rPr>
          <w:rFonts w:cs="Arial"/>
          <w:szCs w:val="22"/>
          <w:lang w:val="es-ES"/>
        </w:rPr>
        <w:t xml:space="preserve">1.3. Propuesta de instrumentos y recursos técnicos: descripción de los instrumentos técnicos, </w:t>
      </w:r>
      <w:r w:rsidRPr="008530D6">
        <w:rPr>
          <w:rFonts w:eastAsia="MS Mincho"/>
          <w:szCs w:val="22"/>
          <w:lang w:val="es-ES" w:eastAsia="en-US"/>
        </w:rPr>
        <w:t>metodológicos</w:t>
      </w:r>
      <w:r w:rsidRPr="008530D6">
        <w:rPr>
          <w:rFonts w:cs="Arial"/>
          <w:szCs w:val="22"/>
          <w:lang w:val="es-ES"/>
        </w:rPr>
        <w:t xml:space="preserve"> de intervención y recursos que se utilizarán para dar respuesta a los retos identificados del servicio relacionados con el colectivo ..................................</w:t>
      </w:r>
      <w:r>
        <w:rPr>
          <w:rFonts w:cs="Arial"/>
          <w:szCs w:val="22"/>
          <w:lang w:val="es-ES"/>
        </w:rPr>
        <w:t>.......................................................................</w:t>
      </w:r>
      <w:r w:rsidRPr="008530D6">
        <w:rPr>
          <w:rFonts w:cs="Arial"/>
          <w:szCs w:val="22"/>
          <w:lang w:val="es-ES"/>
        </w:rPr>
        <w:t>..hasta 5 puntos.</w:t>
      </w:r>
    </w:p>
    <w:p w14:paraId="6E97B721" w14:textId="77777777" w:rsidR="000E3980" w:rsidRPr="008530D6" w:rsidRDefault="000E3980" w:rsidP="000E3980">
      <w:pPr>
        <w:ind w:left="1080"/>
        <w:rPr>
          <w:rFonts w:cs="Arial"/>
          <w:szCs w:val="22"/>
          <w:lang w:val="es-ES"/>
        </w:rPr>
      </w:pPr>
    </w:p>
    <w:p w14:paraId="4D594EFE" w14:textId="77777777" w:rsidR="000E3980" w:rsidRPr="008530D6" w:rsidRDefault="000E3980" w:rsidP="000E3980">
      <w:pPr>
        <w:ind w:left="361" w:firstLine="708"/>
        <w:rPr>
          <w:rFonts w:cs="Arial"/>
          <w:szCs w:val="22"/>
          <w:lang w:val="es-ES"/>
        </w:rPr>
      </w:pPr>
      <w:r w:rsidRPr="008530D6">
        <w:rPr>
          <w:rFonts w:cs="Arial"/>
          <w:szCs w:val="22"/>
          <w:lang w:val="es-ES"/>
        </w:rPr>
        <w:t>Se valorará:</w:t>
      </w:r>
    </w:p>
    <w:p w14:paraId="76385697" w14:textId="77777777" w:rsidR="000E3980" w:rsidRPr="008530D6" w:rsidRDefault="000E3980" w:rsidP="000E3980">
      <w:pPr>
        <w:pStyle w:val="Pargrafdellista"/>
        <w:numPr>
          <w:ilvl w:val="1"/>
          <w:numId w:val="86"/>
        </w:numPr>
        <w:rPr>
          <w:lang w:val="es-ES"/>
        </w:rPr>
      </w:pPr>
      <w:r w:rsidRPr="008530D6">
        <w:rPr>
          <w:lang w:val="es-ES"/>
        </w:rPr>
        <w:t>La diversidad y adecuación de los instrumentos técnicos propuestos.</w:t>
      </w:r>
    </w:p>
    <w:p w14:paraId="6A5EC368" w14:textId="77777777" w:rsidR="000E3980" w:rsidRPr="008530D6" w:rsidRDefault="000E3980" w:rsidP="000E3980">
      <w:pPr>
        <w:pStyle w:val="Pargrafdellista"/>
        <w:numPr>
          <w:ilvl w:val="1"/>
          <w:numId w:val="86"/>
        </w:numPr>
        <w:rPr>
          <w:lang w:val="es-ES"/>
        </w:rPr>
      </w:pPr>
      <w:r w:rsidRPr="008530D6">
        <w:rPr>
          <w:lang w:val="es-ES"/>
        </w:rPr>
        <w:t>La concreción de las metodologías de intervención.</w:t>
      </w:r>
    </w:p>
    <w:p w14:paraId="507B63FE" w14:textId="77777777" w:rsidR="000E3980" w:rsidRPr="008530D6" w:rsidRDefault="000E3980" w:rsidP="000E3980">
      <w:pPr>
        <w:pStyle w:val="Pargrafdellista"/>
        <w:numPr>
          <w:ilvl w:val="1"/>
          <w:numId w:val="86"/>
        </w:numPr>
        <w:rPr>
          <w:rFonts w:cs="Arial"/>
          <w:szCs w:val="22"/>
          <w:lang w:val="es-ES"/>
        </w:rPr>
      </w:pPr>
      <w:r w:rsidRPr="008530D6">
        <w:rPr>
          <w:lang w:val="es-ES"/>
        </w:rPr>
        <w:lastRenderedPageBreak/>
        <w:t>La organización</w:t>
      </w:r>
      <w:r w:rsidRPr="008530D6">
        <w:rPr>
          <w:rFonts w:cs="Arial"/>
          <w:szCs w:val="22"/>
          <w:lang w:val="es-ES"/>
        </w:rPr>
        <w:t xml:space="preserve"> interna y la coherencia técnica del planteamiento.</w:t>
      </w:r>
    </w:p>
    <w:bookmarkEnd w:id="0"/>
    <w:p w14:paraId="28B7E0BD" w14:textId="77777777" w:rsidR="000E3980" w:rsidRPr="008530D6" w:rsidRDefault="000E3980" w:rsidP="000E3980">
      <w:pPr>
        <w:rPr>
          <w:rFonts w:cs="Arial"/>
          <w:strike/>
          <w:szCs w:val="22"/>
          <w:lang w:val="es-ES"/>
        </w:rPr>
      </w:pPr>
    </w:p>
    <w:p w14:paraId="313587DB" w14:textId="77777777" w:rsidR="000E3980" w:rsidRPr="008530D6" w:rsidRDefault="000E3980" w:rsidP="000E3980">
      <w:pPr>
        <w:rPr>
          <w:rFonts w:cs="Arial"/>
          <w:szCs w:val="22"/>
          <w:lang w:val="es-ES"/>
        </w:rPr>
      </w:pPr>
      <w:r w:rsidRPr="008530D6">
        <w:rPr>
          <w:rFonts w:cs="Arial"/>
          <w:szCs w:val="22"/>
          <w:lang w:val="es-ES"/>
        </w:rPr>
        <w:t>Los ejemplos indicados entre paréntesis son orientativos; se valorará cualquier elemento relevante y coherente con el objetivo del criterio.</w:t>
      </w:r>
    </w:p>
    <w:p w14:paraId="6DA9A430" w14:textId="77777777" w:rsidR="000E3980" w:rsidRPr="008530D6" w:rsidRDefault="000E3980" w:rsidP="000E3980">
      <w:pPr>
        <w:rPr>
          <w:rFonts w:cs="Arial"/>
          <w:strike/>
          <w:szCs w:val="22"/>
          <w:lang w:val="es-ES"/>
        </w:rPr>
      </w:pPr>
    </w:p>
    <w:p w14:paraId="200CB828" w14:textId="77777777" w:rsidR="000E3980" w:rsidRPr="008530D6" w:rsidRDefault="000E3980" w:rsidP="000E3980">
      <w:pPr>
        <w:rPr>
          <w:rFonts w:cs="Arial"/>
          <w:szCs w:val="22"/>
          <w:lang w:val="es-ES"/>
        </w:rPr>
      </w:pPr>
      <w:r w:rsidRPr="008530D6">
        <w:rPr>
          <w:rFonts w:cs="Arial"/>
          <w:szCs w:val="22"/>
          <w:lang w:val="es-ES"/>
        </w:rPr>
        <w:t>La propuesta de este criterio no excederá de 10 páginas. A partir de la página 11, no se tendrá en cuenta a efectos de valoración.</w:t>
      </w:r>
    </w:p>
    <w:p w14:paraId="23018D9B" w14:textId="77777777" w:rsidR="000E3980" w:rsidRPr="008530D6" w:rsidRDefault="000E3980" w:rsidP="000E3980">
      <w:pPr>
        <w:ind w:left="720"/>
        <w:rPr>
          <w:rFonts w:cs="Arial"/>
          <w:szCs w:val="22"/>
          <w:lang w:val="es-ES"/>
        </w:rPr>
      </w:pPr>
    </w:p>
    <w:p w14:paraId="0DA23A32" w14:textId="77777777" w:rsidR="000E3980" w:rsidRPr="008530D6" w:rsidRDefault="000E3980" w:rsidP="000E3980">
      <w:pPr>
        <w:rPr>
          <w:rFonts w:cs="Arial"/>
          <w:b/>
          <w:bCs/>
          <w:szCs w:val="22"/>
          <w:lang w:val="es-ES"/>
        </w:rPr>
      </w:pPr>
      <w:r w:rsidRPr="008530D6">
        <w:rPr>
          <w:rFonts w:cs="Arial"/>
          <w:b/>
          <w:bCs/>
          <w:szCs w:val="22"/>
          <w:u w:val="single"/>
          <w:lang w:val="es-ES"/>
        </w:rPr>
        <w:t>Criterio 2</w:t>
      </w:r>
      <w:r w:rsidRPr="008530D6">
        <w:rPr>
          <w:rFonts w:cs="Arial"/>
          <w:b/>
          <w:bCs/>
          <w:szCs w:val="22"/>
          <w:lang w:val="es-ES"/>
        </w:rPr>
        <w:t xml:space="preserve">: </w:t>
      </w:r>
      <w:bookmarkStart w:id="2" w:name="_Hlk212547310"/>
      <w:bookmarkStart w:id="3" w:name="_Hlk215149985"/>
      <w:r w:rsidRPr="008530D6">
        <w:rPr>
          <w:rFonts w:cs="Arial"/>
          <w:b/>
          <w:bCs/>
          <w:szCs w:val="22"/>
          <w:lang w:val="es-ES"/>
        </w:rPr>
        <w:t>Propuesta de mejora del contenido mínimo documental de la tipología d’ “Informe final”, o del “Documento final” por el colectivo del lote al cual se presenta</w:t>
      </w:r>
      <w:bookmarkEnd w:id="2"/>
      <w:r w:rsidRPr="008530D6">
        <w:rPr>
          <w:rFonts w:cs="Arial"/>
          <w:b/>
          <w:bCs/>
          <w:szCs w:val="22"/>
          <w:lang w:val="es-ES"/>
        </w:rPr>
        <w:t>, de acuerdo con la cláusula 8.2 del PPT</w:t>
      </w:r>
      <w:bookmarkEnd w:id="3"/>
      <w:r w:rsidRPr="008530D6">
        <w:rPr>
          <w:rFonts w:cs="Arial"/>
          <w:b/>
          <w:bCs/>
          <w:szCs w:val="22"/>
          <w:lang w:val="es-ES"/>
        </w:rPr>
        <w:t>..........................hasta 15 puntos</w:t>
      </w:r>
    </w:p>
    <w:p w14:paraId="239F3D33" w14:textId="77777777" w:rsidR="000E3980" w:rsidRPr="008530D6" w:rsidRDefault="000E3980" w:rsidP="000E3980">
      <w:pPr>
        <w:rPr>
          <w:rFonts w:cs="Arial"/>
          <w:b/>
          <w:bCs/>
          <w:szCs w:val="22"/>
          <w:lang w:val="es-ES"/>
        </w:rPr>
      </w:pPr>
    </w:p>
    <w:p w14:paraId="2EFB8760" w14:textId="77777777" w:rsidR="000E3980" w:rsidRPr="008530D6" w:rsidRDefault="000E3980" w:rsidP="000E3980">
      <w:pPr>
        <w:rPr>
          <w:rFonts w:cs="Arial"/>
          <w:szCs w:val="22"/>
          <w:lang w:val="es-ES"/>
        </w:rPr>
      </w:pPr>
      <w:r w:rsidRPr="008530D6">
        <w:rPr>
          <w:rFonts w:cs="Arial"/>
          <w:szCs w:val="22"/>
          <w:lang w:val="es-ES"/>
        </w:rPr>
        <w:t xml:space="preserve">Para cada lote se valorará la propuesta de mejora del contenido mínimo </w:t>
      </w:r>
      <w:r w:rsidRPr="008530D6">
        <w:rPr>
          <w:rFonts w:cs="Arial"/>
          <w:szCs w:val="22"/>
          <w:u w:val="single"/>
          <w:lang w:val="es-ES"/>
        </w:rPr>
        <w:t>de uno de los siguientes documentos</w:t>
      </w:r>
      <w:r w:rsidRPr="008530D6">
        <w:rPr>
          <w:rFonts w:cs="Arial"/>
          <w:szCs w:val="22"/>
          <w:lang w:val="es-ES"/>
        </w:rPr>
        <w:t>, de acuerdo con la materia del lote al cual presenta oferta:</w:t>
      </w:r>
    </w:p>
    <w:p w14:paraId="02852A0C" w14:textId="77777777" w:rsidR="000E3980" w:rsidRPr="008530D6" w:rsidRDefault="000E3980" w:rsidP="000E3980">
      <w:pPr>
        <w:rPr>
          <w:rFonts w:cs="Arial"/>
          <w:szCs w:val="22"/>
          <w:lang w:val="es-ES"/>
        </w:rPr>
      </w:pPr>
    </w:p>
    <w:p w14:paraId="49AABC5D" w14:textId="77777777" w:rsidR="000E3980" w:rsidRPr="008530D6" w:rsidRDefault="000E3980" w:rsidP="000E3980">
      <w:pPr>
        <w:rPr>
          <w:rFonts w:cs="Arial"/>
          <w:i/>
          <w:iCs/>
          <w:strike/>
          <w:szCs w:val="22"/>
          <w:lang w:val="es-ES"/>
        </w:rPr>
      </w:pPr>
      <w:r w:rsidRPr="008530D6">
        <w:rPr>
          <w:rFonts w:cs="Arial"/>
          <w:szCs w:val="22"/>
          <w:u w:val="single"/>
          <w:lang w:val="es-ES"/>
        </w:rPr>
        <w:t>Informe final</w:t>
      </w:r>
      <w:r w:rsidRPr="008530D6">
        <w:rPr>
          <w:rFonts w:cs="Arial"/>
          <w:szCs w:val="22"/>
          <w:lang w:val="es-ES"/>
        </w:rPr>
        <w:t xml:space="preserve"> de la fase de cierre por el servicio de” Estrategias</w:t>
      </w:r>
      <w:r w:rsidRPr="008530D6">
        <w:rPr>
          <w:rFonts w:cs="Arial"/>
          <w:i/>
          <w:iCs/>
          <w:szCs w:val="22"/>
          <w:lang w:val="es-ES"/>
        </w:rPr>
        <w:t xml:space="preserve"> de actuación locales”, </w:t>
      </w:r>
      <w:r w:rsidRPr="008530D6">
        <w:rPr>
          <w:rFonts w:cs="Arial"/>
          <w:szCs w:val="22"/>
          <w:lang w:val="es-ES"/>
        </w:rPr>
        <w:t>definido en el punto 8.2 del PPT (ver pág. 97 del PPT).</w:t>
      </w:r>
    </w:p>
    <w:p w14:paraId="360929DC" w14:textId="77777777" w:rsidR="000E3980" w:rsidRPr="008530D6" w:rsidRDefault="000E3980" w:rsidP="000E3980">
      <w:pPr>
        <w:rPr>
          <w:rFonts w:cs="Arial"/>
          <w:szCs w:val="22"/>
          <w:u w:val="single"/>
          <w:lang w:val="es-ES"/>
        </w:rPr>
      </w:pPr>
    </w:p>
    <w:p w14:paraId="1897A0E2" w14:textId="77777777" w:rsidR="000E3980" w:rsidRPr="008530D6" w:rsidRDefault="000E3980" w:rsidP="000E3980">
      <w:pPr>
        <w:rPr>
          <w:rFonts w:cs="Arial"/>
          <w:szCs w:val="22"/>
          <w:lang w:val="es-ES"/>
        </w:rPr>
      </w:pPr>
      <w:r w:rsidRPr="008530D6">
        <w:rPr>
          <w:rFonts w:cs="Arial"/>
          <w:szCs w:val="22"/>
          <w:lang w:val="es-ES"/>
        </w:rPr>
        <w:t xml:space="preserve">O bien, </w:t>
      </w:r>
    </w:p>
    <w:p w14:paraId="0C03CE47" w14:textId="77777777" w:rsidR="000E3980" w:rsidRPr="008530D6" w:rsidRDefault="000E3980" w:rsidP="000E3980">
      <w:pPr>
        <w:rPr>
          <w:rFonts w:cs="Arial"/>
          <w:szCs w:val="22"/>
          <w:u w:val="single"/>
          <w:lang w:val="es-ES"/>
        </w:rPr>
      </w:pPr>
    </w:p>
    <w:p w14:paraId="090D3AE9" w14:textId="77777777" w:rsidR="000E3980" w:rsidRPr="008530D6" w:rsidRDefault="000E3980" w:rsidP="000E3980">
      <w:pPr>
        <w:rPr>
          <w:rFonts w:cs="Arial"/>
          <w:szCs w:val="22"/>
          <w:lang w:val="es-ES"/>
        </w:rPr>
      </w:pPr>
      <w:r w:rsidRPr="008530D6">
        <w:rPr>
          <w:rFonts w:cs="Arial"/>
          <w:szCs w:val="22"/>
          <w:u w:val="single"/>
          <w:lang w:val="es-ES"/>
        </w:rPr>
        <w:t>Documento final</w:t>
      </w:r>
      <w:r w:rsidRPr="008530D6">
        <w:rPr>
          <w:rFonts w:cs="Arial"/>
          <w:szCs w:val="22"/>
          <w:lang w:val="es-ES"/>
        </w:rPr>
        <w:t xml:space="preserve"> de la fase de cierre por el servicio “Espacios de intercambio técnico”, definido el contenido en el punto 8.2 del PPT (ver página 100 del PPT).</w:t>
      </w:r>
    </w:p>
    <w:p w14:paraId="5B99AA33" w14:textId="77777777" w:rsidR="000E3980" w:rsidRPr="008530D6" w:rsidRDefault="000E3980" w:rsidP="000E3980">
      <w:pPr>
        <w:rPr>
          <w:rFonts w:cs="Arial"/>
          <w:szCs w:val="22"/>
          <w:lang w:val="es-ES"/>
        </w:rPr>
      </w:pPr>
    </w:p>
    <w:p w14:paraId="31235127" w14:textId="77777777" w:rsidR="000E3980" w:rsidRPr="008530D6" w:rsidRDefault="000E3980" w:rsidP="000E3980">
      <w:pPr>
        <w:rPr>
          <w:rFonts w:cs="Arial"/>
          <w:szCs w:val="22"/>
          <w:lang w:val="es-ES"/>
        </w:rPr>
      </w:pPr>
      <w:r w:rsidRPr="008530D6">
        <w:rPr>
          <w:rFonts w:cs="Arial"/>
          <w:szCs w:val="22"/>
          <w:lang w:val="es-ES"/>
        </w:rPr>
        <w:t>Se valorarán los siguientes aspectos:</w:t>
      </w:r>
    </w:p>
    <w:p w14:paraId="32ED0ADA" w14:textId="77777777" w:rsidR="000E3980" w:rsidRPr="008530D6" w:rsidRDefault="000E3980" w:rsidP="000E3980">
      <w:pPr>
        <w:rPr>
          <w:rFonts w:cs="Arial"/>
          <w:szCs w:val="22"/>
          <w:highlight w:val="yellow"/>
          <w:lang w:val="es-ES"/>
        </w:rPr>
      </w:pPr>
    </w:p>
    <w:p w14:paraId="4AC62430" w14:textId="77777777" w:rsidR="000E3980" w:rsidRPr="008530D6" w:rsidRDefault="000E3980" w:rsidP="000E3980">
      <w:pPr>
        <w:pStyle w:val="Pargrafdellista"/>
        <w:numPr>
          <w:ilvl w:val="0"/>
          <w:numId w:val="21"/>
        </w:numPr>
        <w:jc w:val="left"/>
        <w:rPr>
          <w:rFonts w:cs="Arial"/>
          <w:szCs w:val="22"/>
          <w:lang w:val="es-ES"/>
        </w:rPr>
      </w:pPr>
      <w:r w:rsidRPr="008530D6">
        <w:rPr>
          <w:rFonts w:cs="Arial"/>
          <w:szCs w:val="22"/>
          <w:lang w:val="es-ES"/>
        </w:rPr>
        <w:t>Contenido y argumentación</w:t>
      </w:r>
    </w:p>
    <w:p w14:paraId="2E671ADB" w14:textId="77777777" w:rsidR="000E3980" w:rsidRPr="008530D6" w:rsidRDefault="000E3980" w:rsidP="000E3980">
      <w:pPr>
        <w:ind w:left="1429"/>
        <w:jc w:val="left"/>
        <w:rPr>
          <w:rFonts w:cs="Arial"/>
          <w:szCs w:val="22"/>
          <w:lang w:val="es-ES"/>
        </w:rPr>
      </w:pPr>
      <w:r w:rsidRPr="008530D6">
        <w:rPr>
          <w:rFonts w:cs="Arial"/>
          <w:szCs w:val="22"/>
          <w:lang w:val="es-ES"/>
        </w:rPr>
        <w:t>-Adecuación de la propuesta.</w:t>
      </w:r>
    </w:p>
    <w:p w14:paraId="447E2018" w14:textId="77777777" w:rsidR="000E3980" w:rsidRPr="008530D6" w:rsidRDefault="000E3980" w:rsidP="000E3980">
      <w:pPr>
        <w:ind w:left="1429"/>
        <w:jc w:val="left"/>
        <w:rPr>
          <w:rFonts w:cs="Arial"/>
          <w:szCs w:val="22"/>
          <w:lang w:val="es-ES"/>
        </w:rPr>
      </w:pPr>
      <w:r w:rsidRPr="008530D6">
        <w:rPr>
          <w:rFonts w:cs="Arial"/>
          <w:szCs w:val="22"/>
          <w:lang w:val="es-ES"/>
        </w:rPr>
        <w:t>-Detalle y coherencia de los apartados.</w:t>
      </w:r>
    </w:p>
    <w:p w14:paraId="35A21F12" w14:textId="77777777" w:rsidR="000E3980" w:rsidRPr="008530D6" w:rsidRDefault="000E3980" w:rsidP="000E3980">
      <w:pPr>
        <w:ind w:left="1429"/>
        <w:jc w:val="left"/>
        <w:rPr>
          <w:rFonts w:cs="Arial"/>
          <w:szCs w:val="22"/>
          <w:lang w:val="es-ES"/>
        </w:rPr>
      </w:pPr>
    </w:p>
    <w:p w14:paraId="278ED407" w14:textId="77777777" w:rsidR="000E3980" w:rsidRPr="008530D6" w:rsidRDefault="000E3980" w:rsidP="000E3980">
      <w:pPr>
        <w:pStyle w:val="Pargrafdellista"/>
        <w:numPr>
          <w:ilvl w:val="0"/>
          <w:numId w:val="21"/>
        </w:numPr>
        <w:jc w:val="left"/>
        <w:rPr>
          <w:rFonts w:cs="Arial"/>
          <w:szCs w:val="22"/>
          <w:lang w:val="es-ES"/>
        </w:rPr>
      </w:pPr>
      <w:r w:rsidRPr="008530D6">
        <w:rPr>
          <w:rFonts w:cs="Arial"/>
          <w:szCs w:val="22"/>
          <w:lang w:val="es-ES"/>
        </w:rPr>
        <w:t>Innovación y variedad</w:t>
      </w:r>
    </w:p>
    <w:p w14:paraId="2D68C5E5" w14:textId="77777777" w:rsidR="000E3980" w:rsidRPr="008530D6" w:rsidRDefault="000E3980" w:rsidP="000E3980">
      <w:pPr>
        <w:ind w:left="1429"/>
        <w:jc w:val="left"/>
        <w:rPr>
          <w:rFonts w:cs="Arial"/>
          <w:szCs w:val="22"/>
          <w:lang w:val="es-ES"/>
        </w:rPr>
      </w:pPr>
      <w:r w:rsidRPr="008530D6">
        <w:rPr>
          <w:rFonts w:cs="Arial"/>
          <w:szCs w:val="22"/>
          <w:lang w:val="es-ES"/>
        </w:rPr>
        <w:t>-Elementos innovadores y creativos que mejoren la funcionalidad y utilidad</w:t>
      </w:r>
    </w:p>
    <w:p w14:paraId="277CA242" w14:textId="77777777" w:rsidR="000E3980" w:rsidRPr="008530D6" w:rsidRDefault="000E3980" w:rsidP="000E3980">
      <w:pPr>
        <w:ind w:left="1080"/>
        <w:jc w:val="left"/>
        <w:rPr>
          <w:rFonts w:cs="Arial"/>
          <w:szCs w:val="22"/>
          <w:lang w:val="es-ES"/>
        </w:rPr>
      </w:pPr>
    </w:p>
    <w:p w14:paraId="73697D10" w14:textId="77777777" w:rsidR="000E3980" w:rsidRPr="008530D6" w:rsidRDefault="000E3980" w:rsidP="000E3980">
      <w:pPr>
        <w:pStyle w:val="Pargrafdellista"/>
        <w:numPr>
          <w:ilvl w:val="0"/>
          <w:numId w:val="21"/>
        </w:numPr>
        <w:jc w:val="left"/>
        <w:rPr>
          <w:rFonts w:cs="Arial"/>
          <w:szCs w:val="22"/>
          <w:lang w:val="es-ES"/>
        </w:rPr>
      </w:pPr>
      <w:r w:rsidRPr="008530D6">
        <w:rPr>
          <w:rFonts w:cs="Arial"/>
          <w:szCs w:val="22"/>
          <w:lang w:val="es-ES"/>
        </w:rPr>
        <w:t>Claridad y presentación</w:t>
      </w:r>
    </w:p>
    <w:p w14:paraId="30EFCCC5" w14:textId="77777777" w:rsidR="000E3980" w:rsidRPr="008530D6" w:rsidRDefault="000E3980" w:rsidP="000E3980">
      <w:pPr>
        <w:ind w:left="1429"/>
        <w:jc w:val="left"/>
        <w:rPr>
          <w:rFonts w:cs="Arial"/>
          <w:szCs w:val="22"/>
          <w:lang w:val="es-ES"/>
        </w:rPr>
      </w:pPr>
      <w:r w:rsidRPr="008530D6">
        <w:rPr>
          <w:rFonts w:cs="Arial"/>
          <w:szCs w:val="22"/>
          <w:lang w:val="es-ES"/>
        </w:rPr>
        <w:t>-Redacción clara y comprensible.</w:t>
      </w:r>
    </w:p>
    <w:p w14:paraId="7A8F6214" w14:textId="77777777" w:rsidR="000E3980" w:rsidRPr="008530D6" w:rsidRDefault="000E3980" w:rsidP="000E3980">
      <w:pPr>
        <w:ind w:left="1429"/>
        <w:jc w:val="left"/>
        <w:rPr>
          <w:rFonts w:cs="Arial"/>
          <w:szCs w:val="22"/>
          <w:lang w:val="es-ES"/>
        </w:rPr>
      </w:pPr>
      <w:r w:rsidRPr="008530D6">
        <w:rPr>
          <w:rFonts w:cs="Arial"/>
          <w:szCs w:val="22"/>
          <w:lang w:val="es-ES"/>
        </w:rPr>
        <w:t>-Diseño y estructura coherentes.</w:t>
      </w:r>
    </w:p>
    <w:p w14:paraId="69B2822A" w14:textId="77777777" w:rsidR="000E3980" w:rsidRPr="008530D6" w:rsidRDefault="000E3980" w:rsidP="000E3980">
      <w:pPr>
        <w:ind w:left="1429"/>
        <w:jc w:val="left"/>
        <w:rPr>
          <w:rFonts w:cs="Arial"/>
          <w:szCs w:val="22"/>
          <w:lang w:val="es-ES"/>
        </w:rPr>
      </w:pPr>
      <w:r w:rsidRPr="008530D6">
        <w:rPr>
          <w:rFonts w:cs="Arial"/>
          <w:szCs w:val="22"/>
          <w:lang w:val="es-ES"/>
        </w:rPr>
        <w:t>-Elementos gráficos adecuados.</w:t>
      </w:r>
    </w:p>
    <w:p w14:paraId="00386A7D" w14:textId="77777777" w:rsidR="000E3980" w:rsidRPr="008530D6" w:rsidRDefault="000E3980" w:rsidP="000E3980">
      <w:pPr>
        <w:rPr>
          <w:rFonts w:cs="Arial"/>
          <w:szCs w:val="22"/>
          <w:lang w:val="es-ES"/>
        </w:rPr>
      </w:pPr>
    </w:p>
    <w:p w14:paraId="0F5A001A" w14:textId="77777777" w:rsidR="000E3980" w:rsidRPr="008530D6" w:rsidRDefault="000E3980" w:rsidP="000E3980">
      <w:pPr>
        <w:rPr>
          <w:rFonts w:cs="Arial"/>
          <w:szCs w:val="22"/>
          <w:lang w:val="es-ES"/>
        </w:rPr>
      </w:pPr>
      <w:r w:rsidRPr="008530D6">
        <w:rPr>
          <w:rFonts w:cs="Arial"/>
          <w:szCs w:val="22"/>
          <w:lang w:val="es-ES"/>
        </w:rPr>
        <w:t>La propuesta de este criterio no excederá de 10 páginas por el conjunto de los aspectos. A partir de la página 11, no se tendrá en cuenta a efectos de valoración.</w:t>
      </w:r>
    </w:p>
    <w:p w14:paraId="5D6BADC0" w14:textId="4A75A1D7" w:rsidR="005708FE" w:rsidRPr="000E3980" w:rsidRDefault="005708FE" w:rsidP="000E3980"/>
    <w:sectPr w:rsidR="005708FE" w:rsidRPr="000E3980"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3E9EB854">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EEB2C470">
        <w:numFmt w:val="decimal"/>
        <w:lvlText w:val=""/>
        <w:lvlJc w:val="left"/>
      </w:lvl>
    </w:lvlOverride>
    <w:lvlOverride w:ilvl="2">
      <w:lvl w:ilvl="2" w:tplc="B3847BF4">
        <w:numFmt w:val="decimal"/>
        <w:lvlText w:val=""/>
        <w:lvlJc w:val="left"/>
      </w:lvl>
    </w:lvlOverride>
    <w:lvlOverride w:ilvl="3">
      <w:lvl w:ilvl="3" w:tplc="AC76B422">
        <w:numFmt w:val="decimal"/>
        <w:lvlText w:val=""/>
        <w:lvlJc w:val="left"/>
      </w:lvl>
    </w:lvlOverride>
    <w:lvlOverride w:ilvl="4">
      <w:lvl w:ilvl="4" w:tplc="2ECA7BF2">
        <w:numFmt w:val="decimal"/>
        <w:lvlText w:val=""/>
        <w:lvlJc w:val="left"/>
      </w:lvl>
    </w:lvlOverride>
    <w:lvlOverride w:ilvl="5">
      <w:lvl w:ilvl="5" w:tplc="86C8364C">
        <w:numFmt w:val="decimal"/>
        <w:lvlText w:val=""/>
        <w:lvlJc w:val="left"/>
      </w:lvl>
    </w:lvlOverride>
    <w:lvlOverride w:ilvl="6">
      <w:lvl w:ilvl="6" w:tplc="5A724FEA">
        <w:numFmt w:val="decimal"/>
        <w:lvlText w:val=""/>
        <w:lvlJc w:val="left"/>
      </w:lvl>
    </w:lvlOverride>
    <w:lvlOverride w:ilvl="7">
      <w:lvl w:ilvl="7" w:tplc="459A7EDE">
        <w:numFmt w:val="decimal"/>
        <w:lvlText w:val=""/>
        <w:lvlJc w:val="left"/>
      </w:lvl>
    </w:lvlOverride>
    <w:lvlOverride w:ilvl="8">
      <w:lvl w:ilvl="8" w:tplc="A1BC3522">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DF660AA6">
        <w:start w:val="1"/>
        <w:numFmt w:val="lowerLetter"/>
        <w:lvlText w:val="%1)"/>
        <w:lvlJc w:val="left"/>
        <w:pPr>
          <w:ind w:left="928" w:hanging="360"/>
        </w:pPr>
      </w:lvl>
    </w:lvlOverride>
    <w:lvlOverride w:ilvl="1">
      <w:lvl w:ilvl="1" w:tplc="CDBA1668" w:tentative="1">
        <w:start w:val="1"/>
        <w:numFmt w:val="lowerLetter"/>
        <w:lvlText w:val="%2."/>
        <w:lvlJc w:val="left"/>
        <w:pPr>
          <w:ind w:left="1648" w:hanging="360"/>
        </w:pPr>
      </w:lvl>
    </w:lvlOverride>
    <w:lvlOverride w:ilvl="2">
      <w:lvl w:ilvl="2" w:tplc="E24AC694" w:tentative="1">
        <w:start w:val="1"/>
        <w:numFmt w:val="lowerRoman"/>
        <w:lvlText w:val="%3."/>
        <w:lvlJc w:val="right"/>
        <w:pPr>
          <w:ind w:left="2368" w:hanging="180"/>
        </w:pPr>
      </w:lvl>
    </w:lvlOverride>
    <w:lvlOverride w:ilvl="3">
      <w:lvl w:ilvl="3" w:tplc="AE269B32" w:tentative="1">
        <w:start w:val="1"/>
        <w:numFmt w:val="decimal"/>
        <w:lvlText w:val="%4."/>
        <w:lvlJc w:val="left"/>
        <w:pPr>
          <w:ind w:left="3088" w:hanging="360"/>
        </w:pPr>
      </w:lvl>
    </w:lvlOverride>
    <w:lvlOverride w:ilvl="4">
      <w:lvl w:ilvl="4" w:tplc="43881544" w:tentative="1">
        <w:start w:val="1"/>
        <w:numFmt w:val="lowerLetter"/>
        <w:lvlText w:val="%5."/>
        <w:lvlJc w:val="left"/>
        <w:pPr>
          <w:ind w:left="3808" w:hanging="360"/>
        </w:pPr>
      </w:lvl>
    </w:lvlOverride>
    <w:lvlOverride w:ilvl="5">
      <w:lvl w:ilvl="5" w:tplc="50F2E482" w:tentative="1">
        <w:start w:val="1"/>
        <w:numFmt w:val="lowerRoman"/>
        <w:lvlText w:val="%6."/>
        <w:lvlJc w:val="right"/>
        <w:pPr>
          <w:ind w:left="4528" w:hanging="180"/>
        </w:pPr>
      </w:lvl>
    </w:lvlOverride>
    <w:lvlOverride w:ilvl="6">
      <w:lvl w:ilvl="6" w:tplc="101A3188" w:tentative="1">
        <w:start w:val="1"/>
        <w:numFmt w:val="decimal"/>
        <w:lvlText w:val="%7."/>
        <w:lvlJc w:val="left"/>
        <w:pPr>
          <w:ind w:left="5248" w:hanging="360"/>
        </w:pPr>
      </w:lvl>
    </w:lvlOverride>
    <w:lvlOverride w:ilvl="7">
      <w:lvl w:ilvl="7" w:tplc="AC28ECDA" w:tentative="1">
        <w:start w:val="1"/>
        <w:numFmt w:val="lowerLetter"/>
        <w:lvlText w:val="%8."/>
        <w:lvlJc w:val="left"/>
        <w:pPr>
          <w:ind w:left="5968" w:hanging="360"/>
        </w:pPr>
      </w:lvl>
    </w:lvlOverride>
    <w:lvlOverride w:ilvl="8">
      <w:lvl w:ilvl="8" w:tplc="EC507E1C"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D0836"/>
    <w:rsid w:val="000D52E2"/>
    <w:rsid w:val="000E1711"/>
    <w:rsid w:val="000E3980"/>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83D4E"/>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6A28"/>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E012C"/>
    <w:rsid w:val="00CF14F8"/>
    <w:rsid w:val="00D151D8"/>
    <w:rsid w:val="00D15B35"/>
    <w:rsid w:val="00D17F89"/>
    <w:rsid w:val="00D213E7"/>
    <w:rsid w:val="00D229E3"/>
    <w:rsid w:val="00D2618A"/>
    <w:rsid w:val="00D30BDC"/>
    <w:rsid w:val="00D358AC"/>
    <w:rsid w:val="00D45CAC"/>
    <w:rsid w:val="00D472B3"/>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3631</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2025-12-22T06:57:00Z</dcterms:created>
  <dcterms:modified xsi:type="dcterms:W3CDTF">2025-12-22T06:57:00Z</dcterms:modified>
</cp:coreProperties>
</file>