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5E35" w14:textId="77777777" w:rsidR="00646944" w:rsidRPr="00646944" w:rsidRDefault="00646944" w:rsidP="00646944">
      <w:pPr>
        <w:keepNext/>
        <w:keepLines/>
        <w:spacing w:before="40" w:after="240" w:line="257" w:lineRule="auto"/>
        <w:jc w:val="both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89"/>
      <w:bookmarkStart w:id="1" w:name="_Toc218002552"/>
      <w:bookmarkStart w:id="2" w:name="_Hlk130973033"/>
      <w:r w:rsidRPr="00646944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F. MODEL DE PROPOSICIÓ ECONÒMICA</w:t>
      </w:r>
      <w:bookmarkEnd w:id="0"/>
      <w:r w:rsidRPr="00646944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 I DE LA RESTA DE CRITERIS AVALUABLES AUTOMÀTICAMENT</w:t>
      </w:r>
      <w:bookmarkEnd w:id="1"/>
    </w:p>
    <w:p w14:paraId="6FAB101C" w14:textId="77777777" w:rsidR="00646944" w:rsidRPr="00646944" w:rsidRDefault="00646944" w:rsidP="00646944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“El Sr./La Sra. ................................... amb DNI/NIF núm. ............................, [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en nom propi / en representació de l’empresa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............................], 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amb NIF núm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. ...................., 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amb domicili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............................., 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actuant en qualitat de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......................, 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i segons escriptura pública autoritzada davant Notari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......................, 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en data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..................... 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i amb número de protocol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.......... / 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o document .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....................., assabentat de les condicions i requisits que s’exigeixen per optar a l’adjudicació del contracte de </w:t>
      </w: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Subministrament, mitjançant compra, d’un camió amb cistella elevadora telescòpica per al servei públic municipal d’enllumenat del T.M. de Barberà del Vallès (SU-2025-05)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, creu que es troba en situació de portar a terme els subministraments en els termes fixats en el contracte esmentat i per això es compromet en nom [</w:t>
      </w:r>
      <w:r w:rsidRPr="00646944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propi / de l’empresa que representa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] a realitzar-les amb estricta subjecció als Plecs i a la resta de documentació que integra l’expedient de contractació, amb les següents condicions:</w:t>
      </w:r>
    </w:p>
    <w:p w14:paraId="109601EE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 xml:space="preserve">OFERTA ECONÒMICA RESPECTE EL PRESSUPOST BASE DE LICITACIÓ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553"/>
      </w:tblGrid>
      <w:tr w:rsidR="00646944" w:rsidRPr="00646944" w14:paraId="50131AA6" w14:textId="77777777" w:rsidTr="00646944">
        <w:trPr>
          <w:trHeight w:val="741"/>
        </w:trPr>
        <w:tc>
          <w:tcPr>
            <w:tcW w:w="2268" w:type="dxa"/>
            <w:tcBorders>
              <w:top w:val="nil"/>
              <w:left w:val="nil"/>
            </w:tcBorders>
            <w:noWrap/>
            <w:hideMark/>
          </w:tcPr>
          <w:p w14:paraId="65D4AF65" w14:textId="77777777" w:rsidR="00646944" w:rsidRPr="00646944" w:rsidRDefault="00646944" w:rsidP="00646944">
            <w:pPr>
              <w:spacing w:line="257" w:lineRule="auto"/>
              <w:jc w:val="both"/>
              <w:rPr>
                <w:rFonts w:eastAsia="Calibri" w:cs="Calibri"/>
                <w:iCs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2B59AEC7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Import màxim</w:t>
            </w:r>
          </w:p>
          <w:p w14:paraId="2A92D027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(sense IVA)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5D48230F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Import màxim</w:t>
            </w:r>
          </w:p>
          <w:p w14:paraId="3375EDD0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(IVA inclòs)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4E31059A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 xml:space="preserve">OFERTA </w:t>
            </w:r>
          </w:p>
          <w:p w14:paraId="49B0B1E5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(sense IVA)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1AA58CF0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 xml:space="preserve">OFERTA </w:t>
            </w:r>
          </w:p>
          <w:p w14:paraId="5C1C987F" w14:textId="77777777" w:rsidR="00646944" w:rsidRPr="00646944" w:rsidRDefault="00646944" w:rsidP="00646944">
            <w:pPr>
              <w:spacing w:line="257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EUR (amb IVA)</w:t>
            </w:r>
          </w:p>
        </w:tc>
      </w:tr>
      <w:tr w:rsidR="00646944" w:rsidRPr="00646944" w14:paraId="7BAEDCF0" w14:textId="77777777" w:rsidTr="00646944">
        <w:trPr>
          <w:trHeight w:val="300"/>
        </w:trPr>
        <w:tc>
          <w:tcPr>
            <w:tcW w:w="2268" w:type="dxa"/>
            <w:noWrap/>
          </w:tcPr>
          <w:p w14:paraId="07F23C55" w14:textId="77777777" w:rsidR="00646944" w:rsidRPr="00646944" w:rsidRDefault="00646944" w:rsidP="00646944">
            <w:pPr>
              <w:spacing w:line="257" w:lineRule="auto"/>
              <w:jc w:val="both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Preu unitari camió portador</w:t>
            </w:r>
          </w:p>
        </w:tc>
        <w:tc>
          <w:tcPr>
            <w:tcW w:w="1560" w:type="dxa"/>
            <w:noWrap/>
            <w:vAlign w:val="center"/>
          </w:tcPr>
          <w:p w14:paraId="73013D2D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37.100,00 €</w:t>
            </w:r>
          </w:p>
        </w:tc>
        <w:tc>
          <w:tcPr>
            <w:tcW w:w="1559" w:type="dxa"/>
            <w:noWrap/>
            <w:vAlign w:val="center"/>
          </w:tcPr>
          <w:p w14:paraId="1194DF50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44.891,00 €</w:t>
            </w:r>
          </w:p>
        </w:tc>
        <w:tc>
          <w:tcPr>
            <w:tcW w:w="1559" w:type="dxa"/>
            <w:shd w:val="clear" w:color="auto" w:fill="E7E6E6"/>
            <w:noWrap/>
            <w:vAlign w:val="center"/>
          </w:tcPr>
          <w:p w14:paraId="1747AC33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  <w:tc>
          <w:tcPr>
            <w:tcW w:w="1553" w:type="dxa"/>
            <w:shd w:val="clear" w:color="auto" w:fill="E7E6E6"/>
            <w:noWrap/>
            <w:vAlign w:val="center"/>
          </w:tcPr>
          <w:p w14:paraId="33A5D37B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</w:tr>
      <w:tr w:rsidR="00646944" w:rsidRPr="00646944" w14:paraId="6F9CE4B5" w14:textId="77777777" w:rsidTr="00646944">
        <w:trPr>
          <w:trHeight w:val="300"/>
        </w:trPr>
        <w:tc>
          <w:tcPr>
            <w:tcW w:w="2268" w:type="dxa"/>
            <w:noWrap/>
          </w:tcPr>
          <w:p w14:paraId="7E5ED96C" w14:textId="77777777" w:rsidR="00646944" w:rsidRPr="00646944" w:rsidRDefault="00646944" w:rsidP="00646944">
            <w:pPr>
              <w:spacing w:line="257" w:lineRule="auto"/>
              <w:jc w:val="both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Preu unitari plataforma elevadora</w:t>
            </w:r>
          </w:p>
        </w:tc>
        <w:tc>
          <w:tcPr>
            <w:tcW w:w="1560" w:type="dxa"/>
            <w:noWrap/>
            <w:vAlign w:val="center"/>
          </w:tcPr>
          <w:p w14:paraId="17C7F65A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30.817,00 €</w:t>
            </w:r>
          </w:p>
        </w:tc>
        <w:tc>
          <w:tcPr>
            <w:tcW w:w="1559" w:type="dxa"/>
            <w:noWrap/>
            <w:vAlign w:val="center"/>
          </w:tcPr>
          <w:p w14:paraId="6D42A6BF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37.288,57 €</w:t>
            </w:r>
          </w:p>
        </w:tc>
        <w:tc>
          <w:tcPr>
            <w:tcW w:w="1559" w:type="dxa"/>
            <w:shd w:val="clear" w:color="auto" w:fill="E7E6E6"/>
            <w:noWrap/>
            <w:vAlign w:val="center"/>
          </w:tcPr>
          <w:p w14:paraId="3103D53D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  <w:tc>
          <w:tcPr>
            <w:tcW w:w="1553" w:type="dxa"/>
            <w:shd w:val="clear" w:color="auto" w:fill="E7E6E6"/>
            <w:noWrap/>
            <w:vAlign w:val="center"/>
          </w:tcPr>
          <w:p w14:paraId="7B1855B4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iCs/>
                <w:sz w:val="18"/>
                <w:szCs w:val="18"/>
                <w:lang w:val="ca-ES"/>
              </w:rPr>
              <w:t>0,00</w:t>
            </w:r>
          </w:p>
        </w:tc>
      </w:tr>
      <w:tr w:rsidR="00646944" w:rsidRPr="00646944" w14:paraId="25AC2D17" w14:textId="77777777" w:rsidTr="00646944">
        <w:trPr>
          <w:trHeight w:val="300"/>
        </w:trPr>
        <w:tc>
          <w:tcPr>
            <w:tcW w:w="2268" w:type="dxa"/>
            <w:noWrap/>
            <w:hideMark/>
          </w:tcPr>
          <w:p w14:paraId="70FED994" w14:textId="77777777" w:rsidR="00646944" w:rsidRPr="00646944" w:rsidRDefault="00646944" w:rsidP="00646944">
            <w:pPr>
              <w:spacing w:line="257" w:lineRule="auto"/>
              <w:jc w:val="both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 xml:space="preserve">Pressupost base de licitació </w:t>
            </w:r>
          </w:p>
        </w:tc>
        <w:tc>
          <w:tcPr>
            <w:tcW w:w="1560" w:type="dxa"/>
            <w:noWrap/>
            <w:vAlign w:val="center"/>
            <w:hideMark/>
          </w:tcPr>
          <w:p w14:paraId="7BEDFD45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67.917,00 €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741A3FAB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82.179,57 €</w:t>
            </w:r>
          </w:p>
        </w:tc>
        <w:tc>
          <w:tcPr>
            <w:tcW w:w="1559" w:type="dxa"/>
            <w:shd w:val="clear" w:color="auto" w:fill="E7E6E6"/>
            <w:noWrap/>
            <w:vAlign w:val="center"/>
            <w:hideMark/>
          </w:tcPr>
          <w:p w14:paraId="2E0969D9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0,00</w:t>
            </w:r>
          </w:p>
        </w:tc>
        <w:tc>
          <w:tcPr>
            <w:tcW w:w="1553" w:type="dxa"/>
            <w:shd w:val="clear" w:color="auto" w:fill="E7E6E6"/>
            <w:noWrap/>
            <w:vAlign w:val="center"/>
            <w:hideMark/>
          </w:tcPr>
          <w:p w14:paraId="3A2E84DF" w14:textId="77777777" w:rsidR="00646944" w:rsidRPr="00646944" w:rsidRDefault="00646944" w:rsidP="00646944">
            <w:pPr>
              <w:spacing w:line="257" w:lineRule="auto"/>
              <w:jc w:val="right"/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</w:pPr>
            <w:r w:rsidRPr="00646944">
              <w:rPr>
                <w:rFonts w:eastAsia="Calibri" w:cs="Calibri"/>
                <w:b/>
                <w:bCs/>
                <w:iCs/>
                <w:sz w:val="18"/>
                <w:szCs w:val="18"/>
                <w:lang w:val="ca-ES"/>
              </w:rPr>
              <w:t>0,00</w:t>
            </w:r>
          </w:p>
        </w:tc>
      </w:tr>
    </w:tbl>
    <w:p w14:paraId="594A892C" w14:textId="77777777" w:rsidR="00646944" w:rsidRPr="00646944" w:rsidRDefault="00646944" w:rsidP="0064694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</w:pPr>
      <w:r w:rsidRPr="00646944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*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646944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 xml:space="preserve">Cal emplenar les columnes ombrejades en gris. Seran excloses les proposicions que superin els imports màxims. </w:t>
      </w:r>
    </w:p>
    <w:p w14:paraId="1B7D3135" w14:textId="77777777" w:rsidR="00646944" w:rsidRPr="00646944" w:rsidRDefault="00646944" w:rsidP="00646944">
      <w:p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2CD57806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MILLORES TÈCNIQUES DE L’EQUIP OFERT</w:t>
      </w:r>
    </w:p>
    <w:p w14:paraId="146A59BF" w14:textId="77777777" w:rsidR="00646944" w:rsidRPr="00646944" w:rsidRDefault="00646944" w:rsidP="00646944">
      <w:pPr>
        <w:numPr>
          <w:ilvl w:val="2"/>
          <w:numId w:val="4"/>
        </w:numPr>
        <w:spacing w:line="256" w:lineRule="auto"/>
        <w:ind w:left="426"/>
        <w:contextualSpacing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Plataforma elevadora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237"/>
        <w:gridCol w:w="2291"/>
      </w:tblGrid>
      <w:tr w:rsidR="00646944" w:rsidRPr="00646944" w14:paraId="28238745" w14:textId="77777777" w:rsidTr="00646944">
        <w:trPr>
          <w:trHeight w:val="30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F01A683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Prescripció tècnica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5DDD4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Mínim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4FF105C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OFERTA millora</w:t>
            </w:r>
          </w:p>
        </w:tc>
      </w:tr>
      <w:tr w:rsidR="00646944" w:rsidRPr="00646944" w14:paraId="6445FCEB" w14:textId="77777777" w:rsidTr="00646944">
        <w:trPr>
          <w:trHeight w:val="300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9207B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Divisió de la ploma telescòpica amb cistella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F449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Dividida en 3 seccions: 1 fix i 2 telescòpics amb sortida sincronitzada</w:t>
            </w:r>
          </w:p>
        </w:tc>
        <w:tc>
          <w:tcPr>
            <w:tcW w:w="2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BB7A0C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2DC57595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A60D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Material de la ploma telescòpica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2308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Acer de gran resistència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43A95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7D0E71C2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A754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Capacitat màxima cistella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FEF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2 persones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A0D4BE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39F0937C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1F88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Mesura mínima cistella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6837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1200 x 650 x 1100 mm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7FEE9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4889DEFD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CF37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Altura màxima de treballs (entre sòl i base superior de cistella)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62A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16 m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CD42D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022087BF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3C622E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Altura màxima de treballs (entre sòl i base inferior de cistella)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697B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14 m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CE8DB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2E309C21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045612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Anivellació de la cistella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66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Automàtica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D67AC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288B3E0F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E27030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Capacitat màxima cistella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EE2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230 kg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39F57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58D8338C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D89F4B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Extensió màxima horitzontal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B8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9 m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B93FF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7BAAEF62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E5C38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Gir màxim de la plataforma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2CB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360º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EF798B9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52F45759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AE7E4E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Rotació de la cistella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7258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50º + 50º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9F650C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7E06CA12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C7D0F2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Estabilitzador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7EB3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4 peus verticals amb comandament independent hidràulic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B46802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52E61F6A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832154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Activació dels estabilitzadors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790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Àgil per acceleració automàtica del motor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0A798E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38B76CF7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015C0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Limitador del radi de la ploma durant operacions a mitja i baixa altura per motius de seguretat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4456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Sí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CD6C0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1E1E6EAA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DC20A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Presa de corrent a la cistella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B6C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220 v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94B633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062B96CA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8822B7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lastRenderedPageBreak/>
              <w:t>Tanques laterals abatibles d’alumini inclosa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60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200 mm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05160C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7E6F4A48" w14:textId="77777777" w:rsidTr="00646944">
        <w:trPr>
          <w:trHeight w:val="2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448159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Caixa d’eines inclosa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157D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800 x 450 x 400 mm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FC344C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</w:tbl>
    <w:p w14:paraId="0E81A3F8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*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646944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Cal emplenar exclusivament les columnes ombrejades en gris que impliquin una millora tècnica respecte el mínim requerit. Seran excloses les proposicions que no aportin les fitxes tècniques dels productes requerits, o bé aquelles les característiques dels quals no s’ajustin a la Prescripció 3.2 del PPT.</w:t>
      </w:r>
    </w:p>
    <w:p w14:paraId="1E7C25A8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b)  Camió portador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2268"/>
      </w:tblGrid>
      <w:tr w:rsidR="00646944" w:rsidRPr="00646944" w14:paraId="6267A806" w14:textId="77777777" w:rsidTr="00646944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BBD593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Prescripció tècnica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A14CC94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Mínim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AF920A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OFERTA millora</w:t>
            </w:r>
          </w:p>
        </w:tc>
      </w:tr>
      <w:tr w:rsidR="00646944" w:rsidRPr="00646944" w14:paraId="52ED8E26" w14:textId="77777777" w:rsidTr="00646944">
        <w:trPr>
          <w:trHeight w:val="300"/>
        </w:trPr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CED6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Portes cabina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CDB9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6CEDDA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0F5878B1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2C5B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Capacitat màxima cabina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961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3 persones (1 seient conductor calefactat amb suspensió i 2 seients passatgers ordinaris)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80EEDE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366BB5DA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E110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MMA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F69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3.500 kg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588ED1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45DD980B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4270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Par motor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9F27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400 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CF5430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0ABE46EA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B95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Capacitat màxima dipòsit Dièsel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DBD3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70 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D627B6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610AA5CA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31A9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 xml:space="preserve">Capacitat màxima dipòsit </w:t>
            </w:r>
            <w:proofErr w:type="spellStart"/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AdBlue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F224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10 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4A2F70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558E074B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28D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Cilindrada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E1D6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2.280 cc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DF74BB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401197B0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AE86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Potència motor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2232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136 CV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1AB7FF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590CC497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240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Longitud màxima (sense ploma)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4D95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4.000 mm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F2E29F6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7AD73D42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C95E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Longitud màxima (amb ploma)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064C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7.800 mm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5E61B4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1C305286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0B62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Ballestes posteriors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7290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Reforçades amb flexibilitat reduïda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DACE7D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1BACFE2F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B29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Caixa de canvis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8234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6 velocitats i 1 marxa enrere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49F0F0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247BFE65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0021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Equip emergència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CE86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 xml:space="preserve">2 triangles, 2 llums V16 </w:t>
            </w:r>
            <w:proofErr w:type="spellStart"/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geocalitzables</w:t>
            </w:r>
            <w:proofErr w:type="spellEnd"/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 xml:space="preserve"> i homologades per DGT, 1 joc de bombetes i fusibles de recanvi i 2 armilles reflectants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CCD108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655B3582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1E0A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Quadre d’instruments digitals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C4C0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10”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9EC0E8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3DB7EE48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A307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Sensors d’aparcament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30F0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Part posterior amb avís acústic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314885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  <w:tr w:rsidR="00646944" w:rsidRPr="00646944" w14:paraId="386A6F21" w14:textId="77777777" w:rsidTr="00646944">
        <w:trPr>
          <w:trHeight w:val="3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236F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Retrovisors llargs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4D03" w14:textId="77777777" w:rsidR="00646944" w:rsidRPr="00646944" w:rsidRDefault="00646944" w:rsidP="006469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646944"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  <w:t>Elèctrics i tèrmics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E85750" w14:textId="77777777" w:rsidR="00646944" w:rsidRPr="00646944" w:rsidRDefault="00646944" w:rsidP="006469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val="ca-ES" w:eastAsia="es-ES"/>
                <w14:ligatures w14:val="none"/>
              </w:rPr>
            </w:pPr>
          </w:p>
        </w:tc>
      </w:tr>
    </w:tbl>
    <w:p w14:paraId="6636215F" w14:textId="77777777" w:rsidR="00646944" w:rsidRPr="00646944" w:rsidRDefault="00646944" w:rsidP="00646944">
      <w:p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*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</w:t>
      </w:r>
      <w:r w:rsidRPr="00646944">
        <w:rPr>
          <w:rFonts w:eastAsia="Calibri" w:cs="Calibri"/>
          <w:i/>
          <w:color w:val="7F7F7F"/>
          <w:kern w:val="0"/>
          <w:sz w:val="18"/>
          <w:szCs w:val="20"/>
          <w:lang w:val="ca-ES"/>
          <w14:ligatures w14:val="none"/>
        </w:rPr>
        <w:t>Cal emplenar exclusivament les columnes ombrejades en gris que impliquin una millora tècnica respecte el mínim requerit. Seran excloses les proposicions que no aportin les fitxes tècniques dels productes requerits, o bé aquelles les característiques dels quals no s’ajustin a la Prescripció 3.2 del PPT.</w:t>
      </w:r>
    </w:p>
    <w:p w14:paraId="45AB384A" w14:textId="77777777" w:rsidR="00646944" w:rsidRPr="00646944" w:rsidRDefault="00646944" w:rsidP="00646944">
      <w:p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</w:pPr>
    </w:p>
    <w:p w14:paraId="66301CA2" w14:textId="77777777" w:rsidR="00646944" w:rsidRPr="00646944" w:rsidRDefault="00646944" w:rsidP="00646944">
      <w:p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</w:pPr>
    </w:p>
    <w:p w14:paraId="5EC76052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PERÍODE DE GARANTIA OFERT</w:t>
      </w:r>
    </w:p>
    <w:p w14:paraId="21C71217" w14:textId="77777777" w:rsidR="00646944" w:rsidRPr="00646944" w:rsidRDefault="00646944" w:rsidP="00646944">
      <w:pPr>
        <w:numPr>
          <w:ilvl w:val="4"/>
          <w:numId w:val="3"/>
        </w:numPr>
        <w:spacing w:line="256" w:lineRule="auto"/>
        <w:ind w:left="426" w:hanging="426"/>
        <w:contextualSpacing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Plataforma elevadora</w:t>
      </w:r>
    </w:p>
    <w:p w14:paraId="6D0DD033" w14:textId="77777777" w:rsidR="00646944" w:rsidRPr="00646944" w:rsidRDefault="00646944" w:rsidP="00646944">
      <w:pPr>
        <w:tabs>
          <w:tab w:val="left" w:pos="810"/>
        </w:tabs>
        <w:spacing w:line="256" w:lineRule="auto"/>
        <w:ind w:left="426" w:hanging="426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sdt>
        <w:sdtPr>
          <w:rPr>
            <w:rFonts w:eastAsia="Calibri" w:cs="Calibri"/>
            <w:kern w:val="0"/>
            <w:sz w:val="21"/>
            <w:szCs w:val="21"/>
            <w:lang w:val="ca-ES"/>
            <w14:ligatures w14:val="none"/>
          </w:rPr>
          <w:id w:val="130226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944">
            <w:rPr>
              <w:rFonts w:ascii="Segoe UI Symbol" w:eastAsia="Calibri" w:hAnsi="Segoe UI Symbol" w:cs="Segoe UI Symbol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46944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>El licitador ofereix una ampliació de la garantia comercial mínima (1 any) de la plataforma elevadora inferior a 1 any addicional.</w:t>
      </w:r>
    </w:p>
    <w:p w14:paraId="45F9182F" w14:textId="77777777" w:rsidR="00646944" w:rsidRPr="00646944" w:rsidRDefault="00646944" w:rsidP="00646944">
      <w:pPr>
        <w:tabs>
          <w:tab w:val="left" w:pos="810"/>
        </w:tabs>
        <w:spacing w:line="256" w:lineRule="auto"/>
        <w:ind w:left="426" w:hanging="426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sdt>
        <w:sdtPr>
          <w:rPr>
            <w:rFonts w:eastAsia="Calibri" w:cs="Calibri"/>
            <w:kern w:val="0"/>
            <w:sz w:val="21"/>
            <w:szCs w:val="21"/>
            <w:lang w:val="ca-ES"/>
            <w14:ligatures w14:val="none"/>
          </w:rPr>
          <w:id w:val="136679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944">
            <w:rPr>
              <w:rFonts w:ascii="Segoe UI Symbol" w:eastAsia="Calibri" w:hAnsi="Segoe UI Symbol" w:cs="Segoe UI Symbol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46944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>El licitador ofereix una ampliació de la garantia comercial mínima (1 any) de la plataforma d’1 any addicional.</w:t>
      </w:r>
    </w:p>
    <w:p w14:paraId="00218D08" w14:textId="77777777" w:rsidR="00646944" w:rsidRPr="00646944" w:rsidRDefault="00646944" w:rsidP="00646944">
      <w:pPr>
        <w:tabs>
          <w:tab w:val="left" w:pos="810"/>
        </w:tabs>
        <w:spacing w:after="80" w:line="257" w:lineRule="auto"/>
        <w:ind w:left="425" w:hanging="425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sdt>
        <w:sdtPr>
          <w:rPr>
            <w:rFonts w:eastAsia="Calibri" w:cs="Calibri"/>
            <w:kern w:val="0"/>
            <w:sz w:val="21"/>
            <w:szCs w:val="21"/>
            <w:lang w:val="ca-ES"/>
            <w14:ligatures w14:val="none"/>
          </w:rPr>
          <w:id w:val="-116662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944">
            <w:rPr>
              <w:rFonts w:ascii="Segoe UI Symbol" w:eastAsia="Calibri" w:hAnsi="Segoe UI Symbol" w:cs="Segoe UI Symbol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46944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>El licitador ofereix una ampliació de la garantia comercial mínima (1 any) de la plataforma elevadora de 2 anys addicionals.</w:t>
      </w:r>
    </w:p>
    <w:p w14:paraId="222C2A19" w14:textId="77777777" w:rsidR="00646944" w:rsidRDefault="00646944" w:rsidP="00646944">
      <w:pPr>
        <w:spacing w:line="257" w:lineRule="auto"/>
        <w:jc w:val="both"/>
        <w:rPr>
          <w:rFonts w:eastAsia="Calibri" w:cs="Times New Roman"/>
          <w:i/>
          <w:iCs/>
          <w:color w:val="7F7F7F"/>
          <w:kern w:val="0"/>
          <w:sz w:val="18"/>
          <w:szCs w:val="18"/>
          <w:lang w:val="ca-ES"/>
          <w14:ligatures w14:val="none"/>
        </w:rPr>
      </w:pPr>
      <w:r w:rsidRPr="00646944">
        <w:rPr>
          <w:rFonts w:eastAsia="Calibri" w:cs="Times New Roman"/>
          <w:i/>
          <w:iCs/>
          <w:color w:val="7F7F7F"/>
          <w:kern w:val="0"/>
          <w:sz w:val="18"/>
          <w:szCs w:val="18"/>
          <w:lang w:val="ca-ES"/>
          <w14:ligatures w14:val="none"/>
        </w:rPr>
        <w:t>* Cal seleccionar únicament una de les tres opcions anteriors. En cas de manca de selecció, s’entendrà que l’empresa no proposa cap ampliació de la garantia.</w:t>
      </w:r>
    </w:p>
    <w:p w14:paraId="65C263B1" w14:textId="77777777" w:rsidR="00646944" w:rsidRPr="00646944" w:rsidRDefault="00646944" w:rsidP="00646944">
      <w:pPr>
        <w:spacing w:line="257" w:lineRule="auto"/>
        <w:jc w:val="both"/>
        <w:rPr>
          <w:rFonts w:eastAsia="Calibri" w:cs="Times New Roman"/>
          <w:i/>
          <w:iCs/>
          <w:color w:val="7F7F7F"/>
          <w:kern w:val="0"/>
          <w:sz w:val="18"/>
          <w:szCs w:val="18"/>
          <w:lang w:val="ca-ES"/>
          <w14:ligatures w14:val="none"/>
        </w:rPr>
      </w:pPr>
    </w:p>
    <w:p w14:paraId="1357D1C9" w14:textId="77777777" w:rsidR="00646944" w:rsidRPr="00646944" w:rsidRDefault="00646944" w:rsidP="00646944">
      <w:pPr>
        <w:numPr>
          <w:ilvl w:val="4"/>
          <w:numId w:val="3"/>
        </w:numPr>
        <w:spacing w:line="256" w:lineRule="auto"/>
        <w:ind w:left="426" w:hanging="426"/>
        <w:contextualSpacing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Camió portador</w:t>
      </w:r>
    </w:p>
    <w:p w14:paraId="2B17BF92" w14:textId="77777777" w:rsidR="00646944" w:rsidRPr="00646944" w:rsidRDefault="00646944" w:rsidP="00646944">
      <w:pPr>
        <w:tabs>
          <w:tab w:val="left" w:pos="810"/>
        </w:tabs>
        <w:spacing w:line="256" w:lineRule="auto"/>
        <w:ind w:left="426" w:hanging="426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sdt>
        <w:sdtPr>
          <w:rPr>
            <w:rFonts w:ascii="MS Gothic" w:eastAsia="MS Gothic" w:hAnsi="MS Gothic" w:cs="Calibri"/>
            <w:kern w:val="0"/>
            <w:sz w:val="21"/>
            <w:szCs w:val="21"/>
            <w:lang w:val="ca-ES"/>
            <w14:ligatures w14:val="none"/>
          </w:rPr>
          <w:id w:val="172440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944">
            <w:rPr>
              <w:rFonts w:ascii="MS Gothic" w:eastAsia="MS Gothic" w:hAnsi="MS Gothic" w:cs="Calibri" w:hint="eastAsia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46944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>El licitador ofereix una ampliació de la garantia comercial mínima (2 anys) del camió portador inferior a 1 any.</w:t>
      </w:r>
    </w:p>
    <w:p w14:paraId="491D1CAE" w14:textId="77777777" w:rsidR="00646944" w:rsidRPr="00646944" w:rsidRDefault="00646944" w:rsidP="00646944">
      <w:pPr>
        <w:tabs>
          <w:tab w:val="left" w:pos="810"/>
        </w:tabs>
        <w:spacing w:line="256" w:lineRule="auto"/>
        <w:ind w:left="426" w:hanging="426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sdt>
        <w:sdtPr>
          <w:rPr>
            <w:rFonts w:ascii="MS Gothic" w:eastAsia="MS Gothic" w:hAnsi="MS Gothic" w:cs="Calibri"/>
            <w:kern w:val="0"/>
            <w:sz w:val="21"/>
            <w:szCs w:val="21"/>
            <w:lang w:val="ca-ES"/>
            <w14:ligatures w14:val="none"/>
          </w:rPr>
          <w:id w:val="-199086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944">
            <w:rPr>
              <w:rFonts w:ascii="MS Gothic" w:eastAsia="MS Gothic" w:hAnsi="MS Gothic" w:cs="Calibri" w:hint="eastAsia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46944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>El licitador ofereix una ampliació de la garantia comercial mínima (2 anys) del camió portador d’1 any addicional.</w:t>
      </w:r>
    </w:p>
    <w:p w14:paraId="7CE2147A" w14:textId="77777777" w:rsidR="00646944" w:rsidRPr="00646944" w:rsidRDefault="00646944" w:rsidP="00646944">
      <w:pPr>
        <w:tabs>
          <w:tab w:val="left" w:pos="810"/>
        </w:tabs>
        <w:spacing w:after="80" w:line="257" w:lineRule="auto"/>
        <w:ind w:left="426" w:hanging="426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sdt>
        <w:sdtPr>
          <w:rPr>
            <w:rFonts w:ascii="MS Gothic" w:eastAsia="MS Gothic" w:hAnsi="MS Gothic" w:cs="Calibri"/>
            <w:kern w:val="0"/>
            <w:sz w:val="21"/>
            <w:szCs w:val="21"/>
            <w:lang w:val="ca-ES"/>
            <w14:ligatures w14:val="none"/>
          </w:rPr>
          <w:id w:val="-54205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6944">
            <w:rPr>
              <w:rFonts w:ascii="MS Gothic" w:eastAsia="MS Gothic" w:hAnsi="MS Gothic" w:cs="Calibri" w:hint="eastAsia"/>
              <w:kern w:val="0"/>
              <w:sz w:val="21"/>
              <w:szCs w:val="21"/>
              <w:lang w:val="ca-ES"/>
              <w14:ligatures w14:val="none"/>
            </w:rPr>
            <w:t>☐</w:t>
          </w:r>
        </w:sdtContent>
      </w:sdt>
      <w:r w:rsidRPr="00646944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>El licitador ofereix una ampliació de la garantia comercial mínima (2 anys) del camió portador de 2 anys addicionals.</w:t>
      </w:r>
    </w:p>
    <w:p w14:paraId="0838814A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i/>
          <w:iCs/>
          <w:color w:val="7F7F7F"/>
          <w:kern w:val="0"/>
          <w:sz w:val="18"/>
          <w:szCs w:val="18"/>
          <w:lang w:val="ca-ES"/>
          <w14:ligatures w14:val="none"/>
        </w:rPr>
      </w:pPr>
      <w:r w:rsidRPr="00646944">
        <w:rPr>
          <w:rFonts w:eastAsia="Calibri" w:cs="Times New Roman"/>
          <w:i/>
          <w:iCs/>
          <w:color w:val="7F7F7F"/>
          <w:kern w:val="0"/>
          <w:sz w:val="18"/>
          <w:szCs w:val="18"/>
          <w:lang w:val="ca-ES"/>
          <w14:ligatures w14:val="none"/>
        </w:rPr>
        <w:t>* Cal seleccionar únicament una de les tres opcions anteriors. En cas de manca de selecció, s’entendrà que l’empresa no proposa cap ampliació de la garantia.</w:t>
      </w:r>
    </w:p>
    <w:p w14:paraId="7AC495D2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</w:pPr>
    </w:p>
    <w:p w14:paraId="62B4A45B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kern w:val="0"/>
          <w:sz w:val="22"/>
          <w:szCs w:val="22"/>
          <w:u w:val="single"/>
          <w:lang w:val="ca-ES"/>
          <w14:ligatures w14:val="none"/>
        </w:rPr>
        <w:t>Important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: la informació aportada per l’empresa adjudicatària que ompli aquest criteri es considerarà obligació contractual essencial als efectes assenyalats en la lletra f) de l’article 211 de la LCSP.</w:t>
      </w:r>
    </w:p>
    <w:p w14:paraId="471215B1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BD710F4" w14:textId="77777777" w:rsidR="00646944" w:rsidRPr="00646944" w:rsidRDefault="00646944" w:rsidP="00646944">
      <w:pPr>
        <w:spacing w:line="256" w:lineRule="auto"/>
        <w:jc w:val="center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Validesa de l’oferta:</w:t>
      </w: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ab/>
        <w:t>_______    mesos.</w:t>
      </w:r>
    </w:p>
    <w:p w14:paraId="24B21877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5F614D11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646944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I en prova de conformitat, es signa la present, a [lloc], en la data que consta a la signatura electrònica.</w:t>
      </w:r>
    </w:p>
    <w:p w14:paraId="32D67C17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69633BF2" w14:textId="77777777" w:rsidR="00646944" w:rsidRPr="00646944" w:rsidRDefault="00646944" w:rsidP="00646944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bookmarkEnd w:id="2"/>
    <w:p w14:paraId="1EFF9898" w14:textId="77777777" w:rsidR="00646944" w:rsidRPr="00646944" w:rsidRDefault="00646944" w:rsidP="00646944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646944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(Signatura electrònica</w:t>
      </w:r>
      <w:r w:rsidRPr="00646944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646944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646944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3031B46E" w14:textId="77777777" w:rsidR="008F3858" w:rsidRPr="00F80A2E" w:rsidRDefault="008F3858">
      <w:pPr>
        <w:rPr>
          <w:lang w:val="ca-ES"/>
        </w:rPr>
      </w:pPr>
    </w:p>
    <w:sectPr w:rsidR="008F3858" w:rsidRPr="00F80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749E"/>
    <w:multiLevelType w:val="hybridMultilevel"/>
    <w:tmpl w:val="624EB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FF6491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6D6AD9"/>
    <w:multiLevelType w:val="hybridMultilevel"/>
    <w:tmpl w:val="292CCED6"/>
    <w:lvl w:ilvl="0" w:tplc="5984A8D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iCs/>
        <w:color w:val="auto"/>
      </w:rPr>
    </w:lvl>
    <w:lvl w:ilvl="1" w:tplc="F6ACC2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ca-ES" w:eastAsia="ca-ES" w:bidi="ca-ES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1A34BBA8"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7D42EB1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448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252593">
    <w:abstractNumId w:val="3"/>
  </w:num>
  <w:num w:numId="3" w16cid:durableId="1843423855">
    <w:abstractNumId w:val="2"/>
  </w:num>
  <w:num w:numId="4" w16cid:durableId="165309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2E"/>
    <w:rsid w:val="00107A3A"/>
    <w:rsid w:val="00646944"/>
    <w:rsid w:val="008F3858"/>
    <w:rsid w:val="00F8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CF1D"/>
  <w15:chartTrackingRefBased/>
  <w15:docId w15:val="{4A323ED6-91A3-4339-BBAC-7C69862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0A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0A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0A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0A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0A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0A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0A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0A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0A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0A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0A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0A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0A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0A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0A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0A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0A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0A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0A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0A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0A2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4694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2026-01-05T15:06:00Z</dcterms:created>
  <dcterms:modified xsi:type="dcterms:W3CDTF">2026-01-05T15:06:00Z</dcterms:modified>
</cp:coreProperties>
</file>