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11FF2" w14:textId="55AF1EDD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ANNEX 5. MODEL DE DECLARACIÓ DE CESSIÓ I TRACTAMENT DE DADES EN RELACIÓ AMB L'EXECUCIÓ D'ACTUACIONS DEL PLA DE RECUPERACIÓ, TRANSFORMACIÓ I RESILIÈNCIA (PRTR)</w:t>
      </w:r>
    </w:p>
    <w:p w14:paraId="5D055FBE" w14:textId="77777777" w:rsidR="000F2659" w:rsidRPr="00B75DBA" w:rsidRDefault="000F2659" w:rsidP="00B75DBA">
      <w:pPr>
        <w:suppressAutoHyphens w:val="0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3236E1DA" w14:textId="1191454A" w:rsidR="000F2659" w:rsidRPr="00B75DBA" w:rsidRDefault="000F2659" w:rsidP="00B75DB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2025/</w:t>
      </w:r>
      <w:r w:rsidR="00BD1DB3">
        <w:rPr>
          <w:rFonts w:ascii="Arial" w:eastAsia="Calibri" w:hAnsi="Arial" w:cs="Arial"/>
          <w:color w:val="000000"/>
          <w:sz w:val="22"/>
          <w:szCs w:val="22"/>
        </w:rPr>
        <w:t>1154</w:t>
      </w:r>
    </w:p>
    <w:p w14:paraId="7E833C43" w14:textId="6100F635" w:rsidR="000F2659" w:rsidRPr="00B75DBA" w:rsidRDefault="000F2659" w:rsidP="00B75DB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="00BD1DB3"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Obres </w:t>
      </w:r>
      <w:r w:rsidR="00BD1DB3" w:rsidRPr="00BD1DB3">
        <w:rPr>
          <w:rFonts w:ascii="Arial" w:hAnsi="Arial" w:cs="Arial"/>
          <w:bCs/>
          <w:sz w:val="22"/>
          <w:szCs w:val="22"/>
        </w:rPr>
        <w:t xml:space="preserve">de </w:t>
      </w:r>
      <w:r w:rsidR="00BD1DB3" w:rsidRPr="00B75DBA">
        <w:rPr>
          <w:rFonts w:ascii="Arial" w:hAnsi="Arial" w:cs="Arial"/>
          <w:bCs/>
          <w:sz w:val="22"/>
          <w:szCs w:val="22"/>
        </w:rPr>
        <w:t>construcció d’un aparcament dissuasiu</w:t>
      </w:r>
      <w:r w:rsidR="00BD1DB3" w:rsidRPr="00BD1DB3">
        <w:rPr>
          <w:rFonts w:ascii="Arial" w:hAnsi="Arial" w:cs="Arial"/>
          <w:bCs/>
          <w:sz w:val="22"/>
          <w:szCs w:val="22"/>
        </w:rPr>
        <w:t xml:space="preserve"> a Sant Joan de les Abadesses</w:t>
      </w:r>
      <w:r w:rsidR="00BD1DB3" w:rsidRPr="00B75DBA">
        <w:rPr>
          <w:rFonts w:ascii="Arial" w:hAnsi="Arial" w:cs="Arial"/>
          <w:bCs/>
          <w:sz w:val="22"/>
          <w:szCs w:val="22"/>
        </w:rPr>
        <w:t xml:space="preserve"> dins el Projecte PSTD “</w:t>
      </w:r>
      <w:proofErr w:type="spellStart"/>
      <w:r w:rsidR="00BD1DB3" w:rsidRPr="00B75DBA">
        <w:rPr>
          <w:rFonts w:ascii="Arial" w:hAnsi="Arial" w:cs="Arial"/>
          <w:bCs/>
          <w:sz w:val="22"/>
          <w:szCs w:val="22"/>
        </w:rPr>
        <w:t>Riunatur</w:t>
      </w:r>
      <w:proofErr w:type="spellEnd"/>
      <w:r w:rsidR="00BD1DB3" w:rsidRPr="00B75DBA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="00BD1DB3" w:rsidRPr="00B75DBA">
        <w:rPr>
          <w:rFonts w:ascii="Arial" w:hAnsi="Arial" w:cs="Arial"/>
          <w:bCs/>
          <w:sz w:val="22"/>
          <w:szCs w:val="22"/>
        </w:rPr>
        <w:t>NextGeneration</w:t>
      </w:r>
      <w:proofErr w:type="spellEnd"/>
      <w:r w:rsidR="00BD1DB3" w:rsidRPr="00B75DBA">
        <w:rPr>
          <w:rFonts w:ascii="Arial" w:hAnsi="Arial" w:cs="Arial"/>
          <w:bCs/>
          <w:sz w:val="22"/>
          <w:szCs w:val="22"/>
        </w:rPr>
        <w:t xml:space="preserve"> EU</w:t>
      </w:r>
      <w:r w:rsidR="00BD1DB3"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</w:p>
    <w:p w14:paraId="0BABCEE7" w14:textId="77777777" w:rsidR="000F2659" w:rsidRPr="00B75DBA" w:rsidRDefault="000F2659" w:rsidP="00B75D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7035DA52" w14:textId="77777777" w:rsidR="000F2659" w:rsidRPr="00B75DBA" w:rsidRDefault="000F2659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F2577C0" w14:textId="63ADAA7C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Jo, el sotasignat/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[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Nom i cognoms]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DNI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[núm. DNI]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com a conseller/a delegat/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o gerent de l’entitat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NIF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[NIF entitat]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i amb domicili fiscal a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[domicili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que participa com a contractista/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subcontractista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en el desenvolupament d'actuacions necessàries per a la consecució dels objectius definits al </w:t>
      </w:r>
      <w:r w:rsidR="00727B05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Component 14 “</w:t>
      </w:r>
      <w:r w:rsidR="00727B05" w:rsidRPr="003B5304">
        <w:rPr>
          <w:rFonts w:ascii="Arial" w:hAnsi="Arial" w:cs="Arial"/>
          <w:b/>
          <w:bCs/>
          <w:color w:val="000000"/>
          <w:sz w:val="22"/>
          <w:szCs w:val="22"/>
          <w:lang w:val="es-ES_tradnl" w:eastAsia="ca-ES"/>
        </w:rPr>
        <w:t>Plan de modernización y competitividad del sector turístico</w:t>
      </w:r>
      <w:r w:rsidR="00727B05"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” del PRTR,  declaro que conec la normativa que és aplicable</w:t>
      </w:r>
      <w:r w:rsidR="00727B05"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declaro que conec la normativa que és aplicable, en particular els apartats següents de l'article 22 del Reglament (UE) 2021/241 del Parlament Europeu i del Consell, de 12 de febrer de 2021, pel qual s'estableix el Mecanisme de Recuperació i Resiliència: </w:t>
      </w:r>
    </w:p>
    <w:p w14:paraId="5B6FFAA8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1EFED3F" w14:textId="77777777" w:rsidR="00C47E42" w:rsidRPr="00B75DBA" w:rsidRDefault="00C47E42" w:rsidP="00627372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1C6D9182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273F960" w14:textId="77777777" w:rsidR="00C47E42" w:rsidRPr="00B75DBA" w:rsidRDefault="00C47E42" w:rsidP="00627372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El nom del perceptor final dels fons; </w:t>
      </w:r>
    </w:p>
    <w:p w14:paraId="2632A6DA" w14:textId="77777777" w:rsidR="00C47E42" w:rsidRPr="00B75DBA" w:rsidRDefault="00C47E42" w:rsidP="00627372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El nom del contractista i del 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subcontractista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quan el perceptor final dels fons sigui un poder adjudicador de conformitat amb el dret de la Unió o nacional en matèria de contractació pública; </w:t>
      </w:r>
    </w:p>
    <w:p w14:paraId="0037BDE9" w14:textId="77777777" w:rsidR="00C47E42" w:rsidRPr="00B75DBA" w:rsidRDefault="00C47E42" w:rsidP="00627372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Els noms, cognoms i dates de naixement dels titulars reals del perceptor dels fons o del contractista, segons es defineix a l'article 3, punt 6, de la Directiva (UE) 2015/849 del Parlament Europeu i del Consell (26)</w:t>
      </w:r>
    </w:p>
    <w:p w14:paraId="757D3669" w14:textId="77777777" w:rsidR="00C47E42" w:rsidRPr="00B75DBA" w:rsidRDefault="00C47E42" w:rsidP="00627372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14:paraId="5F9D3EC6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ind w:left="1069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E7E180F" w14:textId="77777777" w:rsidR="00C47E42" w:rsidRPr="00B75DBA" w:rsidRDefault="00C47E42" w:rsidP="00627372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</w:t>
      </w:r>
      <w:r w:rsidRPr="00B75DBA">
        <w:rPr>
          <w:rFonts w:ascii="Arial" w:hAnsi="Arial" w:cs="Arial"/>
          <w:sz w:val="22"/>
          <w:szCs w:val="22"/>
          <w:lang w:eastAsia="ca-ES"/>
        </w:rPr>
        <w:t xml:space="preserve">en el marc de la informació </w:t>
      </w:r>
      <w:r w:rsidRPr="00B75DBA">
        <w:rPr>
          <w:rFonts w:ascii="Arial" w:hAnsi="Arial" w:cs="Arial"/>
          <w:sz w:val="22"/>
          <w:szCs w:val="22"/>
          <w:lang w:eastAsia="ca-ES"/>
        </w:rPr>
        <w:lastRenderedPageBreak/>
        <w:t>financera i de rendició de comptes integrada a què fa referència l'article 247 del Reglament financer i, en particular, per separat, en l'informe anual de gestió i rendiment”.</w:t>
      </w:r>
    </w:p>
    <w:p w14:paraId="366DC108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B93119F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B75DBA">
        <w:rPr>
          <w:rFonts w:ascii="Arial" w:hAnsi="Arial" w:cs="Arial"/>
          <w:sz w:val="22"/>
          <w:szCs w:val="22"/>
          <w:lang w:eastAsia="ca-ES"/>
        </w:rPr>
        <w:t xml:space="preserve">D’acord amb el marc jurídic exposat, </w:t>
      </w:r>
      <w:r w:rsidRPr="00B75DBA">
        <w:rPr>
          <w:rFonts w:ascii="Arial" w:hAnsi="Arial" w:cs="Arial"/>
          <w:b/>
          <w:bCs/>
          <w:sz w:val="22"/>
          <w:szCs w:val="22"/>
          <w:lang w:eastAsia="ca-ES"/>
        </w:rPr>
        <w:t>accedeixo a la cessió i al tractament de les dades</w:t>
      </w:r>
      <w:r w:rsidRPr="00B75DBA">
        <w:rPr>
          <w:rFonts w:ascii="Arial" w:hAnsi="Arial" w:cs="Arial"/>
          <w:sz w:val="22"/>
          <w:szCs w:val="22"/>
          <w:lang w:eastAsia="ca-ES"/>
        </w:rPr>
        <w:t xml:space="preserve"> amb les finalitats expressament indicades en els articles esmentats. </w:t>
      </w:r>
    </w:p>
    <w:p w14:paraId="4417BFB4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ca-ES"/>
        </w:rPr>
      </w:pPr>
    </w:p>
    <w:p w14:paraId="5E22260B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sz w:val="22"/>
          <w:szCs w:val="22"/>
          <w:lang w:eastAsia="ca-ES"/>
        </w:rPr>
        <w:t xml:space="preserve">[Lloc i data] </w:t>
      </w:r>
    </w:p>
    <w:p w14:paraId="5F1A630A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125657D1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[Signatura i càrrec]</w:t>
      </w:r>
    </w:p>
    <w:p w14:paraId="706F9CB8" w14:textId="77777777" w:rsidR="009060AA" w:rsidRPr="00B75DBA" w:rsidRDefault="009060AA" w:rsidP="00B75DBA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04DC3DA0" w14:textId="48A51BFD" w:rsidR="00C47E42" w:rsidRPr="00B75DBA" w:rsidRDefault="00C47E42" w:rsidP="00B75DBA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sectPr w:rsidR="00C47E42" w:rsidRPr="00B75DBA" w:rsidSect="00A5304E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438B" w14:textId="77777777" w:rsidR="00F96643" w:rsidRDefault="00F96643">
      <w:r>
        <w:separator/>
      </w:r>
    </w:p>
  </w:endnote>
  <w:endnote w:type="continuationSeparator" w:id="0">
    <w:p w14:paraId="3B837FE5" w14:textId="77777777" w:rsidR="00F96643" w:rsidRDefault="00F9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3B7" w14:textId="2056CD7D" w:rsidR="007C0CA3" w:rsidRPr="00F80AFD" w:rsidRDefault="007C0CA3" w:rsidP="00AA3D6B">
    <w:r>
      <w:t xml:space="preserve">  </w:t>
    </w:r>
    <w:r>
      <w:rPr>
        <w:noProof/>
        <w:lang w:val="es-ES" w:eastAsia="es-ES"/>
      </w:rPr>
      <w:drawing>
        <wp:inline distT="0" distB="0" distL="0" distR="0" wp14:anchorId="263B6BF5" wp14:editId="50A964AE">
          <wp:extent cx="533400" cy="533400"/>
          <wp:effectExtent l="0" t="0" r="0" b="0"/>
          <wp:docPr id="2068514437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33C5E">
      <w:rPr>
        <w:noProof/>
        <w:lang w:val="es-ES" w:eastAsia="es-ES"/>
      </w:rPr>
      <w:drawing>
        <wp:inline distT="0" distB="0" distL="0" distR="0" wp14:anchorId="31A62EEA" wp14:editId="4F629D66">
          <wp:extent cx="533400" cy="533400"/>
          <wp:effectExtent l="0" t="0" r="0" b="0"/>
          <wp:docPr id="1096732174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33C5E">
      <w:rPr>
        <w:noProof/>
        <w:lang w:val="es-ES" w:eastAsia="es-ES"/>
      </w:rPr>
      <w:drawing>
        <wp:inline distT="0" distB="0" distL="0" distR="0" wp14:anchorId="33E83434" wp14:editId="6E278654">
          <wp:extent cx="533400" cy="533400"/>
          <wp:effectExtent l="0" t="0" r="0" b="0"/>
          <wp:docPr id="1786782495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5AEC0045" w14:textId="77777777" w:rsidR="007C0CA3" w:rsidRDefault="007C0C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978" w14:textId="77777777" w:rsidR="00F96643" w:rsidRDefault="00F96643">
      <w:r>
        <w:separator/>
      </w:r>
    </w:p>
  </w:footnote>
  <w:footnote w:type="continuationSeparator" w:id="0">
    <w:p w14:paraId="492D9447" w14:textId="77777777" w:rsidR="00F96643" w:rsidRDefault="00F9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1F7FB274" w:rsidR="00553BB6" w:rsidRPr="0064022E" w:rsidRDefault="0064022E" w:rsidP="0064022E">
    <w:pPr>
      <w:pStyle w:val="Encabezado"/>
    </w:pPr>
    <w:r>
      <w:rPr>
        <w:noProof/>
      </w:rPr>
      <w:drawing>
        <wp:inline distT="0" distB="0" distL="0" distR="0" wp14:anchorId="00EDD593" wp14:editId="3F271C2E">
          <wp:extent cx="5400040" cy="480004"/>
          <wp:effectExtent l="0" t="0" r="0" b="0"/>
          <wp:docPr id="176875434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31D78"/>
    <w:multiLevelType w:val="hybridMultilevel"/>
    <w:tmpl w:val="99B88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2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22"/>
  </w:num>
  <w:num w:numId="2" w16cid:durableId="192056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728460">
    <w:abstractNumId w:val="13"/>
  </w:num>
  <w:num w:numId="4" w16cid:durableId="315187937">
    <w:abstractNumId w:val="9"/>
  </w:num>
  <w:num w:numId="5" w16cid:durableId="883906253">
    <w:abstractNumId w:val="2"/>
  </w:num>
  <w:num w:numId="6" w16cid:durableId="361368756">
    <w:abstractNumId w:val="1"/>
  </w:num>
  <w:num w:numId="7" w16cid:durableId="850029588">
    <w:abstractNumId w:val="33"/>
  </w:num>
  <w:num w:numId="8" w16cid:durableId="344793565">
    <w:abstractNumId w:val="15"/>
  </w:num>
  <w:num w:numId="9" w16cid:durableId="1154882224">
    <w:abstractNumId w:val="32"/>
  </w:num>
  <w:num w:numId="10" w16cid:durableId="2067684548">
    <w:abstractNumId w:val="19"/>
  </w:num>
  <w:num w:numId="11" w16cid:durableId="2125493329">
    <w:abstractNumId w:val="5"/>
  </w:num>
  <w:num w:numId="12" w16cid:durableId="1026636021">
    <w:abstractNumId w:val="16"/>
  </w:num>
  <w:num w:numId="13" w16cid:durableId="1648513901">
    <w:abstractNumId w:val="10"/>
  </w:num>
  <w:num w:numId="14" w16cid:durableId="2109108491">
    <w:abstractNumId w:val="7"/>
  </w:num>
  <w:num w:numId="15" w16cid:durableId="650526545">
    <w:abstractNumId w:val="18"/>
  </w:num>
  <w:num w:numId="16" w16cid:durableId="51393143">
    <w:abstractNumId w:val="6"/>
  </w:num>
  <w:num w:numId="17" w16cid:durableId="1551654237">
    <w:abstractNumId w:val="21"/>
  </w:num>
  <w:num w:numId="18" w16cid:durableId="2048479751">
    <w:abstractNumId w:val="24"/>
  </w:num>
  <w:num w:numId="19" w16cid:durableId="985819897">
    <w:abstractNumId w:val="4"/>
  </w:num>
  <w:num w:numId="20" w16cid:durableId="713500006">
    <w:abstractNumId w:val="8"/>
  </w:num>
  <w:num w:numId="21" w16cid:durableId="1107965004">
    <w:abstractNumId w:val="3"/>
  </w:num>
  <w:num w:numId="22" w16cid:durableId="301890705">
    <w:abstractNumId w:val="23"/>
  </w:num>
  <w:num w:numId="23" w16cid:durableId="473570227">
    <w:abstractNumId w:val="12"/>
  </w:num>
  <w:num w:numId="24" w16cid:durableId="1305892675">
    <w:abstractNumId w:val="29"/>
  </w:num>
  <w:num w:numId="25" w16cid:durableId="401294787">
    <w:abstractNumId w:val="27"/>
  </w:num>
  <w:num w:numId="26" w16cid:durableId="482703581">
    <w:abstractNumId w:val="30"/>
  </w:num>
  <w:num w:numId="27" w16cid:durableId="1419521931">
    <w:abstractNumId w:val="17"/>
  </w:num>
  <w:num w:numId="28" w16cid:durableId="1327903585">
    <w:abstractNumId w:val="20"/>
  </w:num>
  <w:num w:numId="29" w16cid:durableId="1078090106">
    <w:abstractNumId w:val="26"/>
  </w:num>
  <w:num w:numId="30" w16cid:durableId="160585565">
    <w:abstractNumId w:val="31"/>
  </w:num>
  <w:num w:numId="31" w16cid:durableId="531461424">
    <w:abstractNumId w:val="28"/>
  </w:num>
  <w:num w:numId="32" w16cid:durableId="1335065451">
    <w:abstractNumId w:val="25"/>
  </w:num>
  <w:num w:numId="33" w16cid:durableId="1252159889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4712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6BC4"/>
    <w:rsid w:val="00046CD1"/>
    <w:rsid w:val="0005068E"/>
    <w:rsid w:val="00050E77"/>
    <w:rsid w:val="00051593"/>
    <w:rsid w:val="00052AFD"/>
    <w:rsid w:val="00052CE1"/>
    <w:rsid w:val="00052F4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B3F8C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2E3C"/>
    <w:rsid w:val="000E4976"/>
    <w:rsid w:val="000E5BD1"/>
    <w:rsid w:val="000F0157"/>
    <w:rsid w:val="000F09FD"/>
    <w:rsid w:val="000F117A"/>
    <w:rsid w:val="000F17A2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446B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5F6C"/>
    <w:rsid w:val="00137A08"/>
    <w:rsid w:val="0014053E"/>
    <w:rsid w:val="001460D1"/>
    <w:rsid w:val="001476FB"/>
    <w:rsid w:val="00147CC9"/>
    <w:rsid w:val="0015355E"/>
    <w:rsid w:val="00154196"/>
    <w:rsid w:val="00157C62"/>
    <w:rsid w:val="00161E4E"/>
    <w:rsid w:val="00165998"/>
    <w:rsid w:val="00165DF5"/>
    <w:rsid w:val="00166036"/>
    <w:rsid w:val="00166784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3B29"/>
    <w:rsid w:val="00195336"/>
    <w:rsid w:val="00195A2C"/>
    <w:rsid w:val="00195E88"/>
    <w:rsid w:val="001960EF"/>
    <w:rsid w:val="00196413"/>
    <w:rsid w:val="001A0E2B"/>
    <w:rsid w:val="001A495E"/>
    <w:rsid w:val="001A4ADE"/>
    <w:rsid w:val="001A62EC"/>
    <w:rsid w:val="001A6C00"/>
    <w:rsid w:val="001B00CD"/>
    <w:rsid w:val="001B0BAE"/>
    <w:rsid w:val="001B1B50"/>
    <w:rsid w:val="001B23B9"/>
    <w:rsid w:val="001B57D1"/>
    <w:rsid w:val="001B78E5"/>
    <w:rsid w:val="001C07A7"/>
    <w:rsid w:val="001C1256"/>
    <w:rsid w:val="001C1FC8"/>
    <w:rsid w:val="001C3979"/>
    <w:rsid w:val="001C3BA6"/>
    <w:rsid w:val="001C5B44"/>
    <w:rsid w:val="001C6618"/>
    <w:rsid w:val="001D5C15"/>
    <w:rsid w:val="001D63EC"/>
    <w:rsid w:val="001D6541"/>
    <w:rsid w:val="001D6D9A"/>
    <w:rsid w:val="001E2101"/>
    <w:rsid w:val="001E2449"/>
    <w:rsid w:val="001E44CA"/>
    <w:rsid w:val="001E473C"/>
    <w:rsid w:val="001E50BD"/>
    <w:rsid w:val="001E5123"/>
    <w:rsid w:val="001E5A3E"/>
    <w:rsid w:val="001E7010"/>
    <w:rsid w:val="001E7245"/>
    <w:rsid w:val="001F0224"/>
    <w:rsid w:val="001F108B"/>
    <w:rsid w:val="00201395"/>
    <w:rsid w:val="002019F7"/>
    <w:rsid w:val="00203184"/>
    <w:rsid w:val="002037F1"/>
    <w:rsid w:val="002044F1"/>
    <w:rsid w:val="002059F8"/>
    <w:rsid w:val="00207DA4"/>
    <w:rsid w:val="00210B33"/>
    <w:rsid w:val="002114D5"/>
    <w:rsid w:val="00212846"/>
    <w:rsid w:val="002139DF"/>
    <w:rsid w:val="00214D92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472A0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D8D"/>
    <w:rsid w:val="002920F8"/>
    <w:rsid w:val="00294570"/>
    <w:rsid w:val="002A35DA"/>
    <w:rsid w:val="002A3662"/>
    <w:rsid w:val="002A42F2"/>
    <w:rsid w:val="002B085A"/>
    <w:rsid w:val="002B15BF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6DCB"/>
    <w:rsid w:val="0030797A"/>
    <w:rsid w:val="00312062"/>
    <w:rsid w:val="003148A1"/>
    <w:rsid w:val="00320364"/>
    <w:rsid w:val="00332B8E"/>
    <w:rsid w:val="003352F6"/>
    <w:rsid w:val="0034363F"/>
    <w:rsid w:val="00344EA5"/>
    <w:rsid w:val="003462F9"/>
    <w:rsid w:val="003470BC"/>
    <w:rsid w:val="0035174E"/>
    <w:rsid w:val="00353848"/>
    <w:rsid w:val="00357EFA"/>
    <w:rsid w:val="00360D06"/>
    <w:rsid w:val="003610DC"/>
    <w:rsid w:val="00361774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B55"/>
    <w:rsid w:val="003E0732"/>
    <w:rsid w:val="003E3429"/>
    <w:rsid w:val="003E485C"/>
    <w:rsid w:val="003E56D4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6231"/>
    <w:rsid w:val="003F63E6"/>
    <w:rsid w:val="003F779F"/>
    <w:rsid w:val="00401006"/>
    <w:rsid w:val="0040237B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252"/>
    <w:rsid w:val="00444FB9"/>
    <w:rsid w:val="00446964"/>
    <w:rsid w:val="004478B3"/>
    <w:rsid w:val="004516C6"/>
    <w:rsid w:val="004539B4"/>
    <w:rsid w:val="00454DB4"/>
    <w:rsid w:val="004563E6"/>
    <w:rsid w:val="0045790F"/>
    <w:rsid w:val="0046193D"/>
    <w:rsid w:val="004720A6"/>
    <w:rsid w:val="00472E20"/>
    <w:rsid w:val="0048172B"/>
    <w:rsid w:val="004818FC"/>
    <w:rsid w:val="004824C9"/>
    <w:rsid w:val="004841D7"/>
    <w:rsid w:val="004846D8"/>
    <w:rsid w:val="00485DC6"/>
    <w:rsid w:val="0048649F"/>
    <w:rsid w:val="00487288"/>
    <w:rsid w:val="00490F10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C09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1C1E"/>
    <w:rsid w:val="00562329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3DA3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0AE9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4022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5A5F"/>
    <w:rsid w:val="00686E3B"/>
    <w:rsid w:val="00687C91"/>
    <w:rsid w:val="00692FC1"/>
    <w:rsid w:val="006938BC"/>
    <w:rsid w:val="00693B77"/>
    <w:rsid w:val="00695D50"/>
    <w:rsid w:val="006964EA"/>
    <w:rsid w:val="00696EE9"/>
    <w:rsid w:val="006A17E4"/>
    <w:rsid w:val="006A39F3"/>
    <w:rsid w:val="006A774E"/>
    <w:rsid w:val="006B103A"/>
    <w:rsid w:val="006B21C1"/>
    <w:rsid w:val="006B2F58"/>
    <w:rsid w:val="006B3CB4"/>
    <w:rsid w:val="006B579F"/>
    <w:rsid w:val="006B60A8"/>
    <w:rsid w:val="006B79E7"/>
    <w:rsid w:val="006C2791"/>
    <w:rsid w:val="006C3A06"/>
    <w:rsid w:val="006C4ED0"/>
    <w:rsid w:val="006C6AD9"/>
    <w:rsid w:val="006C7482"/>
    <w:rsid w:val="006D08EF"/>
    <w:rsid w:val="006D12C6"/>
    <w:rsid w:val="006D2661"/>
    <w:rsid w:val="006D450B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ADE"/>
    <w:rsid w:val="00715195"/>
    <w:rsid w:val="00715B77"/>
    <w:rsid w:val="00716855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2232"/>
    <w:rsid w:val="007336BA"/>
    <w:rsid w:val="00734A28"/>
    <w:rsid w:val="007365D5"/>
    <w:rsid w:val="00736687"/>
    <w:rsid w:val="00743607"/>
    <w:rsid w:val="0074381F"/>
    <w:rsid w:val="007478B0"/>
    <w:rsid w:val="00750E8B"/>
    <w:rsid w:val="00754307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01B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6544"/>
    <w:rsid w:val="007A0019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CB4"/>
    <w:rsid w:val="007B65DC"/>
    <w:rsid w:val="007C0CA3"/>
    <w:rsid w:val="007C4CCC"/>
    <w:rsid w:val="007C5A3E"/>
    <w:rsid w:val="007D6DF8"/>
    <w:rsid w:val="007E0DA7"/>
    <w:rsid w:val="007E0FB0"/>
    <w:rsid w:val="007E1CA0"/>
    <w:rsid w:val="007E2ECD"/>
    <w:rsid w:val="007E5DAB"/>
    <w:rsid w:val="007F1AD3"/>
    <w:rsid w:val="007F1C47"/>
    <w:rsid w:val="007F264F"/>
    <w:rsid w:val="007F3904"/>
    <w:rsid w:val="007F5FC2"/>
    <w:rsid w:val="00803C40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604ED"/>
    <w:rsid w:val="00861D15"/>
    <w:rsid w:val="008701D0"/>
    <w:rsid w:val="00870675"/>
    <w:rsid w:val="0087180E"/>
    <w:rsid w:val="008733C4"/>
    <w:rsid w:val="00873D7A"/>
    <w:rsid w:val="0087546C"/>
    <w:rsid w:val="00876A4A"/>
    <w:rsid w:val="00880106"/>
    <w:rsid w:val="00881EB2"/>
    <w:rsid w:val="008826DF"/>
    <w:rsid w:val="00884843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5C"/>
    <w:rsid w:val="008B2809"/>
    <w:rsid w:val="008B5B6C"/>
    <w:rsid w:val="008B7E85"/>
    <w:rsid w:val="008C383F"/>
    <w:rsid w:val="008C3B35"/>
    <w:rsid w:val="008C47AF"/>
    <w:rsid w:val="008C4C4F"/>
    <w:rsid w:val="008C6E1E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3849"/>
    <w:rsid w:val="008F542A"/>
    <w:rsid w:val="008F72D3"/>
    <w:rsid w:val="008F7B36"/>
    <w:rsid w:val="00903F5F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389E"/>
    <w:rsid w:val="00944885"/>
    <w:rsid w:val="00945A0D"/>
    <w:rsid w:val="00945F93"/>
    <w:rsid w:val="00950C5C"/>
    <w:rsid w:val="00957D12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7CB"/>
    <w:rsid w:val="009A4824"/>
    <w:rsid w:val="009A546B"/>
    <w:rsid w:val="009B0AB9"/>
    <w:rsid w:val="009B5C62"/>
    <w:rsid w:val="009B61A3"/>
    <w:rsid w:val="009B6C45"/>
    <w:rsid w:val="009B74C0"/>
    <w:rsid w:val="009B7834"/>
    <w:rsid w:val="009B7C7E"/>
    <w:rsid w:val="009C057D"/>
    <w:rsid w:val="009C157E"/>
    <w:rsid w:val="009C1DB6"/>
    <w:rsid w:val="009C219B"/>
    <w:rsid w:val="009C21D4"/>
    <w:rsid w:val="009C301C"/>
    <w:rsid w:val="009C3B80"/>
    <w:rsid w:val="009C5168"/>
    <w:rsid w:val="009C5413"/>
    <w:rsid w:val="009C6ABE"/>
    <w:rsid w:val="009D1B47"/>
    <w:rsid w:val="009D336D"/>
    <w:rsid w:val="009D4245"/>
    <w:rsid w:val="009E11A7"/>
    <w:rsid w:val="009E1C1A"/>
    <w:rsid w:val="009E33D5"/>
    <w:rsid w:val="009E3E41"/>
    <w:rsid w:val="009E559B"/>
    <w:rsid w:val="009E5C21"/>
    <w:rsid w:val="009F35C7"/>
    <w:rsid w:val="009F41C9"/>
    <w:rsid w:val="009F4E4B"/>
    <w:rsid w:val="009F5A27"/>
    <w:rsid w:val="009F6A40"/>
    <w:rsid w:val="009F720D"/>
    <w:rsid w:val="00A0000C"/>
    <w:rsid w:val="00A06734"/>
    <w:rsid w:val="00A06C36"/>
    <w:rsid w:val="00A1010D"/>
    <w:rsid w:val="00A11370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5C3A"/>
    <w:rsid w:val="00A9081C"/>
    <w:rsid w:val="00A917AF"/>
    <w:rsid w:val="00A91F1B"/>
    <w:rsid w:val="00A9507A"/>
    <w:rsid w:val="00A96096"/>
    <w:rsid w:val="00AA15E8"/>
    <w:rsid w:val="00AA24A8"/>
    <w:rsid w:val="00AA2909"/>
    <w:rsid w:val="00AA2C54"/>
    <w:rsid w:val="00AA3D6B"/>
    <w:rsid w:val="00AA5337"/>
    <w:rsid w:val="00AA6003"/>
    <w:rsid w:val="00AA742C"/>
    <w:rsid w:val="00AB440F"/>
    <w:rsid w:val="00AB550F"/>
    <w:rsid w:val="00AB6159"/>
    <w:rsid w:val="00AB704F"/>
    <w:rsid w:val="00AB7094"/>
    <w:rsid w:val="00AB7669"/>
    <w:rsid w:val="00AC13B6"/>
    <w:rsid w:val="00AC1B8D"/>
    <w:rsid w:val="00AC272F"/>
    <w:rsid w:val="00AC2E3E"/>
    <w:rsid w:val="00AC68B1"/>
    <w:rsid w:val="00AC6FCC"/>
    <w:rsid w:val="00AC77E8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578D"/>
    <w:rsid w:val="00B069E7"/>
    <w:rsid w:val="00B1372F"/>
    <w:rsid w:val="00B15192"/>
    <w:rsid w:val="00B157E1"/>
    <w:rsid w:val="00B15E7D"/>
    <w:rsid w:val="00B16E5A"/>
    <w:rsid w:val="00B17775"/>
    <w:rsid w:val="00B17917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E2C"/>
    <w:rsid w:val="00B30FC2"/>
    <w:rsid w:val="00B3420D"/>
    <w:rsid w:val="00B375E6"/>
    <w:rsid w:val="00B40C0E"/>
    <w:rsid w:val="00B42066"/>
    <w:rsid w:val="00B42227"/>
    <w:rsid w:val="00B44CB1"/>
    <w:rsid w:val="00B44E15"/>
    <w:rsid w:val="00B464A2"/>
    <w:rsid w:val="00B468C8"/>
    <w:rsid w:val="00B530AA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4B11"/>
    <w:rsid w:val="00B85682"/>
    <w:rsid w:val="00B90B15"/>
    <w:rsid w:val="00B9369A"/>
    <w:rsid w:val="00B93E52"/>
    <w:rsid w:val="00B945CD"/>
    <w:rsid w:val="00BA0FAF"/>
    <w:rsid w:val="00BA11BA"/>
    <w:rsid w:val="00BA1A64"/>
    <w:rsid w:val="00BA6929"/>
    <w:rsid w:val="00BB0147"/>
    <w:rsid w:val="00BB1BE7"/>
    <w:rsid w:val="00BB2409"/>
    <w:rsid w:val="00BB2C97"/>
    <w:rsid w:val="00BB488A"/>
    <w:rsid w:val="00BB4A37"/>
    <w:rsid w:val="00BB78A6"/>
    <w:rsid w:val="00BC4C01"/>
    <w:rsid w:val="00BC6D29"/>
    <w:rsid w:val="00BC7F54"/>
    <w:rsid w:val="00BD0458"/>
    <w:rsid w:val="00BD1DB3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20F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AFD"/>
    <w:rsid w:val="00C03E93"/>
    <w:rsid w:val="00C03FF0"/>
    <w:rsid w:val="00C13973"/>
    <w:rsid w:val="00C14755"/>
    <w:rsid w:val="00C1673F"/>
    <w:rsid w:val="00C1713D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78DA"/>
    <w:rsid w:val="00C57AB1"/>
    <w:rsid w:val="00C61262"/>
    <w:rsid w:val="00C63CA8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85445"/>
    <w:rsid w:val="00C908F7"/>
    <w:rsid w:val="00C90DBF"/>
    <w:rsid w:val="00C91EB4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1CED"/>
    <w:rsid w:val="00CC1FF5"/>
    <w:rsid w:val="00CC39EF"/>
    <w:rsid w:val="00CD0722"/>
    <w:rsid w:val="00CD1849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4218D"/>
    <w:rsid w:val="00D45813"/>
    <w:rsid w:val="00D518B6"/>
    <w:rsid w:val="00D52C66"/>
    <w:rsid w:val="00D5638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907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E7B8F"/>
    <w:rsid w:val="00DF261A"/>
    <w:rsid w:val="00DF3797"/>
    <w:rsid w:val="00DF723D"/>
    <w:rsid w:val="00E03322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28E0"/>
    <w:rsid w:val="00E23998"/>
    <w:rsid w:val="00E23D8E"/>
    <w:rsid w:val="00E248B1"/>
    <w:rsid w:val="00E3052A"/>
    <w:rsid w:val="00E356B1"/>
    <w:rsid w:val="00E41554"/>
    <w:rsid w:val="00E43BBC"/>
    <w:rsid w:val="00E43F58"/>
    <w:rsid w:val="00E46696"/>
    <w:rsid w:val="00E46959"/>
    <w:rsid w:val="00E523A1"/>
    <w:rsid w:val="00E52938"/>
    <w:rsid w:val="00E5294D"/>
    <w:rsid w:val="00E54AD7"/>
    <w:rsid w:val="00E61FA1"/>
    <w:rsid w:val="00E626B9"/>
    <w:rsid w:val="00E63756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A10E2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47F7"/>
    <w:rsid w:val="00ED5D9D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1CDE"/>
    <w:rsid w:val="00F2303C"/>
    <w:rsid w:val="00F23BA6"/>
    <w:rsid w:val="00F23EB5"/>
    <w:rsid w:val="00F24AED"/>
    <w:rsid w:val="00F26139"/>
    <w:rsid w:val="00F30DA3"/>
    <w:rsid w:val="00F3153F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3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styleId="Mencinsinresolver">
    <w:name w:val="Unresolved Mention"/>
    <w:basedOn w:val="Fuentedeprrafopredeter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32"/>
      </w:numPr>
    </w:pPr>
  </w:style>
  <w:style w:type="paragraph" w:styleId="Textocomentario">
    <w:name w:val="annotation text"/>
    <w:basedOn w:val="Normal"/>
    <w:link w:val="TextocomentarioCar"/>
    <w:unhideWhenUsed/>
    <w:rsid w:val="00776CC4"/>
  </w:style>
  <w:style w:type="character" w:customStyle="1" w:styleId="TextocomentarioCar">
    <w:name w:val="Texto comentario Car"/>
    <w:basedOn w:val="Fuentedeprrafopredeter"/>
    <w:link w:val="Textocomentario"/>
    <w:rsid w:val="00776CC4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76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2025-07-17T11:27:00Z</cp:lastPrinted>
  <dcterms:created xsi:type="dcterms:W3CDTF">2025-12-30T08:35:00Z</dcterms:created>
  <dcterms:modified xsi:type="dcterms:W3CDTF">2025-12-30T08:35:00Z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