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B271C9" w14:textId="2A794206" w:rsidR="00C47E42" w:rsidRPr="00B75DBA" w:rsidRDefault="00C47E42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ANNEX 4. MODEL DE DECLARACIÓ D’ABSÈNCIA DE CONFLICTES D’INTERÈS PER A L’EMPRESA CONTRACTISTA I/O SUBCONTRACTISTA.</w:t>
      </w:r>
    </w:p>
    <w:p w14:paraId="69C40D80" w14:textId="77777777" w:rsidR="00C47E42" w:rsidRPr="00B75DBA" w:rsidRDefault="00C47E42" w:rsidP="00E228E0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2146CD68" w14:textId="40F02470" w:rsidR="00C47E42" w:rsidRPr="00B75DBA" w:rsidRDefault="00F30DA3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4.1 </w:t>
      </w:r>
      <w:r w:rsidR="00C47E42"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Model de declaració d’absència de conflictes d’interès per a l’empresa contractista i/o </w:t>
      </w:r>
      <w:proofErr w:type="spellStart"/>
      <w:r w:rsidR="00C47E42"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subcontractista</w:t>
      </w:r>
      <w:proofErr w:type="spellEnd"/>
      <w:r w:rsidR="00C47E42"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 </w:t>
      </w:r>
    </w:p>
    <w:p w14:paraId="5F14815B" w14:textId="77777777" w:rsidR="000F2659" w:rsidRPr="00B75DBA" w:rsidRDefault="000F2659" w:rsidP="00E228E0">
      <w:pPr>
        <w:suppressAutoHyphens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30B35BFF" w14:textId="619B176A" w:rsidR="000F2659" w:rsidRPr="00B75DBA" w:rsidRDefault="000F2659" w:rsidP="00E228E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Expedient: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2025/</w:t>
      </w:r>
      <w:r w:rsidR="00BD1DB3">
        <w:rPr>
          <w:rFonts w:ascii="Arial" w:eastAsia="Calibri" w:hAnsi="Arial" w:cs="Arial"/>
          <w:color w:val="000000"/>
          <w:sz w:val="22"/>
          <w:szCs w:val="22"/>
        </w:rPr>
        <w:t>1154</w:t>
      </w:r>
    </w:p>
    <w:p w14:paraId="6BDD1A9A" w14:textId="64AA016F" w:rsidR="000F2659" w:rsidRPr="00BD1DB3" w:rsidRDefault="000F2659" w:rsidP="00E228E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Contracte: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Obres </w:t>
      </w:r>
      <w:r w:rsidRPr="00BD1DB3">
        <w:rPr>
          <w:rFonts w:ascii="Arial" w:hAnsi="Arial" w:cs="Arial"/>
          <w:bCs/>
          <w:sz w:val="22"/>
          <w:szCs w:val="22"/>
        </w:rPr>
        <w:t xml:space="preserve">de </w:t>
      </w:r>
      <w:r w:rsidRPr="00B75DBA">
        <w:rPr>
          <w:rFonts w:ascii="Arial" w:hAnsi="Arial" w:cs="Arial"/>
          <w:bCs/>
          <w:sz w:val="22"/>
          <w:szCs w:val="22"/>
        </w:rPr>
        <w:t>construcció d’un aparcament dissuasiu</w:t>
      </w:r>
      <w:r w:rsidR="00BD1DB3" w:rsidRPr="00BD1DB3">
        <w:rPr>
          <w:rFonts w:ascii="Arial" w:hAnsi="Arial" w:cs="Arial"/>
          <w:bCs/>
          <w:sz w:val="22"/>
          <w:szCs w:val="22"/>
        </w:rPr>
        <w:t xml:space="preserve"> a Sant Joan de les Abadesses</w:t>
      </w:r>
      <w:r w:rsidRPr="00B75DBA">
        <w:rPr>
          <w:rFonts w:ascii="Arial" w:hAnsi="Arial" w:cs="Arial"/>
          <w:bCs/>
          <w:sz w:val="22"/>
          <w:szCs w:val="22"/>
        </w:rPr>
        <w:t xml:space="preserve"> dins el Projecte PSTD “</w:t>
      </w:r>
      <w:proofErr w:type="spellStart"/>
      <w:r w:rsidRPr="00B75DBA">
        <w:rPr>
          <w:rFonts w:ascii="Arial" w:hAnsi="Arial" w:cs="Arial"/>
          <w:bCs/>
          <w:sz w:val="22"/>
          <w:szCs w:val="22"/>
        </w:rPr>
        <w:t>Riunatur</w:t>
      </w:r>
      <w:proofErr w:type="spellEnd"/>
      <w:r w:rsidRPr="00B75DBA">
        <w:rPr>
          <w:rFonts w:ascii="Arial" w:hAnsi="Arial" w:cs="Arial"/>
          <w:bCs/>
          <w:sz w:val="22"/>
          <w:szCs w:val="22"/>
        </w:rPr>
        <w:t xml:space="preserve">”, finançat en el marc del Pla de Recuperació, Transformació i Resiliència, </w:t>
      </w:r>
      <w:proofErr w:type="spellStart"/>
      <w:r w:rsidRPr="00B75DBA">
        <w:rPr>
          <w:rFonts w:ascii="Arial" w:hAnsi="Arial" w:cs="Arial"/>
          <w:bCs/>
          <w:sz w:val="22"/>
          <w:szCs w:val="22"/>
        </w:rPr>
        <w:t>NextGeneration</w:t>
      </w:r>
      <w:proofErr w:type="spellEnd"/>
      <w:r w:rsidRPr="00B75DBA">
        <w:rPr>
          <w:rFonts w:ascii="Arial" w:hAnsi="Arial" w:cs="Arial"/>
          <w:bCs/>
          <w:sz w:val="22"/>
          <w:szCs w:val="22"/>
        </w:rPr>
        <w:t xml:space="preserve"> EU</w:t>
      </w:r>
    </w:p>
    <w:p w14:paraId="1C528567" w14:textId="77777777" w:rsidR="000F2659" w:rsidRPr="00B75DBA" w:rsidRDefault="000F2659" w:rsidP="00E228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Òrgan</w:t>
      </w:r>
      <w:r w:rsidRPr="00B75DBA">
        <w:rPr>
          <w:rFonts w:ascii="Arial" w:eastAsia="SimSun" w:hAnsi="Arial" w:cs="Arial"/>
          <w:i/>
          <w:spacing w:val="-4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 xml:space="preserve">de contractació: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>Presidència Diputació de Girona</w:t>
      </w:r>
    </w:p>
    <w:p w14:paraId="289CD3D3" w14:textId="77777777" w:rsidR="00C47E42" w:rsidRPr="00B75DBA" w:rsidRDefault="00C47E42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23770BCA" w14:textId="77777777" w:rsidR="00C47E42" w:rsidRPr="00B75DBA" w:rsidRDefault="00C47E42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i cognoms]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DNI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[núm. DNI]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en nom propi / com a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[condició en què declara]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de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NIF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[NIF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el poder suficient que consta acreditat en el procediment de contractació indicat, </w:t>
      </w:r>
    </w:p>
    <w:p w14:paraId="290BF876" w14:textId="77777777" w:rsidR="00C47E42" w:rsidRPr="00E228E0" w:rsidRDefault="00C47E42" w:rsidP="00E228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4B47838F" w14:textId="77777777" w:rsidR="00C47E42" w:rsidRPr="00E228E0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E228E0">
        <w:rPr>
          <w:rFonts w:ascii="Arial" w:hAnsi="Arial" w:cs="Arial"/>
          <w:sz w:val="22"/>
          <w:szCs w:val="22"/>
          <w:lang w:eastAsia="ca-ES"/>
        </w:rPr>
        <w:t xml:space="preserve">DECLARO: </w:t>
      </w:r>
    </w:p>
    <w:p w14:paraId="118EE3BD" w14:textId="77777777" w:rsidR="00C47E42" w:rsidRPr="00E228E0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B20BDE3" w14:textId="77777777" w:rsidR="006E7E85" w:rsidRPr="00E228E0" w:rsidRDefault="006E7E85" w:rsidP="00B75D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E228E0">
        <w:rPr>
          <w:rFonts w:ascii="Arial" w:hAnsi="Arial" w:cs="Arial"/>
          <w:b/>
          <w:sz w:val="22"/>
          <w:szCs w:val="22"/>
          <w:lang w:eastAsia="ca-ES"/>
        </w:rPr>
        <w:t xml:space="preserve">Primer. </w:t>
      </w:r>
      <w:r w:rsidRPr="00E228E0">
        <w:rPr>
          <w:rFonts w:ascii="Arial" w:hAnsi="Arial" w:cs="Arial"/>
          <w:sz w:val="22"/>
          <w:szCs w:val="22"/>
          <w:lang w:eastAsia="ca-ES"/>
        </w:rPr>
        <w:t xml:space="preserve">Que coneix/en la informació següent: </w:t>
      </w:r>
    </w:p>
    <w:p w14:paraId="7DBDF303" w14:textId="77777777" w:rsidR="006E7E85" w:rsidRPr="00E228E0" w:rsidRDefault="006E7E85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31C37485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eastAsia="ca-ES"/>
        </w:rPr>
      </w:pPr>
      <w:r w:rsidRPr="00E228E0">
        <w:rPr>
          <w:rFonts w:ascii="Arial" w:hAnsi="Arial" w:cs="Arial"/>
          <w:sz w:val="22"/>
          <w:szCs w:val="22"/>
          <w:lang w:eastAsia="ca-ES"/>
        </w:rPr>
        <w:t xml:space="preserve">Primer. Que 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E228E0">
        <w:rPr>
          <w:rFonts w:ascii="Arial" w:hAnsi="Arial" w:cs="Arial"/>
          <w:sz w:val="22"/>
          <w:szCs w:val="22"/>
          <w:lang w:eastAsia="ca-ES"/>
        </w:rPr>
        <w:t>Euroatom</w:t>
      </w:r>
      <w:proofErr w:type="spellEnd"/>
      <w:r w:rsidRPr="00B75DBA">
        <w:rPr>
          <w:rFonts w:ascii="Arial" w:hAnsi="Arial" w:cs="Arial"/>
          <w:color w:val="000000" w:themeColor="text1"/>
          <w:sz w:val="22"/>
          <w:szCs w:val="22"/>
          <w:lang w:eastAsia="ca-ES"/>
        </w:rPr>
        <w:t xml:space="preserve"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14:paraId="3259E843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 w:themeColor="text1"/>
          <w:kern w:val="1"/>
          <w:sz w:val="22"/>
          <w:szCs w:val="22"/>
          <w:lang w:bidi="hi-IN"/>
        </w:rPr>
      </w:pPr>
    </w:p>
    <w:p w14:paraId="3E3012EE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 w:themeColor="text1"/>
          <w:sz w:val="22"/>
          <w:szCs w:val="22"/>
          <w:lang w:eastAsia="ca-ES"/>
        </w:rPr>
        <w:t>Segon.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14:paraId="5552FDF7" w14:textId="77777777" w:rsidR="00C47E42" w:rsidRPr="00F0153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382CC54A" w14:textId="7DD77F5F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Tercer.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28996CBE" w14:textId="77777777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20ED8C18" w14:textId="4154501F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>Quart. Que l’apartat 4 de la disposició addicional cent dotzena, citada, estableix:</w:t>
      </w:r>
    </w:p>
    <w:p w14:paraId="54242ABE" w14:textId="77777777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0A889371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348D166A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23A1BB79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0EA1D811" w14:textId="77777777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1EAC61C" w14:textId="76AB77EE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Cinquè.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56BF1A61" w14:textId="77777777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C63DEF7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1E6DA0DE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6EC1374B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05731F80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2C8C30AB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c) Tenir amistat íntima o enemistat manifesta amb alguna de les persones esmentades a l’apartat anterior. </w:t>
      </w:r>
    </w:p>
    <w:p w14:paraId="1933C852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298AE1B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d) Haver intervingut com a pèrit o com a testimoni en el procediment de què es tracti. </w:t>
      </w:r>
    </w:p>
    <w:p w14:paraId="665C241D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7E2525C" w14:textId="77777777" w:rsidR="004516C6" w:rsidRPr="00F0153A" w:rsidRDefault="004516C6" w:rsidP="00B75DB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sz w:val="22"/>
          <w:szCs w:val="22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407E8DDB" w14:textId="77777777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0773D1E6" w14:textId="724EC576" w:rsidR="004516C6" w:rsidRPr="00F0153A" w:rsidRDefault="004516C6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b/>
          <w:sz w:val="22"/>
          <w:szCs w:val="22"/>
          <w:lang w:eastAsia="ca-ES"/>
        </w:rPr>
        <w:t xml:space="preserve">Segon. </w:t>
      </w:r>
      <w:r w:rsidRPr="00F0153A">
        <w:rPr>
          <w:rFonts w:ascii="Arial" w:hAnsi="Arial" w:cs="Arial"/>
          <w:sz w:val="22"/>
          <w:szCs w:val="22"/>
          <w:lang w:eastAsia="ca-ES"/>
        </w:rPr>
        <w:t xml:space="preserve">Que, en el moment de la signatura d’aquesta declaració i en vista de la informació que té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01480D52" w14:textId="77777777" w:rsidR="004516C6" w:rsidRPr="00F0153A" w:rsidRDefault="004516C6" w:rsidP="00B75DBA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0653323B" w14:textId="66561A40" w:rsidR="004516C6" w:rsidRPr="00F0153A" w:rsidRDefault="004516C6" w:rsidP="00B75DBA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b/>
          <w:sz w:val="22"/>
          <w:szCs w:val="22"/>
          <w:lang w:eastAsia="ca-ES"/>
        </w:rPr>
        <w:t xml:space="preserve">Tercer. </w:t>
      </w:r>
      <w:r w:rsidRPr="00F0153A">
        <w:rPr>
          <w:rFonts w:ascii="Arial" w:hAnsi="Arial" w:cs="Arial"/>
          <w:sz w:val="22"/>
          <w:szCs w:val="22"/>
          <w:lang w:eastAsia="ca-ES"/>
        </w:rPr>
        <w:t xml:space="preserve">Que es compromet/en a posar en coneixement de l’òrgan de contractació, sense dilació, qualsevol situació de conflicte d’interès que pugui conèixer i que pugui produir-se en qualsevol moment del procediment en curs. </w:t>
      </w:r>
    </w:p>
    <w:p w14:paraId="40BAA3AD" w14:textId="77777777" w:rsidR="004516C6" w:rsidRPr="00F0153A" w:rsidRDefault="004516C6" w:rsidP="00B75DBA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08A3BD85" w14:textId="1BE8AB91" w:rsidR="004516C6" w:rsidRPr="00F0153A" w:rsidRDefault="004516C6" w:rsidP="00B75DBA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F0153A">
        <w:rPr>
          <w:rFonts w:ascii="Arial" w:hAnsi="Arial" w:cs="Arial"/>
          <w:b/>
          <w:sz w:val="22"/>
          <w:szCs w:val="22"/>
          <w:lang w:eastAsia="ca-ES"/>
        </w:rPr>
        <w:t xml:space="preserve">Quart. </w:t>
      </w:r>
      <w:r w:rsidRPr="00F0153A">
        <w:rPr>
          <w:rFonts w:ascii="Arial" w:hAnsi="Arial" w:cs="Arial"/>
          <w:sz w:val="22"/>
          <w:szCs w:val="22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0CAA4134" w14:textId="77777777" w:rsidR="004516C6" w:rsidRPr="00F0153A" w:rsidRDefault="004516C6" w:rsidP="00B75DBA">
      <w:pPr>
        <w:jc w:val="both"/>
        <w:rPr>
          <w:rFonts w:ascii="Arial" w:hAnsi="Arial" w:cs="Arial"/>
          <w:b/>
          <w:snapToGrid w:val="0"/>
          <w:sz w:val="22"/>
          <w:szCs w:val="22"/>
          <w:lang w:eastAsia="ca-ES"/>
        </w:rPr>
      </w:pPr>
    </w:p>
    <w:p w14:paraId="7A942FF8" w14:textId="77777777" w:rsidR="004516C6" w:rsidRPr="00F0153A" w:rsidRDefault="004516C6" w:rsidP="00B75DBA">
      <w:pPr>
        <w:jc w:val="both"/>
        <w:rPr>
          <w:rFonts w:ascii="Arial" w:hAnsi="Arial" w:cs="Arial"/>
          <w:b/>
          <w:snapToGrid w:val="0"/>
          <w:sz w:val="22"/>
          <w:szCs w:val="22"/>
          <w:lang w:eastAsia="ca-ES"/>
        </w:rPr>
      </w:pPr>
    </w:p>
    <w:p w14:paraId="22013342" w14:textId="77777777" w:rsidR="004516C6" w:rsidRPr="00F0153A" w:rsidRDefault="004516C6" w:rsidP="00B75DBA">
      <w:pPr>
        <w:jc w:val="both"/>
        <w:rPr>
          <w:rFonts w:ascii="Arial" w:eastAsia="Calibri" w:hAnsi="Arial" w:cs="Arial"/>
          <w:sz w:val="22"/>
          <w:szCs w:val="22"/>
        </w:rPr>
      </w:pPr>
      <w:r w:rsidRPr="00F0153A">
        <w:rPr>
          <w:rFonts w:ascii="Arial" w:eastAsia="Calibri" w:hAnsi="Arial" w:cs="Arial"/>
          <w:sz w:val="22"/>
          <w:szCs w:val="22"/>
        </w:rPr>
        <w:lastRenderedPageBreak/>
        <w:t>(Data i signatura, nom complet i DNI)</w:t>
      </w:r>
    </w:p>
    <w:p w14:paraId="29DDAC6E" w14:textId="77777777" w:rsidR="004516C6" w:rsidRPr="00B75DBA" w:rsidRDefault="004516C6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239EC7D0" w14:textId="77777777" w:rsidR="00C47E42" w:rsidRPr="00B75DBA" w:rsidRDefault="00C47E42" w:rsidP="00B75DBA">
      <w:pPr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p w14:paraId="27B047AB" w14:textId="77777777" w:rsidR="00C47E42" w:rsidRPr="00B75DBA" w:rsidRDefault="00C47E42" w:rsidP="00B75DBA">
      <w:pPr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p w14:paraId="710C100B" w14:textId="77777777" w:rsidR="00C47E42" w:rsidRPr="00B75DBA" w:rsidRDefault="00C47E42" w:rsidP="00B75DBA">
      <w:pPr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p w14:paraId="2C2AC421" w14:textId="01864FCC" w:rsidR="00C47E42" w:rsidRPr="00B75DBA" w:rsidRDefault="00C47E42" w:rsidP="00B75DBA">
      <w:pPr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sectPr w:rsidR="00C47E42" w:rsidRPr="00B75DBA" w:rsidSect="00A5304E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438B" w14:textId="77777777" w:rsidR="00F96643" w:rsidRDefault="00F96643">
      <w:r>
        <w:separator/>
      </w:r>
    </w:p>
  </w:endnote>
  <w:endnote w:type="continuationSeparator" w:id="0">
    <w:p w14:paraId="3B837FE5" w14:textId="77777777" w:rsidR="00F96643" w:rsidRDefault="00F9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3B7" w14:textId="2056CD7D" w:rsidR="007C0CA3" w:rsidRPr="00F80AFD" w:rsidRDefault="007C0CA3" w:rsidP="00AA3D6B">
    <w:r>
      <w:t xml:space="preserve">  </w:t>
    </w:r>
    <w:r>
      <w:rPr>
        <w:noProof/>
        <w:lang w:val="es-ES" w:eastAsia="es-ES"/>
      </w:rPr>
      <w:drawing>
        <wp:inline distT="0" distB="0" distL="0" distR="0" wp14:anchorId="263B6BF5" wp14:editId="50A964AE">
          <wp:extent cx="533400" cy="533400"/>
          <wp:effectExtent l="0" t="0" r="0" b="0"/>
          <wp:docPr id="1423584971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33C5E">
      <w:rPr>
        <w:noProof/>
        <w:lang w:val="es-ES" w:eastAsia="es-ES"/>
      </w:rPr>
      <w:drawing>
        <wp:inline distT="0" distB="0" distL="0" distR="0" wp14:anchorId="31A62EEA" wp14:editId="4F629D66">
          <wp:extent cx="533400" cy="533400"/>
          <wp:effectExtent l="0" t="0" r="0" b="0"/>
          <wp:docPr id="1111081384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33C5E">
      <w:rPr>
        <w:noProof/>
        <w:lang w:val="es-ES" w:eastAsia="es-ES"/>
      </w:rPr>
      <w:drawing>
        <wp:inline distT="0" distB="0" distL="0" distR="0" wp14:anchorId="33E83434" wp14:editId="6E278654">
          <wp:extent cx="533400" cy="533400"/>
          <wp:effectExtent l="0" t="0" r="0" b="0"/>
          <wp:docPr id="1486507269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5AEC0045" w14:textId="77777777" w:rsidR="007C0CA3" w:rsidRDefault="007C0C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E978" w14:textId="77777777" w:rsidR="00F96643" w:rsidRDefault="00F96643">
      <w:r>
        <w:separator/>
      </w:r>
    </w:p>
  </w:footnote>
  <w:footnote w:type="continuationSeparator" w:id="0">
    <w:p w14:paraId="492D9447" w14:textId="77777777" w:rsidR="00F96643" w:rsidRDefault="00F9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1F7FB274" w:rsidR="00553BB6" w:rsidRPr="0064022E" w:rsidRDefault="0064022E" w:rsidP="0064022E">
    <w:pPr>
      <w:pStyle w:val="Encabezado"/>
    </w:pPr>
    <w:r>
      <w:rPr>
        <w:noProof/>
      </w:rPr>
      <w:drawing>
        <wp:inline distT="0" distB="0" distL="0" distR="0" wp14:anchorId="00EDD593" wp14:editId="3F271C2E">
          <wp:extent cx="5400040" cy="480004"/>
          <wp:effectExtent l="0" t="0" r="0" b="0"/>
          <wp:docPr id="192707859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E9AC"/>
    <w:multiLevelType w:val="hybridMultilevel"/>
    <w:tmpl w:val="AD4E1D4C"/>
    <w:lvl w:ilvl="0" w:tplc="35929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F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31D78"/>
    <w:multiLevelType w:val="hybridMultilevel"/>
    <w:tmpl w:val="99B88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2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22"/>
  </w:num>
  <w:num w:numId="2" w16cid:durableId="192056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728460">
    <w:abstractNumId w:val="13"/>
  </w:num>
  <w:num w:numId="4" w16cid:durableId="315187937">
    <w:abstractNumId w:val="9"/>
  </w:num>
  <w:num w:numId="5" w16cid:durableId="883906253">
    <w:abstractNumId w:val="2"/>
  </w:num>
  <w:num w:numId="6" w16cid:durableId="361368756">
    <w:abstractNumId w:val="1"/>
  </w:num>
  <w:num w:numId="7" w16cid:durableId="850029588">
    <w:abstractNumId w:val="33"/>
  </w:num>
  <w:num w:numId="8" w16cid:durableId="344793565">
    <w:abstractNumId w:val="15"/>
  </w:num>
  <w:num w:numId="9" w16cid:durableId="1154882224">
    <w:abstractNumId w:val="32"/>
  </w:num>
  <w:num w:numId="10" w16cid:durableId="2067684548">
    <w:abstractNumId w:val="19"/>
  </w:num>
  <w:num w:numId="11" w16cid:durableId="2125493329">
    <w:abstractNumId w:val="5"/>
  </w:num>
  <w:num w:numId="12" w16cid:durableId="1026636021">
    <w:abstractNumId w:val="16"/>
  </w:num>
  <w:num w:numId="13" w16cid:durableId="1648513901">
    <w:abstractNumId w:val="10"/>
  </w:num>
  <w:num w:numId="14" w16cid:durableId="2109108491">
    <w:abstractNumId w:val="7"/>
  </w:num>
  <w:num w:numId="15" w16cid:durableId="650526545">
    <w:abstractNumId w:val="18"/>
  </w:num>
  <w:num w:numId="16" w16cid:durableId="51393143">
    <w:abstractNumId w:val="6"/>
  </w:num>
  <w:num w:numId="17" w16cid:durableId="1551654237">
    <w:abstractNumId w:val="21"/>
  </w:num>
  <w:num w:numId="18" w16cid:durableId="2048479751">
    <w:abstractNumId w:val="24"/>
  </w:num>
  <w:num w:numId="19" w16cid:durableId="985819897">
    <w:abstractNumId w:val="4"/>
  </w:num>
  <w:num w:numId="20" w16cid:durableId="713500006">
    <w:abstractNumId w:val="8"/>
  </w:num>
  <w:num w:numId="21" w16cid:durableId="1107965004">
    <w:abstractNumId w:val="3"/>
  </w:num>
  <w:num w:numId="22" w16cid:durableId="301890705">
    <w:abstractNumId w:val="23"/>
  </w:num>
  <w:num w:numId="23" w16cid:durableId="473570227">
    <w:abstractNumId w:val="12"/>
  </w:num>
  <w:num w:numId="24" w16cid:durableId="1305892675">
    <w:abstractNumId w:val="29"/>
  </w:num>
  <w:num w:numId="25" w16cid:durableId="401294787">
    <w:abstractNumId w:val="27"/>
  </w:num>
  <w:num w:numId="26" w16cid:durableId="482703581">
    <w:abstractNumId w:val="30"/>
  </w:num>
  <w:num w:numId="27" w16cid:durableId="1419521931">
    <w:abstractNumId w:val="17"/>
  </w:num>
  <w:num w:numId="28" w16cid:durableId="1327903585">
    <w:abstractNumId w:val="20"/>
  </w:num>
  <w:num w:numId="29" w16cid:durableId="1078090106">
    <w:abstractNumId w:val="26"/>
  </w:num>
  <w:num w:numId="30" w16cid:durableId="160585565">
    <w:abstractNumId w:val="31"/>
  </w:num>
  <w:num w:numId="31" w16cid:durableId="531461424">
    <w:abstractNumId w:val="28"/>
  </w:num>
  <w:num w:numId="32" w16cid:durableId="1335065451">
    <w:abstractNumId w:val="25"/>
  </w:num>
  <w:num w:numId="33" w16cid:durableId="1252159889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4712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6BC4"/>
    <w:rsid w:val="00046CD1"/>
    <w:rsid w:val="0005068E"/>
    <w:rsid w:val="00050E77"/>
    <w:rsid w:val="00051593"/>
    <w:rsid w:val="00052AFD"/>
    <w:rsid w:val="00052CE1"/>
    <w:rsid w:val="00052F4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B3F8C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2E3C"/>
    <w:rsid w:val="000E4976"/>
    <w:rsid w:val="000E5BD1"/>
    <w:rsid w:val="000F0157"/>
    <w:rsid w:val="000F09FD"/>
    <w:rsid w:val="000F117A"/>
    <w:rsid w:val="000F17A2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446B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5F6C"/>
    <w:rsid w:val="00137A08"/>
    <w:rsid w:val="0014053E"/>
    <w:rsid w:val="001460D1"/>
    <w:rsid w:val="001476FB"/>
    <w:rsid w:val="00147CC9"/>
    <w:rsid w:val="0015355E"/>
    <w:rsid w:val="00154196"/>
    <w:rsid w:val="00157C62"/>
    <w:rsid w:val="00161E4E"/>
    <w:rsid w:val="00165998"/>
    <w:rsid w:val="00165DF5"/>
    <w:rsid w:val="00166036"/>
    <w:rsid w:val="00166784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3B29"/>
    <w:rsid w:val="00195336"/>
    <w:rsid w:val="00195A2C"/>
    <w:rsid w:val="00195E88"/>
    <w:rsid w:val="001960EF"/>
    <w:rsid w:val="00196413"/>
    <w:rsid w:val="001A0E2B"/>
    <w:rsid w:val="001A495E"/>
    <w:rsid w:val="001A4ADE"/>
    <w:rsid w:val="001A62EC"/>
    <w:rsid w:val="001A6C00"/>
    <w:rsid w:val="001B00CD"/>
    <w:rsid w:val="001B0BAE"/>
    <w:rsid w:val="001B1B50"/>
    <w:rsid w:val="001B23B9"/>
    <w:rsid w:val="001B57D1"/>
    <w:rsid w:val="001B78E5"/>
    <w:rsid w:val="001C07A7"/>
    <w:rsid w:val="001C1256"/>
    <w:rsid w:val="001C1FC8"/>
    <w:rsid w:val="001C3979"/>
    <w:rsid w:val="001C3BA6"/>
    <w:rsid w:val="001C5B44"/>
    <w:rsid w:val="001C6618"/>
    <w:rsid w:val="001D5C15"/>
    <w:rsid w:val="001D63EC"/>
    <w:rsid w:val="001D6541"/>
    <w:rsid w:val="001D6D9A"/>
    <w:rsid w:val="001E2101"/>
    <w:rsid w:val="001E2449"/>
    <w:rsid w:val="001E44CA"/>
    <w:rsid w:val="001E473C"/>
    <w:rsid w:val="001E50BD"/>
    <w:rsid w:val="001E5123"/>
    <w:rsid w:val="001E5A3E"/>
    <w:rsid w:val="001E7010"/>
    <w:rsid w:val="001E7245"/>
    <w:rsid w:val="001F0224"/>
    <w:rsid w:val="001F108B"/>
    <w:rsid w:val="00201395"/>
    <w:rsid w:val="002019F7"/>
    <w:rsid w:val="00203184"/>
    <w:rsid w:val="002037F1"/>
    <w:rsid w:val="002044F1"/>
    <w:rsid w:val="002059F8"/>
    <w:rsid w:val="00207DA4"/>
    <w:rsid w:val="00210B33"/>
    <w:rsid w:val="002114D5"/>
    <w:rsid w:val="00212846"/>
    <w:rsid w:val="002139DF"/>
    <w:rsid w:val="00214D92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472A0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D8D"/>
    <w:rsid w:val="002920F8"/>
    <w:rsid w:val="00294570"/>
    <w:rsid w:val="002A35DA"/>
    <w:rsid w:val="002A3662"/>
    <w:rsid w:val="002A42F2"/>
    <w:rsid w:val="002B085A"/>
    <w:rsid w:val="002B15BF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6DCB"/>
    <w:rsid w:val="0030797A"/>
    <w:rsid w:val="00312062"/>
    <w:rsid w:val="003148A1"/>
    <w:rsid w:val="00320364"/>
    <w:rsid w:val="00332B8E"/>
    <w:rsid w:val="003352F6"/>
    <w:rsid w:val="0034363F"/>
    <w:rsid w:val="00344EA5"/>
    <w:rsid w:val="003462F9"/>
    <w:rsid w:val="003470BC"/>
    <w:rsid w:val="0035174E"/>
    <w:rsid w:val="00353848"/>
    <w:rsid w:val="00357EFA"/>
    <w:rsid w:val="00360D06"/>
    <w:rsid w:val="003610DC"/>
    <w:rsid w:val="00361774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B55"/>
    <w:rsid w:val="003E3429"/>
    <w:rsid w:val="003E485C"/>
    <w:rsid w:val="003E56D4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6231"/>
    <w:rsid w:val="003F63E6"/>
    <w:rsid w:val="003F779F"/>
    <w:rsid w:val="00401006"/>
    <w:rsid w:val="0040237B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252"/>
    <w:rsid w:val="00444FB9"/>
    <w:rsid w:val="00446964"/>
    <w:rsid w:val="004478B3"/>
    <w:rsid w:val="004516C6"/>
    <w:rsid w:val="004539B4"/>
    <w:rsid w:val="00454DB4"/>
    <w:rsid w:val="004563E6"/>
    <w:rsid w:val="0045790F"/>
    <w:rsid w:val="0046193D"/>
    <w:rsid w:val="004720A6"/>
    <w:rsid w:val="00472E20"/>
    <w:rsid w:val="0048172B"/>
    <w:rsid w:val="004818FC"/>
    <w:rsid w:val="004824C9"/>
    <w:rsid w:val="004841D7"/>
    <w:rsid w:val="004846D8"/>
    <w:rsid w:val="00485DC6"/>
    <w:rsid w:val="0048649F"/>
    <w:rsid w:val="00487288"/>
    <w:rsid w:val="00490F10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C09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1C1E"/>
    <w:rsid w:val="00562329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3DA3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0AE9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13E0"/>
    <w:rsid w:val="006324FB"/>
    <w:rsid w:val="00632DFA"/>
    <w:rsid w:val="006351D8"/>
    <w:rsid w:val="006363ED"/>
    <w:rsid w:val="0063666D"/>
    <w:rsid w:val="00636A31"/>
    <w:rsid w:val="00636C3F"/>
    <w:rsid w:val="0064022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5A5F"/>
    <w:rsid w:val="00686E3B"/>
    <w:rsid w:val="00687C91"/>
    <w:rsid w:val="00692FC1"/>
    <w:rsid w:val="006938BC"/>
    <w:rsid w:val="00693B77"/>
    <w:rsid w:val="00695D50"/>
    <w:rsid w:val="006964EA"/>
    <w:rsid w:val="00696EE9"/>
    <w:rsid w:val="006A17E4"/>
    <w:rsid w:val="006A39F3"/>
    <w:rsid w:val="006A774E"/>
    <w:rsid w:val="006B103A"/>
    <w:rsid w:val="006B21C1"/>
    <w:rsid w:val="006B2F58"/>
    <w:rsid w:val="006B3CB4"/>
    <w:rsid w:val="006B579F"/>
    <w:rsid w:val="006B60A8"/>
    <w:rsid w:val="006B79E7"/>
    <w:rsid w:val="006C2791"/>
    <w:rsid w:val="006C3A06"/>
    <w:rsid w:val="006C4ED0"/>
    <w:rsid w:val="006C6AD9"/>
    <w:rsid w:val="006C7482"/>
    <w:rsid w:val="006D08EF"/>
    <w:rsid w:val="006D12C6"/>
    <w:rsid w:val="006D2661"/>
    <w:rsid w:val="006D450B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ADE"/>
    <w:rsid w:val="00715195"/>
    <w:rsid w:val="00715B77"/>
    <w:rsid w:val="00716855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2232"/>
    <w:rsid w:val="007336BA"/>
    <w:rsid w:val="00734A28"/>
    <w:rsid w:val="007365D5"/>
    <w:rsid w:val="00736687"/>
    <w:rsid w:val="00743607"/>
    <w:rsid w:val="0074381F"/>
    <w:rsid w:val="007478B0"/>
    <w:rsid w:val="00750E8B"/>
    <w:rsid w:val="00754307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01B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6544"/>
    <w:rsid w:val="007A0019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CB4"/>
    <w:rsid w:val="007B65DC"/>
    <w:rsid w:val="007C0CA3"/>
    <w:rsid w:val="007C4CCC"/>
    <w:rsid w:val="007C5A3E"/>
    <w:rsid w:val="007D6DF8"/>
    <w:rsid w:val="007E0DA7"/>
    <w:rsid w:val="007E0FB0"/>
    <w:rsid w:val="007E1CA0"/>
    <w:rsid w:val="007E2ECD"/>
    <w:rsid w:val="007E5DAB"/>
    <w:rsid w:val="007F1AD3"/>
    <w:rsid w:val="007F1C47"/>
    <w:rsid w:val="007F264F"/>
    <w:rsid w:val="007F3904"/>
    <w:rsid w:val="007F5FC2"/>
    <w:rsid w:val="00803C40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604ED"/>
    <w:rsid w:val="00861D15"/>
    <w:rsid w:val="008701D0"/>
    <w:rsid w:val="00870675"/>
    <w:rsid w:val="0087180E"/>
    <w:rsid w:val="008733C4"/>
    <w:rsid w:val="00873D7A"/>
    <w:rsid w:val="0087546C"/>
    <w:rsid w:val="00876A4A"/>
    <w:rsid w:val="00880106"/>
    <w:rsid w:val="00881EB2"/>
    <w:rsid w:val="008826DF"/>
    <w:rsid w:val="00884843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5C"/>
    <w:rsid w:val="008B2809"/>
    <w:rsid w:val="008B5B6C"/>
    <w:rsid w:val="008B7E85"/>
    <w:rsid w:val="008C383F"/>
    <w:rsid w:val="008C3B35"/>
    <w:rsid w:val="008C47AF"/>
    <w:rsid w:val="008C4C4F"/>
    <w:rsid w:val="008C6E1E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3849"/>
    <w:rsid w:val="008F542A"/>
    <w:rsid w:val="008F72D3"/>
    <w:rsid w:val="008F7B36"/>
    <w:rsid w:val="00903F5F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389E"/>
    <w:rsid w:val="00944885"/>
    <w:rsid w:val="00945A0D"/>
    <w:rsid w:val="00945F93"/>
    <w:rsid w:val="00950C5C"/>
    <w:rsid w:val="00957D12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7CB"/>
    <w:rsid w:val="009A4824"/>
    <w:rsid w:val="009A546B"/>
    <w:rsid w:val="009B0AB9"/>
    <w:rsid w:val="009B5C62"/>
    <w:rsid w:val="009B61A3"/>
    <w:rsid w:val="009B6C45"/>
    <w:rsid w:val="009B74C0"/>
    <w:rsid w:val="009B7834"/>
    <w:rsid w:val="009B7C7E"/>
    <w:rsid w:val="009C057D"/>
    <w:rsid w:val="009C157E"/>
    <w:rsid w:val="009C1DB6"/>
    <w:rsid w:val="009C219B"/>
    <w:rsid w:val="009C21D4"/>
    <w:rsid w:val="009C301C"/>
    <w:rsid w:val="009C3B80"/>
    <w:rsid w:val="009C5168"/>
    <w:rsid w:val="009C5413"/>
    <w:rsid w:val="009C6ABE"/>
    <w:rsid w:val="009D1B47"/>
    <w:rsid w:val="009D336D"/>
    <w:rsid w:val="009D4245"/>
    <w:rsid w:val="009E11A7"/>
    <w:rsid w:val="009E1C1A"/>
    <w:rsid w:val="009E33D5"/>
    <w:rsid w:val="009E3E41"/>
    <w:rsid w:val="009E559B"/>
    <w:rsid w:val="009E5C21"/>
    <w:rsid w:val="009F35C7"/>
    <w:rsid w:val="009F41C9"/>
    <w:rsid w:val="009F4E4B"/>
    <w:rsid w:val="009F5A27"/>
    <w:rsid w:val="009F6A40"/>
    <w:rsid w:val="009F720D"/>
    <w:rsid w:val="00A0000C"/>
    <w:rsid w:val="00A06734"/>
    <w:rsid w:val="00A06C36"/>
    <w:rsid w:val="00A1010D"/>
    <w:rsid w:val="00A11370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5C3A"/>
    <w:rsid w:val="00A9081C"/>
    <w:rsid w:val="00A917AF"/>
    <w:rsid w:val="00A91F1B"/>
    <w:rsid w:val="00A9507A"/>
    <w:rsid w:val="00A96096"/>
    <w:rsid w:val="00AA15E8"/>
    <w:rsid w:val="00AA24A8"/>
    <w:rsid w:val="00AA2909"/>
    <w:rsid w:val="00AA2C54"/>
    <w:rsid w:val="00AA3D6B"/>
    <w:rsid w:val="00AA5337"/>
    <w:rsid w:val="00AA6003"/>
    <w:rsid w:val="00AA742C"/>
    <w:rsid w:val="00AB440F"/>
    <w:rsid w:val="00AB550F"/>
    <w:rsid w:val="00AB6159"/>
    <w:rsid w:val="00AB704F"/>
    <w:rsid w:val="00AB7094"/>
    <w:rsid w:val="00AB7669"/>
    <w:rsid w:val="00AC13B6"/>
    <w:rsid w:val="00AC1B8D"/>
    <w:rsid w:val="00AC272F"/>
    <w:rsid w:val="00AC2E3E"/>
    <w:rsid w:val="00AC68B1"/>
    <w:rsid w:val="00AC6FCC"/>
    <w:rsid w:val="00AC77E8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578D"/>
    <w:rsid w:val="00B069E7"/>
    <w:rsid w:val="00B1372F"/>
    <w:rsid w:val="00B15192"/>
    <w:rsid w:val="00B157E1"/>
    <w:rsid w:val="00B15E7D"/>
    <w:rsid w:val="00B16E5A"/>
    <w:rsid w:val="00B17775"/>
    <w:rsid w:val="00B17917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E2C"/>
    <w:rsid w:val="00B30FC2"/>
    <w:rsid w:val="00B3420D"/>
    <w:rsid w:val="00B375E6"/>
    <w:rsid w:val="00B40C0E"/>
    <w:rsid w:val="00B42066"/>
    <w:rsid w:val="00B42227"/>
    <w:rsid w:val="00B44CB1"/>
    <w:rsid w:val="00B44E15"/>
    <w:rsid w:val="00B464A2"/>
    <w:rsid w:val="00B468C8"/>
    <w:rsid w:val="00B530AA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4B11"/>
    <w:rsid w:val="00B85682"/>
    <w:rsid w:val="00B90B15"/>
    <w:rsid w:val="00B9369A"/>
    <w:rsid w:val="00B93E52"/>
    <w:rsid w:val="00B945CD"/>
    <w:rsid w:val="00BA0FAF"/>
    <w:rsid w:val="00BA11BA"/>
    <w:rsid w:val="00BA1A64"/>
    <w:rsid w:val="00BA6929"/>
    <w:rsid w:val="00BB0147"/>
    <w:rsid w:val="00BB1BE7"/>
    <w:rsid w:val="00BB2409"/>
    <w:rsid w:val="00BB2C97"/>
    <w:rsid w:val="00BB488A"/>
    <w:rsid w:val="00BB4A37"/>
    <w:rsid w:val="00BB78A6"/>
    <w:rsid w:val="00BC4C01"/>
    <w:rsid w:val="00BC6D29"/>
    <w:rsid w:val="00BC7F54"/>
    <w:rsid w:val="00BD0458"/>
    <w:rsid w:val="00BD1DB3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20F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AFD"/>
    <w:rsid w:val="00C03E93"/>
    <w:rsid w:val="00C03FF0"/>
    <w:rsid w:val="00C13973"/>
    <w:rsid w:val="00C14755"/>
    <w:rsid w:val="00C1673F"/>
    <w:rsid w:val="00C1713D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78DA"/>
    <w:rsid w:val="00C57AB1"/>
    <w:rsid w:val="00C61262"/>
    <w:rsid w:val="00C63CA8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85445"/>
    <w:rsid w:val="00C908F7"/>
    <w:rsid w:val="00C90DBF"/>
    <w:rsid w:val="00C91EB4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1CED"/>
    <w:rsid w:val="00CC1FF5"/>
    <w:rsid w:val="00CC39EF"/>
    <w:rsid w:val="00CD0722"/>
    <w:rsid w:val="00CD1849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4218D"/>
    <w:rsid w:val="00D45813"/>
    <w:rsid w:val="00D518B6"/>
    <w:rsid w:val="00D52C66"/>
    <w:rsid w:val="00D5638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907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E7B8F"/>
    <w:rsid w:val="00DF261A"/>
    <w:rsid w:val="00DF3797"/>
    <w:rsid w:val="00DF723D"/>
    <w:rsid w:val="00E03322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28E0"/>
    <w:rsid w:val="00E23998"/>
    <w:rsid w:val="00E23D8E"/>
    <w:rsid w:val="00E248B1"/>
    <w:rsid w:val="00E3052A"/>
    <w:rsid w:val="00E356B1"/>
    <w:rsid w:val="00E41554"/>
    <w:rsid w:val="00E43BBC"/>
    <w:rsid w:val="00E43F58"/>
    <w:rsid w:val="00E46696"/>
    <w:rsid w:val="00E46959"/>
    <w:rsid w:val="00E523A1"/>
    <w:rsid w:val="00E52938"/>
    <w:rsid w:val="00E5294D"/>
    <w:rsid w:val="00E54AD7"/>
    <w:rsid w:val="00E61FA1"/>
    <w:rsid w:val="00E626B9"/>
    <w:rsid w:val="00E63756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A10E2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47F7"/>
    <w:rsid w:val="00ED5D9D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1CDE"/>
    <w:rsid w:val="00F2303C"/>
    <w:rsid w:val="00F23BA6"/>
    <w:rsid w:val="00F23EB5"/>
    <w:rsid w:val="00F24AED"/>
    <w:rsid w:val="00F26139"/>
    <w:rsid w:val="00F30DA3"/>
    <w:rsid w:val="00F3153F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3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styleId="Mencinsinresolver">
    <w:name w:val="Unresolved Mention"/>
    <w:basedOn w:val="Fuentedeprrafopredeter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32"/>
      </w:numPr>
    </w:pPr>
  </w:style>
  <w:style w:type="paragraph" w:styleId="Textocomentario">
    <w:name w:val="annotation text"/>
    <w:basedOn w:val="Normal"/>
    <w:link w:val="TextocomentarioCar"/>
    <w:unhideWhenUsed/>
    <w:rsid w:val="00776CC4"/>
  </w:style>
  <w:style w:type="character" w:customStyle="1" w:styleId="TextocomentarioCar">
    <w:name w:val="Texto comentario Car"/>
    <w:basedOn w:val="Fuentedeprrafopredeter"/>
    <w:link w:val="Textocomentario"/>
    <w:rsid w:val="00776CC4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76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2025-07-17T11:27:00Z</cp:lastPrinted>
  <dcterms:created xsi:type="dcterms:W3CDTF">2025-12-30T08:35:00Z</dcterms:created>
  <dcterms:modified xsi:type="dcterms:W3CDTF">2025-12-30T08:35:00Z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