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F4E" w:rsidRDefault="00116F4E" w:rsidP="00116F4E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:rsidR="00116F4E" w:rsidRDefault="00116F4E" w:rsidP="00116F4E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16F4E" w:rsidRDefault="00116F4E" w:rsidP="00116F4E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16F4E" w:rsidRDefault="00116F4E" w:rsidP="00116F4E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NIF............................), un </w:t>
      </w:r>
      <w:proofErr w:type="spellStart"/>
      <w:r>
        <w:rPr>
          <w:rFonts w:ascii="Arial" w:hAnsi="Arial" w:cs="Arial"/>
          <w:sz w:val="22"/>
          <w:szCs w:val="22"/>
        </w:rPr>
        <w:t>cop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assabentat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exigides</w:t>
      </w:r>
      <w:proofErr w:type="spellEnd"/>
      <w:r>
        <w:rPr>
          <w:rFonts w:ascii="Arial" w:hAnsi="Arial" w:cs="Arial"/>
          <w:sz w:val="22"/>
          <w:szCs w:val="22"/>
        </w:rPr>
        <w:t xml:space="preserve"> per optar a </w:t>
      </w:r>
      <w:proofErr w:type="spellStart"/>
      <w:r>
        <w:rPr>
          <w:rFonts w:ascii="Arial" w:hAnsi="Arial" w:cs="Arial"/>
          <w:sz w:val="22"/>
          <w:szCs w:val="22"/>
        </w:rPr>
        <w:t>l’adjudicació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Pr="00EF6370">
        <w:rPr>
          <w:rFonts w:ascii="Arial" w:hAnsi="Arial" w:cs="Arial"/>
          <w:sz w:val="22"/>
          <w:szCs w:val="22"/>
        </w:rPr>
        <w:t>ervei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per a la </w:t>
      </w:r>
      <w:proofErr w:type="spellStart"/>
      <w:r w:rsidRPr="00EF6370">
        <w:rPr>
          <w:rFonts w:ascii="Arial" w:hAnsi="Arial" w:cs="Arial"/>
          <w:sz w:val="22"/>
          <w:szCs w:val="22"/>
        </w:rPr>
        <w:t>gestió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F6370">
        <w:rPr>
          <w:rFonts w:ascii="Arial" w:hAnsi="Arial" w:cs="Arial"/>
          <w:sz w:val="22"/>
          <w:szCs w:val="22"/>
        </w:rPr>
        <w:t>l'oficina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370">
        <w:rPr>
          <w:rFonts w:ascii="Arial" w:hAnsi="Arial" w:cs="Arial"/>
          <w:sz w:val="22"/>
          <w:szCs w:val="22"/>
        </w:rPr>
        <w:t>d'atenció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EF6370">
        <w:rPr>
          <w:rFonts w:ascii="Arial" w:hAnsi="Arial" w:cs="Arial"/>
          <w:sz w:val="22"/>
          <w:szCs w:val="22"/>
        </w:rPr>
        <w:t>pobresa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370">
        <w:rPr>
          <w:rFonts w:ascii="Arial" w:hAnsi="Arial" w:cs="Arial"/>
          <w:sz w:val="22"/>
          <w:szCs w:val="22"/>
        </w:rPr>
        <w:t>energètica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F6370">
        <w:rPr>
          <w:rFonts w:ascii="Arial" w:hAnsi="Arial" w:cs="Arial"/>
          <w:sz w:val="22"/>
          <w:szCs w:val="22"/>
        </w:rPr>
        <w:t>promoció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F6370">
        <w:rPr>
          <w:rFonts w:ascii="Arial" w:hAnsi="Arial" w:cs="Arial"/>
          <w:sz w:val="22"/>
          <w:szCs w:val="22"/>
        </w:rPr>
        <w:t>l'eficiència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370">
        <w:rPr>
          <w:rFonts w:ascii="Arial" w:hAnsi="Arial" w:cs="Arial"/>
          <w:sz w:val="22"/>
          <w:szCs w:val="22"/>
        </w:rPr>
        <w:t>energètica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F6370">
        <w:rPr>
          <w:rFonts w:ascii="Arial" w:hAnsi="Arial" w:cs="Arial"/>
          <w:sz w:val="22"/>
          <w:szCs w:val="22"/>
        </w:rPr>
        <w:t>expedient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núm. SAB_2025000069 i </w:t>
      </w:r>
      <w:proofErr w:type="spellStart"/>
      <w:r w:rsidRPr="00EF6370">
        <w:rPr>
          <w:rFonts w:ascii="Arial" w:hAnsi="Arial" w:cs="Arial"/>
          <w:sz w:val="22"/>
          <w:szCs w:val="22"/>
        </w:rPr>
        <w:t>Mytao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2025/7621)</w:t>
      </w:r>
      <w:r>
        <w:rPr>
          <w:rFonts w:ascii="Arial" w:hAnsi="Arial" w:cs="Arial"/>
          <w:sz w:val="22"/>
          <w:szCs w:val="22"/>
        </w:rPr>
        <w:t xml:space="preserve">, declaro que </w:t>
      </w:r>
      <w:proofErr w:type="spellStart"/>
      <w:r>
        <w:rPr>
          <w:rFonts w:ascii="Arial" w:hAnsi="Arial" w:cs="Arial"/>
          <w:sz w:val="22"/>
          <w:szCs w:val="22"/>
        </w:rPr>
        <w:t>compleixo</w:t>
      </w:r>
      <w:proofErr w:type="spellEnd"/>
      <w:r>
        <w:rPr>
          <w:rFonts w:ascii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establertes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legalment</w:t>
      </w:r>
      <w:proofErr w:type="spellEnd"/>
      <w:r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l'Administració</w:t>
      </w:r>
      <w:proofErr w:type="spellEnd"/>
      <w:r>
        <w:rPr>
          <w:rFonts w:ascii="Arial" w:hAnsi="Arial" w:cs="Arial"/>
          <w:sz w:val="22"/>
          <w:szCs w:val="22"/>
        </w:rPr>
        <w:t xml:space="preserve"> i que  la </w:t>
      </w:r>
      <w:proofErr w:type="spellStart"/>
      <w:r>
        <w:rPr>
          <w:rFonts w:ascii="Arial" w:hAnsi="Arial" w:cs="Arial"/>
          <w:sz w:val="22"/>
          <w:szCs w:val="22"/>
        </w:rPr>
        <w:t>informació</w:t>
      </w:r>
      <w:proofErr w:type="spellEnd"/>
      <w:r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>
        <w:rPr>
          <w:rFonts w:ascii="Arial" w:hAnsi="Arial" w:cs="Arial"/>
          <w:sz w:val="22"/>
          <w:szCs w:val="22"/>
        </w:rPr>
        <w:t>continuació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és</w:t>
      </w:r>
      <w:proofErr w:type="spellEnd"/>
      <w:r>
        <w:rPr>
          <w:rFonts w:ascii="Arial" w:hAnsi="Arial" w:cs="Arial"/>
          <w:sz w:val="22"/>
          <w:szCs w:val="22"/>
        </w:rPr>
        <w:t xml:space="preserve"> exacta i </w:t>
      </w:r>
      <w:proofErr w:type="spellStart"/>
      <w:r>
        <w:rPr>
          <w:rFonts w:ascii="Arial" w:hAnsi="Arial" w:cs="Arial"/>
          <w:sz w:val="22"/>
          <w:szCs w:val="22"/>
        </w:rPr>
        <w:t>veraç</w:t>
      </w:r>
      <w:proofErr w:type="spellEnd"/>
      <w:r>
        <w:rPr>
          <w:rFonts w:ascii="Arial" w:hAnsi="Arial" w:cs="Arial"/>
          <w:sz w:val="22"/>
          <w:szCs w:val="22"/>
        </w:rPr>
        <w:t xml:space="preserve"> i ha </w:t>
      </w:r>
      <w:proofErr w:type="spellStart"/>
      <w:r>
        <w:rPr>
          <w:rFonts w:ascii="Arial" w:hAnsi="Arial" w:cs="Arial"/>
          <w:sz w:val="22"/>
          <w:szCs w:val="22"/>
        </w:rPr>
        <w:t>estat</w:t>
      </w:r>
      <w:proofErr w:type="spellEnd"/>
      <w:r>
        <w:rPr>
          <w:rFonts w:ascii="Arial" w:hAnsi="Arial" w:cs="Arial"/>
          <w:sz w:val="22"/>
          <w:szCs w:val="22"/>
        </w:rPr>
        <w:t xml:space="preserve"> facilitada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ple </w:t>
      </w:r>
      <w:proofErr w:type="spellStart"/>
      <w:r>
        <w:rPr>
          <w:rFonts w:ascii="Arial" w:hAnsi="Arial" w:cs="Arial"/>
          <w:sz w:val="22"/>
          <w:szCs w:val="22"/>
        </w:rPr>
        <w:t>coneixement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conseqüències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d'una</w:t>
      </w:r>
      <w:proofErr w:type="spellEnd"/>
      <w:r>
        <w:rPr>
          <w:rFonts w:ascii="Arial" w:hAnsi="Arial" w:cs="Arial"/>
          <w:sz w:val="22"/>
          <w:szCs w:val="22"/>
        </w:rPr>
        <w:t xml:space="preserve"> falsa </w:t>
      </w:r>
      <w:proofErr w:type="spellStart"/>
      <w:r>
        <w:rPr>
          <w:rFonts w:ascii="Arial" w:hAnsi="Arial" w:cs="Arial"/>
          <w:sz w:val="22"/>
          <w:szCs w:val="22"/>
        </w:rPr>
        <w:t>declaració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caràcter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sigui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adjudicatari</w:t>
      </w:r>
      <w:proofErr w:type="spellEnd"/>
      <w:r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>
        <w:rPr>
          <w:rFonts w:ascii="Arial" w:hAnsi="Arial" w:cs="Arial"/>
          <w:sz w:val="22"/>
          <w:szCs w:val="22"/>
        </w:rPr>
        <w:t>l'òrgan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m'ho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requereixi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sempre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:rsidR="00116F4E" w:rsidRDefault="00116F4E" w:rsidP="00116F4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116F4E" w:rsidRDefault="00116F4E" w:rsidP="00116F4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116F4E" w:rsidRDefault="00116F4E" w:rsidP="00116F4E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:rsidR="00116F4E" w:rsidRDefault="00116F4E" w:rsidP="00116F4E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116F4E" w:rsidTr="00FD1BA2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0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2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3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116F4E" w:rsidRDefault="00116F4E" w:rsidP="00FD1BA2"/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4" o:title=""/>
                </v:shape>
                <w:control r:id="rId5" w:name="Quadre de text 4" w:shapeid="_x0000_s1026"/>
              </w:pic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Sí                  No  </w:t>
            </w: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anual (“general”) 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4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5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116F4E" w:rsidTr="00FD1BA2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116F4E" w:rsidTr="00FD1BA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16F4E" w:rsidTr="00FD1BA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16F4E" w:rsidTr="00FD1BA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16F4E" w:rsidTr="00FD1BA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16F4E" w:rsidTr="00FD1BA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16F4E" w:rsidTr="00FD1BA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16F4E" w:rsidRDefault="00116F4E" w:rsidP="00FD1BA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116F4E" w:rsidRDefault="00116F4E" w:rsidP="00FD1BA2">
            <w:pPr>
              <w:spacing w:after="200"/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Pr="006779A7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Pr="006779A7" w:rsidRDefault="00116F4E" w:rsidP="00FD1BA2">
            <w:pPr>
              <w:widowControl w:val="0"/>
              <w:jc w:val="both"/>
            </w:pPr>
            <w:proofErr w:type="spellStart"/>
            <w:r w:rsidRPr="006779A7"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 w:rsidRPr="006779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779A7"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 w:rsidRPr="006779A7"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 w:rsidRPr="006779A7">
              <w:rPr>
                <w:rFonts w:ascii="Arial" w:hAnsi="Arial" w:cs="Arial"/>
                <w:sz w:val="18"/>
                <w:szCs w:val="18"/>
              </w:rPr>
              <w:t>eventualment</w:t>
            </w:r>
            <w:proofErr w:type="spellEnd"/>
            <w:r w:rsidRPr="006779A7"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6779A7">
              <w:rPr>
                <w:rFonts w:ascii="Arial" w:hAnsi="Arial" w:cs="Arial"/>
                <w:sz w:val="18"/>
                <w:szCs w:val="18"/>
              </w:rPr>
              <w:t>propòsit</w:t>
            </w:r>
            <w:proofErr w:type="spellEnd"/>
            <w:r w:rsidRPr="006779A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6779A7">
              <w:rPr>
                <w:rFonts w:ascii="Arial" w:hAnsi="Arial" w:cs="Arial"/>
                <w:sz w:val="18"/>
                <w:szCs w:val="18"/>
              </w:rPr>
              <w:t>subcontractar</w:t>
            </w:r>
            <w:proofErr w:type="spellEnd"/>
            <w:r w:rsidRPr="006779A7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6779A7">
              <w:rPr>
                <w:rFonts w:ascii="Arial" w:hAnsi="Arial" w:cs="Arial"/>
                <w:sz w:val="18"/>
                <w:szCs w:val="18"/>
              </w:rPr>
              <w:t>part</w:t>
            </w:r>
            <w:proofErr w:type="spellEnd"/>
            <w:r w:rsidRPr="006779A7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6779A7"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 w:rsidRPr="006779A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6779A7">
              <w:rPr>
                <w:rFonts w:ascii="Arial" w:hAnsi="Arial" w:cs="Arial"/>
                <w:sz w:val="18"/>
                <w:szCs w:val="18"/>
              </w:rPr>
              <w:t>dir</w:t>
            </w:r>
            <w:proofErr w:type="spellEnd"/>
            <w:r w:rsidRPr="006779A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779A7">
              <w:rPr>
                <w:rFonts w:ascii="Arial" w:hAnsi="Arial" w:cs="Arial"/>
                <w:sz w:val="18"/>
                <w:szCs w:val="18"/>
              </w:rPr>
              <w:t>percentatge</w:t>
            </w:r>
            <w:proofErr w:type="spellEnd"/>
            <w:r w:rsidRPr="006779A7">
              <w:rPr>
                <w:rFonts w:ascii="Arial" w:hAnsi="Arial" w:cs="Arial"/>
                <w:sz w:val="18"/>
                <w:szCs w:val="18"/>
              </w:rPr>
              <w:t xml:space="preserve">) del </w:t>
            </w:r>
            <w:r w:rsidRPr="006779A7">
              <w:rPr>
                <w:rFonts w:ascii="Arial" w:hAnsi="Arial" w:cs="Arial"/>
                <w:sz w:val="18"/>
                <w:szCs w:val="18"/>
              </w:rPr>
              <w:lastRenderedPageBreak/>
              <w:t xml:space="preserve">contracte </w:t>
            </w:r>
            <w:proofErr w:type="spellStart"/>
            <w:r w:rsidRPr="006779A7"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 w:rsidRPr="006779A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Pr="006779A7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Pr="006779A7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Pr="006779A7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Pr="006779A7" w:rsidRDefault="00116F4E" w:rsidP="00FD1BA2">
            <w:r w:rsidRPr="006779A7">
              <w:rPr>
                <w:rFonts w:ascii="Arial" w:hAnsi="Arial" w:cs="Arial"/>
                <w:sz w:val="18"/>
                <w:szCs w:val="18"/>
              </w:rPr>
              <w:t>________%</w:t>
            </w: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específiques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etc.):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6F4E" w:rsidRDefault="00116F4E" w:rsidP="00116F4E">
      <w:pPr>
        <w:widowControl w:val="0"/>
        <w:jc w:val="both"/>
      </w:pPr>
    </w:p>
    <w:p w:rsidR="00116F4E" w:rsidRDefault="00116F4E" w:rsidP="00116F4E">
      <w:pPr>
        <w:widowControl w:val="0"/>
        <w:jc w:val="both"/>
      </w:pPr>
    </w:p>
    <w:p w:rsidR="00116F4E" w:rsidRDefault="00116F4E" w:rsidP="00116F4E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116F4E" w:rsidRDefault="00116F4E" w:rsidP="00116F4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116F4E" w:rsidTr="00FD1BA2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REPRESENTACIÓ,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Unknown"/>
            <w:bookmarkStart w:id="8" w:name="__Fieldmark__35375_2789113846"/>
            <w:bookmarkStart w:id="9" w:name="__Fieldmark__1994_173786803"/>
            <w:bookmarkStart w:id="10" w:name="__Fieldmark__105_691602765"/>
            <w:bookmarkStart w:id="11" w:name="__Fieldmark__32_31597331"/>
            <w:bookmarkStart w:id="12" w:name="__Fieldmark__4498_626904148"/>
            <w:bookmarkStart w:id="13" w:name="__Fieldmark__235_1094067588"/>
            <w:bookmarkStart w:id="14" w:name="__Fieldmark__264_1891089536"/>
            <w:bookmarkStart w:id="15" w:name="__Fieldmark__32_1826004781"/>
            <w:bookmarkStart w:id="16" w:name="__Fieldmark__84_248252071"/>
            <w:bookmarkStart w:id="17" w:name="__Fieldmark__195_1891089536"/>
            <w:bookmarkStart w:id="18" w:name="__Fieldmark__342_1891089536"/>
            <w:bookmarkStart w:id="19" w:name="__Fieldmark__397_162101027"/>
            <w:bookmarkStart w:id="20" w:name="__Fieldmark__32_162846333"/>
            <w:bookmarkStart w:id="21" w:name="__Fieldmark__678_485110494"/>
            <w:bookmarkStart w:id="22" w:name="__Fieldmark__17785_620506308"/>
            <w:bookmarkStart w:id="23" w:name="__Fieldmark__1412_650149104"/>
            <w:bookmarkStart w:id="24" w:name="__Fieldmark__5066_2129342972"/>
            <w:bookmarkEnd w:id="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etc...)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6F4E" w:rsidRDefault="00116F4E" w:rsidP="00116F4E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116F4E" w:rsidTr="00FD1BA2">
        <w:tc>
          <w:tcPr>
            <w:tcW w:w="8870" w:type="dxa"/>
            <w:gridSpan w:val="2"/>
            <w:shd w:val="clear" w:color="auto" w:fill="auto"/>
          </w:tcPr>
          <w:p w:rsidR="00116F4E" w:rsidRDefault="00116F4E" w:rsidP="00FD1BA2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116F4E" w:rsidRDefault="00116F4E" w:rsidP="00FD1BA2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6F4E" w:rsidTr="00FD1B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Pr="0007026C" w:rsidRDefault="00116F4E" w:rsidP="00FD1BA2">
            <w:pPr>
              <w:widowControl w:val="0"/>
              <w:jc w:val="both"/>
              <w:rPr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la </w:t>
            </w:r>
            <w:r w:rsidRPr="0007026C">
              <w:rPr>
                <w:rFonts w:ascii="Arial" w:hAnsi="Arial" w:cs="Arial"/>
                <w:sz w:val="18"/>
                <w:szCs w:val="18"/>
                <w:lang w:val="ca-ES"/>
              </w:rPr>
              <w:t>mesura en què s’estableixi directament de la condemna:</w:t>
            </w:r>
          </w:p>
          <w:p w:rsidR="00116F4E" w:rsidRPr="0007026C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116F4E" w:rsidRPr="0007026C" w:rsidRDefault="00116F4E" w:rsidP="00FD1BA2">
            <w:pPr>
              <w:jc w:val="both"/>
              <w:rPr>
                <w:lang w:val="ca-ES"/>
              </w:rPr>
            </w:pPr>
            <w:r w:rsidRPr="0007026C">
              <w:rPr>
                <w:rFonts w:ascii="Arial" w:hAnsi="Arial" w:cs="Arial"/>
                <w:sz w:val="18"/>
                <w:szCs w:val="18"/>
                <w:lang w:val="ca-ES"/>
              </w:rPr>
              <w:t xml:space="preserve">En el cas de condemna, l’operador econòmic ha adoptat mesures per demostrar la seva credibilitat tot i l’existència d’un motiu corresponent d’exclusió (“autocorrecció”)? </w:t>
            </w:r>
          </w:p>
          <w:p w:rsidR="00116F4E" w:rsidRDefault="00116F4E" w:rsidP="00FD1B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116F4E" w:rsidTr="00FD1B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116F4E" w:rsidTr="00FD1B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116F4E" w:rsidRDefault="00116F4E" w:rsidP="00FD1BA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116F4E" w:rsidRDefault="00116F4E" w:rsidP="00FD1BA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contracte,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Pr="0007026C" w:rsidRDefault="00116F4E" w:rsidP="00FD1BA2">
            <w:pPr>
              <w:jc w:val="both"/>
              <w:rPr>
                <w:lang w:val="ca-ES"/>
              </w:rPr>
            </w:pPr>
            <w:r w:rsidRPr="0007026C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l’operador econòmic ha adoptat mesures per demostrar la seva credibilitat tot i l’existència d’aquest motiu d’exclusió (“autocorrecció”)?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Pr="0007026C" w:rsidRDefault="00116F4E" w:rsidP="00FD1BA2">
            <w:pPr>
              <w:rPr>
                <w:lang w:val="ca-ES"/>
              </w:rPr>
            </w:pPr>
            <w:r w:rsidRPr="0007026C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ha adoptat l’operador econòmic mesures autocorrectives?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16F4E" w:rsidTr="00FD1B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116F4E" w:rsidTr="00FD1B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116F4E" w:rsidRDefault="00116F4E" w:rsidP="00FD1BA2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116F4E" w:rsidRPr="0007026C" w:rsidRDefault="00116F4E" w:rsidP="00FD1BA2">
            <w:pPr>
              <w:rPr>
                <w:lang w:val="ca-ES"/>
              </w:rPr>
            </w:pPr>
            <w:r w:rsidRPr="0007026C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ha adoptat l’operador econòmic mesures autocorrectives? 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116F4E" w:rsidRDefault="00116F4E" w:rsidP="00FD1BA2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4E" w:rsidTr="00FD1B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confirmar que: </w:t>
            </w:r>
          </w:p>
          <w:p w:rsidR="00116F4E" w:rsidRDefault="00116F4E" w:rsidP="00FD1BA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116F4E" w:rsidRDefault="00116F4E" w:rsidP="00FD1BA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16F4E" w:rsidRDefault="00116F4E" w:rsidP="00FD1BA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116F4E" w:rsidRDefault="00116F4E" w:rsidP="00FD1BA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116F4E" w:rsidRDefault="00116F4E" w:rsidP="00FD1BA2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6F4E" w:rsidRDefault="00116F4E" w:rsidP="00FD1BA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116F4E" w:rsidTr="00FD1BA2">
        <w:tc>
          <w:tcPr>
            <w:tcW w:w="8870" w:type="dxa"/>
            <w:gridSpan w:val="2"/>
            <w:shd w:val="clear" w:color="auto" w:fill="auto"/>
          </w:tcPr>
          <w:p w:rsidR="00116F4E" w:rsidRDefault="00116F4E" w:rsidP="00FD1BA2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6F4E" w:rsidRDefault="00116F4E" w:rsidP="00FD1BA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116F4E" w:rsidRDefault="00116F4E" w:rsidP="00FD1BA2">
            <w:pPr>
              <w:snapToGrid w:val="0"/>
              <w:spacing w:after="200"/>
            </w:pPr>
          </w:p>
        </w:tc>
      </w:tr>
    </w:tbl>
    <w:p w:rsidR="00F50086" w:rsidRDefault="00F50086">
      <w:bookmarkStart w:id="25" w:name="_GoBack"/>
      <w:bookmarkEnd w:id="25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4E"/>
    <w:rsid w:val="00116F4E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5CCF4F-7140-4DA0-B3B2-D20FD2FF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2025-12-03T11:43:00Z</dcterms:created>
  <dcterms:modified xsi:type="dcterms:W3CDTF">2025-12-03T11:44:00Z</dcterms:modified>
</cp:coreProperties>
</file>