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1F0F" w14:textId="77777777" w:rsidR="00D863AA" w:rsidRDefault="00184947">
      <w:pPr>
        <w:ind w:left="7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2D85F1" wp14:editId="0F782F11">
            <wp:extent cx="1188421" cy="2423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21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26AAD" w14:textId="77777777" w:rsidR="00D863AA" w:rsidRDefault="00D863AA">
      <w:pPr>
        <w:pStyle w:val="Textindependent"/>
        <w:spacing w:before="119"/>
        <w:rPr>
          <w:rFonts w:ascii="Times New Roman"/>
          <w:sz w:val="16"/>
        </w:rPr>
      </w:pPr>
    </w:p>
    <w:p w14:paraId="7EC33BB8" w14:textId="77777777" w:rsidR="00D863AA" w:rsidRDefault="00184947">
      <w:pPr>
        <w:ind w:left="463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22D70FFC" w14:textId="77777777" w:rsidR="00D863AA" w:rsidRDefault="00184947">
      <w:pPr>
        <w:spacing w:before="1"/>
        <w:ind w:left="463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2F8D000E" w14:textId="77777777" w:rsidR="00D863AA" w:rsidRDefault="00D863AA">
      <w:pPr>
        <w:pStyle w:val="Textindependent"/>
        <w:spacing w:before="150"/>
        <w:rPr>
          <w:rFonts w:ascii="Arial"/>
          <w:i/>
          <w:sz w:val="24"/>
        </w:rPr>
      </w:pPr>
    </w:p>
    <w:p w14:paraId="4F47D3D4" w14:textId="77777777" w:rsidR="00D863AA" w:rsidRDefault="00184947">
      <w:pPr>
        <w:pStyle w:val="Ttol1"/>
        <w:ind w:left="7"/>
      </w:pPr>
      <w:r>
        <w:t>ANNEX</w:t>
      </w:r>
      <w:r>
        <w:rPr>
          <w:spacing w:val="-1"/>
        </w:rPr>
        <w:t xml:space="preserve"> </w:t>
      </w:r>
      <w:r>
        <w:t>3 -LOT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11965571" w14:textId="77777777" w:rsidR="00D863AA" w:rsidRDefault="00184947">
      <w:pPr>
        <w:spacing w:line="301" w:lineRule="exact"/>
        <w:ind w:left="6" w:right="7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2"/>
          <w:sz w:val="24"/>
        </w:rPr>
        <w:t xml:space="preserve"> ECONÒMICA</w:t>
      </w:r>
    </w:p>
    <w:p w14:paraId="4F589954" w14:textId="77777777" w:rsidR="00D863AA" w:rsidRDefault="00184947">
      <w:pPr>
        <w:pStyle w:val="Textindependent"/>
        <w:spacing w:before="251"/>
        <w:ind w:left="285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domiciliat/ada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d’edat,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14FF1E15" w14:textId="77777777" w:rsidR="00D863AA" w:rsidRDefault="00184947">
      <w:pPr>
        <w:pStyle w:val="Textindependent"/>
        <w:spacing w:before="1" w:line="250" w:lineRule="exact"/>
        <w:ind w:left="285"/>
        <w:jc w:val="both"/>
      </w:pP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l’empresa</w:t>
      </w:r>
      <w:r>
        <w:rPr>
          <w:spacing w:val="-7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NIF</w:t>
      </w:r>
      <w:r>
        <w:rPr>
          <w:spacing w:val="-7"/>
        </w:rPr>
        <w:t xml:space="preserve"> </w:t>
      </w:r>
      <w:r>
        <w:t>núm.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domicili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rFonts w:ascii="Times New Roman" w:hAnsi="Times New Roman"/>
          <w:spacing w:val="51"/>
        </w:rPr>
        <w:t xml:space="preserve">  </w:t>
      </w:r>
      <w:r>
        <w:t>assabentat/ada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2"/>
        </w:rPr>
        <w:t>condicions</w:t>
      </w:r>
    </w:p>
    <w:p w14:paraId="1A31DB0E" w14:textId="77777777" w:rsidR="00D863AA" w:rsidRDefault="00184947">
      <w:pPr>
        <w:pStyle w:val="Textindependent"/>
        <w:ind w:left="285" w:right="279"/>
        <w:jc w:val="both"/>
      </w:pPr>
      <w:r>
        <w:t>exigides per optar a l’adjudicació del contracte que té per objecte la renovació de la subscripció del dret d’ús de</w:t>
      </w:r>
      <w:r>
        <w:rPr>
          <w:spacing w:val="40"/>
        </w:rPr>
        <w:t xml:space="preserve"> </w:t>
      </w:r>
      <w:r>
        <w:t>llicències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programari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CPD</w:t>
      </w:r>
      <w:r>
        <w:rPr>
          <w:spacing w:val="-3"/>
        </w:rPr>
        <w:t xml:space="preserve"> </w:t>
      </w:r>
      <w:r>
        <w:t>(WMware,</w:t>
      </w:r>
      <w:r>
        <w:rPr>
          <w:spacing w:val="-2"/>
        </w:rPr>
        <w:t xml:space="preserve"> </w:t>
      </w:r>
      <w:r>
        <w:t>Redhat,</w:t>
      </w:r>
      <w:r>
        <w:rPr>
          <w:spacing w:val="-2"/>
        </w:rPr>
        <w:t xml:space="preserve"> </w:t>
      </w:r>
      <w:r>
        <w:t>TrendMicro,</w:t>
      </w:r>
      <w:r>
        <w:rPr>
          <w:spacing w:val="-2"/>
        </w:rPr>
        <w:t xml:space="preserve"> </w:t>
      </w:r>
      <w:r>
        <w:t>Suse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Commvault)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l’Ajuntament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Barcelona,</w:t>
      </w:r>
      <w:r>
        <w:rPr>
          <w:spacing w:val="40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mesures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contractació</w:t>
      </w:r>
      <w:r>
        <w:rPr>
          <w:spacing w:val="-7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sostenible,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d’expedient</w:t>
      </w:r>
      <w:r>
        <w:rPr>
          <w:spacing w:val="-7"/>
        </w:rPr>
        <w:t xml:space="preserve"> </w:t>
      </w:r>
      <w:r>
        <w:t>25000131</w:t>
      </w:r>
      <w:r>
        <w:rPr>
          <w:spacing w:val="-8"/>
        </w:rPr>
        <w:t xml:space="preserve"> </w:t>
      </w:r>
      <w:r>
        <w:rPr>
          <w:b/>
        </w:rPr>
        <w:t>LOT</w:t>
      </w:r>
      <w:r>
        <w:rPr>
          <w:b/>
          <w:spacing w:val="-7"/>
        </w:rPr>
        <w:t xml:space="preserve"> </w:t>
      </w:r>
      <w:r>
        <w:rPr>
          <w:b/>
        </w:rPr>
        <w:t>4</w:t>
      </w:r>
      <w:r>
        <w:rPr>
          <w:b/>
          <w:spacing w:val="28"/>
        </w:rPr>
        <w:t xml:space="preserve"> </w:t>
      </w:r>
      <w:r>
        <w:rPr>
          <w:b/>
        </w:rPr>
        <w:t>Renovació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subscripció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les</w:t>
      </w:r>
      <w:r>
        <w:rPr>
          <w:b/>
          <w:spacing w:val="-8"/>
        </w:rPr>
        <w:t xml:space="preserve"> </w:t>
      </w:r>
      <w:r>
        <w:rPr>
          <w:b/>
        </w:rPr>
        <w:t>llicències</w:t>
      </w:r>
      <w:r>
        <w:rPr>
          <w:b/>
          <w:spacing w:val="-8"/>
        </w:rPr>
        <w:t xml:space="preserve"> </w:t>
      </w:r>
      <w:r>
        <w:rPr>
          <w:b/>
        </w:rPr>
        <w:t>Suse</w:t>
      </w:r>
      <w:r>
        <w:rPr>
          <w:b/>
          <w:position w:val="7"/>
          <w:sz w:val="12"/>
        </w:rPr>
        <w:t>6</w:t>
      </w:r>
      <w:r>
        <w:rPr>
          <w:b/>
          <w:spacing w:val="9"/>
          <w:position w:val="7"/>
          <w:sz w:val="12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compromet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realitzar-lo</w:t>
      </w:r>
      <w:r>
        <w:rPr>
          <w:spacing w:val="-6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subjecció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plec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clàusules</w:t>
      </w:r>
      <w:r>
        <w:rPr>
          <w:spacing w:val="-6"/>
        </w:rPr>
        <w:t xml:space="preserve"> </w:t>
      </w:r>
      <w:r>
        <w:t>administratives</w:t>
      </w:r>
      <w:r>
        <w:rPr>
          <w:spacing w:val="-5"/>
        </w:rPr>
        <w:t xml:space="preserve"> </w:t>
      </w:r>
      <w:r>
        <w:t>particulars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de prescripcions tècniques pel preu de (en lletres i xifres):</w:t>
      </w:r>
    </w:p>
    <w:p w14:paraId="05AD703F" w14:textId="77777777" w:rsidR="00D863AA" w:rsidRDefault="00D863AA">
      <w:pPr>
        <w:pStyle w:val="Textindependent"/>
      </w:pPr>
    </w:p>
    <w:p w14:paraId="69B7D14A" w14:textId="77777777" w:rsidR="00D863AA" w:rsidRDefault="00D863AA">
      <w:pPr>
        <w:pStyle w:val="Textindependent"/>
        <w:spacing w:before="1"/>
      </w:pPr>
    </w:p>
    <w:p w14:paraId="4BE4EAC2" w14:textId="77777777" w:rsidR="00D863AA" w:rsidRDefault="00184947">
      <w:pPr>
        <w:pStyle w:val="Ttol2"/>
        <w:rPr>
          <w:u w:val="none"/>
        </w:rPr>
      </w:pPr>
      <w:r>
        <w:t>OFERTA</w:t>
      </w:r>
      <w:r>
        <w:rPr>
          <w:spacing w:val="-4"/>
        </w:rPr>
        <w:t xml:space="preserve"> </w:t>
      </w:r>
      <w:r>
        <w:rPr>
          <w:spacing w:val="-2"/>
        </w:rPr>
        <w:t>ECONÒMICA</w:t>
      </w:r>
    </w:p>
    <w:p w14:paraId="280EFD61" w14:textId="77777777" w:rsidR="00D863AA" w:rsidRDefault="00D863AA">
      <w:pPr>
        <w:pStyle w:val="Textindependent"/>
        <w:rPr>
          <w:b/>
          <w:sz w:val="18"/>
        </w:rPr>
      </w:pPr>
    </w:p>
    <w:tbl>
      <w:tblPr>
        <w:tblStyle w:val="TableNormal"/>
        <w:tblW w:w="0" w:type="auto"/>
        <w:tblInd w:w="10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D863AA" w14:paraId="4E8A9A30" w14:textId="77777777">
        <w:trPr>
          <w:trHeight w:val="469"/>
        </w:trPr>
        <w:tc>
          <w:tcPr>
            <w:tcW w:w="2393" w:type="dxa"/>
          </w:tcPr>
          <w:p w14:paraId="621B311A" w14:textId="77777777" w:rsidR="00D863AA" w:rsidRDefault="00D863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8379B7F" w14:textId="77777777" w:rsidR="00D863AA" w:rsidRDefault="00184947">
            <w:pPr>
              <w:pStyle w:val="TableParagraph"/>
              <w:spacing w:before="9" w:line="226" w:lineRule="exact"/>
              <w:ind w:left="55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  <w:p w14:paraId="185523F1" w14:textId="77777777" w:rsidR="00D863AA" w:rsidRDefault="00184947">
            <w:pPr>
              <w:pStyle w:val="TableParagraph"/>
              <w:spacing w:line="214" w:lineRule="exact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(amb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xifres)</w:t>
            </w:r>
          </w:p>
        </w:tc>
        <w:tc>
          <w:tcPr>
            <w:tcW w:w="3687" w:type="dxa"/>
          </w:tcPr>
          <w:p w14:paraId="15508EFF" w14:textId="77777777" w:rsidR="00D863AA" w:rsidRDefault="00184947">
            <w:pPr>
              <w:pStyle w:val="TableParagraph"/>
              <w:tabs>
                <w:tab w:val="left" w:leader="dot" w:pos="416"/>
              </w:tabs>
              <w:spacing w:before="122"/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D863AA" w14:paraId="45B755C9" w14:textId="77777777">
        <w:trPr>
          <w:trHeight w:val="368"/>
        </w:trPr>
        <w:tc>
          <w:tcPr>
            <w:tcW w:w="2393" w:type="dxa"/>
          </w:tcPr>
          <w:p w14:paraId="3649FD34" w14:textId="77777777" w:rsidR="00D863AA" w:rsidRDefault="00184947">
            <w:pPr>
              <w:pStyle w:val="TableParagraph"/>
              <w:tabs>
                <w:tab w:val="left" w:leader="dot" w:pos="1135"/>
              </w:tabs>
              <w:spacing w:before="72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4F837E98" w14:textId="77777777" w:rsidR="00D863AA" w:rsidRDefault="00184947">
            <w:pPr>
              <w:pStyle w:val="TableParagraph"/>
              <w:spacing w:before="72"/>
              <w:ind w:left="55"/>
              <w:rPr>
                <w:sz w:val="18"/>
              </w:rPr>
            </w:pPr>
            <w:r>
              <w:rPr>
                <w:sz w:val="18"/>
              </w:rPr>
              <w:t xml:space="preserve">Import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029C6ABC" w14:textId="77777777" w:rsidR="00D863AA" w:rsidRDefault="00184947">
            <w:pPr>
              <w:pStyle w:val="TableParagraph"/>
              <w:spacing w:before="72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D863AA" w14:paraId="190C2CBE" w14:textId="77777777">
        <w:trPr>
          <w:trHeight w:val="363"/>
        </w:trPr>
        <w:tc>
          <w:tcPr>
            <w:tcW w:w="2393" w:type="dxa"/>
          </w:tcPr>
          <w:p w14:paraId="2562CF4C" w14:textId="77777777" w:rsidR="00D863AA" w:rsidRDefault="00D863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AB767D5" w14:textId="77777777" w:rsidR="00D863AA" w:rsidRDefault="00184947">
            <w:pPr>
              <w:pStyle w:val="TableParagraph"/>
              <w:spacing w:before="69"/>
              <w:ind w:left="55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49172C52" w14:textId="77777777" w:rsidR="00D863AA" w:rsidRDefault="00184947">
            <w:pPr>
              <w:pStyle w:val="TableParagraph"/>
              <w:spacing w:before="69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031D3E88" w14:textId="77777777" w:rsidR="00D863AA" w:rsidRDefault="00184947">
      <w:pPr>
        <w:spacing w:before="231"/>
        <w:ind w:left="285" w:right="280"/>
        <w:jc w:val="both"/>
        <w:rPr>
          <w:i/>
          <w:sz w:val="18"/>
        </w:rPr>
      </w:pPr>
      <w:r>
        <w:rPr>
          <w:i/>
          <w:sz w:val="18"/>
        </w:rPr>
        <w:t>*L’import resultant serà el que determinarà l’empresa licitadora a través del full Excel que s’adjunta al present PCAP “Model Lot 4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oferta programari Suse.xlsx” pestanya CA2. Resultat oferta global.</w:t>
      </w:r>
    </w:p>
    <w:p w14:paraId="13F4A227" w14:textId="77777777" w:rsidR="00D863AA" w:rsidRDefault="00D863AA">
      <w:pPr>
        <w:pStyle w:val="Textindependent"/>
        <w:rPr>
          <w:i/>
          <w:sz w:val="18"/>
        </w:rPr>
      </w:pPr>
    </w:p>
    <w:p w14:paraId="2AFD753C" w14:textId="77777777" w:rsidR="00D863AA" w:rsidRDefault="00184947">
      <w:pPr>
        <w:ind w:left="285" w:right="278"/>
        <w:jc w:val="both"/>
        <w:rPr>
          <w:i/>
          <w:sz w:val="18"/>
        </w:rPr>
      </w:pPr>
      <w:r>
        <w:rPr>
          <w:i/>
          <w:sz w:val="18"/>
        </w:rPr>
        <w:t>*Els licitadors no podran superar els preus unitaris màxims per llicència especificats a l’Annex 9.2.4 del plec de prescripcions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tècniques. En cas de superar-se quedaran exclosos de la licitació.</w:t>
      </w:r>
    </w:p>
    <w:p w14:paraId="588738B7" w14:textId="77777777" w:rsidR="00D863AA" w:rsidRDefault="00D863AA">
      <w:pPr>
        <w:pStyle w:val="Textindependent"/>
        <w:spacing w:before="24"/>
        <w:rPr>
          <w:i/>
          <w:sz w:val="18"/>
        </w:rPr>
      </w:pPr>
    </w:p>
    <w:p w14:paraId="5697ADFA" w14:textId="77777777" w:rsidR="00D863AA" w:rsidRDefault="00184947">
      <w:pPr>
        <w:pStyle w:val="Textindependent"/>
        <w:spacing w:line="251" w:lineRule="exact"/>
        <w:ind w:left="285"/>
        <w:jc w:val="both"/>
      </w:pPr>
      <w:r>
        <w:rPr>
          <w:spacing w:val="-2"/>
        </w:rPr>
        <w:t>Igualment</w:t>
      </w:r>
      <w:r>
        <w:rPr>
          <w:spacing w:val="-3"/>
        </w:rPr>
        <w:t xml:space="preserve"> </w:t>
      </w:r>
      <w:r>
        <w:rPr>
          <w:spacing w:val="-2"/>
        </w:rPr>
        <w:t>declara sota la seva responsabilitat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les condicions</w:t>
      </w:r>
      <w:r>
        <w:rPr>
          <w:spacing w:val="1"/>
        </w:rPr>
        <w:t xml:space="preserve"> </w:t>
      </w:r>
      <w:r>
        <w:rPr>
          <w:spacing w:val="-2"/>
        </w:rPr>
        <w:t>exigides per contractar</w:t>
      </w:r>
    </w:p>
    <w:p w14:paraId="13FA466F" w14:textId="77777777" w:rsidR="00D863AA" w:rsidRDefault="00184947">
      <w:pPr>
        <w:pStyle w:val="Textindependent"/>
        <w:spacing w:line="251" w:lineRule="exact"/>
        <w:ind w:left="285"/>
        <w:jc w:val="both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036CD869" w14:textId="77777777" w:rsidR="00D863AA" w:rsidRDefault="00D863AA">
      <w:pPr>
        <w:pStyle w:val="Textindependent"/>
      </w:pPr>
    </w:p>
    <w:p w14:paraId="01B6DD96" w14:textId="77777777" w:rsidR="00D863AA" w:rsidRDefault="00D863AA">
      <w:pPr>
        <w:pStyle w:val="Textindependent"/>
      </w:pPr>
    </w:p>
    <w:p w14:paraId="5F5F61C3" w14:textId="77777777" w:rsidR="00D863AA" w:rsidRDefault="00D863AA">
      <w:pPr>
        <w:pStyle w:val="Textindependent"/>
      </w:pPr>
    </w:p>
    <w:p w14:paraId="69365E5D" w14:textId="77777777" w:rsidR="00D863AA" w:rsidRDefault="00D863AA">
      <w:pPr>
        <w:pStyle w:val="Textindependent"/>
        <w:spacing w:before="1"/>
      </w:pPr>
    </w:p>
    <w:p w14:paraId="65CF1589" w14:textId="77777777" w:rsidR="00D863AA" w:rsidRDefault="00184947">
      <w:pPr>
        <w:pStyle w:val="Textindependent"/>
        <w:ind w:left="285"/>
        <w:jc w:val="both"/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547A1D5B" w14:textId="77777777" w:rsidR="00D863AA" w:rsidRDefault="00184947">
      <w:pPr>
        <w:pStyle w:val="Textindependent"/>
        <w:spacing w:before="19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B261B7" wp14:editId="265B6859">
                <wp:simplePos x="0" y="0"/>
                <wp:positionH relativeFrom="page">
                  <wp:posOffset>900988</wp:posOffset>
                </wp:positionH>
                <wp:positionV relativeFrom="paragraph">
                  <wp:posOffset>297980</wp:posOffset>
                </wp:positionV>
                <wp:extent cx="15227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710" y="0"/>
                              </a:lnTo>
                            </a:path>
                          </a:pathLst>
                        </a:custGeom>
                        <a:ln w="69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E982E" id="Graphic 2" o:spid="_x0000_s1026" style="position:absolute;margin-left:70.95pt;margin-top:23.45pt;width:11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" path="m,l1522710,e" filled="f" strokeweight=".19325mm">
                <v:path arrowok="t"/>
                <w10:wrap type="topAndBottom" anchorx="page"/>
              </v:shape>
            </w:pict>
          </mc:Fallback>
        </mc:AlternateContent>
      </w:r>
    </w:p>
    <w:p w14:paraId="6BC51E2C" w14:textId="77777777" w:rsidR="00D863AA" w:rsidRDefault="00184947">
      <w:pPr>
        <w:spacing w:before="27"/>
        <w:ind w:left="285"/>
        <w:rPr>
          <w:i/>
          <w:sz w:val="16"/>
        </w:rPr>
      </w:pPr>
      <w:r>
        <w:rPr>
          <w:i/>
          <w:position w:val="6"/>
          <w:sz w:val="10"/>
        </w:rPr>
        <w:t>6</w:t>
      </w:r>
      <w:r>
        <w:rPr>
          <w:i/>
          <w:spacing w:val="9"/>
          <w:position w:val="6"/>
          <w:sz w:val="10"/>
        </w:rPr>
        <w:t xml:space="preserve"> </w:t>
      </w:r>
      <w:r>
        <w:rPr>
          <w:i/>
          <w:sz w:val="16"/>
        </w:rPr>
        <w:t>Les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llicències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Suse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són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objecte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d’aquest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punt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s’indiquen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continuació</w:t>
      </w:r>
    </w:p>
    <w:p w14:paraId="04237054" w14:textId="77777777" w:rsidR="00D863AA" w:rsidRDefault="00D863AA">
      <w:pPr>
        <w:pStyle w:val="Textindependent"/>
        <w:rPr>
          <w:i/>
          <w:sz w:val="16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1"/>
        <w:gridCol w:w="1743"/>
        <w:gridCol w:w="1213"/>
        <w:gridCol w:w="1342"/>
        <w:gridCol w:w="1340"/>
      </w:tblGrid>
      <w:tr w:rsidR="00D863AA" w14:paraId="2000FD59" w14:textId="77777777">
        <w:trPr>
          <w:trHeight w:val="679"/>
        </w:trPr>
        <w:tc>
          <w:tcPr>
            <w:tcW w:w="4381" w:type="dxa"/>
            <w:shd w:val="clear" w:color="auto" w:fill="4F81BC"/>
          </w:tcPr>
          <w:p w14:paraId="5E99012F" w14:textId="77777777" w:rsidR="00D863AA" w:rsidRDefault="00D863AA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2ECF4A88" w14:textId="77777777" w:rsidR="00D863AA" w:rsidRDefault="00184947">
            <w:pPr>
              <w:pStyle w:val="TableParagraph"/>
              <w:ind w:left="12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2"/>
                <w:sz w:val="18"/>
              </w:rPr>
              <w:t xml:space="preserve"> producte</w:t>
            </w:r>
          </w:p>
        </w:tc>
        <w:tc>
          <w:tcPr>
            <w:tcW w:w="1743" w:type="dxa"/>
            <w:shd w:val="clear" w:color="auto" w:fill="4F81BC"/>
          </w:tcPr>
          <w:p w14:paraId="616B10CE" w14:textId="77777777" w:rsidR="00D863AA" w:rsidRDefault="00D863AA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6370A106" w14:textId="77777777" w:rsidR="00D863AA" w:rsidRDefault="00184947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SKU</w:t>
            </w:r>
          </w:p>
        </w:tc>
        <w:tc>
          <w:tcPr>
            <w:tcW w:w="1213" w:type="dxa"/>
            <w:shd w:val="clear" w:color="auto" w:fill="4F81BC"/>
          </w:tcPr>
          <w:p w14:paraId="72DE5C7C" w14:textId="77777777" w:rsidR="00D863AA" w:rsidRDefault="00D863AA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578F042C" w14:textId="77777777" w:rsidR="00D863AA" w:rsidRDefault="00184947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Unitats</w:t>
            </w:r>
          </w:p>
        </w:tc>
        <w:tc>
          <w:tcPr>
            <w:tcW w:w="1342" w:type="dxa"/>
            <w:shd w:val="clear" w:color="auto" w:fill="4F81BC"/>
          </w:tcPr>
          <w:p w14:paraId="249FE108" w14:textId="77777777" w:rsidR="00D863AA" w:rsidRDefault="00D863AA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2488A99A" w14:textId="77777777" w:rsidR="00D863AA" w:rsidRDefault="00184947">
            <w:pPr>
              <w:pStyle w:val="TableParagraph"/>
              <w:ind w:left="35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Període</w:t>
            </w:r>
          </w:p>
        </w:tc>
        <w:tc>
          <w:tcPr>
            <w:tcW w:w="1340" w:type="dxa"/>
            <w:shd w:val="clear" w:color="auto" w:fill="4F81BC"/>
          </w:tcPr>
          <w:p w14:paraId="29DF4D8B" w14:textId="77777777" w:rsidR="00D863AA" w:rsidRDefault="00184947">
            <w:pPr>
              <w:pStyle w:val="TableParagraph"/>
              <w:ind w:left="151" w:firstLine="3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Preu </w:t>
            </w:r>
            <w:r>
              <w:rPr>
                <w:b/>
                <w:color w:val="FFFFFF"/>
                <w:spacing w:val="-2"/>
                <w:sz w:val="18"/>
              </w:rPr>
              <w:t>unitari</w:t>
            </w:r>
          </w:p>
          <w:p w14:paraId="76AE83BE" w14:textId="77777777" w:rsidR="00D863AA" w:rsidRDefault="00184947">
            <w:pPr>
              <w:pStyle w:val="TableParagraph"/>
              <w:spacing w:line="220" w:lineRule="atLeast"/>
              <w:ind w:left="207" w:right="140" w:hanging="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anual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màxim</w:t>
            </w:r>
            <w:r>
              <w:rPr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(IVA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exclòs)</w:t>
            </w:r>
          </w:p>
        </w:tc>
      </w:tr>
      <w:tr w:rsidR="00D863AA" w14:paraId="204EEFB6" w14:textId="77777777">
        <w:trPr>
          <w:trHeight w:val="678"/>
        </w:trPr>
        <w:tc>
          <w:tcPr>
            <w:tcW w:w="4381" w:type="dxa"/>
          </w:tcPr>
          <w:p w14:paraId="6103F368" w14:textId="77777777" w:rsidR="00D863AA" w:rsidRDefault="00184947">
            <w:pPr>
              <w:pStyle w:val="TableParagraph"/>
              <w:ind w:left="69" w:right="147"/>
              <w:rPr>
                <w:sz w:val="18"/>
              </w:rPr>
            </w:pP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x86-64,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Sockets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1-2 Virtual Machines, per Code Stream, Inherited</w:t>
            </w:r>
          </w:p>
          <w:p w14:paraId="6F9DBFD5" w14:textId="77777777" w:rsidR="00D863AA" w:rsidRDefault="00184947">
            <w:pPr>
              <w:pStyle w:val="TableParagraph"/>
              <w:spacing w:before="1" w:line="205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Subscription</w:t>
            </w:r>
          </w:p>
        </w:tc>
        <w:tc>
          <w:tcPr>
            <w:tcW w:w="1743" w:type="dxa"/>
          </w:tcPr>
          <w:p w14:paraId="11D55388" w14:textId="77777777" w:rsidR="00D863AA" w:rsidRDefault="00D863AA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3FF23357" w14:textId="77777777" w:rsidR="00D863AA" w:rsidRDefault="00184947">
            <w:pPr>
              <w:pStyle w:val="TableParagraph"/>
              <w:ind w:left="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874-008315</w:t>
            </w:r>
          </w:p>
        </w:tc>
        <w:tc>
          <w:tcPr>
            <w:tcW w:w="1213" w:type="dxa"/>
          </w:tcPr>
          <w:p w14:paraId="49A86D84" w14:textId="77777777" w:rsidR="00D863AA" w:rsidRDefault="00D863AA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5D7E43C8" w14:textId="77777777" w:rsidR="00D863AA" w:rsidRDefault="0018494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342" w:type="dxa"/>
          </w:tcPr>
          <w:p w14:paraId="4FFB3FE6" w14:textId="77777777" w:rsidR="00D863AA" w:rsidRDefault="00184947">
            <w:pPr>
              <w:pStyle w:val="TableParagraph"/>
              <w:spacing w:before="115" w:line="226" w:lineRule="exact"/>
              <w:ind w:left="219"/>
              <w:rPr>
                <w:sz w:val="18"/>
              </w:rPr>
            </w:pPr>
            <w:r>
              <w:rPr>
                <w:spacing w:val="-2"/>
                <w:sz w:val="18"/>
              </w:rPr>
              <w:t>01/04/2026-</w:t>
            </w:r>
          </w:p>
          <w:p w14:paraId="74CF3823" w14:textId="77777777" w:rsidR="00D863AA" w:rsidRDefault="00184947">
            <w:pPr>
              <w:pStyle w:val="TableParagraph"/>
              <w:spacing w:line="226" w:lineRule="exact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31/03/2029</w:t>
            </w:r>
          </w:p>
        </w:tc>
        <w:tc>
          <w:tcPr>
            <w:tcW w:w="1340" w:type="dxa"/>
          </w:tcPr>
          <w:p w14:paraId="4CA991E6" w14:textId="77777777" w:rsidR="00D863AA" w:rsidRDefault="00184947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1.288,64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D863AA" w14:paraId="542B5C35" w14:textId="77777777">
        <w:trPr>
          <w:trHeight w:val="678"/>
        </w:trPr>
        <w:tc>
          <w:tcPr>
            <w:tcW w:w="4381" w:type="dxa"/>
          </w:tcPr>
          <w:p w14:paraId="0F4ED3B7" w14:textId="77777777" w:rsidR="00D863AA" w:rsidRDefault="00184947">
            <w:pPr>
              <w:pStyle w:val="TableParagraph"/>
              <w:ind w:left="69" w:right="90"/>
              <w:rPr>
                <w:sz w:val="18"/>
              </w:rPr>
            </w:pPr>
            <w:r>
              <w:rPr>
                <w:sz w:val="18"/>
              </w:rPr>
              <w:t>SUSE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Linux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Patching,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x86-64,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1-2 Sockets with Unlimited Virtual Machine Priority</w:t>
            </w:r>
          </w:p>
          <w:p w14:paraId="5E1CC89A" w14:textId="77777777" w:rsidR="00D863AA" w:rsidRDefault="00184947">
            <w:pPr>
              <w:pStyle w:val="TableParagraph"/>
              <w:spacing w:before="1" w:line="205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Subscription</w:t>
            </w:r>
          </w:p>
        </w:tc>
        <w:tc>
          <w:tcPr>
            <w:tcW w:w="1743" w:type="dxa"/>
          </w:tcPr>
          <w:p w14:paraId="1148B3D5" w14:textId="77777777" w:rsidR="00D863AA" w:rsidRDefault="00D863AA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2D27BDD5" w14:textId="77777777" w:rsidR="00D863AA" w:rsidRDefault="00184947">
            <w:pPr>
              <w:pStyle w:val="TableParagraph"/>
              <w:ind w:left="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874-007981</w:t>
            </w:r>
          </w:p>
        </w:tc>
        <w:tc>
          <w:tcPr>
            <w:tcW w:w="1213" w:type="dxa"/>
          </w:tcPr>
          <w:p w14:paraId="68AA6AD8" w14:textId="77777777" w:rsidR="00D863AA" w:rsidRDefault="00D863AA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6CD1D1D5" w14:textId="77777777" w:rsidR="00D863AA" w:rsidRDefault="0018494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342" w:type="dxa"/>
          </w:tcPr>
          <w:p w14:paraId="486BD1C3" w14:textId="77777777" w:rsidR="00D863AA" w:rsidRDefault="00184947">
            <w:pPr>
              <w:pStyle w:val="TableParagraph"/>
              <w:spacing w:before="113"/>
              <w:ind w:left="219"/>
              <w:rPr>
                <w:sz w:val="18"/>
              </w:rPr>
            </w:pPr>
            <w:r>
              <w:rPr>
                <w:spacing w:val="-2"/>
                <w:sz w:val="18"/>
              </w:rPr>
              <w:t>01/04/2026-</w:t>
            </w:r>
          </w:p>
          <w:p w14:paraId="6B5B0991" w14:textId="77777777" w:rsidR="00D863AA" w:rsidRDefault="00184947">
            <w:pPr>
              <w:pStyle w:val="TableParagraph"/>
              <w:spacing w:before="2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31/03/2029</w:t>
            </w:r>
          </w:p>
        </w:tc>
        <w:tc>
          <w:tcPr>
            <w:tcW w:w="1340" w:type="dxa"/>
          </w:tcPr>
          <w:p w14:paraId="1E8AF6D0" w14:textId="77777777" w:rsidR="00D863AA" w:rsidRDefault="00184947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2.207,73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D863AA" w14:paraId="04B0747F" w14:textId="77777777">
        <w:trPr>
          <w:trHeight w:val="678"/>
        </w:trPr>
        <w:tc>
          <w:tcPr>
            <w:tcW w:w="4381" w:type="dxa"/>
          </w:tcPr>
          <w:p w14:paraId="1E7D4482" w14:textId="77777777" w:rsidR="00D863AA" w:rsidRDefault="00184947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SUSE Linux Enterprise Server for SAP Applications with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Patching,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x86-64,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Sockets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Unlimited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</w:p>
          <w:p w14:paraId="46B9EE3E" w14:textId="77777777" w:rsidR="00D863AA" w:rsidRDefault="00184947">
            <w:pPr>
              <w:pStyle w:val="TableParagraph"/>
              <w:spacing w:before="1" w:line="205" w:lineRule="exact"/>
              <w:ind w:left="69"/>
              <w:rPr>
                <w:sz w:val="18"/>
              </w:rPr>
            </w:pPr>
            <w:r>
              <w:rPr>
                <w:sz w:val="18"/>
              </w:rPr>
              <w:t>Machines,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Priority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Subscription</w:t>
            </w:r>
          </w:p>
        </w:tc>
        <w:tc>
          <w:tcPr>
            <w:tcW w:w="1743" w:type="dxa"/>
          </w:tcPr>
          <w:p w14:paraId="65F59125" w14:textId="77777777" w:rsidR="00D863AA" w:rsidRDefault="00D863AA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18CE235E" w14:textId="77777777" w:rsidR="00D863AA" w:rsidRDefault="00184947">
            <w:pPr>
              <w:pStyle w:val="TableParagraph"/>
              <w:ind w:left="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874-007952</w:t>
            </w:r>
          </w:p>
        </w:tc>
        <w:tc>
          <w:tcPr>
            <w:tcW w:w="1213" w:type="dxa"/>
          </w:tcPr>
          <w:p w14:paraId="372F8858" w14:textId="77777777" w:rsidR="00D863AA" w:rsidRDefault="00D863AA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358E5E7A" w14:textId="77777777" w:rsidR="00D863AA" w:rsidRDefault="0018494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2" w:type="dxa"/>
          </w:tcPr>
          <w:p w14:paraId="31CB453D" w14:textId="77777777" w:rsidR="00D863AA" w:rsidRDefault="00184947">
            <w:pPr>
              <w:pStyle w:val="TableParagraph"/>
              <w:spacing w:before="113"/>
              <w:ind w:left="219"/>
              <w:rPr>
                <w:sz w:val="18"/>
              </w:rPr>
            </w:pPr>
            <w:r>
              <w:rPr>
                <w:spacing w:val="-2"/>
                <w:sz w:val="18"/>
              </w:rPr>
              <w:t>01/04/2026-</w:t>
            </w:r>
          </w:p>
          <w:p w14:paraId="5E2C039C" w14:textId="77777777" w:rsidR="00D863AA" w:rsidRDefault="00184947">
            <w:pPr>
              <w:pStyle w:val="TableParagraph"/>
              <w:spacing w:before="2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31/03/2029</w:t>
            </w:r>
          </w:p>
        </w:tc>
        <w:tc>
          <w:tcPr>
            <w:tcW w:w="1340" w:type="dxa"/>
          </w:tcPr>
          <w:p w14:paraId="59935854" w14:textId="77777777" w:rsidR="00D863AA" w:rsidRDefault="00184947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3.885,46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D863AA" w14:paraId="5733982E" w14:textId="77777777">
        <w:trPr>
          <w:trHeight w:val="678"/>
        </w:trPr>
        <w:tc>
          <w:tcPr>
            <w:tcW w:w="4381" w:type="dxa"/>
          </w:tcPr>
          <w:p w14:paraId="0071E7C9" w14:textId="77777777" w:rsidR="00D863AA" w:rsidRDefault="00184947">
            <w:pPr>
              <w:pStyle w:val="TableParagraph"/>
              <w:ind w:left="69" w:right="147"/>
              <w:rPr>
                <w:sz w:val="18"/>
              </w:rPr>
            </w:pPr>
            <w:r>
              <w:rPr>
                <w:sz w:val="18"/>
              </w:rPr>
              <w:t>SUSE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Multi-linux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Lifecycle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Management+,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x86-64,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Sockets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Unlimited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Machines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Priority</w:t>
            </w:r>
          </w:p>
          <w:p w14:paraId="2CD5AD9D" w14:textId="77777777" w:rsidR="00D863AA" w:rsidRDefault="00184947">
            <w:pPr>
              <w:pStyle w:val="TableParagraph"/>
              <w:spacing w:before="1" w:line="205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Subscription</w:t>
            </w:r>
          </w:p>
        </w:tc>
        <w:tc>
          <w:tcPr>
            <w:tcW w:w="1743" w:type="dxa"/>
          </w:tcPr>
          <w:p w14:paraId="1C721E3B" w14:textId="77777777" w:rsidR="00D863AA" w:rsidRDefault="00D863AA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60FE7345" w14:textId="77777777" w:rsidR="00D863AA" w:rsidRDefault="00184947">
            <w:pPr>
              <w:pStyle w:val="TableParagraph"/>
              <w:ind w:left="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874-007940</w:t>
            </w:r>
          </w:p>
        </w:tc>
        <w:tc>
          <w:tcPr>
            <w:tcW w:w="1213" w:type="dxa"/>
          </w:tcPr>
          <w:p w14:paraId="1C98F83F" w14:textId="77777777" w:rsidR="00D863AA" w:rsidRDefault="00D863AA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33784056" w14:textId="77777777" w:rsidR="00D863AA" w:rsidRDefault="0018494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342" w:type="dxa"/>
          </w:tcPr>
          <w:p w14:paraId="2748E69B" w14:textId="77777777" w:rsidR="00D863AA" w:rsidRDefault="00184947">
            <w:pPr>
              <w:pStyle w:val="TableParagraph"/>
              <w:spacing w:before="113"/>
              <w:ind w:left="219"/>
              <w:rPr>
                <w:sz w:val="18"/>
              </w:rPr>
            </w:pPr>
            <w:r>
              <w:rPr>
                <w:spacing w:val="-2"/>
                <w:sz w:val="18"/>
              </w:rPr>
              <w:t>01/04/2026-</w:t>
            </w:r>
          </w:p>
          <w:p w14:paraId="32C3871A" w14:textId="77777777" w:rsidR="00D863AA" w:rsidRDefault="00184947">
            <w:pPr>
              <w:pStyle w:val="TableParagraph"/>
              <w:spacing w:before="1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31/03/2029</w:t>
            </w:r>
          </w:p>
        </w:tc>
        <w:tc>
          <w:tcPr>
            <w:tcW w:w="1340" w:type="dxa"/>
          </w:tcPr>
          <w:p w14:paraId="1222AC2B" w14:textId="77777777" w:rsidR="00D863AA" w:rsidRDefault="00184947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448,18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</w:tbl>
    <w:p w14:paraId="7161FD24" w14:textId="77777777" w:rsidR="00D863AA" w:rsidRDefault="00D863AA">
      <w:pPr>
        <w:pStyle w:val="Textindependent"/>
        <w:rPr>
          <w:i/>
          <w:sz w:val="16"/>
        </w:rPr>
      </w:pPr>
    </w:p>
    <w:p w14:paraId="57394583" w14:textId="77777777" w:rsidR="00D863AA" w:rsidRDefault="00D863AA">
      <w:pPr>
        <w:pStyle w:val="Textindependent"/>
        <w:spacing w:before="42"/>
        <w:rPr>
          <w:i/>
          <w:sz w:val="16"/>
        </w:rPr>
      </w:pPr>
    </w:p>
    <w:sectPr w:rsidR="00D863AA">
      <w:type w:val="continuous"/>
      <w:pgSz w:w="11910" w:h="16840"/>
      <w:pgMar w:top="960" w:right="566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63AA"/>
    <w:rsid w:val="000F2B36"/>
    <w:rsid w:val="00184947"/>
    <w:rsid w:val="00D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5CE"/>
  <w15:docId w15:val="{334440F2-DFA2-4A16-B60C-0FB44F52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line="301" w:lineRule="exact"/>
      <w:ind w:left="6" w:right="1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285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Company>IMI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2025-12-22T17:30:00Z</dcterms:created>
  <dcterms:modified xsi:type="dcterms:W3CDTF">2025-12-22T17:33:00Z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