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25F6" w14:textId="77777777" w:rsidR="00E5213F" w:rsidRPr="000F3C75" w:rsidRDefault="00E5213F" w:rsidP="00E5213F">
      <w:pPr>
        <w:spacing w:before="240"/>
        <w:jc w:val="center"/>
        <w:rPr>
          <w:rFonts w:eastAsia="Calibri" w:cs="Arial"/>
          <w:b/>
          <w:u w:val="single"/>
          <w:lang w:val="es-ES"/>
        </w:rPr>
      </w:pPr>
      <w:r w:rsidRPr="000F3C75">
        <w:rPr>
          <w:rFonts w:eastAsia="Calibri" w:cs="Arial"/>
          <w:b/>
          <w:u w:val="single"/>
          <w:lang w:val="es-ES"/>
        </w:rPr>
        <w:t>ANEXO 1</w:t>
      </w:r>
    </w:p>
    <w:p w14:paraId="69633D55" w14:textId="77777777" w:rsidR="00E5213F" w:rsidRPr="006F1BAD" w:rsidRDefault="00E5213F" w:rsidP="00E5213F">
      <w:pPr>
        <w:pBdr>
          <w:bottom w:val="single" w:sz="4" w:space="1" w:color="auto"/>
        </w:pBdr>
        <w:spacing w:before="240"/>
        <w:rPr>
          <w:rFonts w:cs="Arial"/>
          <w:b/>
          <w:bCs/>
          <w:color w:val="000000"/>
          <w:lang w:val="es-ES"/>
        </w:rPr>
      </w:pPr>
      <w:r w:rsidRPr="000F3C75">
        <w:rPr>
          <w:rFonts w:eastAsia="Calibri" w:cs="Arial"/>
          <w:lang w:val="es-ES"/>
        </w:rPr>
        <w:t xml:space="preserve">Al pliego de cláusulas administrativas particulares </w:t>
      </w:r>
      <w:r w:rsidRPr="000F3C75">
        <w:rPr>
          <w:rFonts w:cs="Arial"/>
          <w:lang w:val="es-ES"/>
        </w:rPr>
        <w:t xml:space="preserve">consistente en </w:t>
      </w:r>
      <w:r w:rsidRPr="000F3C75">
        <w:rPr>
          <w:rFonts w:cs="Arial"/>
          <w:b/>
          <w:bCs/>
          <w:lang w:val="es-ES"/>
        </w:rPr>
        <w:t>la contratación mixta de una solución informática (SaaS) para la gestión integral de la seguridad y vigilancia física de la Diputación de Barcelona y de los entes de su sector público</w:t>
      </w:r>
    </w:p>
    <w:p w14:paraId="1F34E675" w14:textId="77777777" w:rsidR="00E5213F" w:rsidRPr="006F1BAD" w:rsidRDefault="00E5213F" w:rsidP="00E5213F">
      <w:pPr>
        <w:pBdr>
          <w:bottom w:val="single" w:sz="4" w:space="1" w:color="auto"/>
        </w:pBdr>
        <w:spacing w:before="240"/>
        <w:jc w:val="right"/>
        <w:rPr>
          <w:rFonts w:cs="Arial"/>
          <w:lang w:val="es-ES"/>
        </w:rPr>
      </w:pPr>
      <w:r w:rsidRPr="006F1BAD">
        <w:rPr>
          <w:rFonts w:cs="Arial"/>
          <w:lang w:val="es-ES"/>
        </w:rPr>
        <w:t>Expediente n.º: 2024/0025280</w:t>
      </w:r>
    </w:p>
    <w:p w14:paraId="4B79E4A7" w14:textId="77777777" w:rsidR="00E5213F" w:rsidRPr="006F1BAD" w:rsidRDefault="00E5213F" w:rsidP="00E5213F">
      <w:pPr>
        <w:tabs>
          <w:tab w:val="center" w:pos="4252"/>
          <w:tab w:val="right" w:pos="8504"/>
        </w:tabs>
        <w:spacing w:before="240"/>
        <w:jc w:val="center"/>
        <w:rPr>
          <w:rFonts w:cs="Arial"/>
          <w:b/>
          <w:lang w:val="es-ES" w:eastAsia="ca-ES"/>
        </w:rPr>
      </w:pPr>
      <w:r w:rsidRPr="006F1BAD">
        <w:rPr>
          <w:rFonts w:cs="Arial"/>
          <w:b/>
          <w:lang w:val="es-ES"/>
        </w:rPr>
        <w:t>Modelo de proposición relativa a los criterios evaluables de forma automática</w:t>
      </w:r>
    </w:p>
    <w:p w14:paraId="1E45C5D1" w14:textId="77777777" w:rsidR="00E5213F" w:rsidRPr="006F1BAD" w:rsidRDefault="00E5213F" w:rsidP="00E5213F">
      <w:pPr>
        <w:spacing w:before="240"/>
        <w:rPr>
          <w:rFonts w:cs="Arial"/>
          <w:lang w:val="es-ES"/>
        </w:rPr>
      </w:pPr>
      <w:r w:rsidRPr="006F1BAD">
        <w:rPr>
          <w:rFonts w:cs="Arial"/>
          <w:lang w:val="es-ES"/>
        </w:rPr>
        <w:t xml:space="preserve">El Sr./La Sra. .......... con NIF n.º .........., en nombre propio / en representación de la empresa .........., CIF n.º .........., domiciliada </w:t>
      </w:r>
      <w:r>
        <w:rPr>
          <w:rFonts w:cs="Arial"/>
          <w:lang w:val="es-ES"/>
        </w:rPr>
        <w:t>en</w:t>
      </w:r>
      <w:r w:rsidRPr="006F1BAD">
        <w:rPr>
          <w:rFonts w:cs="Arial"/>
          <w:lang w:val="es-ES"/>
        </w:rPr>
        <w:t xml:space="preserve"> .........., CP .........., calle .........., n.º .........., dirección electrónica: .........., enterado/a de las condiciones exigidas para optar a la contratación relativa a </w:t>
      </w:r>
      <w:r w:rsidRPr="006F1BAD">
        <w:rPr>
          <w:rFonts w:cs="Arial"/>
          <w:i/>
          <w:lang w:val="es-ES"/>
        </w:rPr>
        <w:t>(consign</w:t>
      </w:r>
      <w:r>
        <w:rPr>
          <w:rFonts w:cs="Arial"/>
          <w:i/>
          <w:lang w:val="es-ES"/>
        </w:rPr>
        <w:t>ar</w:t>
      </w:r>
      <w:r w:rsidRPr="006F1BAD">
        <w:rPr>
          <w:rFonts w:cs="Arial"/>
          <w:i/>
          <w:lang w:val="es-ES"/>
        </w:rPr>
        <w:t xml:space="preserve"> el objeto del contrato y lotes, si procede)</w:t>
      </w:r>
      <w:r w:rsidRPr="006F1BAD">
        <w:rPr>
          <w:rFonts w:cs="Arial"/>
          <w:lang w:val="es-ES"/>
        </w:rPr>
        <w:t xml:space="preserve"> .........., se compromete a llevarla a cabo con sujeción a los pliegos de prescripciones técnicas particulares y de cláusulas administrativas particulares, que acepta íntegramente:</w:t>
      </w:r>
    </w:p>
    <w:p w14:paraId="75C2B305" w14:textId="77777777" w:rsidR="00E5213F" w:rsidRPr="006F1BAD" w:rsidRDefault="00E5213F" w:rsidP="00E5213F">
      <w:pPr>
        <w:spacing w:before="240" w:after="160" w:line="278" w:lineRule="auto"/>
        <w:rPr>
          <w:rFonts w:cs="Arial"/>
          <w:lang w:val="es-ES"/>
        </w:rPr>
      </w:pPr>
      <w:r w:rsidRPr="006F1BAD">
        <w:rPr>
          <w:rFonts w:cs="Arial"/>
          <w:b/>
          <w:u w:val="single"/>
          <w:lang w:val="es-ES"/>
        </w:rPr>
        <w:t>Criterio 2 el precio</w:t>
      </w:r>
      <w:r w:rsidRPr="006F1BAD">
        <w:rPr>
          <w:rFonts w:cs="Arial"/>
          <w:lang w:val="es-ES"/>
        </w:rPr>
        <w:t>:</w:t>
      </w:r>
    </w:p>
    <w:p w14:paraId="495ACDB0" w14:textId="77777777" w:rsidR="00E5213F" w:rsidRPr="006F1BAD" w:rsidRDefault="00E5213F" w:rsidP="00E5213F">
      <w:pPr>
        <w:tabs>
          <w:tab w:val="center" w:pos="4252"/>
          <w:tab w:val="right" w:pos="8504"/>
        </w:tabs>
        <w:spacing w:before="240"/>
        <w:rPr>
          <w:rFonts w:cs="Arial"/>
          <w:b/>
          <w:lang w:val="es-ES"/>
        </w:rPr>
      </w:pPr>
      <w:r w:rsidRPr="006F1BAD">
        <w:rPr>
          <w:rFonts w:cs="Arial"/>
          <w:b/>
          <w:lang w:val="es-ES"/>
        </w:rPr>
        <w:t>- P</w:t>
      </w:r>
      <w:r w:rsidRPr="006F1BAD">
        <w:rPr>
          <w:rFonts w:cs="Arial"/>
          <w:b/>
          <w:u w:val="single"/>
          <w:lang w:val="es-ES"/>
        </w:rPr>
        <w:t>arte fija</w:t>
      </w:r>
      <w:r w:rsidRPr="006F1BAD">
        <w:rPr>
          <w:rFonts w:cs="Arial"/>
          <w:b/>
          <w:lang w:val="es-ES"/>
        </w:rPr>
        <w:t xml:space="preserve">: </w:t>
      </w:r>
    </w:p>
    <w:p w14:paraId="3B91B0FB" w14:textId="77777777" w:rsidR="00E5213F" w:rsidRPr="006F1BAD" w:rsidRDefault="00E5213F" w:rsidP="00E5213F">
      <w:pPr>
        <w:pStyle w:val="Pargrafdellista"/>
        <w:widowControl/>
        <w:numPr>
          <w:ilvl w:val="0"/>
          <w:numId w:val="5"/>
        </w:numPr>
        <w:tabs>
          <w:tab w:val="center" w:pos="4252"/>
          <w:tab w:val="right" w:pos="8504"/>
        </w:tabs>
        <w:autoSpaceDE/>
        <w:autoSpaceDN/>
        <w:spacing w:before="240" w:after="160" w:line="278" w:lineRule="auto"/>
        <w:contextualSpacing w:val="0"/>
        <w:jc w:val="both"/>
        <w:rPr>
          <w:rFonts w:cs="Arial"/>
          <w:lang w:val="es-ES"/>
        </w:rPr>
      </w:pPr>
      <w:r w:rsidRPr="006F1BAD">
        <w:rPr>
          <w:rFonts w:cs="Arial"/>
          <w:iCs/>
          <w:lang w:val="es-ES"/>
        </w:rPr>
        <w:t xml:space="preserve">Por el derecho de uso, mantenimiento y apoyo de la solución informática </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E5213F" w:rsidRPr="006F1BAD" w14:paraId="328EAC9F" w14:textId="77777777" w:rsidTr="005A5F80">
        <w:trPr>
          <w:trHeight w:val="416"/>
          <w:jc w:val="right"/>
        </w:trPr>
        <w:tc>
          <w:tcPr>
            <w:tcW w:w="2552" w:type="dxa"/>
            <w:tcBorders>
              <w:top w:val="nil"/>
              <w:left w:val="nil"/>
              <w:right w:val="single" w:sz="12" w:space="0" w:color="auto"/>
            </w:tcBorders>
            <w:vAlign w:val="center"/>
          </w:tcPr>
          <w:p w14:paraId="5F3F5111" w14:textId="77777777" w:rsidR="00E5213F" w:rsidRPr="006F1BAD" w:rsidRDefault="00E5213F" w:rsidP="005A5F80">
            <w:pPr>
              <w:spacing w:before="240"/>
              <w:rPr>
                <w:rFonts w:cs="Arial"/>
                <w:lang w:val="es-ES"/>
              </w:rPr>
            </w:pPr>
          </w:p>
        </w:tc>
        <w:tc>
          <w:tcPr>
            <w:tcW w:w="6627" w:type="dxa"/>
            <w:gridSpan w:val="4"/>
            <w:tcBorders>
              <w:top w:val="single" w:sz="12" w:space="0" w:color="auto"/>
              <w:left w:val="single" w:sz="12" w:space="0" w:color="auto"/>
              <w:right w:val="single" w:sz="12" w:space="0" w:color="auto"/>
            </w:tcBorders>
            <w:vAlign w:val="center"/>
          </w:tcPr>
          <w:p w14:paraId="1B15E8BF" w14:textId="77777777" w:rsidR="00E5213F" w:rsidRPr="006F1BAD" w:rsidRDefault="00E5213F" w:rsidP="005A5F80">
            <w:pPr>
              <w:spacing w:before="240"/>
              <w:jc w:val="center"/>
              <w:rPr>
                <w:rFonts w:cs="Arial"/>
                <w:lang w:val="es-ES"/>
              </w:rPr>
            </w:pPr>
            <w:r w:rsidRPr="006F1BAD">
              <w:rPr>
                <w:rFonts w:cs="Arial"/>
                <w:lang w:val="es-ES"/>
              </w:rPr>
              <w:t>OFERTA DEL LICITADOR</w:t>
            </w:r>
          </w:p>
        </w:tc>
      </w:tr>
      <w:tr w:rsidR="00E5213F" w:rsidRPr="006F1BAD" w14:paraId="41C08734" w14:textId="77777777" w:rsidTr="005A5F80">
        <w:trPr>
          <w:jc w:val="right"/>
        </w:trPr>
        <w:tc>
          <w:tcPr>
            <w:tcW w:w="2552" w:type="dxa"/>
            <w:tcBorders>
              <w:right w:val="single" w:sz="12" w:space="0" w:color="auto"/>
            </w:tcBorders>
          </w:tcPr>
          <w:p w14:paraId="2681234F" w14:textId="77777777" w:rsidR="00E5213F" w:rsidRPr="006F1BAD" w:rsidRDefault="00E5213F" w:rsidP="005A5F80">
            <w:pPr>
              <w:spacing w:before="240"/>
              <w:rPr>
                <w:rFonts w:cs="Arial"/>
                <w:lang w:val="es-ES"/>
              </w:rPr>
            </w:pPr>
            <w:r w:rsidRPr="006F1BAD">
              <w:rPr>
                <w:rFonts w:cs="Arial"/>
                <w:lang w:val="es-ES"/>
              </w:rPr>
              <w:t>Precio máximo anual</w:t>
            </w:r>
          </w:p>
          <w:p w14:paraId="4334557B" w14:textId="77777777" w:rsidR="00E5213F" w:rsidRPr="006F1BAD" w:rsidRDefault="00E5213F" w:rsidP="005A5F80">
            <w:pPr>
              <w:spacing w:before="240"/>
              <w:rPr>
                <w:rFonts w:cs="Arial"/>
                <w:lang w:val="es-ES"/>
              </w:rPr>
            </w:pPr>
            <w:r w:rsidRPr="006F1BAD">
              <w:rPr>
                <w:rFonts w:cs="Arial"/>
                <w:lang w:val="es-ES"/>
              </w:rPr>
              <w:t>(IVA excluido)</w:t>
            </w:r>
          </w:p>
        </w:tc>
        <w:tc>
          <w:tcPr>
            <w:tcW w:w="2126" w:type="dxa"/>
            <w:tcBorders>
              <w:left w:val="single" w:sz="12" w:space="0" w:color="auto"/>
            </w:tcBorders>
          </w:tcPr>
          <w:p w14:paraId="49C029F9" w14:textId="77777777" w:rsidR="00E5213F" w:rsidRPr="006F1BAD" w:rsidRDefault="00E5213F" w:rsidP="005A5F80">
            <w:pPr>
              <w:spacing w:before="240"/>
              <w:rPr>
                <w:rFonts w:cs="Arial"/>
                <w:lang w:val="es-ES"/>
              </w:rPr>
            </w:pPr>
            <w:r w:rsidRPr="006F1BAD">
              <w:rPr>
                <w:rFonts w:cs="Arial"/>
                <w:lang w:val="es-ES"/>
              </w:rPr>
              <w:t>Precio ofrecido anual</w:t>
            </w:r>
          </w:p>
          <w:p w14:paraId="6C170A93" w14:textId="77777777" w:rsidR="00E5213F" w:rsidRPr="006F1BAD" w:rsidRDefault="00E5213F" w:rsidP="005A5F80">
            <w:pPr>
              <w:spacing w:before="240"/>
              <w:rPr>
                <w:rFonts w:cs="Arial"/>
                <w:lang w:val="es-ES"/>
              </w:rPr>
            </w:pPr>
            <w:r w:rsidRPr="006F1BAD">
              <w:rPr>
                <w:rFonts w:cs="Arial"/>
                <w:lang w:val="es-ES"/>
              </w:rPr>
              <w:t>(IVA excluido)</w:t>
            </w:r>
          </w:p>
        </w:tc>
        <w:tc>
          <w:tcPr>
            <w:tcW w:w="851" w:type="dxa"/>
          </w:tcPr>
          <w:p w14:paraId="4AFD906E" w14:textId="77777777" w:rsidR="00E5213F" w:rsidRPr="006F1BAD" w:rsidRDefault="00E5213F" w:rsidP="005A5F80">
            <w:pPr>
              <w:spacing w:before="240"/>
              <w:rPr>
                <w:rFonts w:cs="Arial"/>
                <w:lang w:val="es-ES"/>
              </w:rPr>
            </w:pPr>
            <w:r w:rsidRPr="006F1BAD">
              <w:rPr>
                <w:rFonts w:cs="Arial"/>
                <w:lang w:val="es-ES"/>
              </w:rPr>
              <w:t>Tipo % IVA</w:t>
            </w:r>
          </w:p>
        </w:tc>
        <w:tc>
          <w:tcPr>
            <w:tcW w:w="1613" w:type="dxa"/>
          </w:tcPr>
          <w:p w14:paraId="7C9A9C81" w14:textId="77777777" w:rsidR="00E5213F" w:rsidRPr="006F1BAD" w:rsidRDefault="00E5213F" w:rsidP="005A5F80">
            <w:pPr>
              <w:spacing w:before="240"/>
              <w:rPr>
                <w:rFonts w:cs="Arial"/>
                <w:lang w:val="es-ES"/>
              </w:rPr>
            </w:pPr>
            <w:r w:rsidRPr="006F1BAD">
              <w:rPr>
                <w:rFonts w:cs="Arial"/>
                <w:lang w:val="es-ES"/>
              </w:rPr>
              <w:t>Importe IVA anual</w:t>
            </w:r>
          </w:p>
        </w:tc>
        <w:tc>
          <w:tcPr>
            <w:tcW w:w="2037" w:type="dxa"/>
            <w:tcBorders>
              <w:right w:val="single" w:sz="12" w:space="0" w:color="auto"/>
            </w:tcBorders>
          </w:tcPr>
          <w:p w14:paraId="52730B2E" w14:textId="77777777" w:rsidR="00E5213F" w:rsidRPr="006F1BAD" w:rsidRDefault="00E5213F" w:rsidP="005A5F80">
            <w:pPr>
              <w:spacing w:before="240"/>
              <w:rPr>
                <w:rFonts w:cs="Arial"/>
                <w:lang w:val="es-ES"/>
              </w:rPr>
            </w:pPr>
            <w:proofErr w:type="gramStart"/>
            <w:r w:rsidRPr="006F1BAD">
              <w:rPr>
                <w:rFonts w:cs="Arial"/>
                <w:lang w:val="es-ES"/>
              </w:rPr>
              <w:t>Total</w:t>
            </w:r>
            <w:proofErr w:type="gramEnd"/>
            <w:r w:rsidRPr="006F1BAD">
              <w:rPr>
                <w:rFonts w:cs="Arial"/>
                <w:lang w:val="es-ES"/>
              </w:rPr>
              <w:t xml:space="preserve"> precio ofrecido anual</w:t>
            </w:r>
          </w:p>
          <w:p w14:paraId="2280C98A" w14:textId="77777777" w:rsidR="00E5213F" w:rsidRPr="006F1BAD" w:rsidRDefault="00E5213F" w:rsidP="005A5F80">
            <w:pPr>
              <w:spacing w:before="240"/>
              <w:rPr>
                <w:rFonts w:cs="Arial"/>
                <w:lang w:val="es-ES"/>
              </w:rPr>
            </w:pPr>
            <w:r w:rsidRPr="006F1BAD">
              <w:rPr>
                <w:rFonts w:cs="Arial"/>
                <w:lang w:val="es-ES"/>
              </w:rPr>
              <w:t>(IVA incluido)</w:t>
            </w:r>
          </w:p>
        </w:tc>
      </w:tr>
      <w:tr w:rsidR="00E5213F" w:rsidRPr="006F1BAD" w14:paraId="1C939A6F" w14:textId="77777777" w:rsidTr="005A5F80">
        <w:trPr>
          <w:trHeight w:val="418"/>
          <w:jc w:val="right"/>
        </w:trPr>
        <w:tc>
          <w:tcPr>
            <w:tcW w:w="2552" w:type="dxa"/>
            <w:tcBorders>
              <w:right w:val="single" w:sz="12" w:space="0" w:color="auto"/>
            </w:tcBorders>
            <w:vAlign w:val="center"/>
          </w:tcPr>
          <w:p w14:paraId="120FA817" w14:textId="77777777" w:rsidR="00E5213F" w:rsidRPr="006F1BAD" w:rsidRDefault="00E5213F" w:rsidP="005A5F80">
            <w:pPr>
              <w:spacing w:before="240"/>
              <w:rPr>
                <w:rFonts w:cs="Arial"/>
                <w:lang w:val="es-ES"/>
              </w:rPr>
            </w:pPr>
            <w:r w:rsidRPr="006F1BAD">
              <w:rPr>
                <w:rFonts w:cs="Arial"/>
                <w:lang w:val="es-ES"/>
              </w:rPr>
              <w:t>54.336,00 €</w:t>
            </w:r>
          </w:p>
        </w:tc>
        <w:tc>
          <w:tcPr>
            <w:tcW w:w="2126" w:type="dxa"/>
            <w:tcBorders>
              <w:left w:val="single" w:sz="12" w:space="0" w:color="auto"/>
              <w:bottom w:val="single" w:sz="12" w:space="0" w:color="auto"/>
            </w:tcBorders>
            <w:vAlign w:val="center"/>
          </w:tcPr>
          <w:p w14:paraId="7DB037CB" w14:textId="77777777" w:rsidR="00E5213F" w:rsidRPr="006F1BAD" w:rsidRDefault="00E5213F" w:rsidP="005A5F80">
            <w:pPr>
              <w:spacing w:before="240"/>
              <w:rPr>
                <w:rFonts w:cs="Arial"/>
                <w:lang w:val="es-ES"/>
              </w:rPr>
            </w:pPr>
          </w:p>
        </w:tc>
        <w:tc>
          <w:tcPr>
            <w:tcW w:w="851" w:type="dxa"/>
            <w:tcBorders>
              <w:bottom w:val="single" w:sz="12" w:space="0" w:color="auto"/>
            </w:tcBorders>
            <w:vAlign w:val="center"/>
          </w:tcPr>
          <w:p w14:paraId="6C5964D9" w14:textId="77777777" w:rsidR="00E5213F" w:rsidRPr="006F1BAD" w:rsidRDefault="00E5213F" w:rsidP="005A5F80">
            <w:pPr>
              <w:spacing w:before="240"/>
              <w:rPr>
                <w:rFonts w:cs="Arial"/>
                <w:lang w:val="es-ES"/>
              </w:rPr>
            </w:pPr>
          </w:p>
        </w:tc>
        <w:tc>
          <w:tcPr>
            <w:tcW w:w="1613" w:type="dxa"/>
            <w:tcBorders>
              <w:bottom w:val="single" w:sz="12" w:space="0" w:color="auto"/>
            </w:tcBorders>
            <w:vAlign w:val="center"/>
          </w:tcPr>
          <w:p w14:paraId="3C7ECDA5" w14:textId="77777777" w:rsidR="00E5213F" w:rsidRPr="006F1BAD" w:rsidRDefault="00E5213F" w:rsidP="005A5F80">
            <w:pPr>
              <w:spacing w:before="240"/>
              <w:rPr>
                <w:rFonts w:cs="Arial"/>
                <w:lang w:val="es-ES"/>
              </w:rPr>
            </w:pPr>
          </w:p>
        </w:tc>
        <w:tc>
          <w:tcPr>
            <w:tcW w:w="2037" w:type="dxa"/>
            <w:tcBorders>
              <w:bottom w:val="single" w:sz="12" w:space="0" w:color="auto"/>
              <w:right w:val="single" w:sz="12" w:space="0" w:color="auto"/>
            </w:tcBorders>
            <w:vAlign w:val="center"/>
          </w:tcPr>
          <w:p w14:paraId="67A413AC" w14:textId="77777777" w:rsidR="00E5213F" w:rsidRPr="006F1BAD" w:rsidRDefault="00E5213F" w:rsidP="005A5F80">
            <w:pPr>
              <w:spacing w:before="240"/>
              <w:rPr>
                <w:rFonts w:cs="Arial"/>
                <w:lang w:val="es-ES"/>
              </w:rPr>
            </w:pPr>
          </w:p>
        </w:tc>
      </w:tr>
    </w:tbl>
    <w:p w14:paraId="249A8F0E" w14:textId="77777777" w:rsidR="00E5213F" w:rsidRPr="00E5213F" w:rsidRDefault="00E5213F" w:rsidP="00E5213F">
      <w:pPr>
        <w:pStyle w:val="Pargrafdellista"/>
        <w:widowControl/>
        <w:tabs>
          <w:tab w:val="center" w:pos="4252"/>
          <w:tab w:val="right" w:pos="8504"/>
        </w:tabs>
        <w:autoSpaceDE/>
        <w:autoSpaceDN/>
        <w:spacing w:before="240" w:after="160" w:line="278" w:lineRule="auto"/>
        <w:contextualSpacing w:val="0"/>
        <w:jc w:val="both"/>
        <w:rPr>
          <w:rFonts w:cs="Arial"/>
          <w:b/>
          <w:lang w:val="es-ES"/>
        </w:rPr>
      </w:pPr>
    </w:p>
    <w:p w14:paraId="65984BD8" w14:textId="13224415" w:rsidR="00E5213F" w:rsidRPr="006F1BAD" w:rsidRDefault="00E5213F" w:rsidP="00E5213F">
      <w:pPr>
        <w:pStyle w:val="Pargrafdellista"/>
        <w:widowControl/>
        <w:numPr>
          <w:ilvl w:val="0"/>
          <w:numId w:val="5"/>
        </w:numPr>
        <w:tabs>
          <w:tab w:val="center" w:pos="4252"/>
          <w:tab w:val="right" w:pos="8504"/>
        </w:tabs>
        <w:autoSpaceDE/>
        <w:autoSpaceDN/>
        <w:spacing w:before="240" w:after="160" w:line="278" w:lineRule="auto"/>
        <w:contextualSpacing w:val="0"/>
        <w:jc w:val="both"/>
        <w:rPr>
          <w:rFonts w:cs="Arial"/>
          <w:b/>
          <w:lang w:val="es-ES"/>
        </w:rPr>
      </w:pPr>
      <w:r w:rsidRPr="006F1BAD">
        <w:rPr>
          <w:rFonts w:cs="Arial"/>
          <w:iCs/>
          <w:lang w:val="es-ES"/>
        </w:rPr>
        <w:t>Por la puesta en marcha, migración de datos y formación</w:t>
      </w:r>
      <w:r w:rsidRPr="006F1BAD">
        <w:rPr>
          <w:rFonts w:cs="Arial"/>
          <w:b/>
          <w:lang w:val="es-ES"/>
        </w:rPr>
        <w:t xml:space="preserve"> </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E5213F" w:rsidRPr="006F1BAD" w14:paraId="464EB58E" w14:textId="77777777" w:rsidTr="005A5F80">
        <w:trPr>
          <w:trHeight w:val="416"/>
          <w:jc w:val="right"/>
        </w:trPr>
        <w:tc>
          <w:tcPr>
            <w:tcW w:w="2552" w:type="dxa"/>
            <w:tcBorders>
              <w:top w:val="nil"/>
              <w:left w:val="nil"/>
              <w:right w:val="single" w:sz="12" w:space="0" w:color="auto"/>
            </w:tcBorders>
            <w:vAlign w:val="center"/>
          </w:tcPr>
          <w:p w14:paraId="1EA28E2A" w14:textId="77777777" w:rsidR="00E5213F" w:rsidRPr="006F1BAD" w:rsidRDefault="00E5213F" w:rsidP="005A5F80">
            <w:pPr>
              <w:spacing w:before="240"/>
              <w:rPr>
                <w:rFonts w:cs="Arial"/>
                <w:lang w:val="es-ES"/>
              </w:rPr>
            </w:pPr>
          </w:p>
        </w:tc>
        <w:tc>
          <w:tcPr>
            <w:tcW w:w="6627" w:type="dxa"/>
            <w:gridSpan w:val="4"/>
            <w:tcBorders>
              <w:top w:val="single" w:sz="12" w:space="0" w:color="auto"/>
              <w:left w:val="single" w:sz="12" w:space="0" w:color="auto"/>
              <w:right w:val="single" w:sz="12" w:space="0" w:color="auto"/>
            </w:tcBorders>
            <w:vAlign w:val="center"/>
          </w:tcPr>
          <w:p w14:paraId="5D349BED" w14:textId="77777777" w:rsidR="00E5213F" w:rsidRPr="006F1BAD" w:rsidRDefault="00E5213F" w:rsidP="005A5F80">
            <w:pPr>
              <w:spacing w:before="240"/>
              <w:jc w:val="center"/>
              <w:rPr>
                <w:rFonts w:cs="Arial"/>
                <w:lang w:val="es-ES"/>
              </w:rPr>
            </w:pPr>
            <w:r w:rsidRPr="006F1BAD">
              <w:rPr>
                <w:rFonts w:cs="Arial"/>
                <w:lang w:val="es-ES"/>
              </w:rPr>
              <w:t>OFERTA DEL LICITADOR</w:t>
            </w:r>
          </w:p>
        </w:tc>
      </w:tr>
      <w:tr w:rsidR="00E5213F" w:rsidRPr="006F1BAD" w14:paraId="7485CF45" w14:textId="77777777" w:rsidTr="005A5F80">
        <w:trPr>
          <w:jc w:val="right"/>
        </w:trPr>
        <w:tc>
          <w:tcPr>
            <w:tcW w:w="2552" w:type="dxa"/>
            <w:tcBorders>
              <w:right w:val="single" w:sz="12" w:space="0" w:color="auto"/>
            </w:tcBorders>
          </w:tcPr>
          <w:p w14:paraId="5497D5FC" w14:textId="77777777" w:rsidR="00E5213F" w:rsidRPr="006F1BAD" w:rsidRDefault="00E5213F" w:rsidP="005A5F80">
            <w:pPr>
              <w:spacing w:before="240"/>
              <w:rPr>
                <w:rFonts w:cs="Arial"/>
                <w:lang w:val="es-ES"/>
              </w:rPr>
            </w:pPr>
            <w:r w:rsidRPr="006F1BAD">
              <w:rPr>
                <w:rFonts w:cs="Arial"/>
                <w:lang w:val="es-ES"/>
              </w:rPr>
              <w:t xml:space="preserve">Precio máximo </w:t>
            </w:r>
          </w:p>
          <w:p w14:paraId="5FF916BC" w14:textId="77777777" w:rsidR="00E5213F" w:rsidRPr="006F1BAD" w:rsidRDefault="00E5213F" w:rsidP="005A5F80">
            <w:pPr>
              <w:spacing w:before="240"/>
              <w:rPr>
                <w:rFonts w:cs="Arial"/>
                <w:lang w:val="es-ES"/>
              </w:rPr>
            </w:pPr>
            <w:r w:rsidRPr="006F1BAD">
              <w:rPr>
                <w:rFonts w:cs="Arial"/>
                <w:lang w:val="es-ES"/>
              </w:rPr>
              <w:t>(IVA excluido)</w:t>
            </w:r>
          </w:p>
        </w:tc>
        <w:tc>
          <w:tcPr>
            <w:tcW w:w="2126" w:type="dxa"/>
            <w:tcBorders>
              <w:left w:val="single" w:sz="12" w:space="0" w:color="auto"/>
            </w:tcBorders>
          </w:tcPr>
          <w:p w14:paraId="71EA239A" w14:textId="77777777" w:rsidR="00E5213F" w:rsidRPr="006F1BAD" w:rsidRDefault="00E5213F" w:rsidP="005A5F80">
            <w:pPr>
              <w:spacing w:before="240"/>
              <w:rPr>
                <w:rFonts w:cs="Arial"/>
                <w:lang w:val="es-ES"/>
              </w:rPr>
            </w:pPr>
            <w:r w:rsidRPr="006F1BAD">
              <w:rPr>
                <w:rFonts w:cs="Arial"/>
                <w:lang w:val="es-ES"/>
              </w:rPr>
              <w:t>Precio ofrecido</w:t>
            </w:r>
          </w:p>
          <w:p w14:paraId="3E64CE12" w14:textId="77777777" w:rsidR="00E5213F" w:rsidRPr="006F1BAD" w:rsidRDefault="00E5213F" w:rsidP="005A5F80">
            <w:pPr>
              <w:spacing w:before="240"/>
              <w:rPr>
                <w:rFonts w:cs="Arial"/>
                <w:lang w:val="es-ES"/>
              </w:rPr>
            </w:pPr>
            <w:r w:rsidRPr="006F1BAD">
              <w:rPr>
                <w:rFonts w:cs="Arial"/>
                <w:lang w:val="es-ES"/>
              </w:rPr>
              <w:t>(IVA excluido)</w:t>
            </w:r>
          </w:p>
        </w:tc>
        <w:tc>
          <w:tcPr>
            <w:tcW w:w="851" w:type="dxa"/>
          </w:tcPr>
          <w:p w14:paraId="3C425D95" w14:textId="77777777" w:rsidR="00E5213F" w:rsidRPr="006F1BAD" w:rsidRDefault="00E5213F" w:rsidP="005A5F80">
            <w:pPr>
              <w:spacing w:before="240"/>
              <w:rPr>
                <w:rFonts w:cs="Arial"/>
                <w:lang w:val="es-ES"/>
              </w:rPr>
            </w:pPr>
            <w:r w:rsidRPr="006F1BAD">
              <w:rPr>
                <w:rFonts w:cs="Arial"/>
                <w:lang w:val="es-ES"/>
              </w:rPr>
              <w:t>Tipo % IVA</w:t>
            </w:r>
          </w:p>
        </w:tc>
        <w:tc>
          <w:tcPr>
            <w:tcW w:w="1613" w:type="dxa"/>
          </w:tcPr>
          <w:p w14:paraId="590CFD30" w14:textId="77777777" w:rsidR="00E5213F" w:rsidRPr="006F1BAD" w:rsidRDefault="00E5213F" w:rsidP="005A5F80">
            <w:pPr>
              <w:spacing w:before="240"/>
              <w:rPr>
                <w:rFonts w:cs="Arial"/>
                <w:lang w:val="es-ES"/>
              </w:rPr>
            </w:pPr>
            <w:r w:rsidRPr="006F1BAD">
              <w:rPr>
                <w:rFonts w:cs="Arial"/>
                <w:lang w:val="es-ES"/>
              </w:rPr>
              <w:t>Importe IVA</w:t>
            </w:r>
          </w:p>
        </w:tc>
        <w:tc>
          <w:tcPr>
            <w:tcW w:w="2037" w:type="dxa"/>
            <w:tcBorders>
              <w:right w:val="single" w:sz="12" w:space="0" w:color="auto"/>
            </w:tcBorders>
          </w:tcPr>
          <w:p w14:paraId="6259EF08" w14:textId="77777777" w:rsidR="00E5213F" w:rsidRPr="006F1BAD" w:rsidRDefault="00E5213F" w:rsidP="005A5F80">
            <w:pPr>
              <w:spacing w:before="240"/>
              <w:rPr>
                <w:rFonts w:cs="Arial"/>
                <w:lang w:val="es-ES"/>
              </w:rPr>
            </w:pPr>
            <w:proofErr w:type="gramStart"/>
            <w:r w:rsidRPr="006F1BAD">
              <w:rPr>
                <w:rFonts w:cs="Arial"/>
                <w:lang w:val="es-ES"/>
              </w:rPr>
              <w:t>Total</w:t>
            </w:r>
            <w:proofErr w:type="gramEnd"/>
            <w:r w:rsidRPr="006F1BAD">
              <w:rPr>
                <w:rFonts w:cs="Arial"/>
                <w:lang w:val="es-ES"/>
              </w:rPr>
              <w:t xml:space="preserve"> precio ofrecido</w:t>
            </w:r>
          </w:p>
          <w:p w14:paraId="2F33E285" w14:textId="77777777" w:rsidR="00E5213F" w:rsidRPr="006F1BAD" w:rsidRDefault="00E5213F" w:rsidP="005A5F80">
            <w:pPr>
              <w:spacing w:before="240"/>
              <w:rPr>
                <w:rFonts w:cs="Arial"/>
                <w:lang w:val="es-ES"/>
              </w:rPr>
            </w:pPr>
            <w:r w:rsidRPr="006F1BAD">
              <w:rPr>
                <w:rFonts w:cs="Arial"/>
                <w:lang w:val="es-ES"/>
              </w:rPr>
              <w:t>(IVA incluido)</w:t>
            </w:r>
          </w:p>
        </w:tc>
      </w:tr>
      <w:tr w:rsidR="00E5213F" w:rsidRPr="006F1BAD" w14:paraId="184325F8" w14:textId="77777777" w:rsidTr="005A5F80">
        <w:trPr>
          <w:trHeight w:val="418"/>
          <w:jc w:val="right"/>
        </w:trPr>
        <w:tc>
          <w:tcPr>
            <w:tcW w:w="2552" w:type="dxa"/>
            <w:tcBorders>
              <w:right w:val="single" w:sz="12" w:space="0" w:color="auto"/>
            </w:tcBorders>
            <w:vAlign w:val="center"/>
          </w:tcPr>
          <w:p w14:paraId="4C6D8ACB" w14:textId="77777777" w:rsidR="00E5213F" w:rsidRPr="006F1BAD" w:rsidRDefault="00E5213F" w:rsidP="005A5F80">
            <w:pPr>
              <w:spacing w:before="240"/>
              <w:rPr>
                <w:rFonts w:cs="Arial"/>
                <w:lang w:val="es-ES"/>
              </w:rPr>
            </w:pPr>
            <w:r w:rsidRPr="006F1BAD">
              <w:rPr>
                <w:rFonts w:cs="Arial"/>
                <w:lang w:val="es-ES"/>
              </w:rPr>
              <w:t>70.325,00 €</w:t>
            </w:r>
          </w:p>
        </w:tc>
        <w:tc>
          <w:tcPr>
            <w:tcW w:w="2126" w:type="dxa"/>
            <w:tcBorders>
              <w:left w:val="single" w:sz="12" w:space="0" w:color="auto"/>
              <w:bottom w:val="single" w:sz="12" w:space="0" w:color="auto"/>
            </w:tcBorders>
            <w:vAlign w:val="center"/>
          </w:tcPr>
          <w:p w14:paraId="217269FC" w14:textId="77777777" w:rsidR="00E5213F" w:rsidRPr="006F1BAD" w:rsidRDefault="00E5213F" w:rsidP="005A5F80">
            <w:pPr>
              <w:spacing w:before="240"/>
              <w:rPr>
                <w:rFonts w:cs="Arial"/>
                <w:lang w:val="es-ES"/>
              </w:rPr>
            </w:pPr>
          </w:p>
        </w:tc>
        <w:tc>
          <w:tcPr>
            <w:tcW w:w="851" w:type="dxa"/>
            <w:tcBorders>
              <w:bottom w:val="single" w:sz="12" w:space="0" w:color="auto"/>
            </w:tcBorders>
            <w:vAlign w:val="center"/>
          </w:tcPr>
          <w:p w14:paraId="3D58B307" w14:textId="77777777" w:rsidR="00E5213F" w:rsidRPr="006F1BAD" w:rsidRDefault="00E5213F" w:rsidP="005A5F80">
            <w:pPr>
              <w:spacing w:before="240"/>
              <w:rPr>
                <w:rFonts w:cs="Arial"/>
                <w:lang w:val="es-ES"/>
              </w:rPr>
            </w:pPr>
          </w:p>
        </w:tc>
        <w:tc>
          <w:tcPr>
            <w:tcW w:w="1613" w:type="dxa"/>
            <w:tcBorders>
              <w:bottom w:val="single" w:sz="12" w:space="0" w:color="auto"/>
            </w:tcBorders>
            <w:vAlign w:val="center"/>
          </w:tcPr>
          <w:p w14:paraId="0ED8DC27" w14:textId="77777777" w:rsidR="00E5213F" w:rsidRPr="006F1BAD" w:rsidRDefault="00E5213F" w:rsidP="005A5F80">
            <w:pPr>
              <w:spacing w:before="240"/>
              <w:rPr>
                <w:rFonts w:cs="Arial"/>
                <w:lang w:val="es-ES"/>
              </w:rPr>
            </w:pPr>
          </w:p>
        </w:tc>
        <w:tc>
          <w:tcPr>
            <w:tcW w:w="2037" w:type="dxa"/>
            <w:tcBorders>
              <w:bottom w:val="single" w:sz="12" w:space="0" w:color="auto"/>
              <w:right w:val="single" w:sz="12" w:space="0" w:color="auto"/>
            </w:tcBorders>
            <w:vAlign w:val="center"/>
          </w:tcPr>
          <w:p w14:paraId="30827805" w14:textId="77777777" w:rsidR="00E5213F" w:rsidRPr="006F1BAD" w:rsidRDefault="00E5213F" w:rsidP="005A5F80">
            <w:pPr>
              <w:spacing w:before="240"/>
              <w:rPr>
                <w:rFonts w:cs="Arial"/>
                <w:lang w:val="es-ES"/>
              </w:rPr>
            </w:pPr>
          </w:p>
        </w:tc>
      </w:tr>
    </w:tbl>
    <w:p w14:paraId="63145FE0" w14:textId="77777777" w:rsidR="00E5213F" w:rsidRDefault="00E5213F" w:rsidP="00E5213F">
      <w:pPr>
        <w:tabs>
          <w:tab w:val="center" w:pos="4252"/>
          <w:tab w:val="right" w:pos="8504"/>
        </w:tabs>
        <w:spacing w:before="240"/>
        <w:rPr>
          <w:rFonts w:cs="Arial"/>
          <w:b/>
          <w:lang w:val="es-ES"/>
        </w:rPr>
      </w:pPr>
    </w:p>
    <w:p w14:paraId="66BF4B80" w14:textId="77777777" w:rsidR="00E5213F" w:rsidRPr="006F1BAD" w:rsidRDefault="00E5213F" w:rsidP="00E5213F">
      <w:pPr>
        <w:tabs>
          <w:tab w:val="center" w:pos="4252"/>
          <w:tab w:val="right" w:pos="8504"/>
        </w:tabs>
        <w:spacing w:before="240"/>
        <w:rPr>
          <w:rFonts w:cs="Arial"/>
          <w:b/>
          <w:lang w:val="es-ES"/>
        </w:rPr>
      </w:pPr>
    </w:p>
    <w:p w14:paraId="1FAF0AD7" w14:textId="77777777" w:rsidR="00E5213F" w:rsidRPr="006F1BAD" w:rsidRDefault="00E5213F" w:rsidP="00E5213F">
      <w:pPr>
        <w:tabs>
          <w:tab w:val="center" w:pos="4252"/>
          <w:tab w:val="right" w:pos="8504"/>
        </w:tabs>
        <w:spacing w:before="240"/>
        <w:rPr>
          <w:rFonts w:cs="Arial"/>
          <w:b/>
          <w:lang w:val="es-ES"/>
        </w:rPr>
      </w:pPr>
    </w:p>
    <w:p w14:paraId="193F9441" w14:textId="77777777" w:rsidR="00E5213F" w:rsidRPr="006F1BAD" w:rsidRDefault="00E5213F" w:rsidP="00E5213F">
      <w:pPr>
        <w:tabs>
          <w:tab w:val="center" w:pos="4252"/>
          <w:tab w:val="right" w:pos="8504"/>
        </w:tabs>
        <w:spacing w:before="240"/>
        <w:rPr>
          <w:rFonts w:cs="Arial"/>
          <w:b/>
          <w:lang w:val="es-ES"/>
        </w:rPr>
      </w:pPr>
      <w:r w:rsidRPr="006F1BAD">
        <w:rPr>
          <w:rFonts w:cs="Arial"/>
          <w:b/>
          <w:lang w:val="es-ES"/>
        </w:rPr>
        <w:lastRenderedPageBreak/>
        <w:t xml:space="preserve">- Por la </w:t>
      </w:r>
      <w:r w:rsidRPr="006F1BAD">
        <w:rPr>
          <w:rFonts w:cs="Arial"/>
          <w:b/>
          <w:u w:val="single"/>
          <w:lang w:val="es-ES"/>
        </w:rPr>
        <w:t>parte variable</w:t>
      </w:r>
      <w:r w:rsidRPr="006F1BAD">
        <w:rPr>
          <w:rFonts w:cs="Arial"/>
          <w:b/>
          <w:lang w:val="es-ES"/>
        </w:rPr>
        <w:t xml:space="preserve">: </w:t>
      </w: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7"/>
        <w:gridCol w:w="992"/>
        <w:gridCol w:w="1383"/>
        <w:gridCol w:w="1559"/>
      </w:tblGrid>
      <w:tr w:rsidR="00E5213F" w:rsidRPr="006F1BAD" w14:paraId="4E5E498E" w14:textId="77777777" w:rsidTr="005A5F80">
        <w:trPr>
          <w:trHeight w:val="416"/>
          <w:jc w:val="right"/>
        </w:trPr>
        <w:tc>
          <w:tcPr>
            <w:tcW w:w="3686" w:type="dxa"/>
            <w:gridSpan w:val="2"/>
            <w:tcBorders>
              <w:top w:val="nil"/>
              <w:left w:val="nil"/>
              <w:bottom w:val="nil"/>
              <w:right w:val="single" w:sz="12" w:space="0" w:color="auto"/>
            </w:tcBorders>
          </w:tcPr>
          <w:p w14:paraId="3727334B" w14:textId="77777777" w:rsidR="00E5213F" w:rsidRPr="006F1BAD" w:rsidRDefault="00E5213F" w:rsidP="005A5F80">
            <w:pPr>
              <w:spacing w:before="240"/>
              <w:rPr>
                <w:rFonts w:cs="Arial"/>
                <w:lang w:val="es-ES"/>
              </w:rPr>
            </w:pPr>
          </w:p>
        </w:tc>
        <w:tc>
          <w:tcPr>
            <w:tcW w:w="5351" w:type="dxa"/>
            <w:gridSpan w:val="4"/>
            <w:tcBorders>
              <w:top w:val="single" w:sz="12" w:space="0" w:color="auto"/>
              <w:left w:val="single" w:sz="12" w:space="0" w:color="auto"/>
              <w:right w:val="single" w:sz="12" w:space="0" w:color="auto"/>
            </w:tcBorders>
            <w:vAlign w:val="center"/>
          </w:tcPr>
          <w:p w14:paraId="75E78821" w14:textId="77777777" w:rsidR="00E5213F" w:rsidRPr="006F1BAD" w:rsidRDefault="00E5213F" w:rsidP="005A5F80">
            <w:pPr>
              <w:spacing w:before="240"/>
              <w:jc w:val="center"/>
              <w:rPr>
                <w:rFonts w:cs="Arial"/>
                <w:lang w:val="es-ES"/>
              </w:rPr>
            </w:pPr>
            <w:r w:rsidRPr="006F1BAD">
              <w:rPr>
                <w:rFonts w:cs="Arial"/>
                <w:lang w:val="es-ES"/>
              </w:rPr>
              <w:t>OFERTA DEL LICITADOR</w:t>
            </w:r>
          </w:p>
        </w:tc>
      </w:tr>
      <w:tr w:rsidR="00E5213F" w:rsidRPr="006F1BAD" w14:paraId="655CEABA" w14:textId="77777777" w:rsidTr="005A5F80">
        <w:trPr>
          <w:jc w:val="right"/>
        </w:trPr>
        <w:tc>
          <w:tcPr>
            <w:tcW w:w="2268" w:type="dxa"/>
            <w:tcBorders>
              <w:top w:val="nil"/>
              <w:left w:val="nil"/>
            </w:tcBorders>
          </w:tcPr>
          <w:p w14:paraId="1238B843" w14:textId="77777777" w:rsidR="00E5213F" w:rsidRPr="006F1BAD" w:rsidRDefault="00E5213F" w:rsidP="005A5F80">
            <w:pPr>
              <w:spacing w:before="240"/>
              <w:rPr>
                <w:rFonts w:cs="Arial"/>
                <w:lang w:val="es-ES"/>
              </w:rPr>
            </w:pPr>
          </w:p>
        </w:tc>
        <w:tc>
          <w:tcPr>
            <w:tcW w:w="1418" w:type="dxa"/>
            <w:tcBorders>
              <w:top w:val="single" w:sz="2" w:space="0" w:color="auto"/>
              <w:right w:val="single" w:sz="12" w:space="0" w:color="auto"/>
            </w:tcBorders>
          </w:tcPr>
          <w:p w14:paraId="2501967E" w14:textId="77777777" w:rsidR="00E5213F" w:rsidRPr="006F1BAD" w:rsidRDefault="00E5213F" w:rsidP="005A5F80">
            <w:pPr>
              <w:spacing w:before="240"/>
              <w:jc w:val="center"/>
              <w:rPr>
                <w:rFonts w:cs="Arial"/>
                <w:lang w:val="es-ES"/>
              </w:rPr>
            </w:pPr>
            <w:r w:rsidRPr="006F1BAD">
              <w:rPr>
                <w:rFonts w:cs="Arial"/>
                <w:lang w:val="es-ES"/>
              </w:rPr>
              <w:t>Precio unitario máximo</w:t>
            </w:r>
          </w:p>
          <w:p w14:paraId="48F7236F" w14:textId="77777777" w:rsidR="00E5213F" w:rsidRPr="006F1BAD" w:rsidRDefault="00E5213F" w:rsidP="005A5F80">
            <w:pPr>
              <w:spacing w:before="240"/>
              <w:jc w:val="center"/>
              <w:rPr>
                <w:rFonts w:cs="Arial"/>
                <w:lang w:val="es-ES"/>
              </w:rPr>
            </w:pPr>
            <w:r w:rsidRPr="006F1BAD">
              <w:rPr>
                <w:rFonts w:cs="Arial"/>
                <w:lang w:val="es-ES"/>
              </w:rPr>
              <w:t>(IVA excluido)</w:t>
            </w:r>
          </w:p>
        </w:tc>
        <w:tc>
          <w:tcPr>
            <w:tcW w:w="1417" w:type="dxa"/>
            <w:tcBorders>
              <w:left w:val="single" w:sz="12" w:space="0" w:color="auto"/>
            </w:tcBorders>
          </w:tcPr>
          <w:p w14:paraId="4C1733FD" w14:textId="77777777" w:rsidR="00E5213F" w:rsidRPr="006F1BAD" w:rsidRDefault="00E5213F" w:rsidP="005A5F80">
            <w:pPr>
              <w:spacing w:before="240"/>
              <w:jc w:val="center"/>
              <w:rPr>
                <w:rFonts w:cs="Arial"/>
                <w:lang w:val="es-ES"/>
              </w:rPr>
            </w:pPr>
            <w:r w:rsidRPr="006F1BAD">
              <w:rPr>
                <w:rFonts w:cs="Arial"/>
                <w:lang w:val="es-ES"/>
              </w:rPr>
              <w:t>Precio unitario ofrecido</w:t>
            </w:r>
          </w:p>
          <w:p w14:paraId="31324282" w14:textId="77777777" w:rsidR="00E5213F" w:rsidRPr="006F1BAD" w:rsidRDefault="00E5213F" w:rsidP="005A5F80">
            <w:pPr>
              <w:spacing w:before="240"/>
              <w:jc w:val="center"/>
              <w:rPr>
                <w:rFonts w:cs="Arial"/>
                <w:lang w:val="es-ES"/>
              </w:rPr>
            </w:pPr>
            <w:r w:rsidRPr="006F1BAD">
              <w:rPr>
                <w:rFonts w:cs="Arial"/>
                <w:lang w:val="es-ES"/>
              </w:rPr>
              <w:t>(IVA excluido)</w:t>
            </w:r>
          </w:p>
        </w:tc>
        <w:tc>
          <w:tcPr>
            <w:tcW w:w="992" w:type="dxa"/>
          </w:tcPr>
          <w:p w14:paraId="702E47A5" w14:textId="77777777" w:rsidR="00E5213F" w:rsidRPr="006F1BAD" w:rsidRDefault="00E5213F" w:rsidP="005A5F80">
            <w:pPr>
              <w:spacing w:before="240"/>
              <w:jc w:val="center"/>
              <w:rPr>
                <w:rFonts w:cs="Arial"/>
                <w:lang w:val="es-ES"/>
              </w:rPr>
            </w:pPr>
            <w:r w:rsidRPr="006F1BAD">
              <w:rPr>
                <w:rFonts w:cs="Arial"/>
                <w:lang w:val="es-ES"/>
              </w:rPr>
              <w:t>Tipo % IVA</w:t>
            </w:r>
          </w:p>
        </w:tc>
        <w:tc>
          <w:tcPr>
            <w:tcW w:w="1383" w:type="dxa"/>
          </w:tcPr>
          <w:p w14:paraId="3A7F7DA7" w14:textId="77777777" w:rsidR="00E5213F" w:rsidRPr="006F1BAD" w:rsidRDefault="00E5213F" w:rsidP="005A5F80">
            <w:pPr>
              <w:spacing w:before="240"/>
              <w:jc w:val="center"/>
              <w:rPr>
                <w:rFonts w:cs="Arial"/>
                <w:lang w:val="es-ES"/>
              </w:rPr>
            </w:pPr>
            <w:r w:rsidRPr="006F1BAD">
              <w:rPr>
                <w:rFonts w:cs="Arial"/>
                <w:lang w:val="es-ES"/>
              </w:rPr>
              <w:t>Importe IVA</w:t>
            </w:r>
          </w:p>
        </w:tc>
        <w:tc>
          <w:tcPr>
            <w:tcW w:w="1559" w:type="dxa"/>
            <w:tcBorders>
              <w:right w:val="single" w:sz="12" w:space="0" w:color="auto"/>
            </w:tcBorders>
          </w:tcPr>
          <w:p w14:paraId="48043B1F" w14:textId="77777777" w:rsidR="00E5213F" w:rsidRPr="006F1BAD" w:rsidRDefault="00E5213F" w:rsidP="005A5F80">
            <w:pPr>
              <w:spacing w:before="240"/>
              <w:jc w:val="center"/>
              <w:rPr>
                <w:rFonts w:cs="Arial"/>
                <w:lang w:val="es-ES"/>
              </w:rPr>
            </w:pPr>
            <w:proofErr w:type="gramStart"/>
            <w:r w:rsidRPr="006F1BAD">
              <w:rPr>
                <w:rFonts w:cs="Arial"/>
                <w:lang w:val="es-ES"/>
              </w:rPr>
              <w:t>Total</w:t>
            </w:r>
            <w:proofErr w:type="gramEnd"/>
            <w:r w:rsidRPr="006F1BAD">
              <w:rPr>
                <w:rFonts w:cs="Arial"/>
                <w:lang w:val="es-ES"/>
              </w:rPr>
              <w:t xml:space="preserve"> precio unitario ofrecido (IVA incluido)</w:t>
            </w:r>
          </w:p>
        </w:tc>
      </w:tr>
      <w:tr w:rsidR="00E5213F" w:rsidRPr="006F1BAD" w14:paraId="5D4855FF" w14:textId="77777777" w:rsidTr="005A5F80">
        <w:trPr>
          <w:trHeight w:val="418"/>
          <w:jc w:val="right"/>
        </w:trPr>
        <w:tc>
          <w:tcPr>
            <w:tcW w:w="2268" w:type="dxa"/>
            <w:vAlign w:val="bottom"/>
          </w:tcPr>
          <w:p w14:paraId="38A5D2F0" w14:textId="77777777" w:rsidR="00E5213F" w:rsidRPr="006F1BAD" w:rsidRDefault="00E5213F" w:rsidP="005A5F80">
            <w:pPr>
              <w:spacing w:before="240"/>
              <w:rPr>
                <w:rFonts w:cs="Arial"/>
                <w:lang w:val="es-ES"/>
              </w:rPr>
            </w:pPr>
            <w:r w:rsidRPr="006F1BAD">
              <w:rPr>
                <w:rFonts w:cs="Arial"/>
                <w:lang w:val="es-ES"/>
              </w:rPr>
              <w:t>Hora/técnico</w:t>
            </w:r>
          </w:p>
        </w:tc>
        <w:tc>
          <w:tcPr>
            <w:tcW w:w="1418" w:type="dxa"/>
            <w:tcBorders>
              <w:right w:val="single" w:sz="12" w:space="0" w:color="auto"/>
            </w:tcBorders>
            <w:vAlign w:val="bottom"/>
          </w:tcPr>
          <w:p w14:paraId="4C9A1435" w14:textId="77777777" w:rsidR="00E5213F" w:rsidRPr="006F1BAD" w:rsidRDefault="00E5213F" w:rsidP="005A5F80">
            <w:pPr>
              <w:spacing w:before="240"/>
              <w:jc w:val="center"/>
              <w:rPr>
                <w:rFonts w:cs="Arial"/>
                <w:lang w:val="es-ES"/>
              </w:rPr>
            </w:pPr>
            <w:r w:rsidRPr="006F1BAD">
              <w:rPr>
                <w:rFonts w:cs="Arial"/>
                <w:lang w:val="es-ES"/>
              </w:rPr>
              <w:t>75,00 €</w:t>
            </w:r>
          </w:p>
        </w:tc>
        <w:tc>
          <w:tcPr>
            <w:tcW w:w="1417" w:type="dxa"/>
            <w:tcBorders>
              <w:left w:val="single" w:sz="12" w:space="0" w:color="auto"/>
            </w:tcBorders>
            <w:vAlign w:val="bottom"/>
          </w:tcPr>
          <w:p w14:paraId="4E0618FC" w14:textId="77777777" w:rsidR="00E5213F" w:rsidRPr="006F1BAD" w:rsidRDefault="00E5213F" w:rsidP="005A5F80">
            <w:pPr>
              <w:spacing w:before="240"/>
              <w:jc w:val="center"/>
              <w:rPr>
                <w:rFonts w:cs="Arial"/>
                <w:lang w:val="es-ES"/>
              </w:rPr>
            </w:pPr>
          </w:p>
        </w:tc>
        <w:tc>
          <w:tcPr>
            <w:tcW w:w="992" w:type="dxa"/>
            <w:vAlign w:val="bottom"/>
          </w:tcPr>
          <w:p w14:paraId="5AF94C51" w14:textId="77777777" w:rsidR="00E5213F" w:rsidRPr="006F1BAD" w:rsidRDefault="00E5213F" w:rsidP="005A5F80">
            <w:pPr>
              <w:spacing w:before="240"/>
              <w:jc w:val="center"/>
              <w:rPr>
                <w:rFonts w:cs="Arial"/>
                <w:lang w:val="es-ES"/>
              </w:rPr>
            </w:pPr>
          </w:p>
        </w:tc>
        <w:tc>
          <w:tcPr>
            <w:tcW w:w="1383" w:type="dxa"/>
            <w:vAlign w:val="bottom"/>
          </w:tcPr>
          <w:p w14:paraId="28F1B849" w14:textId="77777777" w:rsidR="00E5213F" w:rsidRPr="006F1BAD" w:rsidRDefault="00E5213F" w:rsidP="005A5F80">
            <w:pPr>
              <w:spacing w:before="240"/>
              <w:jc w:val="center"/>
              <w:rPr>
                <w:rFonts w:cs="Arial"/>
                <w:lang w:val="es-ES"/>
              </w:rPr>
            </w:pPr>
          </w:p>
        </w:tc>
        <w:tc>
          <w:tcPr>
            <w:tcW w:w="1559" w:type="dxa"/>
            <w:tcBorders>
              <w:right w:val="single" w:sz="12" w:space="0" w:color="auto"/>
            </w:tcBorders>
            <w:vAlign w:val="bottom"/>
          </w:tcPr>
          <w:p w14:paraId="5C37A1D5" w14:textId="77777777" w:rsidR="00E5213F" w:rsidRPr="006F1BAD" w:rsidRDefault="00E5213F" w:rsidP="005A5F80">
            <w:pPr>
              <w:spacing w:before="240"/>
              <w:jc w:val="center"/>
              <w:rPr>
                <w:rFonts w:cs="Arial"/>
                <w:lang w:val="es-ES"/>
              </w:rPr>
            </w:pPr>
          </w:p>
        </w:tc>
      </w:tr>
    </w:tbl>
    <w:p w14:paraId="3B180DE0" w14:textId="77777777" w:rsidR="00E5213F" w:rsidRPr="006F1BAD" w:rsidRDefault="00E5213F" w:rsidP="00E5213F">
      <w:pPr>
        <w:spacing w:before="240"/>
        <w:contextualSpacing/>
        <w:rPr>
          <w:rFonts w:cs="Arial"/>
          <w:b/>
          <w:bCs/>
          <w:u w:val="single"/>
          <w:lang w:val="es-ES"/>
        </w:rPr>
      </w:pPr>
    </w:p>
    <w:p w14:paraId="24D915FB" w14:textId="77777777" w:rsidR="00E5213F" w:rsidRPr="006F1BAD" w:rsidRDefault="00E5213F" w:rsidP="00E5213F">
      <w:pPr>
        <w:spacing w:before="240"/>
        <w:contextualSpacing/>
        <w:rPr>
          <w:rFonts w:cs="Arial"/>
          <w:b/>
          <w:bCs/>
          <w:lang w:val="es-ES"/>
        </w:rPr>
      </w:pPr>
      <w:r w:rsidRPr="006F1BAD">
        <w:rPr>
          <w:rFonts w:cs="Arial"/>
          <w:b/>
          <w:bCs/>
          <w:u w:val="single"/>
          <w:lang w:val="es-ES"/>
        </w:rPr>
        <w:t>Criterio 3</w:t>
      </w:r>
      <w:r w:rsidRPr="006F1BAD">
        <w:rPr>
          <w:rFonts w:cs="Arial"/>
          <w:b/>
          <w:bCs/>
          <w:lang w:val="es-ES"/>
        </w:rPr>
        <w:t xml:space="preserve">: </w:t>
      </w:r>
      <w:r w:rsidRPr="006F1BAD">
        <w:rPr>
          <w:rFonts w:cs="Arial"/>
          <w:iCs/>
          <w:lang w:val="es-ES"/>
        </w:rPr>
        <w:t xml:space="preserve">Ofrece un módulo que permita el diseño de procedimientos para el </w:t>
      </w:r>
      <w:r>
        <w:rPr>
          <w:rFonts w:cs="Arial"/>
          <w:iCs/>
          <w:lang w:val="es-ES"/>
        </w:rPr>
        <w:t>cumplimiento</w:t>
      </w:r>
      <w:r w:rsidRPr="006F1BAD">
        <w:rPr>
          <w:rFonts w:cs="Arial"/>
          <w:iCs/>
          <w:lang w:val="es-ES"/>
        </w:rPr>
        <w:t xml:space="preserve"> de normativas ISO de los procesos internos del GPS con criterios de calidad y trazabilidad</w:t>
      </w:r>
    </w:p>
    <w:p w14:paraId="372CFC3A" w14:textId="77777777" w:rsidR="00E5213F" w:rsidRPr="006F1BAD" w:rsidRDefault="00E5213F" w:rsidP="00E5213F">
      <w:pPr>
        <w:spacing w:before="240"/>
        <w:contextualSpacing/>
        <w:rPr>
          <w:rFonts w:cs="Arial"/>
          <w:i/>
          <w:color w:val="FF0000"/>
          <w:lang w:val="es-ES"/>
        </w:rPr>
      </w:pPr>
    </w:p>
    <w:p w14:paraId="53D4FFD5" w14:textId="77777777" w:rsidR="00E5213F" w:rsidRPr="006F1BAD" w:rsidRDefault="00E5213F" w:rsidP="00E5213F">
      <w:pPr>
        <w:spacing w:before="240"/>
        <w:contextualSpacing/>
        <w:rPr>
          <w:rFonts w:cs="Arial"/>
          <w:i/>
          <w:color w:val="FF0000"/>
          <w:lang w:val="es-ES"/>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1886"/>
      </w:tblGrid>
      <w:tr w:rsidR="00E5213F" w:rsidRPr="006F1BAD" w14:paraId="497737B3" w14:textId="77777777" w:rsidTr="005A5F80">
        <w:tc>
          <w:tcPr>
            <w:tcW w:w="6477" w:type="dxa"/>
          </w:tcPr>
          <w:p w14:paraId="2D676226" w14:textId="77777777" w:rsidR="00E5213F" w:rsidRPr="006F1BAD" w:rsidRDefault="00E5213F" w:rsidP="005A5F80">
            <w:pPr>
              <w:spacing w:before="240"/>
              <w:rPr>
                <w:rFonts w:eastAsia="Calibri" w:cs="Arial"/>
                <w:lang w:val="es-ES"/>
              </w:rPr>
            </w:pPr>
          </w:p>
        </w:tc>
        <w:tc>
          <w:tcPr>
            <w:tcW w:w="1886" w:type="dxa"/>
          </w:tcPr>
          <w:p w14:paraId="722D287D" w14:textId="77777777" w:rsidR="00E5213F" w:rsidRPr="006F1BAD" w:rsidRDefault="00E5213F" w:rsidP="005A5F80">
            <w:pPr>
              <w:spacing w:before="240"/>
              <w:jc w:val="center"/>
              <w:rPr>
                <w:rFonts w:eastAsia="Calibri" w:cs="Arial"/>
                <w:lang w:val="es-ES"/>
              </w:rPr>
            </w:pPr>
            <w:r w:rsidRPr="006F1BAD">
              <w:rPr>
                <w:rFonts w:eastAsia="Calibri" w:cs="Arial"/>
                <w:lang w:val="es-ES"/>
              </w:rPr>
              <w:t>Marc</w:t>
            </w:r>
            <w:r>
              <w:rPr>
                <w:rFonts w:eastAsia="Calibri" w:cs="Arial"/>
                <w:lang w:val="es-ES"/>
              </w:rPr>
              <w:t>ar</w:t>
            </w:r>
            <w:r w:rsidRPr="006F1BAD">
              <w:rPr>
                <w:rFonts w:eastAsia="Calibri" w:cs="Arial"/>
                <w:lang w:val="es-ES"/>
              </w:rPr>
              <w:t xml:space="preserve"> con una X si lo ofrecéis*</w:t>
            </w:r>
          </w:p>
        </w:tc>
      </w:tr>
      <w:tr w:rsidR="00E5213F" w:rsidRPr="006F1BAD" w14:paraId="7C556593" w14:textId="77777777" w:rsidTr="005A5F80">
        <w:tc>
          <w:tcPr>
            <w:tcW w:w="6477" w:type="dxa"/>
          </w:tcPr>
          <w:p w14:paraId="7DA0A444" w14:textId="77777777" w:rsidR="00E5213F" w:rsidRPr="006F1BAD" w:rsidRDefault="00E5213F" w:rsidP="005A5F80">
            <w:pPr>
              <w:spacing w:before="240"/>
              <w:rPr>
                <w:rFonts w:eastAsia="Calibri" w:cs="Arial"/>
                <w:lang w:val="es-ES"/>
              </w:rPr>
            </w:pPr>
            <w:r w:rsidRPr="006F1BAD">
              <w:rPr>
                <w:rFonts w:cs="Arial"/>
                <w:iCs/>
                <w:lang w:val="es-ES"/>
              </w:rPr>
              <w:t xml:space="preserve">Ofrece un módulo que permita el diseño de procedimientos para el </w:t>
            </w:r>
            <w:r>
              <w:rPr>
                <w:rFonts w:cs="Arial"/>
                <w:iCs/>
                <w:lang w:val="es-ES"/>
              </w:rPr>
              <w:t>cumplimiento</w:t>
            </w:r>
            <w:r w:rsidRPr="006F1BAD">
              <w:rPr>
                <w:rFonts w:cs="Arial"/>
                <w:iCs/>
                <w:lang w:val="es-ES"/>
              </w:rPr>
              <w:t xml:space="preserve"> de normativas ISO de los procesos internos del GPS con criterios de calidad y trazabilidad</w:t>
            </w:r>
          </w:p>
        </w:tc>
        <w:tc>
          <w:tcPr>
            <w:tcW w:w="1886" w:type="dxa"/>
          </w:tcPr>
          <w:p w14:paraId="16CAC788" w14:textId="77777777" w:rsidR="00E5213F" w:rsidRPr="006F1BAD" w:rsidRDefault="00E5213F" w:rsidP="005A5F80">
            <w:pPr>
              <w:spacing w:before="240"/>
              <w:rPr>
                <w:rFonts w:eastAsia="Calibri" w:cs="Arial"/>
                <w:lang w:val="es-ES"/>
              </w:rPr>
            </w:pPr>
          </w:p>
        </w:tc>
      </w:tr>
    </w:tbl>
    <w:p w14:paraId="7326A8F1" w14:textId="77777777" w:rsidR="00E5213F" w:rsidRPr="006F1BAD" w:rsidRDefault="00E5213F" w:rsidP="00E5213F">
      <w:pPr>
        <w:spacing w:before="240"/>
        <w:contextualSpacing/>
        <w:rPr>
          <w:rFonts w:cs="Arial"/>
          <w:i/>
          <w:color w:val="FF0000"/>
          <w:lang w:val="es-ES"/>
        </w:rPr>
      </w:pPr>
    </w:p>
    <w:p w14:paraId="2D2C1F29" w14:textId="77777777" w:rsidR="00E5213F" w:rsidRPr="006F1BAD" w:rsidRDefault="00E5213F" w:rsidP="00E5213F">
      <w:pPr>
        <w:spacing w:before="240"/>
        <w:contextualSpacing/>
        <w:rPr>
          <w:rFonts w:cs="Arial"/>
          <w:i/>
          <w:lang w:val="es-ES"/>
        </w:rPr>
      </w:pPr>
      <w:r w:rsidRPr="006F1BAD">
        <w:rPr>
          <w:rFonts w:eastAsia="Calibri" w:cs="Arial"/>
          <w:i/>
          <w:lang w:val="es-ES"/>
        </w:rPr>
        <w:t xml:space="preserve">*En caso de no marcar la opción se entenderá que no lo ofrecéis y obtendréis 0 puntos. </w:t>
      </w:r>
    </w:p>
    <w:p w14:paraId="10B43A3E" w14:textId="77777777" w:rsidR="00E5213F" w:rsidRPr="006F1BAD" w:rsidRDefault="00E5213F" w:rsidP="00E5213F">
      <w:pPr>
        <w:spacing w:before="240"/>
        <w:contextualSpacing/>
        <w:rPr>
          <w:rFonts w:cs="Arial"/>
          <w:b/>
          <w:bCs/>
          <w:u w:val="single"/>
          <w:lang w:val="es-ES"/>
        </w:rPr>
      </w:pPr>
      <w:bookmarkStart w:id="0" w:name="_Hlk190248685"/>
    </w:p>
    <w:p w14:paraId="6D2B27E6" w14:textId="77777777" w:rsidR="00E5213F" w:rsidRPr="006F1BAD" w:rsidRDefault="00E5213F" w:rsidP="00E5213F">
      <w:pPr>
        <w:spacing w:before="240"/>
        <w:contextualSpacing/>
        <w:rPr>
          <w:rFonts w:cs="Arial"/>
          <w:iCs/>
          <w:lang w:val="es-ES"/>
        </w:rPr>
      </w:pPr>
      <w:r w:rsidRPr="006F1BAD">
        <w:rPr>
          <w:rFonts w:cs="Arial"/>
          <w:b/>
          <w:bCs/>
          <w:u w:val="single"/>
          <w:lang w:val="es-ES"/>
        </w:rPr>
        <w:t>Criterio 4</w:t>
      </w:r>
      <w:r w:rsidRPr="006F1BAD">
        <w:rPr>
          <w:rFonts w:cs="Arial"/>
          <w:b/>
          <w:bCs/>
          <w:lang w:val="es-ES"/>
        </w:rPr>
        <w:t>:</w:t>
      </w:r>
      <w:r w:rsidRPr="006F1BAD">
        <w:rPr>
          <w:rFonts w:cs="Arial"/>
          <w:i/>
          <w:color w:val="FF0000"/>
          <w:lang w:val="es-ES"/>
        </w:rPr>
        <w:t xml:space="preserve"> </w:t>
      </w:r>
      <w:bookmarkEnd w:id="0"/>
      <w:r w:rsidRPr="006F1BAD">
        <w:rPr>
          <w:rFonts w:cs="Arial"/>
          <w:iCs/>
          <w:lang w:val="es-ES"/>
        </w:rPr>
        <w:t>Posibilidad de personalizar los elementos de la interfaz de los menús principales de uso intensivo</w:t>
      </w:r>
    </w:p>
    <w:p w14:paraId="2BA6986B" w14:textId="77777777" w:rsidR="00E5213F" w:rsidRPr="006F1BAD" w:rsidRDefault="00E5213F" w:rsidP="00E5213F">
      <w:pPr>
        <w:spacing w:before="240"/>
        <w:contextualSpacing/>
        <w:rPr>
          <w:rFonts w:cs="Arial"/>
          <w:b/>
          <w:bCs/>
          <w:lang w:val="es-ES"/>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886"/>
      </w:tblGrid>
      <w:tr w:rsidR="00E5213F" w:rsidRPr="006F1BAD" w14:paraId="449F274C" w14:textId="77777777" w:rsidTr="005A5F80">
        <w:tc>
          <w:tcPr>
            <w:tcW w:w="6619" w:type="dxa"/>
          </w:tcPr>
          <w:p w14:paraId="31321012" w14:textId="77777777" w:rsidR="00E5213F" w:rsidRPr="006F1BAD" w:rsidRDefault="00E5213F" w:rsidP="005A5F80">
            <w:pPr>
              <w:spacing w:before="240"/>
              <w:rPr>
                <w:rFonts w:eastAsia="Calibri" w:cs="Arial"/>
                <w:lang w:val="es-ES"/>
              </w:rPr>
            </w:pPr>
          </w:p>
        </w:tc>
        <w:tc>
          <w:tcPr>
            <w:tcW w:w="1886" w:type="dxa"/>
          </w:tcPr>
          <w:p w14:paraId="689F5C27" w14:textId="77777777" w:rsidR="00E5213F" w:rsidRPr="006F1BAD" w:rsidRDefault="00E5213F" w:rsidP="005A5F80">
            <w:pPr>
              <w:spacing w:before="240"/>
              <w:jc w:val="center"/>
              <w:rPr>
                <w:rFonts w:eastAsia="Calibri" w:cs="Arial"/>
                <w:lang w:val="es-ES"/>
              </w:rPr>
            </w:pPr>
            <w:r w:rsidRPr="006F1BAD">
              <w:rPr>
                <w:rFonts w:eastAsia="Calibri" w:cs="Arial"/>
                <w:lang w:val="es-ES"/>
              </w:rPr>
              <w:t>Marc</w:t>
            </w:r>
            <w:r>
              <w:rPr>
                <w:rFonts w:eastAsia="Calibri" w:cs="Arial"/>
                <w:lang w:val="es-ES"/>
              </w:rPr>
              <w:t>ar</w:t>
            </w:r>
            <w:r w:rsidRPr="006F1BAD">
              <w:rPr>
                <w:rFonts w:eastAsia="Calibri" w:cs="Arial"/>
                <w:lang w:val="es-ES"/>
              </w:rPr>
              <w:t xml:space="preserve"> con una X si lo ofrecéis*</w:t>
            </w:r>
          </w:p>
        </w:tc>
      </w:tr>
      <w:tr w:rsidR="00E5213F" w:rsidRPr="006F1BAD" w14:paraId="69573AC8" w14:textId="77777777" w:rsidTr="005A5F80">
        <w:trPr>
          <w:trHeight w:val="290"/>
        </w:trPr>
        <w:tc>
          <w:tcPr>
            <w:tcW w:w="6619" w:type="dxa"/>
          </w:tcPr>
          <w:p w14:paraId="28B3745D" w14:textId="77777777" w:rsidR="00E5213F" w:rsidRPr="006F1BAD" w:rsidRDefault="00E5213F" w:rsidP="005A5F80">
            <w:pPr>
              <w:spacing w:before="240"/>
              <w:rPr>
                <w:rFonts w:eastAsia="Calibri" w:cs="Arial"/>
                <w:lang w:val="es-ES"/>
              </w:rPr>
            </w:pPr>
            <w:r w:rsidRPr="006F1BAD">
              <w:rPr>
                <w:rFonts w:cs="Arial"/>
                <w:iCs/>
                <w:lang w:val="es-ES"/>
              </w:rPr>
              <w:t>Ofrece la posibilidad de personalizar los elementos de la interfaz de los menús principales de uso intensivo</w:t>
            </w:r>
          </w:p>
        </w:tc>
        <w:tc>
          <w:tcPr>
            <w:tcW w:w="1886" w:type="dxa"/>
          </w:tcPr>
          <w:p w14:paraId="0783E0E4" w14:textId="77777777" w:rsidR="00E5213F" w:rsidRPr="006F1BAD" w:rsidRDefault="00E5213F" w:rsidP="005A5F80">
            <w:pPr>
              <w:spacing w:before="240"/>
              <w:rPr>
                <w:rFonts w:eastAsia="Calibri" w:cs="Arial"/>
                <w:lang w:val="es-ES"/>
              </w:rPr>
            </w:pPr>
          </w:p>
        </w:tc>
      </w:tr>
    </w:tbl>
    <w:p w14:paraId="5276EE16" w14:textId="77777777" w:rsidR="00E5213F" w:rsidRPr="006F1BAD" w:rsidRDefault="00E5213F" w:rsidP="00E5213F">
      <w:pPr>
        <w:spacing w:before="240"/>
        <w:ind w:left="1166"/>
        <w:contextualSpacing/>
        <w:rPr>
          <w:rFonts w:eastAsia="Calibri" w:cs="Arial"/>
          <w:i/>
          <w:lang w:val="es-ES"/>
        </w:rPr>
      </w:pPr>
    </w:p>
    <w:p w14:paraId="37989D41" w14:textId="77777777" w:rsidR="00E5213F" w:rsidRPr="006F1BAD" w:rsidRDefault="00E5213F" w:rsidP="00E5213F">
      <w:pPr>
        <w:spacing w:before="240"/>
        <w:contextualSpacing/>
        <w:rPr>
          <w:rFonts w:cs="Arial"/>
          <w:iCs/>
          <w:lang w:val="es-ES"/>
        </w:rPr>
      </w:pPr>
      <w:r w:rsidRPr="006F1BAD">
        <w:rPr>
          <w:rFonts w:eastAsia="Calibri" w:cs="Arial"/>
          <w:i/>
          <w:lang w:val="es-ES"/>
        </w:rPr>
        <w:t xml:space="preserve">*En caso de no marcar la opción se entenderá que no lo ofrecéis y obtendréis 0 puntos. </w:t>
      </w:r>
    </w:p>
    <w:p w14:paraId="45AE369A" w14:textId="77777777" w:rsidR="00E5213F" w:rsidRPr="006F1BAD" w:rsidRDefault="00E5213F" w:rsidP="00E5213F">
      <w:pPr>
        <w:spacing w:before="240"/>
        <w:rPr>
          <w:rFonts w:cs="Arial"/>
          <w:iCs/>
          <w:lang w:val="es-ES"/>
        </w:rPr>
      </w:pPr>
      <w:r w:rsidRPr="006F1BAD">
        <w:rPr>
          <w:rFonts w:cs="Arial"/>
          <w:b/>
          <w:bCs/>
          <w:u w:val="single"/>
          <w:lang w:val="es-ES"/>
        </w:rPr>
        <w:t>Criterio 5</w:t>
      </w:r>
      <w:r w:rsidRPr="006F1BAD">
        <w:rPr>
          <w:rFonts w:cs="Arial"/>
          <w:b/>
          <w:bCs/>
          <w:lang w:val="es-ES"/>
        </w:rPr>
        <w:t>:</w:t>
      </w:r>
      <w:r w:rsidRPr="006F1BAD">
        <w:rPr>
          <w:rFonts w:cs="Arial"/>
          <w:iCs/>
          <w:lang w:val="es-ES"/>
        </w:rPr>
        <w:t xml:space="preserve"> Conectivi</w:t>
      </w:r>
      <w:r>
        <w:rPr>
          <w:rFonts w:cs="Arial"/>
          <w:iCs/>
          <w:lang w:val="es-ES"/>
        </w:rPr>
        <w:t>d</w:t>
      </w:r>
      <w:r w:rsidRPr="006F1BAD">
        <w:rPr>
          <w:rFonts w:cs="Arial"/>
          <w:iCs/>
          <w:lang w:val="es-ES"/>
        </w:rPr>
        <w:t>a</w:t>
      </w:r>
      <w:r>
        <w:rPr>
          <w:rFonts w:cs="Arial"/>
          <w:iCs/>
          <w:lang w:val="es-ES"/>
        </w:rPr>
        <w:t>d</w:t>
      </w:r>
      <w:r w:rsidRPr="006F1BAD">
        <w:rPr>
          <w:rFonts w:cs="Arial"/>
          <w:iCs/>
          <w:lang w:val="es-ES"/>
        </w:rPr>
        <w:t xml:space="preserve"> de la herramienta </w:t>
      </w:r>
      <w:proofErr w:type="gramStart"/>
      <w:r w:rsidRPr="006F1BAD">
        <w:rPr>
          <w:rFonts w:cs="Arial"/>
          <w:iCs/>
          <w:lang w:val="es-ES"/>
        </w:rPr>
        <w:t>app</w:t>
      </w:r>
      <w:proofErr w:type="gramEnd"/>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886"/>
      </w:tblGrid>
      <w:tr w:rsidR="00E5213F" w:rsidRPr="006F1BAD" w14:paraId="1B35866C" w14:textId="77777777" w:rsidTr="005A5F80">
        <w:tc>
          <w:tcPr>
            <w:tcW w:w="6619" w:type="dxa"/>
          </w:tcPr>
          <w:p w14:paraId="47719C6B" w14:textId="77777777" w:rsidR="00E5213F" w:rsidRPr="006F1BAD" w:rsidRDefault="00E5213F" w:rsidP="005A5F80">
            <w:pPr>
              <w:spacing w:before="240"/>
              <w:rPr>
                <w:rFonts w:eastAsia="Calibri" w:cs="Arial"/>
                <w:lang w:val="es-ES"/>
              </w:rPr>
            </w:pPr>
          </w:p>
        </w:tc>
        <w:tc>
          <w:tcPr>
            <w:tcW w:w="1886" w:type="dxa"/>
          </w:tcPr>
          <w:p w14:paraId="6C8A92FB" w14:textId="77777777" w:rsidR="00E5213F" w:rsidRPr="006F1BAD" w:rsidRDefault="00E5213F" w:rsidP="005A5F80">
            <w:pPr>
              <w:spacing w:before="240"/>
              <w:jc w:val="center"/>
              <w:rPr>
                <w:rFonts w:eastAsia="Calibri" w:cs="Arial"/>
                <w:lang w:val="es-ES"/>
              </w:rPr>
            </w:pPr>
            <w:r w:rsidRPr="006F1BAD">
              <w:rPr>
                <w:rFonts w:eastAsia="Calibri" w:cs="Arial"/>
                <w:lang w:val="es-ES"/>
              </w:rPr>
              <w:t>Marc</w:t>
            </w:r>
            <w:r>
              <w:rPr>
                <w:rFonts w:eastAsia="Calibri" w:cs="Arial"/>
                <w:lang w:val="es-ES"/>
              </w:rPr>
              <w:t>ar</w:t>
            </w:r>
            <w:r w:rsidRPr="006F1BAD">
              <w:rPr>
                <w:rFonts w:eastAsia="Calibri" w:cs="Arial"/>
                <w:lang w:val="es-ES"/>
              </w:rPr>
              <w:t xml:space="preserve"> con una X si lo ofrecéis*</w:t>
            </w:r>
          </w:p>
        </w:tc>
      </w:tr>
      <w:tr w:rsidR="00E5213F" w:rsidRPr="006F1BAD" w14:paraId="26B4695C" w14:textId="77777777" w:rsidTr="005A5F80">
        <w:trPr>
          <w:trHeight w:val="290"/>
        </w:trPr>
        <w:tc>
          <w:tcPr>
            <w:tcW w:w="6619" w:type="dxa"/>
          </w:tcPr>
          <w:p w14:paraId="6F728B9D" w14:textId="77777777" w:rsidR="00E5213F" w:rsidRPr="006F1BAD" w:rsidRDefault="00E5213F" w:rsidP="005A5F80">
            <w:pPr>
              <w:spacing w:before="240"/>
              <w:rPr>
                <w:rFonts w:eastAsia="Calibri" w:cs="Arial"/>
                <w:lang w:val="es-ES"/>
              </w:rPr>
            </w:pPr>
            <w:r w:rsidRPr="006F1BAD">
              <w:rPr>
                <w:rFonts w:cs="Arial"/>
                <w:iCs/>
                <w:lang w:val="es-ES"/>
              </w:rPr>
              <w:t xml:space="preserve">La herramienta no precisa conectividad para </w:t>
            </w:r>
            <w:r>
              <w:rPr>
                <w:rFonts w:cs="Arial"/>
                <w:iCs/>
                <w:lang w:val="es-ES"/>
              </w:rPr>
              <w:t>su funcionamiento</w:t>
            </w:r>
            <w:r w:rsidRPr="006F1BAD">
              <w:rPr>
                <w:rFonts w:cs="Arial"/>
                <w:iCs/>
                <w:lang w:val="es-ES"/>
              </w:rPr>
              <w:t>, mantiene la operatividad sin conexión.</w:t>
            </w:r>
          </w:p>
        </w:tc>
        <w:tc>
          <w:tcPr>
            <w:tcW w:w="1886" w:type="dxa"/>
          </w:tcPr>
          <w:p w14:paraId="1862F096" w14:textId="77777777" w:rsidR="00E5213F" w:rsidRPr="006F1BAD" w:rsidRDefault="00E5213F" w:rsidP="005A5F80">
            <w:pPr>
              <w:spacing w:before="240"/>
              <w:rPr>
                <w:rFonts w:eastAsia="Calibri" w:cs="Arial"/>
                <w:lang w:val="es-ES"/>
              </w:rPr>
            </w:pPr>
          </w:p>
        </w:tc>
      </w:tr>
    </w:tbl>
    <w:p w14:paraId="723AB11B" w14:textId="77777777" w:rsidR="00E5213F" w:rsidRPr="006F1BAD" w:rsidRDefault="00E5213F" w:rsidP="00E5213F">
      <w:pPr>
        <w:spacing w:before="240"/>
        <w:ind w:left="1166"/>
        <w:contextualSpacing/>
        <w:rPr>
          <w:rFonts w:eastAsia="Calibri" w:cs="Arial"/>
          <w:i/>
          <w:lang w:val="es-ES"/>
        </w:rPr>
      </w:pPr>
    </w:p>
    <w:p w14:paraId="50A94BF9" w14:textId="77777777" w:rsidR="00E5213F" w:rsidRDefault="00E5213F" w:rsidP="00E5213F">
      <w:pPr>
        <w:spacing w:before="240"/>
        <w:contextualSpacing/>
        <w:rPr>
          <w:rFonts w:eastAsia="Calibri" w:cs="Arial"/>
          <w:i/>
          <w:lang w:val="es-ES"/>
        </w:rPr>
      </w:pPr>
      <w:r w:rsidRPr="006F1BAD">
        <w:rPr>
          <w:rFonts w:eastAsia="Calibri" w:cs="Arial"/>
          <w:i/>
          <w:lang w:val="es-ES"/>
        </w:rPr>
        <w:t xml:space="preserve">*En caso de no marcar la opción se entenderá que no lo ofrecéis y obtendréis 0 puntos. </w:t>
      </w:r>
    </w:p>
    <w:p w14:paraId="156EC466" w14:textId="77777777" w:rsidR="00E5213F" w:rsidRPr="006F1BAD" w:rsidRDefault="00E5213F" w:rsidP="00E5213F">
      <w:pPr>
        <w:spacing w:before="240"/>
        <w:contextualSpacing/>
        <w:rPr>
          <w:rFonts w:cs="Arial"/>
          <w:i/>
          <w:lang w:val="es-ES"/>
        </w:rPr>
      </w:pPr>
    </w:p>
    <w:p w14:paraId="09D47058" w14:textId="77777777" w:rsidR="00E5213F" w:rsidRPr="006F1BAD" w:rsidRDefault="00E5213F" w:rsidP="00E5213F">
      <w:pPr>
        <w:spacing w:before="240"/>
        <w:rPr>
          <w:rFonts w:cs="Arial"/>
          <w:iCs/>
          <w:lang w:val="es-ES"/>
        </w:rPr>
      </w:pPr>
      <w:r w:rsidRPr="006F1BAD">
        <w:rPr>
          <w:rFonts w:cs="Arial"/>
          <w:b/>
          <w:bCs/>
          <w:u w:val="single"/>
          <w:lang w:val="es-ES"/>
        </w:rPr>
        <w:lastRenderedPageBreak/>
        <w:t>Criterio 6</w:t>
      </w:r>
      <w:r w:rsidRPr="006F1BAD">
        <w:rPr>
          <w:rFonts w:cs="Arial"/>
          <w:b/>
          <w:bCs/>
          <w:lang w:val="es-ES"/>
        </w:rPr>
        <w:t>:</w:t>
      </w:r>
      <w:r w:rsidRPr="006F1BAD">
        <w:rPr>
          <w:rFonts w:cs="Arial"/>
          <w:iCs/>
          <w:lang w:val="es-ES"/>
        </w:rPr>
        <w:t xml:space="preserve"> Accesibilidad de la solución</w:t>
      </w:r>
    </w:p>
    <w:p w14:paraId="35E68E20" w14:textId="77777777" w:rsidR="00E5213F" w:rsidRPr="006F1BAD" w:rsidRDefault="00E5213F" w:rsidP="00E5213F">
      <w:pPr>
        <w:spacing w:before="240"/>
        <w:rPr>
          <w:rFonts w:cs="Arial"/>
          <w:b/>
          <w:bCs/>
          <w:lang w:val="es-ES"/>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9"/>
        <w:gridCol w:w="1886"/>
      </w:tblGrid>
      <w:tr w:rsidR="00E5213F" w:rsidRPr="006F1BAD" w14:paraId="7BAAEE6D" w14:textId="77777777" w:rsidTr="005A5F80">
        <w:tc>
          <w:tcPr>
            <w:tcW w:w="6619" w:type="dxa"/>
          </w:tcPr>
          <w:p w14:paraId="68E73744" w14:textId="77777777" w:rsidR="00E5213F" w:rsidRPr="006F1BAD" w:rsidRDefault="00E5213F" w:rsidP="005A5F80">
            <w:pPr>
              <w:spacing w:before="240"/>
              <w:rPr>
                <w:rFonts w:eastAsia="Calibri" w:cs="Arial"/>
                <w:lang w:val="es-ES"/>
              </w:rPr>
            </w:pPr>
          </w:p>
        </w:tc>
        <w:tc>
          <w:tcPr>
            <w:tcW w:w="1886" w:type="dxa"/>
          </w:tcPr>
          <w:p w14:paraId="09401D26" w14:textId="77777777" w:rsidR="00E5213F" w:rsidRPr="006F1BAD" w:rsidRDefault="00E5213F" w:rsidP="005A5F80">
            <w:pPr>
              <w:spacing w:before="240"/>
              <w:jc w:val="center"/>
              <w:rPr>
                <w:rFonts w:eastAsia="Calibri" w:cs="Arial"/>
                <w:lang w:val="es-ES"/>
              </w:rPr>
            </w:pPr>
            <w:r w:rsidRPr="006F1BAD">
              <w:rPr>
                <w:rFonts w:eastAsia="Calibri" w:cs="Arial"/>
                <w:lang w:val="es-ES"/>
              </w:rPr>
              <w:t>Marc</w:t>
            </w:r>
            <w:r>
              <w:rPr>
                <w:rFonts w:eastAsia="Calibri" w:cs="Arial"/>
                <w:lang w:val="es-ES"/>
              </w:rPr>
              <w:t>ar</w:t>
            </w:r>
            <w:r w:rsidRPr="006F1BAD">
              <w:rPr>
                <w:rFonts w:eastAsia="Calibri" w:cs="Arial"/>
                <w:lang w:val="es-ES"/>
              </w:rPr>
              <w:t xml:space="preserve"> con una X si lo ofrecéis*</w:t>
            </w:r>
          </w:p>
        </w:tc>
      </w:tr>
      <w:tr w:rsidR="00E5213F" w:rsidRPr="006F1BAD" w14:paraId="169CC36A" w14:textId="77777777" w:rsidTr="005A5F80">
        <w:trPr>
          <w:trHeight w:val="290"/>
        </w:trPr>
        <w:tc>
          <w:tcPr>
            <w:tcW w:w="6619" w:type="dxa"/>
          </w:tcPr>
          <w:p w14:paraId="6789D191" w14:textId="77777777" w:rsidR="00E5213F" w:rsidRPr="006F1BAD" w:rsidRDefault="00E5213F" w:rsidP="005A5F80">
            <w:pPr>
              <w:spacing w:before="240"/>
              <w:rPr>
                <w:rFonts w:eastAsia="Calibri" w:cs="Arial"/>
                <w:lang w:val="es-ES"/>
              </w:rPr>
            </w:pPr>
            <w:r w:rsidRPr="006F1BAD">
              <w:rPr>
                <w:rFonts w:cs="Arial"/>
                <w:iCs/>
                <w:lang w:val="es-ES"/>
              </w:rPr>
              <w:t>Si la solución informática,</w:t>
            </w:r>
            <w:r w:rsidRPr="006F1BAD">
              <w:rPr>
                <w:rFonts w:cs="Arial"/>
                <w:i/>
                <w:color w:val="FF0000"/>
                <w:lang w:val="es-ES"/>
              </w:rPr>
              <w:t xml:space="preserve"> </w:t>
            </w:r>
            <w:r w:rsidRPr="006F1BAD">
              <w:rPr>
                <w:rFonts w:cs="Arial"/>
                <w:iCs/>
                <w:lang w:val="es-ES"/>
              </w:rPr>
              <w:t xml:space="preserve">pedida a los pliegos de tipología web </w:t>
            </w:r>
            <w:proofErr w:type="spellStart"/>
            <w:r w:rsidRPr="006F1BAD">
              <w:rPr>
                <w:rFonts w:cs="Arial"/>
                <w:iCs/>
                <w:lang w:val="es-ES"/>
              </w:rPr>
              <w:t>core</w:t>
            </w:r>
            <w:proofErr w:type="spellEnd"/>
            <w:r w:rsidRPr="006F1BAD">
              <w:rPr>
                <w:rFonts w:cs="Arial"/>
                <w:iCs/>
                <w:lang w:val="es-ES"/>
              </w:rPr>
              <w:t xml:space="preserve"> de gestión, con todas sus prestaciones, es totalmente accesible con navegador Internet siente 100% web y sin componentes otras empresas</w:t>
            </w:r>
          </w:p>
        </w:tc>
        <w:tc>
          <w:tcPr>
            <w:tcW w:w="1886" w:type="dxa"/>
          </w:tcPr>
          <w:p w14:paraId="2D399F30" w14:textId="77777777" w:rsidR="00E5213F" w:rsidRPr="006F1BAD" w:rsidRDefault="00E5213F" w:rsidP="005A5F80">
            <w:pPr>
              <w:spacing w:before="240"/>
              <w:rPr>
                <w:rFonts w:eastAsia="Calibri" w:cs="Arial"/>
                <w:lang w:val="es-ES"/>
              </w:rPr>
            </w:pPr>
          </w:p>
        </w:tc>
      </w:tr>
    </w:tbl>
    <w:p w14:paraId="17017E38" w14:textId="77777777" w:rsidR="00E5213F" w:rsidRPr="006F1BAD" w:rsidRDefault="00E5213F" w:rsidP="00E5213F">
      <w:pPr>
        <w:spacing w:before="240"/>
        <w:contextualSpacing/>
        <w:rPr>
          <w:rFonts w:cs="Arial"/>
          <w:b/>
          <w:bCs/>
          <w:lang w:val="es-ES"/>
        </w:rPr>
      </w:pPr>
    </w:p>
    <w:p w14:paraId="2F53F37A" w14:textId="77777777" w:rsidR="00E5213F" w:rsidRPr="006F1BAD" w:rsidRDefault="00E5213F" w:rsidP="00E5213F">
      <w:pPr>
        <w:spacing w:before="240"/>
        <w:contextualSpacing/>
        <w:rPr>
          <w:rFonts w:cs="Arial"/>
          <w:i/>
          <w:lang w:val="es-ES"/>
        </w:rPr>
      </w:pPr>
      <w:r w:rsidRPr="006F1BAD">
        <w:rPr>
          <w:rFonts w:eastAsia="Calibri" w:cs="Arial"/>
          <w:i/>
          <w:lang w:val="es-ES"/>
        </w:rPr>
        <w:t xml:space="preserve">*En caso de no marcar la opción se entenderá que no lo ofrecéis y obtendréis 0 puntos. </w:t>
      </w:r>
    </w:p>
    <w:p w14:paraId="42B04D96" w14:textId="77777777" w:rsidR="00E5213F" w:rsidRPr="006F1BAD" w:rsidRDefault="00E5213F" w:rsidP="00E5213F">
      <w:pPr>
        <w:spacing w:before="240"/>
        <w:contextualSpacing/>
        <w:rPr>
          <w:rFonts w:cs="Arial"/>
          <w:b/>
          <w:bCs/>
          <w:u w:val="single"/>
          <w:lang w:val="es-ES"/>
        </w:rPr>
      </w:pPr>
    </w:p>
    <w:p w14:paraId="009D4B2A" w14:textId="77777777" w:rsidR="00E5213F" w:rsidRPr="006F1BAD" w:rsidRDefault="00E5213F" w:rsidP="00E5213F">
      <w:pPr>
        <w:spacing w:before="240"/>
        <w:contextualSpacing/>
        <w:rPr>
          <w:rFonts w:cs="Arial"/>
          <w:b/>
          <w:bCs/>
          <w:lang w:val="es-ES"/>
        </w:rPr>
      </w:pPr>
      <w:r w:rsidRPr="006F1BAD">
        <w:rPr>
          <w:rFonts w:cs="Arial"/>
          <w:b/>
          <w:bCs/>
          <w:u w:val="single"/>
          <w:lang w:val="es-ES"/>
        </w:rPr>
        <w:t>Criterio 7</w:t>
      </w:r>
      <w:r w:rsidRPr="006F1BAD">
        <w:rPr>
          <w:rFonts w:cs="Arial"/>
          <w:b/>
          <w:bCs/>
          <w:lang w:val="es-ES"/>
        </w:rPr>
        <w:t xml:space="preserve">: </w:t>
      </w:r>
      <w:r w:rsidRPr="006F1BAD">
        <w:rPr>
          <w:rFonts w:cs="Arial"/>
          <w:iCs/>
          <w:lang w:val="es-ES"/>
        </w:rPr>
        <w:t xml:space="preserve">Posibilidad de descarga de la </w:t>
      </w:r>
      <w:proofErr w:type="gramStart"/>
      <w:r w:rsidRPr="006F1BAD">
        <w:rPr>
          <w:rFonts w:cs="Arial"/>
          <w:iCs/>
          <w:lang w:val="es-ES"/>
        </w:rPr>
        <w:t>app</w:t>
      </w:r>
      <w:proofErr w:type="gramEnd"/>
      <w:r w:rsidRPr="006F1BAD">
        <w:rPr>
          <w:rFonts w:cs="Arial"/>
          <w:iCs/>
          <w:lang w:val="es-ES"/>
        </w:rPr>
        <w:t xml:space="preserve"> Android, como sistema operativo de libre licenciamiento con que están configurados los smartphones corporativos, del repositorio Play Store</w:t>
      </w:r>
    </w:p>
    <w:p w14:paraId="2D592B4D" w14:textId="77777777" w:rsidR="00E5213F" w:rsidRPr="006F1BAD" w:rsidRDefault="00E5213F" w:rsidP="00E5213F">
      <w:pPr>
        <w:spacing w:before="240"/>
        <w:contextualSpacing/>
        <w:rPr>
          <w:rFonts w:cs="Arial"/>
          <w:lang w:val="es-ES"/>
        </w:rPr>
      </w:pPr>
      <w:r w:rsidRPr="006F1BAD">
        <w:rPr>
          <w:rFonts w:cs="Arial"/>
          <w:lang w:val="es-ES"/>
        </w:rPr>
        <w:t xml:space="preserve"> </w:t>
      </w:r>
    </w:p>
    <w:p w14:paraId="50DF06C9" w14:textId="77777777" w:rsidR="00E5213F" w:rsidRPr="006F1BAD" w:rsidRDefault="00E5213F" w:rsidP="00E5213F">
      <w:pPr>
        <w:spacing w:before="240"/>
        <w:contextualSpacing/>
        <w:rPr>
          <w:rFonts w:cs="Arial"/>
          <w:b/>
          <w:bCs/>
          <w:lang w:val="es-ES"/>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3"/>
        <w:gridCol w:w="1886"/>
      </w:tblGrid>
      <w:tr w:rsidR="00E5213F" w:rsidRPr="006F1BAD" w14:paraId="04315291" w14:textId="77777777" w:rsidTr="005A5F80">
        <w:tc>
          <w:tcPr>
            <w:tcW w:w="6903" w:type="dxa"/>
          </w:tcPr>
          <w:p w14:paraId="17141BE2" w14:textId="77777777" w:rsidR="00E5213F" w:rsidRPr="006F1BAD" w:rsidRDefault="00E5213F" w:rsidP="005A5F80">
            <w:pPr>
              <w:spacing w:before="240"/>
              <w:rPr>
                <w:rFonts w:eastAsia="Calibri" w:cs="Arial"/>
                <w:lang w:val="es-ES"/>
              </w:rPr>
            </w:pPr>
          </w:p>
        </w:tc>
        <w:tc>
          <w:tcPr>
            <w:tcW w:w="1886" w:type="dxa"/>
          </w:tcPr>
          <w:p w14:paraId="797E7A93" w14:textId="77777777" w:rsidR="00E5213F" w:rsidRPr="006F1BAD" w:rsidRDefault="00E5213F" w:rsidP="005A5F80">
            <w:pPr>
              <w:spacing w:before="240"/>
              <w:jc w:val="center"/>
              <w:rPr>
                <w:rFonts w:eastAsia="Calibri" w:cs="Arial"/>
                <w:lang w:val="es-ES"/>
              </w:rPr>
            </w:pPr>
            <w:r w:rsidRPr="006F1BAD">
              <w:rPr>
                <w:rFonts w:eastAsia="Calibri" w:cs="Arial"/>
                <w:lang w:val="es-ES"/>
              </w:rPr>
              <w:t>Marc</w:t>
            </w:r>
            <w:r>
              <w:rPr>
                <w:rFonts w:eastAsia="Calibri" w:cs="Arial"/>
                <w:lang w:val="es-ES"/>
              </w:rPr>
              <w:t>ar</w:t>
            </w:r>
            <w:r w:rsidRPr="006F1BAD">
              <w:rPr>
                <w:rFonts w:eastAsia="Calibri" w:cs="Arial"/>
                <w:lang w:val="es-ES"/>
              </w:rPr>
              <w:t xml:space="preserve"> con una X si lo ofrecéis*</w:t>
            </w:r>
          </w:p>
        </w:tc>
      </w:tr>
      <w:tr w:rsidR="00E5213F" w:rsidRPr="006F1BAD" w14:paraId="50270A75" w14:textId="77777777" w:rsidTr="005A5F80">
        <w:trPr>
          <w:trHeight w:val="290"/>
        </w:trPr>
        <w:tc>
          <w:tcPr>
            <w:tcW w:w="6903" w:type="dxa"/>
          </w:tcPr>
          <w:p w14:paraId="73392D36" w14:textId="77777777" w:rsidR="00E5213F" w:rsidRPr="006F1BAD" w:rsidRDefault="00E5213F" w:rsidP="005A5F80">
            <w:pPr>
              <w:spacing w:before="240"/>
              <w:rPr>
                <w:rFonts w:eastAsia="Calibri" w:cs="Arial"/>
                <w:lang w:val="es-ES"/>
              </w:rPr>
            </w:pPr>
            <w:r w:rsidRPr="006F1BAD">
              <w:rPr>
                <w:rFonts w:cs="Arial"/>
                <w:iCs/>
                <w:lang w:val="es-ES"/>
              </w:rPr>
              <w:t xml:space="preserve">Si la solución informática té la posibilidad de descarga de la </w:t>
            </w:r>
            <w:proofErr w:type="gramStart"/>
            <w:r w:rsidRPr="006F1BAD">
              <w:rPr>
                <w:rFonts w:cs="Arial"/>
                <w:iCs/>
                <w:lang w:val="es-ES"/>
              </w:rPr>
              <w:t>app</w:t>
            </w:r>
            <w:proofErr w:type="gramEnd"/>
            <w:r w:rsidRPr="006F1BAD">
              <w:rPr>
                <w:rFonts w:cs="Arial"/>
                <w:iCs/>
                <w:lang w:val="es-ES"/>
              </w:rPr>
              <w:t xml:space="preserve"> Android, como sistema operativo de libre licenciamiento con que están configurados los smartphones corporativos, del repositorio Play Store</w:t>
            </w:r>
          </w:p>
        </w:tc>
        <w:tc>
          <w:tcPr>
            <w:tcW w:w="1886" w:type="dxa"/>
          </w:tcPr>
          <w:p w14:paraId="738854B8" w14:textId="77777777" w:rsidR="00E5213F" w:rsidRPr="006F1BAD" w:rsidRDefault="00E5213F" w:rsidP="005A5F80">
            <w:pPr>
              <w:spacing w:before="240"/>
              <w:rPr>
                <w:rFonts w:eastAsia="Calibri" w:cs="Arial"/>
                <w:lang w:val="es-ES"/>
              </w:rPr>
            </w:pPr>
          </w:p>
        </w:tc>
      </w:tr>
    </w:tbl>
    <w:p w14:paraId="04C90ED6" w14:textId="77777777" w:rsidR="00E5213F" w:rsidRPr="006F1BAD" w:rsidRDefault="00E5213F" w:rsidP="00E5213F">
      <w:pPr>
        <w:spacing w:before="240"/>
        <w:contextualSpacing/>
        <w:rPr>
          <w:rFonts w:eastAsia="Calibri" w:cs="Arial"/>
          <w:i/>
          <w:lang w:val="es-ES"/>
        </w:rPr>
      </w:pPr>
    </w:p>
    <w:p w14:paraId="304AE389" w14:textId="77777777" w:rsidR="00E5213F" w:rsidRPr="006F1BAD" w:rsidRDefault="00E5213F" w:rsidP="00E5213F">
      <w:pPr>
        <w:spacing w:before="240"/>
        <w:contextualSpacing/>
        <w:rPr>
          <w:rFonts w:cs="Arial"/>
          <w:i/>
          <w:lang w:val="es-ES"/>
        </w:rPr>
      </w:pPr>
      <w:r w:rsidRPr="006F1BAD">
        <w:rPr>
          <w:rFonts w:eastAsia="Calibri" w:cs="Arial"/>
          <w:i/>
          <w:lang w:val="es-ES"/>
        </w:rPr>
        <w:t xml:space="preserve">*En caso de no marcar la opción se entenderá que no lo ofrecéis y obtendréis 0 puntos. </w:t>
      </w:r>
    </w:p>
    <w:p w14:paraId="4407D6A9" w14:textId="77777777" w:rsidR="00E5213F" w:rsidRPr="006F1BAD" w:rsidRDefault="00E5213F" w:rsidP="00E5213F">
      <w:pPr>
        <w:spacing w:before="240"/>
        <w:contextualSpacing/>
        <w:rPr>
          <w:rFonts w:cs="Arial"/>
          <w:b/>
          <w:bCs/>
          <w:u w:val="single"/>
          <w:lang w:val="es-ES"/>
        </w:rPr>
      </w:pPr>
    </w:p>
    <w:p w14:paraId="0EFAA2D7" w14:textId="77777777" w:rsidR="00E5213F" w:rsidRPr="006F1BAD" w:rsidRDefault="00E5213F" w:rsidP="00E5213F">
      <w:pPr>
        <w:spacing w:before="240"/>
        <w:contextualSpacing/>
        <w:rPr>
          <w:rFonts w:cs="Arial"/>
          <w:lang w:val="es-ES"/>
        </w:rPr>
      </w:pPr>
      <w:r w:rsidRPr="006F1BAD">
        <w:rPr>
          <w:rFonts w:cs="Arial"/>
          <w:b/>
          <w:bCs/>
          <w:u w:val="single"/>
          <w:lang w:val="es-ES"/>
        </w:rPr>
        <w:t>Criterio 8</w:t>
      </w:r>
      <w:r w:rsidRPr="006F1BAD">
        <w:rPr>
          <w:rFonts w:cs="Arial"/>
          <w:b/>
          <w:bCs/>
          <w:lang w:val="es-ES"/>
        </w:rPr>
        <w:t>:</w:t>
      </w:r>
      <w:r w:rsidRPr="006F1BAD">
        <w:rPr>
          <w:rFonts w:cs="Arial"/>
          <w:bCs/>
          <w:iCs/>
          <w:lang w:val="es-ES"/>
        </w:rPr>
        <w:t xml:space="preserve"> </w:t>
      </w:r>
      <w:r w:rsidRPr="006F1BAD">
        <w:rPr>
          <w:rFonts w:cs="Arial"/>
          <w:lang w:val="es-ES"/>
        </w:rPr>
        <w:t>Mejora del centro de proceso de datos (CPD o Fecha Center) en que esté instalada la solución informática</w:t>
      </w:r>
    </w:p>
    <w:p w14:paraId="4045C894" w14:textId="77777777" w:rsidR="00E5213F" w:rsidRPr="006F1BAD" w:rsidRDefault="00E5213F" w:rsidP="00E5213F">
      <w:pPr>
        <w:spacing w:before="240"/>
        <w:contextualSpacing/>
        <w:rPr>
          <w:rFonts w:cs="Arial"/>
          <w:b/>
          <w:bCs/>
          <w:lang w:val="es-ES"/>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1886"/>
      </w:tblGrid>
      <w:tr w:rsidR="00E5213F" w:rsidRPr="006F1BAD" w14:paraId="73A2079E" w14:textId="77777777" w:rsidTr="005A5F80">
        <w:tc>
          <w:tcPr>
            <w:tcW w:w="6477" w:type="dxa"/>
          </w:tcPr>
          <w:p w14:paraId="502CB1A1" w14:textId="77777777" w:rsidR="00E5213F" w:rsidRPr="006F1BAD" w:rsidRDefault="00E5213F" w:rsidP="005A5F80">
            <w:pPr>
              <w:spacing w:before="240"/>
              <w:rPr>
                <w:rFonts w:eastAsia="Calibri" w:cs="Arial"/>
                <w:lang w:val="es-ES"/>
              </w:rPr>
            </w:pPr>
          </w:p>
        </w:tc>
        <w:tc>
          <w:tcPr>
            <w:tcW w:w="1886" w:type="dxa"/>
          </w:tcPr>
          <w:p w14:paraId="5DA73B7D" w14:textId="77777777" w:rsidR="00E5213F" w:rsidRPr="006F1BAD" w:rsidRDefault="00E5213F" w:rsidP="005A5F80">
            <w:pPr>
              <w:spacing w:before="240"/>
              <w:jc w:val="center"/>
              <w:rPr>
                <w:rFonts w:eastAsia="Calibri" w:cs="Arial"/>
                <w:lang w:val="es-ES"/>
              </w:rPr>
            </w:pPr>
            <w:r w:rsidRPr="006F1BAD">
              <w:rPr>
                <w:rFonts w:eastAsia="Calibri" w:cs="Arial"/>
                <w:lang w:val="es-ES"/>
              </w:rPr>
              <w:t>Marc</w:t>
            </w:r>
            <w:r>
              <w:rPr>
                <w:rFonts w:eastAsia="Calibri" w:cs="Arial"/>
                <w:lang w:val="es-ES"/>
              </w:rPr>
              <w:t>ar</w:t>
            </w:r>
            <w:r w:rsidRPr="006F1BAD">
              <w:rPr>
                <w:rFonts w:eastAsia="Calibri" w:cs="Arial"/>
                <w:lang w:val="es-ES"/>
              </w:rPr>
              <w:t xml:space="preserve"> con una X si lo</w:t>
            </w:r>
            <w:r>
              <w:rPr>
                <w:rFonts w:eastAsia="Calibri" w:cs="Arial"/>
                <w:lang w:val="es-ES"/>
              </w:rPr>
              <w:t xml:space="preserve"> </w:t>
            </w:r>
            <w:r w:rsidRPr="006F1BAD">
              <w:rPr>
                <w:rFonts w:eastAsia="Calibri" w:cs="Arial"/>
                <w:lang w:val="es-ES"/>
              </w:rPr>
              <w:t>ofrecéis*</w:t>
            </w:r>
          </w:p>
        </w:tc>
      </w:tr>
      <w:tr w:rsidR="00E5213F" w:rsidRPr="006F1BAD" w14:paraId="40D649D8" w14:textId="77777777" w:rsidTr="005A5F80">
        <w:tc>
          <w:tcPr>
            <w:tcW w:w="6477" w:type="dxa"/>
          </w:tcPr>
          <w:p w14:paraId="2A0B371B" w14:textId="77777777" w:rsidR="00E5213F" w:rsidRPr="006F1BAD" w:rsidRDefault="00E5213F" w:rsidP="005A5F80">
            <w:pPr>
              <w:spacing w:before="240"/>
              <w:rPr>
                <w:rFonts w:eastAsia="Calibri" w:cs="Arial"/>
                <w:lang w:val="es-ES"/>
              </w:rPr>
            </w:pPr>
            <w:r w:rsidRPr="006F1BAD">
              <w:rPr>
                <w:rFonts w:cs="Arial"/>
                <w:iCs/>
                <w:lang w:val="es-ES"/>
              </w:rPr>
              <w:t>Dispone de</w:t>
            </w:r>
            <w:r>
              <w:rPr>
                <w:rFonts w:cs="Arial"/>
                <w:iCs/>
                <w:lang w:val="es-ES"/>
              </w:rPr>
              <w:t xml:space="preserve"> </w:t>
            </w:r>
            <w:r w:rsidRPr="006F1BAD">
              <w:rPr>
                <w:rFonts w:cs="Arial"/>
                <w:iCs/>
                <w:lang w:val="es-ES"/>
              </w:rPr>
              <w:t>una certificación de seguridad del tipo Sistema de Gestión de Seguridad de la Información SGSI, UNE–ISO / IEC 27001 u otros de equivalentes</w:t>
            </w:r>
          </w:p>
        </w:tc>
        <w:tc>
          <w:tcPr>
            <w:tcW w:w="1886" w:type="dxa"/>
          </w:tcPr>
          <w:p w14:paraId="0B4DC048" w14:textId="77777777" w:rsidR="00E5213F" w:rsidRPr="006F1BAD" w:rsidRDefault="00E5213F" w:rsidP="005A5F80">
            <w:pPr>
              <w:spacing w:before="240"/>
              <w:rPr>
                <w:rFonts w:eastAsia="Calibri" w:cs="Arial"/>
                <w:lang w:val="es-ES"/>
              </w:rPr>
            </w:pPr>
          </w:p>
        </w:tc>
      </w:tr>
    </w:tbl>
    <w:p w14:paraId="77DBCC71" w14:textId="77777777" w:rsidR="00E5213F" w:rsidRPr="006F1BAD" w:rsidRDefault="00E5213F" w:rsidP="00E5213F">
      <w:pPr>
        <w:spacing w:before="240"/>
        <w:ind w:firstLine="708"/>
        <w:contextualSpacing/>
        <w:rPr>
          <w:rFonts w:eastAsia="Calibri" w:cs="Arial"/>
          <w:i/>
          <w:lang w:val="es-ES"/>
        </w:rPr>
      </w:pPr>
    </w:p>
    <w:p w14:paraId="463EF73F" w14:textId="77777777" w:rsidR="00E5213F" w:rsidRPr="006F1BAD" w:rsidRDefault="00E5213F" w:rsidP="00E5213F">
      <w:pPr>
        <w:spacing w:before="240"/>
        <w:contextualSpacing/>
        <w:rPr>
          <w:rFonts w:cs="Arial"/>
          <w:i/>
          <w:lang w:val="es-ES"/>
        </w:rPr>
      </w:pPr>
      <w:r w:rsidRPr="006F1BAD">
        <w:rPr>
          <w:rFonts w:eastAsia="Calibri" w:cs="Arial"/>
          <w:i/>
          <w:lang w:val="es-ES"/>
        </w:rPr>
        <w:t xml:space="preserve">*En caso de no marcar la opción se entenderá que no lo ofrecéis y obtendréis 0 puntos. </w:t>
      </w:r>
    </w:p>
    <w:p w14:paraId="736EAEA0" w14:textId="0DAC9644" w:rsidR="00F62634" w:rsidRPr="00E5213F" w:rsidRDefault="00F62634" w:rsidP="00E5213F"/>
    <w:sectPr w:rsidR="00F62634" w:rsidRPr="00E5213F" w:rsidSect="00672B37">
      <w:headerReference w:type="even" r:id="rId7"/>
      <w:footerReference w:type="even" r:id="rId8"/>
      <w:footerReference w:type="default" r:id="rId9"/>
      <w:footerReference w:type="first" r:id="rId10"/>
      <w:pgSz w:w="11906" w:h="16838" w:code="9"/>
      <w:pgMar w:top="993"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BD0B" w14:textId="77777777" w:rsidR="00672B37" w:rsidRDefault="00672B37" w:rsidP="00672B37">
      <w:r>
        <w:separator/>
      </w:r>
    </w:p>
  </w:endnote>
  <w:endnote w:type="continuationSeparator" w:id="0">
    <w:p w14:paraId="32CFF48E" w14:textId="77777777" w:rsidR="00672B37" w:rsidRDefault="00672B37" w:rsidP="0067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64E7" w14:textId="77777777" w:rsidR="00672B37" w:rsidRDefault="00672B37" w:rsidP="003916D4"/>
  <w:p w14:paraId="0ADDB030" w14:textId="77777777" w:rsidR="00672B37" w:rsidRDefault="00672B37" w:rsidP="003916D4"/>
  <w:p w14:paraId="75BCD2BD" w14:textId="77777777" w:rsidR="00672B37" w:rsidRDefault="00672B37" w:rsidP="003916D4"/>
  <w:p w14:paraId="67ED8A6E" w14:textId="77777777" w:rsidR="00672B37" w:rsidRDefault="00672B37"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FE29" w14:textId="77777777" w:rsidR="00672B37" w:rsidRPr="00130ED7" w:rsidRDefault="00672B37" w:rsidP="00130ED7">
    <w:pPr>
      <w:pStyle w:val="Peu"/>
    </w:pPr>
    <w:r>
      <w:rPr>
        <w:noProof/>
        <w:lang w:eastAsia="ca-ES"/>
      </w:rPr>
      <mc:AlternateContent>
        <mc:Choice Requires="wps">
          <w:drawing>
            <wp:anchor distT="0" distB="0" distL="114300" distR="114300" simplePos="0" relativeHeight="251659264" behindDoc="0" locked="0" layoutInCell="0" allowOverlap="1" wp14:anchorId="7A4BA58D" wp14:editId="431B05FD">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94D64"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86CF" w14:textId="77777777" w:rsidR="00672B37" w:rsidRPr="00236CF3" w:rsidRDefault="00672B37"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615DB37A" w14:textId="77777777" w:rsidR="00672B37" w:rsidRDefault="00672B37"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7825" w14:textId="77777777" w:rsidR="00672B37" w:rsidRDefault="00672B37" w:rsidP="00672B37">
      <w:r>
        <w:separator/>
      </w:r>
    </w:p>
  </w:footnote>
  <w:footnote w:type="continuationSeparator" w:id="0">
    <w:p w14:paraId="0339ED62" w14:textId="77777777" w:rsidR="00672B37" w:rsidRDefault="00672B37" w:rsidP="0067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8469" w14:textId="77777777" w:rsidR="00672B37" w:rsidRDefault="00672B37" w:rsidP="003916D4"/>
  <w:p w14:paraId="7FF89572" w14:textId="77777777" w:rsidR="00672B37" w:rsidRDefault="00672B37" w:rsidP="003916D4"/>
  <w:p w14:paraId="7E8A266E" w14:textId="77777777" w:rsidR="00672B37" w:rsidRDefault="00672B37" w:rsidP="003916D4"/>
  <w:p w14:paraId="14F13915" w14:textId="77777777" w:rsidR="00672B37" w:rsidRDefault="00672B37"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3420"/>
    <w:multiLevelType w:val="hybridMultilevel"/>
    <w:tmpl w:val="264A4416"/>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21A74A85"/>
    <w:multiLevelType w:val="hybridMultilevel"/>
    <w:tmpl w:val="30B4BA4C"/>
    <w:lvl w:ilvl="0" w:tplc="644A06A4">
      <w:start w:val="1"/>
      <w:numFmt w:val="bullet"/>
      <w:lvlText w:val=""/>
      <w:lvlJc w:val="left"/>
      <w:pPr>
        <w:ind w:left="1287" w:hanging="360"/>
      </w:pPr>
      <w:rPr>
        <w:rFonts w:ascii="Symbol" w:hAnsi="Symbol" w:hint="default"/>
        <w:color w:val="auto"/>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 w15:restartNumberingAfterBreak="0">
    <w:nsid w:val="4A833897"/>
    <w:multiLevelType w:val="multilevel"/>
    <w:tmpl w:val="747C43A0"/>
    <w:lvl w:ilvl="0">
      <w:start w:val="1"/>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C723845"/>
    <w:multiLevelType w:val="hybridMultilevel"/>
    <w:tmpl w:val="E8DA8554"/>
    <w:lvl w:ilvl="0" w:tplc="46D6CF98">
      <w:numFmt w:val="bullet"/>
      <w:lvlText w:val=""/>
      <w:lvlJc w:val="left"/>
      <w:pPr>
        <w:ind w:left="993" w:hanging="360"/>
      </w:pPr>
      <w:rPr>
        <w:rFonts w:ascii="Symbol" w:eastAsia="Symbol" w:hAnsi="Symbol" w:cs="Symbol" w:hint="default"/>
        <w:b w:val="0"/>
        <w:bCs w:val="0"/>
        <w:i w:val="0"/>
        <w:iCs w:val="0"/>
        <w:spacing w:val="0"/>
        <w:w w:val="100"/>
        <w:sz w:val="22"/>
        <w:szCs w:val="22"/>
        <w:lang w:val="ca-ES" w:eastAsia="en-US" w:bidi="ar-SA"/>
      </w:rPr>
    </w:lvl>
    <w:lvl w:ilvl="1" w:tplc="B15E08D0">
      <w:start w:val="1"/>
      <w:numFmt w:val="decimal"/>
      <w:lvlText w:val="%2-"/>
      <w:lvlJc w:val="left"/>
      <w:pPr>
        <w:ind w:left="1430" w:hanging="360"/>
      </w:pPr>
      <w:rPr>
        <w:rFonts w:ascii="Arial MT" w:eastAsia="Arial MT" w:hAnsi="Arial MT" w:cs="Arial MT" w:hint="default"/>
        <w:b w:val="0"/>
        <w:bCs w:val="0"/>
        <w:i w:val="0"/>
        <w:iCs w:val="0"/>
        <w:spacing w:val="-1"/>
        <w:w w:val="100"/>
        <w:sz w:val="22"/>
        <w:szCs w:val="22"/>
        <w:lang w:val="ca-ES" w:eastAsia="en-US" w:bidi="ar-SA"/>
      </w:rPr>
    </w:lvl>
    <w:lvl w:ilvl="2" w:tplc="8BD4DCCA">
      <w:numFmt w:val="bullet"/>
      <w:lvlText w:val="•"/>
      <w:lvlJc w:val="left"/>
      <w:pPr>
        <w:ind w:left="2429" w:hanging="360"/>
      </w:pPr>
      <w:rPr>
        <w:rFonts w:hint="default"/>
        <w:lang w:val="ca-ES" w:eastAsia="en-US" w:bidi="ar-SA"/>
      </w:rPr>
    </w:lvl>
    <w:lvl w:ilvl="3" w:tplc="D5DCD6AC">
      <w:numFmt w:val="bullet"/>
      <w:lvlText w:val="•"/>
      <w:lvlJc w:val="left"/>
      <w:pPr>
        <w:ind w:left="3419" w:hanging="360"/>
      </w:pPr>
      <w:rPr>
        <w:rFonts w:hint="default"/>
        <w:lang w:val="ca-ES" w:eastAsia="en-US" w:bidi="ar-SA"/>
      </w:rPr>
    </w:lvl>
    <w:lvl w:ilvl="4" w:tplc="252ECDF4">
      <w:numFmt w:val="bullet"/>
      <w:lvlText w:val="•"/>
      <w:lvlJc w:val="left"/>
      <w:pPr>
        <w:ind w:left="4409" w:hanging="360"/>
      </w:pPr>
      <w:rPr>
        <w:rFonts w:hint="default"/>
        <w:lang w:val="ca-ES" w:eastAsia="en-US" w:bidi="ar-SA"/>
      </w:rPr>
    </w:lvl>
    <w:lvl w:ilvl="5" w:tplc="846A362A">
      <w:numFmt w:val="bullet"/>
      <w:lvlText w:val="•"/>
      <w:lvlJc w:val="left"/>
      <w:pPr>
        <w:ind w:left="5399" w:hanging="360"/>
      </w:pPr>
      <w:rPr>
        <w:rFonts w:hint="default"/>
        <w:lang w:val="ca-ES" w:eastAsia="en-US" w:bidi="ar-SA"/>
      </w:rPr>
    </w:lvl>
    <w:lvl w:ilvl="6" w:tplc="49E07988">
      <w:numFmt w:val="bullet"/>
      <w:lvlText w:val="•"/>
      <w:lvlJc w:val="left"/>
      <w:pPr>
        <w:ind w:left="6389" w:hanging="360"/>
      </w:pPr>
      <w:rPr>
        <w:rFonts w:hint="default"/>
        <w:lang w:val="ca-ES" w:eastAsia="en-US" w:bidi="ar-SA"/>
      </w:rPr>
    </w:lvl>
    <w:lvl w:ilvl="7" w:tplc="CE4E34B4">
      <w:numFmt w:val="bullet"/>
      <w:lvlText w:val="•"/>
      <w:lvlJc w:val="left"/>
      <w:pPr>
        <w:ind w:left="7378" w:hanging="360"/>
      </w:pPr>
      <w:rPr>
        <w:rFonts w:hint="default"/>
        <w:lang w:val="ca-ES" w:eastAsia="en-US" w:bidi="ar-SA"/>
      </w:rPr>
    </w:lvl>
    <w:lvl w:ilvl="8" w:tplc="3600166E">
      <w:numFmt w:val="bullet"/>
      <w:lvlText w:val="•"/>
      <w:lvlJc w:val="left"/>
      <w:pPr>
        <w:ind w:left="8368" w:hanging="360"/>
      </w:pPr>
      <w:rPr>
        <w:rFonts w:hint="default"/>
        <w:lang w:val="ca-ES" w:eastAsia="en-US" w:bidi="ar-SA"/>
      </w:rPr>
    </w:lvl>
  </w:abstractNum>
  <w:abstractNum w:abstractNumId="4" w15:restartNumberingAfterBreak="0">
    <w:nsid w:val="673E734C"/>
    <w:multiLevelType w:val="multilevel"/>
    <w:tmpl w:val="DF5418F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5039484">
    <w:abstractNumId w:val="3"/>
  </w:num>
  <w:num w:numId="2" w16cid:durableId="1372849516">
    <w:abstractNumId w:val="1"/>
  </w:num>
  <w:num w:numId="3" w16cid:durableId="1844583661">
    <w:abstractNumId w:val="4"/>
  </w:num>
  <w:num w:numId="4" w16cid:durableId="1404259523">
    <w:abstractNumId w:val="2"/>
  </w:num>
  <w:num w:numId="5" w16cid:durableId="38090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D3"/>
    <w:rsid w:val="005F0DB4"/>
    <w:rsid w:val="00672B37"/>
    <w:rsid w:val="00C311D3"/>
    <w:rsid w:val="00CA28F5"/>
    <w:rsid w:val="00E5213F"/>
    <w:rsid w:val="00E853B2"/>
    <w:rsid w:val="00F62634"/>
    <w:rsid w:val="00FC01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74BF"/>
  <w15:chartTrackingRefBased/>
  <w15:docId w15:val="{01C1A1EC-9B79-4952-8D29-F2CB5C46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D3"/>
    <w:pPr>
      <w:widowControl w:val="0"/>
      <w:autoSpaceDE w:val="0"/>
      <w:autoSpaceDN w:val="0"/>
      <w:spacing w:after="0" w:line="240" w:lineRule="auto"/>
    </w:pPr>
    <w:rPr>
      <w:rFonts w:ascii="Arial MT" w:eastAsia="Arial MT" w:hAnsi="Arial MT" w:cs="Arial MT"/>
      <w:kern w:val="0"/>
      <w14:ligatures w14:val="none"/>
    </w:rPr>
  </w:style>
  <w:style w:type="paragraph" w:styleId="Ttol1">
    <w:name w:val="heading 1"/>
    <w:basedOn w:val="Normal"/>
    <w:next w:val="Normal"/>
    <w:link w:val="Ttol1Car"/>
    <w:uiPriority w:val="9"/>
    <w:qFormat/>
    <w:rsid w:val="00C31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31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311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311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311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311D3"/>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311D3"/>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311D3"/>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311D3"/>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311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311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311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311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311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311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311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311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311D3"/>
    <w:rPr>
      <w:rFonts w:eastAsiaTheme="majorEastAsia" w:cstheme="majorBidi"/>
      <w:color w:val="272727" w:themeColor="text1" w:themeTint="D8"/>
    </w:rPr>
  </w:style>
  <w:style w:type="paragraph" w:styleId="Ttol">
    <w:name w:val="Title"/>
    <w:basedOn w:val="Normal"/>
    <w:next w:val="Normal"/>
    <w:link w:val="TtolCar"/>
    <w:uiPriority w:val="10"/>
    <w:qFormat/>
    <w:rsid w:val="00C311D3"/>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311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311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311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11D3"/>
    <w:pPr>
      <w:spacing w:before="160"/>
      <w:jc w:val="center"/>
    </w:pPr>
    <w:rPr>
      <w:i/>
      <w:iCs/>
      <w:color w:val="404040" w:themeColor="text1" w:themeTint="BF"/>
    </w:rPr>
  </w:style>
  <w:style w:type="character" w:customStyle="1" w:styleId="CitaCar">
    <w:name w:val="Cita Car"/>
    <w:basedOn w:val="Lletraperdefectedelpargraf"/>
    <w:link w:val="Cita"/>
    <w:uiPriority w:val="29"/>
    <w:rsid w:val="00C311D3"/>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311D3"/>
    <w:pPr>
      <w:ind w:left="720"/>
      <w:contextualSpacing/>
    </w:pPr>
  </w:style>
  <w:style w:type="character" w:styleId="mfasiintens">
    <w:name w:val="Intense Emphasis"/>
    <w:basedOn w:val="Lletraperdefectedelpargraf"/>
    <w:uiPriority w:val="21"/>
    <w:qFormat/>
    <w:rsid w:val="00C311D3"/>
    <w:rPr>
      <w:i/>
      <w:iCs/>
      <w:color w:val="0F4761" w:themeColor="accent1" w:themeShade="BF"/>
    </w:rPr>
  </w:style>
  <w:style w:type="paragraph" w:styleId="Citaintensa">
    <w:name w:val="Intense Quote"/>
    <w:basedOn w:val="Normal"/>
    <w:next w:val="Normal"/>
    <w:link w:val="CitaintensaCar"/>
    <w:uiPriority w:val="30"/>
    <w:qFormat/>
    <w:rsid w:val="00C31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311D3"/>
    <w:rPr>
      <w:i/>
      <w:iCs/>
      <w:color w:val="0F4761" w:themeColor="accent1" w:themeShade="BF"/>
    </w:rPr>
  </w:style>
  <w:style w:type="character" w:styleId="Refernciaintensa">
    <w:name w:val="Intense Reference"/>
    <w:basedOn w:val="Lletraperdefectedelpargraf"/>
    <w:uiPriority w:val="32"/>
    <w:qFormat/>
    <w:rsid w:val="00C311D3"/>
    <w:rPr>
      <w:b/>
      <w:bCs/>
      <w:smallCaps/>
      <w:color w:val="0F4761" w:themeColor="accent1" w:themeShade="BF"/>
      <w:spacing w:val="5"/>
    </w:rPr>
  </w:style>
  <w:style w:type="paragraph" w:styleId="Textindependent">
    <w:name w:val="Body Text"/>
    <w:basedOn w:val="Normal"/>
    <w:link w:val="TextindependentCar"/>
    <w:uiPriority w:val="1"/>
    <w:qFormat/>
    <w:rsid w:val="00C311D3"/>
  </w:style>
  <w:style w:type="character" w:customStyle="1" w:styleId="TextindependentCar">
    <w:name w:val="Text independent Car"/>
    <w:basedOn w:val="Lletraperdefectedelpargraf"/>
    <w:link w:val="Textindependent"/>
    <w:uiPriority w:val="1"/>
    <w:rsid w:val="00C311D3"/>
    <w:rPr>
      <w:rFonts w:ascii="Arial MT" w:eastAsia="Arial MT" w:hAnsi="Arial MT" w:cs="Arial MT"/>
      <w:kern w:val="0"/>
      <w14:ligatures w14:val="none"/>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A28F5"/>
    <w:rPr>
      <w:rFonts w:ascii="Arial MT" w:eastAsia="Arial MT" w:hAnsi="Arial MT" w:cs="Arial MT"/>
      <w:kern w:val="0"/>
      <w14:ligatures w14:val="none"/>
    </w:rPr>
  </w:style>
  <w:style w:type="character" w:customStyle="1" w:styleId="cf01">
    <w:name w:val="cf01"/>
    <w:rsid w:val="00CA28F5"/>
    <w:rPr>
      <w:rFonts w:ascii="Segoe UI" w:hAnsi="Segoe UI" w:cs="Segoe UI" w:hint="default"/>
      <w:sz w:val="18"/>
      <w:szCs w:val="18"/>
    </w:rPr>
  </w:style>
  <w:style w:type="paragraph" w:styleId="Capalera">
    <w:name w:val="header"/>
    <w:aliases w:val="Header Char"/>
    <w:basedOn w:val="Normal"/>
    <w:link w:val="CapaleraCar"/>
    <w:rsid w:val="00672B37"/>
    <w:pPr>
      <w:widowControl/>
      <w:tabs>
        <w:tab w:val="center" w:pos="4252"/>
        <w:tab w:val="right" w:pos="8504"/>
      </w:tabs>
      <w:autoSpaceDE/>
      <w:autoSpaceDN/>
      <w:jc w:val="both"/>
    </w:pPr>
    <w:rPr>
      <w:rFonts w:ascii="Arial" w:eastAsia="Times New Roman" w:hAnsi="Arial" w:cs="Times New Roman"/>
      <w:szCs w:val="20"/>
      <w:lang w:eastAsia="es-ES"/>
    </w:rPr>
  </w:style>
  <w:style w:type="character" w:customStyle="1" w:styleId="CapaleraCar">
    <w:name w:val="Capçalera Car"/>
    <w:aliases w:val="Header Char Car"/>
    <w:basedOn w:val="Lletraperdefectedelpargraf"/>
    <w:link w:val="Capalera"/>
    <w:rsid w:val="00672B37"/>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672B37"/>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w:basedOn w:val="Normal"/>
    <w:link w:val="PeuCar"/>
    <w:rsid w:val="00672B37"/>
    <w:pPr>
      <w:widowControl/>
      <w:autoSpaceDE/>
      <w:autoSpaceDN/>
      <w:jc w:val="both"/>
    </w:pPr>
    <w:rPr>
      <w:rFonts w:ascii="Arial" w:eastAsia="Times New Roman" w:hAnsi="Arial" w:cs="Times New Roman"/>
      <w:szCs w:val="20"/>
      <w:lang w:eastAsia="es-ES"/>
    </w:rPr>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672B37"/>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 SUAREZ, MARIA</dc:creator>
  <cp:keywords/>
  <dc:description/>
  <cp:lastModifiedBy>LOPEZ GASSET, NEUS</cp:lastModifiedBy>
  <cp:revision>2</cp:revision>
  <dcterms:created xsi:type="dcterms:W3CDTF">2025-12-15T11:12:00Z</dcterms:created>
  <dcterms:modified xsi:type="dcterms:W3CDTF">2025-12-15T11:12:00Z</dcterms:modified>
</cp:coreProperties>
</file>