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C67F16" w14:textId="4A41BEEF" w:rsidR="00245783" w:rsidRPr="00283E5C" w:rsidRDefault="00270E52" w:rsidP="00283E5C">
      <w:pPr>
        <w:pStyle w:val="ICFOTitle"/>
      </w:pPr>
      <w:r w:rsidRPr="00283E5C">
        <mc:AlternateContent>
          <mc:Choice Requires="wps">
            <w:drawing>
              <wp:anchor distT="0" distB="0" distL="114300" distR="114300" simplePos="0" relativeHeight="251666432" behindDoc="0" locked="0" layoutInCell="1" allowOverlap="1" wp14:anchorId="6B2E64EB" wp14:editId="25098651">
                <wp:simplePos x="0" y="0"/>
                <wp:positionH relativeFrom="column">
                  <wp:posOffset>-150495</wp:posOffset>
                </wp:positionH>
                <wp:positionV relativeFrom="paragraph">
                  <wp:posOffset>-6123940</wp:posOffset>
                </wp:positionV>
                <wp:extent cx="3871595" cy="6350"/>
                <wp:effectExtent l="0" t="0" r="14605" b="44450"/>
                <wp:wrapNone/>
                <wp:docPr id="102" name="Straight Connector 102"/>
                <wp:cNvGraphicFramePr/>
                <a:graphic xmlns:a="http://schemas.openxmlformats.org/drawingml/2006/main">
                  <a:graphicData uri="http://schemas.microsoft.com/office/word/2010/wordprocessingShape">
                    <wps:wsp>
                      <wps:cNvCnPr/>
                      <wps:spPr>
                        <a:xfrm>
                          <a:off x="0" y="0"/>
                          <a:ext cx="3871595" cy="6350"/>
                        </a:xfrm>
                        <a:prstGeom prst="line">
                          <a:avLst/>
                        </a:prstGeom>
                        <a:ln w="3175" cmpd="sng">
                          <a:solidFill>
                            <a:srgbClr val="FFFFFF"/>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CAC34B" id="Straight Connector 102"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85pt,-482.2pt" to="293pt,-48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" strokecolor="white" strokeweight=".25pt"/>
            </w:pict>
          </mc:Fallback>
        </mc:AlternateContent>
      </w:r>
      <w:r w:rsidR="009D7FE8" w:rsidRPr="00283E5C">
        <w:t>Annex núm. 2</w:t>
      </w:r>
    </w:p>
    <w:p w14:paraId="5746A593" w14:textId="77777777" w:rsidR="00363005" w:rsidRPr="00283E5C" w:rsidRDefault="00363005" w:rsidP="00283E5C">
      <w:pPr>
        <w:pStyle w:val="ICFOTitle"/>
      </w:pPr>
    </w:p>
    <w:p w14:paraId="6C064D1A" w14:textId="2C373AE3" w:rsidR="00835B44" w:rsidRPr="00283E5C" w:rsidRDefault="009713C4" w:rsidP="007730C6">
      <w:pPr>
        <w:pStyle w:val="ICFOSubtitle"/>
        <w:outlineLvl w:val="0"/>
        <w:rPr>
          <w:color w:val="001489"/>
          <w:sz w:val="24"/>
          <w:szCs w:val="24"/>
          <w:lang w:val="ca-ES"/>
        </w:rPr>
      </w:pPr>
      <w:r w:rsidRPr="00283E5C">
        <w:rPr>
          <w:color w:val="001489"/>
          <w:sz w:val="24"/>
          <w:szCs w:val="24"/>
          <w:lang w:val="ca-ES"/>
        </w:rPr>
        <w:t>CRITERIS D’ADJUDICACIÓ</w:t>
      </w:r>
    </w:p>
    <w:p w14:paraId="23E26646" w14:textId="77777777" w:rsidR="00363005" w:rsidRPr="009166DD" w:rsidRDefault="00363005" w:rsidP="00363005">
      <w:pPr>
        <w:ind w:left="-851" w:right="-772"/>
        <w:outlineLvl w:val="0"/>
        <w:rPr>
          <w:rFonts w:ascii="Arial" w:eastAsia="MS Mincho" w:hAnsi="Arial" w:cs="Times New Roman"/>
          <w:color w:val="001489"/>
          <w:sz w:val="32"/>
          <w:szCs w:val="32"/>
          <w:lang w:val="ca-ES"/>
        </w:rPr>
      </w:pPr>
    </w:p>
    <w:p w14:paraId="3F7A3F35" w14:textId="77777777" w:rsidR="00363005" w:rsidRPr="009166DD" w:rsidRDefault="00363005" w:rsidP="00363005">
      <w:pPr>
        <w:spacing w:line="276" w:lineRule="auto"/>
        <w:ind w:left="-851" w:right="-772"/>
        <w:jc w:val="both"/>
        <w:rPr>
          <w:rFonts w:ascii="Arial" w:eastAsia="MS Mincho" w:hAnsi="Arial" w:cs="Times New Roman"/>
          <w:sz w:val="20"/>
          <w:szCs w:val="20"/>
          <w:lang w:val="ca-ES"/>
        </w:rPr>
      </w:pPr>
      <w:r w:rsidRPr="009166DD">
        <w:rPr>
          <w:rFonts w:ascii="Arial" w:eastAsia="MS Mincho" w:hAnsi="Arial" w:cs="Times New Roman"/>
          <w:sz w:val="20"/>
          <w:szCs w:val="20"/>
          <w:lang w:val="ca-ES"/>
        </w:rPr>
        <w:t>De conformitat amb l’article 145.1 LCSP i atenent a l’objecte del contracte de referència, es proposen els següents criteris d’adjudicació que es relacionaran tot seguit.</w:t>
      </w:r>
    </w:p>
    <w:p w14:paraId="4FD79B6F" w14:textId="77777777" w:rsidR="00363005" w:rsidRPr="009166DD" w:rsidRDefault="00363005" w:rsidP="00363005">
      <w:pPr>
        <w:spacing w:line="276" w:lineRule="auto"/>
        <w:ind w:left="-851" w:right="-772"/>
        <w:jc w:val="both"/>
        <w:rPr>
          <w:rFonts w:ascii="Arial" w:eastAsia="MS Mincho" w:hAnsi="Arial" w:cs="Times New Roman"/>
          <w:sz w:val="20"/>
          <w:szCs w:val="20"/>
          <w:lang w:val="ca-ES"/>
        </w:rPr>
      </w:pPr>
    </w:p>
    <w:p w14:paraId="1D72E098" w14:textId="77777777" w:rsidR="00363005" w:rsidRPr="009166DD" w:rsidRDefault="00363005" w:rsidP="00363005">
      <w:pPr>
        <w:spacing w:line="276" w:lineRule="auto"/>
        <w:ind w:left="-851" w:right="-772"/>
        <w:jc w:val="both"/>
        <w:rPr>
          <w:rFonts w:ascii="Arial" w:eastAsia="MS Mincho" w:hAnsi="Arial" w:cs="Times New Roman"/>
          <w:sz w:val="20"/>
          <w:szCs w:val="20"/>
          <w:lang w:val="ca-ES"/>
        </w:rPr>
      </w:pPr>
      <w:r w:rsidRPr="009166DD">
        <w:rPr>
          <w:rFonts w:ascii="Arial" w:eastAsia="MS Mincho" w:hAnsi="Arial" w:cs="Times New Roman"/>
          <w:sz w:val="20"/>
          <w:szCs w:val="20"/>
          <w:lang w:val="ca-ES"/>
        </w:rPr>
        <w:t>Així mateix, i de conformitat amb l'article 145 de la LCSP estableix «l'adjudicació dels contractes es realitzarà utilitzant una pluralitat de criteris d’adjudicació d'acord amb la millor relació qualitat-preu», i a més a més «la millor relació qualitat-preu s'avaluarà d'acord amb criteris econòmics i quantitatius».</w:t>
      </w:r>
    </w:p>
    <w:p w14:paraId="5B1EF6F1" w14:textId="77777777" w:rsidR="00363005" w:rsidRPr="009166DD" w:rsidRDefault="00363005" w:rsidP="00363005">
      <w:pPr>
        <w:spacing w:line="276" w:lineRule="auto"/>
        <w:ind w:left="-851" w:right="-772"/>
        <w:jc w:val="both"/>
        <w:rPr>
          <w:rFonts w:ascii="Arial" w:eastAsia="MS Mincho" w:hAnsi="Arial" w:cs="Times New Roman"/>
          <w:sz w:val="20"/>
          <w:szCs w:val="20"/>
          <w:lang w:val="ca-ES"/>
        </w:rPr>
      </w:pPr>
    </w:p>
    <w:p w14:paraId="4DF45F94" w14:textId="77777777" w:rsidR="00363005" w:rsidRPr="009166DD" w:rsidRDefault="00363005" w:rsidP="00363005">
      <w:pPr>
        <w:spacing w:line="276" w:lineRule="auto"/>
        <w:ind w:left="-851" w:right="-772"/>
        <w:jc w:val="both"/>
        <w:rPr>
          <w:rFonts w:ascii="Arial" w:eastAsia="MS Mincho" w:hAnsi="Arial" w:cs="Times New Roman"/>
          <w:sz w:val="20"/>
          <w:szCs w:val="20"/>
          <w:lang w:val="ca-ES"/>
        </w:rPr>
      </w:pPr>
      <w:r w:rsidRPr="009166DD">
        <w:rPr>
          <w:rFonts w:ascii="Arial" w:eastAsia="MS Mincho" w:hAnsi="Arial" w:cs="Times New Roman"/>
          <w:sz w:val="20"/>
          <w:szCs w:val="20"/>
          <w:lang w:val="ca-ES"/>
        </w:rPr>
        <w:t>L’article 146 de la LCSP, que estableix que quan s’utilitzen una pluralitat de criteris d’adjudicació, per a determinar els mateixos, sempre que sigui possible, es donarà preferència a aquells criteris que facin referència a característiques de l’objecte del contracte que poden valorar-se mitjançant xifres o percentatges que s’obtenen per l’aplicació de les fórmules matemàtiques establides en els plecs.</w:t>
      </w:r>
    </w:p>
    <w:p w14:paraId="33039D6A" w14:textId="77777777" w:rsidR="00363005" w:rsidRPr="009166DD" w:rsidRDefault="00363005" w:rsidP="00363005">
      <w:pPr>
        <w:spacing w:line="276" w:lineRule="auto"/>
        <w:ind w:left="-851" w:right="-772"/>
        <w:jc w:val="both"/>
        <w:rPr>
          <w:rFonts w:ascii="Arial" w:eastAsia="MS Mincho" w:hAnsi="Arial" w:cs="Times New Roman"/>
          <w:sz w:val="20"/>
          <w:szCs w:val="20"/>
          <w:lang w:val="ca-ES"/>
        </w:rPr>
      </w:pPr>
    </w:p>
    <w:p w14:paraId="2CBAAD85" w14:textId="77777777" w:rsidR="00363005" w:rsidRPr="009166DD" w:rsidRDefault="00363005" w:rsidP="00363005">
      <w:pPr>
        <w:spacing w:line="276" w:lineRule="auto"/>
        <w:ind w:left="-851" w:right="-772"/>
        <w:jc w:val="both"/>
        <w:rPr>
          <w:rFonts w:ascii="Arial" w:eastAsia="MS Mincho" w:hAnsi="Arial" w:cs="Times New Roman"/>
          <w:sz w:val="20"/>
          <w:szCs w:val="20"/>
          <w:lang w:val="ca-ES"/>
        </w:rPr>
      </w:pPr>
      <w:r w:rsidRPr="009166DD">
        <w:rPr>
          <w:rFonts w:ascii="Arial" w:eastAsia="MS Mincho" w:hAnsi="Arial" w:cs="Times New Roman"/>
          <w:sz w:val="20"/>
          <w:szCs w:val="20"/>
          <w:lang w:val="ca-ES"/>
        </w:rPr>
        <w:t>Per tant, tenint en compte aquesta reflexió i amb la finalitat de garantir una comparació objectiva del valor relatiu dels licitadors que permeti determinar, en condicions de competència efectiva, quina oferta és l'oferta més avantatjosa, els criteris de valoració s’han centrat únicament en elements objectius i valorables matemàticament.</w:t>
      </w:r>
    </w:p>
    <w:p w14:paraId="109FA222" w14:textId="77777777" w:rsidR="00363005" w:rsidRPr="009166DD" w:rsidRDefault="00363005" w:rsidP="00363005">
      <w:pPr>
        <w:spacing w:line="276" w:lineRule="auto"/>
        <w:ind w:right="-772"/>
        <w:jc w:val="both"/>
        <w:rPr>
          <w:rFonts w:ascii="Arial" w:eastAsia="MS Mincho" w:hAnsi="Arial" w:cs="Times New Roman"/>
          <w:sz w:val="20"/>
          <w:szCs w:val="20"/>
          <w:lang w:val="ca-ES"/>
        </w:rPr>
      </w:pPr>
    </w:p>
    <w:p w14:paraId="571BAB85" w14:textId="77777777" w:rsidR="00363005" w:rsidRPr="009166DD" w:rsidRDefault="00363005" w:rsidP="00363005">
      <w:pPr>
        <w:spacing w:line="276" w:lineRule="auto"/>
        <w:ind w:left="-851" w:right="-772"/>
        <w:jc w:val="both"/>
        <w:rPr>
          <w:rFonts w:ascii="Arial" w:eastAsia="MS Mincho" w:hAnsi="Arial" w:cs="Times New Roman"/>
          <w:b/>
          <w:sz w:val="20"/>
          <w:szCs w:val="20"/>
          <w:u w:val="single"/>
          <w:lang w:val="ca-ES"/>
        </w:rPr>
      </w:pPr>
      <w:r w:rsidRPr="009166DD">
        <w:rPr>
          <w:rFonts w:ascii="Arial" w:eastAsia="MS Mincho" w:hAnsi="Arial" w:cs="Times New Roman"/>
          <w:sz w:val="20"/>
          <w:szCs w:val="20"/>
          <w:lang w:val="ca-ES"/>
        </w:rPr>
        <w:t>De conformitat amb l’article 146.2 de la LCSP, per a l’avaluació de les ofertes conforme a criteris quantificables mitjançant la mera aplicació de fórmules, es procedirà tal i com s’indica a continuació:</w:t>
      </w:r>
    </w:p>
    <w:p w14:paraId="5B8FFDDB" w14:textId="77777777" w:rsidR="00363005" w:rsidRPr="009166DD" w:rsidRDefault="00363005" w:rsidP="00363005">
      <w:pPr>
        <w:ind w:right="-772"/>
        <w:rPr>
          <w:rFonts w:ascii="Arial" w:eastAsia="MS Mincho" w:hAnsi="Arial" w:cs="Times New Roman"/>
          <w:color w:val="001489"/>
          <w:sz w:val="20"/>
          <w:szCs w:val="20"/>
          <w:lang w:val="ca-ES"/>
        </w:rPr>
      </w:pPr>
    </w:p>
    <w:p w14:paraId="3E0AB405" w14:textId="77777777" w:rsidR="00363005" w:rsidRPr="009166DD" w:rsidRDefault="00363005" w:rsidP="00363005">
      <w:pPr>
        <w:ind w:left="-851" w:right="-772"/>
        <w:outlineLvl w:val="0"/>
        <w:rPr>
          <w:rFonts w:ascii="Arial" w:eastAsia="MS Mincho" w:hAnsi="Arial" w:cs="Times New Roman"/>
          <w:color w:val="001489"/>
          <w:sz w:val="32"/>
          <w:szCs w:val="32"/>
          <w:lang w:val="ca-ES"/>
        </w:rPr>
      </w:pPr>
    </w:p>
    <w:p w14:paraId="3BA8E827" w14:textId="77777777" w:rsidR="00363005" w:rsidRPr="009166DD" w:rsidRDefault="00363005" w:rsidP="00363005">
      <w:pPr>
        <w:ind w:left="-851" w:right="-772"/>
        <w:outlineLvl w:val="0"/>
        <w:rPr>
          <w:rFonts w:ascii="Arial" w:eastAsia="MS Mincho" w:hAnsi="Arial" w:cs="Times New Roman"/>
          <w:color w:val="001489"/>
          <w:sz w:val="32"/>
          <w:szCs w:val="32"/>
          <w:lang w:val="ca-ES"/>
        </w:rPr>
      </w:pPr>
      <w:r w:rsidRPr="009166DD">
        <w:rPr>
          <w:rFonts w:ascii="Arial" w:eastAsia="MS Mincho" w:hAnsi="Arial" w:cs="Times New Roman"/>
          <w:color w:val="001489"/>
          <w:sz w:val="32"/>
          <w:szCs w:val="32"/>
          <w:lang w:val="ca-ES"/>
        </w:rPr>
        <w:br w:type="page"/>
      </w:r>
    </w:p>
    <w:p w14:paraId="59DEECD2" w14:textId="77777777" w:rsidR="00363005" w:rsidRPr="009166DD" w:rsidRDefault="00363005" w:rsidP="00363005">
      <w:pPr>
        <w:spacing w:line="276" w:lineRule="auto"/>
        <w:ind w:left="-851" w:right="-772"/>
        <w:rPr>
          <w:rFonts w:ascii="Arial" w:eastAsia="MS Mincho" w:hAnsi="Arial" w:cs="Times New Roman"/>
          <w:b/>
          <w:color w:val="001489"/>
          <w:sz w:val="20"/>
          <w:szCs w:val="20"/>
          <w:lang w:val="es-ES"/>
        </w:rPr>
      </w:pPr>
      <w:bookmarkStart w:id="0" w:name="_Hlk190253188"/>
      <w:r w:rsidRPr="009166DD">
        <w:rPr>
          <w:rFonts w:ascii="Arial" w:eastAsia="MS Mincho" w:hAnsi="Arial" w:cs="Times New Roman"/>
          <w:b/>
          <w:color w:val="001489"/>
          <w:sz w:val="20"/>
          <w:szCs w:val="20"/>
          <w:lang w:val="es-ES"/>
        </w:rPr>
        <w:lastRenderedPageBreak/>
        <w:t>SOBRE NÚM. 2 – CRITERIS D’ADJUDICACIÓ AVALUABLES MITJANÇANT FÓRMULES AUTOMÀTIQUES</w:t>
      </w:r>
    </w:p>
    <w:p w14:paraId="58300729" w14:textId="77777777" w:rsidR="00363005" w:rsidRPr="009166DD" w:rsidRDefault="00363005" w:rsidP="00363005">
      <w:pPr>
        <w:spacing w:line="276" w:lineRule="auto"/>
        <w:ind w:left="-851" w:right="-772"/>
        <w:rPr>
          <w:rFonts w:ascii="Arial" w:eastAsia="MS Mincho" w:hAnsi="Arial" w:cs="Times New Roman"/>
          <w:sz w:val="20"/>
          <w:szCs w:val="20"/>
          <w:lang w:val="ca-ES"/>
        </w:rPr>
      </w:pPr>
    </w:p>
    <w:p w14:paraId="458F85B0" w14:textId="77777777" w:rsidR="00363005" w:rsidRPr="009166DD" w:rsidRDefault="00363005" w:rsidP="00363005">
      <w:pPr>
        <w:spacing w:line="276" w:lineRule="auto"/>
        <w:ind w:left="-851" w:right="-772"/>
        <w:rPr>
          <w:rFonts w:ascii="Arial" w:eastAsia="MS Mincho" w:hAnsi="Arial" w:cs="Times New Roman"/>
          <w:sz w:val="20"/>
          <w:szCs w:val="20"/>
          <w:lang w:val="ca-ES"/>
        </w:rPr>
      </w:pPr>
      <w:r w:rsidRPr="009166DD">
        <w:rPr>
          <w:rFonts w:ascii="Arial" w:eastAsia="MS Mincho" w:hAnsi="Arial" w:cs="Times New Roman"/>
          <w:sz w:val="20"/>
          <w:szCs w:val="20"/>
          <w:lang w:val="ca-ES"/>
        </w:rPr>
        <w:t>Màxim 100 punts, desglossats de la següent manera:</w:t>
      </w:r>
    </w:p>
    <w:p w14:paraId="2E0889F4" w14:textId="77777777" w:rsidR="00363005" w:rsidRPr="009166DD" w:rsidRDefault="00363005" w:rsidP="00363005">
      <w:pPr>
        <w:ind w:left="-851" w:right="-772"/>
        <w:outlineLvl w:val="0"/>
        <w:rPr>
          <w:rFonts w:ascii="Arial" w:eastAsia="MS Mincho" w:hAnsi="Arial" w:cs="Times New Roman"/>
          <w:sz w:val="20"/>
          <w:szCs w:val="20"/>
          <w:lang w:val="ca-ES"/>
        </w:rPr>
      </w:pPr>
    </w:p>
    <w:p w14:paraId="18A12764" w14:textId="77777777" w:rsidR="00363005" w:rsidRPr="009166DD" w:rsidRDefault="00363005" w:rsidP="00363005">
      <w:pPr>
        <w:spacing w:before="120" w:after="120" w:line="276" w:lineRule="auto"/>
        <w:ind w:left="-426" w:right="-851" w:hanging="360"/>
        <w:rPr>
          <w:rFonts w:ascii="Arial" w:eastAsia="MS Mincho" w:hAnsi="Arial" w:cs="Times New Roman"/>
          <w:b/>
          <w:sz w:val="20"/>
          <w:szCs w:val="20"/>
          <w:u w:val="single"/>
          <w:lang w:val="ca-ES"/>
        </w:rPr>
      </w:pPr>
      <w:r w:rsidRPr="00DD1A10">
        <w:rPr>
          <w:rFonts w:ascii="Arial" w:eastAsia="MS Mincho" w:hAnsi="Arial" w:cs="Times New Roman"/>
          <w:b/>
          <w:sz w:val="20"/>
          <w:szCs w:val="20"/>
          <w:u w:val="single"/>
          <w:lang w:val="ca-ES"/>
        </w:rPr>
        <w:t>OFERTA ECONÒMICA (màxim 80 punts)</w:t>
      </w:r>
    </w:p>
    <w:p w14:paraId="7970E152" w14:textId="77777777" w:rsidR="00363005" w:rsidRPr="009166DD" w:rsidRDefault="00363005" w:rsidP="00363005">
      <w:pPr>
        <w:ind w:left="567" w:right="-851"/>
        <w:contextualSpacing/>
        <w:jc w:val="both"/>
        <w:rPr>
          <w:rFonts w:ascii="Arial" w:eastAsia="MS Mincho" w:hAnsi="Arial" w:cs="Times New Roman"/>
          <w:sz w:val="20"/>
          <w:szCs w:val="20"/>
          <w:lang w:val="ca-ES"/>
        </w:rPr>
      </w:pPr>
    </w:p>
    <w:p w14:paraId="7A80F741" w14:textId="77777777" w:rsidR="00363005" w:rsidRPr="009166DD" w:rsidRDefault="00363005" w:rsidP="00363005">
      <w:pPr>
        <w:spacing w:line="276" w:lineRule="auto"/>
        <w:ind w:left="-426" w:right="-772"/>
        <w:jc w:val="both"/>
        <w:rPr>
          <w:rFonts w:ascii="Arial" w:eastAsia="MS Mincho" w:hAnsi="Arial" w:cs="Times New Roman"/>
          <w:sz w:val="20"/>
          <w:szCs w:val="20"/>
          <w:lang w:val="ca-ES"/>
        </w:rPr>
      </w:pPr>
      <w:r w:rsidRPr="009166DD">
        <w:rPr>
          <w:rFonts w:ascii="Arial" w:eastAsia="MS Mincho" w:hAnsi="Arial" w:cs="Times New Roman"/>
          <w:sz w:val="20"/>
          <w:szCs w:val="20"/>
          <w:lang w:val="ca-ES"/>
        </w:rPr>
        <w:t>La puntuació es calcularà amb la següent fórmula, de conformitat amb la Directriu 1/2020, d’aplicació de fórmules de valoració i puntuació de les proposicions econòmica i tècnica de la Direcció General de Contractació Pública de la Generalitat de Catalunya:</w:t>
      </w:r>
    </w:p>
    <w:p w14:paraId="409A6B2E" w14:textId="77777777" w:rsidR="00363005" w:rsidRPr="009166DD" w:rsidRDefault="00363005" w:rsidP="00363005">
      <w:pPr>
        <w:spacing w:before="120" w:after="120" w:line="276" w:lineRule="auto"/>
        <w:ind w:right="-2"/>
        <w:jc w:val="center"/>
        <w:rPr>
          <w:rFonts w:ascii="Arial" w:eastAsia="MS Mincho" w:hAnsi="Arial" w:cs="Arial"/>
          <w:b/>
          <w:sz w:val="20"/>
          <w:szCs w:val="20"/>
          <w:u w:val="single"/>
          <w:lang w:val="ca-ES"/>
        </w:rPr>
      </w:pPr>
      <w:r w:rsidRPr="009166DD">
        <w:rPr>
          <w:rFonts w:ascii="Arial" w:eastAsia="MS Mincho" w:hAnsi="Arial" w:cs="Arial"/>
          <w:noProof/>
          <w:color w:val="000000"/>
          <w:sz w:val="20"/>
          <w:szCs w:val="20"/>
          <w:lang w:val="ca-ES" w:eastAsia="ca-ES"/>
        </w:rPr>
        <w:drawing>
          <wp:inline distT="0" distB="0" distL="0" distR="0" wp14:anchorId="69C466E5" wp14:editId="2EAC47A5">
            <wp:extent cx="4188460" cy="1370099"/>
            <wp:effectExtent l="0" t="0" r="2540" b="1905"/>
            <wp:docPr id="1" name="Picture 1" descr="A math equations and formula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math equations and formulas&#10;&#10;Description automatically generated with medium confidence"/>
                    <pic:cNvPicPr/>
                  </pic:nvPicPr>
                  <pic:blipFill>
                    <a:blip r:embed="rId11"/>
                    <a:stretch>
                      <a:fillRect/>
                    </a:stretch>
                  </pic:blipFill>
                  <pic:spPr>
                    <a:xfrm>
                      <a:off x="0" y="0"/>
                      <a:ext cx="4195362" cy="1372357"/>
                    </a:xfrm>
                    <a:prstGeom prst="rect">
                      <a:avLst/>
                    </a:prstGeom>
                  </pic:spPr>
                </pic:pic>
              </a:graphicData>
            </a:graphic>
          </wp:inline>
        </w:drawing>
      </w:r>
    </w:p>
    <w:p w14:paraId="7F0E9335" w14:textId="77777777" w:rsidR="00363005" w:rsidRPr="009166DD" w:rsidRDefault="00363005" w:rsidP="00363005">
      <w:pPr>
        <w:spacing w:before="120" w:after="120" w:line="276" w:lineRule="auto"/>
        <w:ind w:left="-426" w:right="-766"/>
        <w:rPr>
          <w:rFonts w:ascii="Arial" w:eastAsia="MS Mincho" w:hAnsi="Arial" w:cs="Arial"/>
          <w:bCs/>
          <w:sz w:val="20"/>
          <w:szCs w:val="20"/>
          <w:lang w:val="ca-ES"/>
        </w:rPr>
      </w:pPr>
      <w:r w:rsidRPr="009166DD">
        <w:rPr>
          <w:rFonts w:ascii="Arial" w:eastAsia="MS Mincho" w:hAnsi="Arial" w:cs="Arial"/>
          <w:bCs/>
          <w:sz w:val="20"/>
          <w:szCs w:val="20"/>
          <w:lang w:val="ca-ES"/>
        </w:rPr>
        <w:t>S’exclouran les ofertes que superin el pressupost base de licitació.</w:t>
      </w:r>
    </w:p>
    <w:p w14:paraId="6D324DBD" w14:textId="77777777" w:rsidR="00363005" w:rsidRPr="009166DD" w:rsidRDefault="00363005" w:rsidP="00363005">
      <w:pPr>
        <w:spacing w:before="120" w:after="120" w:line="276" w:lineRule="auto"/>
        <w:ind w:left="-426" w:right="-766"/>
        <w:rPr>
          <w:rFonts w:ascii="Arial" w:eastAsia="MS Mincho" w:hAnsi="Arial" w:cs="Arial"/>
          <w:bCs/>
          <w:sz w:val="20"/>
          <w:szCs w:val="20"/>
          <w:u w:val="single"/>
          <w:lang w:val="ca-ES"/>
        </w:rPr>
      </w:pPr>
      <w:r w:rsidRPr="009166DD">
        <w:rPr>
          <w:rFonts w:ascii="Arial" w:eastAsia="MS Mincho" w:hAnsi="Arial" w:cs="Arial"/>
          <w:bCs/>
          <w:sz w:val="20"/>
          <w:szCs w:val="20"/>
          <w:u w:val="single"/>
          <w:lang w:val="ca-ES"/>
        </w:rPr>
        <w:t>Justificació de la fórmula i del criteri:</w:t>
      </w:r>
    </w:p>
    <w:p w14:paraId="3DDD44AB" w14:textId="77777777" w:rsidR="00363005" w:rsidRPr="009166DD" w:rsidRDefault="00363005" w:rsidP="00363005">
      <w:pPr>
        <w:spacing w:before="120" w:after="120" w:line="276" w:lineRule="auto"/>
        <w:ind w:left="-426" w:right="-766"/>
        <w:jc w:val="both"/>
        <w:rPr>
          <w:rFonts w:ascii="Arial" w:eastAsia="MS Mincho" w:hAnsi="Arial" w:cs="Arial"/>
          <w:bCs/>
          <w:sz w:val="20"/>
          <w:szCs w:val="20"/>
          <w:lang w:val="ca-ES"/>
        </w:rPr>
      </w:pPr>
      <w:r w:rsidRPr="009166DD">
        <w:rPr>
          <w:rFonts w:ascii="Arial" w:eastAsia="MS Mincho" w:hAnsi="Arial" w:cs="Arial"/>
          <w:bCs/>
          <w:sz w:val="20"/>
          <w:szCs w:val="20"/>
          <w:lang w:val="ca-ES"/>
        </w:rPr>
        <w:t>Es considera que l’oferta econòmica més baixa respon a la gestió eficient dels recursos públics com a principi essencial de l’actuació de l’administració pública. S’aplica un valor de ponderació vinculat al pes del criteri preu en relació a la valoració total, seguint les recomanacions de la Directriu 1/2020 d’aplicació de fórmules de valoració i puntuació de les proposicions econòmica i tècnica, emesa per la Direcció General de Contractació Pública de la Generalitat de Catalunya.</w:t>
      </w:r>
    </w:p>
    <w:p w14:paraId="6CA03B72" w14:textId="77777777" w:rsidR="00363005" w:rsidRPr="009166DD" w:rsidRDefault="00363005" w:rsidP="00363005">
      <w:pPr>
        <w:spacing w:before="120" w:after="120" w:line="276" w:lineRule="auto"/>
        <w:ind w:left="-426" w:right="-766"/>
        <w:jc w:val="both"/>
        <w:rPr>
          <w:rFonts w:ascii="Arial" w:eastAsia="MS Mincho" w:hAnsi="Arial" w:cs="Arial"/>
          <w:b/>
          <w:sz w:val="20"/>
          <w:szCs w:val="20"/>
          <w:lang w:val="ca-ES"/>
        </w:rPr>
      </w:pPr>
      <w:r w:rsidRPr="009166DD">
        <w:rPr>
          <w:rFonts w:ascii="Arial" w:eastAsia="MS Mincho" w:hAnsi="Arial" w:cs="Arial"/>
          <w:bCs/>
          <w:sz w:val="20"/>
          <w:szCs w:val="20"/>
          <w:lang w:val="ca-ES"/>
        </w:rPr>
        <w:t>Aquest valor de ponderació s’obté agregant al valor de ponderació ordinari 1, el pes específic del criteri preu. En aquest cas, atès que el pes específic del criteri preu és d’un 80% de la puntuació total,</w:t>
      </w:r>
      <w:r w:rsidRPr="009166DD">
        <w:rPr>
          <w:rFonts w:ascii="Arial" w:eastAsia="MS Mincho" w:hAnsi="Arial" w:cs="Arial"/>
          <w:b/>
          <w:sz w:val="20"/>
          <w:szCs w:val="20"/>
          <w:lang w:val="ca-ES"/>
        </w:rPr>
        <w:t xml:space="preserve"> el valor de ponderació associat al pes específic del criteri preu és 1,8.</w:t>
      </w:r>
    </w:p>
    <w:p w14:paraId="5A1570C2" w14:textId="77777777" w:rsidR="00363005" w:rsidRPr="009166DD" w:rsidRDefault="00363005" w:rsidP="00363005">
      <w:pPr>
        <w:spacing w:line="276" w:lineRule="auto"/>
        <w:ind w:left="-426" w:right="-766"/>
        <w:rPr>
          <w:rFonts w:ascii="Arial" w:eastAsia="MS Mincho" w:hAnsi="Arial" w:cs="Times New Roman"/>
          <w:b/>
          <w:sz w:val="20"/>
          <w:szCs w:val="20"/>
          <w:u w:val="single"/>
          <w:lang w:val="ca-ES"/>
        </w:rPr>
      </w:pPr>
    </w:p>
    <w:p w14:paraId="0393B57F" w14:textId="77777777" w:rsidR="00363005" w:rsidRPr="009166DD" w:rsidRDefault="00363005" w:rsidP="00363005">
      <w:pPr>
        <w:spacing w:line="276" w:lineRule="auto"/>
        <w:ind w:left="-426" w:right="-766"/>
        <w:jc w:val="both"/>
        <w:rPr>
          <w:rFonts w:ascii="Arial" w:eastAsia="MS Mincho" w:hAnsi="Arial" w:cs="Times New Roman"/>
          <w:sz w:val="20"/>
          <w:szCs w:val="20"/>
          <w:lang w:val="ca-ES"/>
        </w:rPr>
      </w:pPr>
      <w:r w:rsidRPr="009166DD">
        <w:rPr>
          <w:rFonts w:ascii="Arial" w:eastAsia="MS Mincho" w:hAnsi="Arial" w:cs="Times New Roman"/>
          <w:sz w:val="20"/>
          <w:szCs w:val="20"/>
          <w:lang w:val="ca-ES"/>
        </w:rPr>
        <w:t>En el cas que de l’aplicació de la fórmula anterior s’obtinguin puntuacions negatives, es considerarà que la puntuació obtinguda és igual a zero.</w:t>
      </w:r>
    </w:p>
    <w:p w14:paraId="54A675A5" w14:textId="77777777" w:rsidR="00363005" w:rsidRPr="009166DD" w:rsidRDefault="00363005" w:rsidP="00363005">
      <w:pPr>
        <w:ind w:left="567" w:right="-851"/>
        <w:contextualSpacing/>
        <w:jc w:val="both"/>
        <w:rPr>
          <w:rFonts w:ascii="Arial" w:eastAsia="MS Mincho" w:hAnsi="Arial" w:cs="Times New Roman"/>
          <w:sz w:val="20"/>
          <w:szCs w:val="20"/>
          <w:lang w:val="ca-ES"/>
        </w:rPr>
      </w:pPr>
    </w:p>
    <w:p w14:paraId="10FC10BD" w14:textId="77777777" w:rsidR="00363005" w:rsidRPr="009166DD" w:rsidRDefault="00363005" w:rsidP="00363005">
      <w:pPr>
        <w:ind w:left="567" w:right="-851"/>
        <w:contextualSpacing/>
        <w:jc w:val="both"/>
        <w:rPr>
          <w:rFonts w:ascii="Arial" w:eastAsia="MS Mincho" w:hAnsi="Arial" w:cs="Times New Roman"/>
          <w:sz w:val="20"/>
          <w:szCs w:val="20"/>
          <w:lang w:val="ca-ES"/>
        </w:rPr>
      </w:pPr>
    </w:p>
    <w:p w14:paraId="311AD550" w14:textId="77777777" w:rsidR="00363005" w:rsidRPr="009166DD" w:rsidRDefault="00363005" w:rsidP="00363005">
      <w:pPr>
        <w:spacing w:line="276" w:lineRule="auto"/>
        <w:ind w:left="-851" w:right="-772"/>
        <w:jc w:val="both"/>
        <w:rPr>
          <w:rFonts w:ascii="Arial" w:eastAsia="MS Mincho" w:hAnsi="Arial" w:cs="Times New Roman"/>
          <w:b/>
          <w:sz w:val="20"/>
          <w:szCs w:val="20"/>
          <w:u w:val="single"/>
          <w:lang w:val="ca-ES"/>
        </w:rPr>
      </w:pPr>
      <w:r w:rsidRPr="009166DD">
        <w:rPr>
          <w:rFonts w:ascii="Arial" w:eastAsia="MS Mincho" w:hAnsi="Arial" w:cs="Times New Roman"/>
          <w:b/>
          <w:sz w:val="20"/>
          <w:szCs w:val="20"/>
          <w:u w:val="single"/>
          <w:lang w:val="ca-ES"/>
        </w:rPr>
        <w:t>L’empresa que presenti una oferta amb un preu superior al preu de sortida de la licitació, quedarà automàticament exclosa del procediment.</w:t>
      </w:r>
    </w:p>
    <w:p w14:paraId="6D762FCF" w14:textId="77777777" w:rsidR="00363005" w:rsidRPr="009166DD" w:rsidRDefault="00363005" w:rsidP="00363005">
      <w:pPr>
        <w:spacing w:line="276" w:lineRule="auto"/>
        <w:ind w:left="-851" w:right="-772"/>
        <w:rPr>
          <w:rFonts w:ascii="Arial" w:eastAsia="MS Mincho" w:hAnsi="Arial" w:cs="Times New Roman"/>
          <w:b/>
          <w:sz w:val="20"/>
          <w:szCs w:val="20"/>
          <w:u w:val="single"/>
          <w:lang w:val="ca-ES"/>
        </w:rPr>
      </w:pPr>
    </w:p>
    <w:p w14:paraId="6A14F88E" w14:textId="77777777" w:rsidR="00363005" w:rsidRPr="009166DD" w:rsidRDefault="00363005" w:rsidP="00363005">
      <w:pPr>
        <w:spacing w:line="276" w:lineRule="auto"/>
        <w:ind w:left="-851" w:right="-772"/>
        <w:rPr>
          <w:rFonts w:ascii="Arial" w:eastAsia="MS Mincho" w:hAnsi="Arial" w:cs="Times New Roman"/>
          <w:b/>
          <w:sz w:val="18"/>
          <w:szCs w:val="20"/>
          <w:u w:val="single"/>
          <w:lang w:val="ca-ES"/>
        </w:rPr>
      </w:pPr>
      <w:r w:rsidRPr="009166DD">
        <w:rPr>
          <w:rFonts w:ascii="Arial" w:eastAsia="MS Mincho" w:hAnsi="Arial" w:cs="Times New Roman"/>
          <w:b/>
          <w:sz w:val="18"/>
          <w:szCs w:val="20"/>
          <w:u w:val="single"/>
          <w:lang w:val="ca-ES"/>
        </w:rPr>
        <w:t>Ofertes amb valors anormals o desproporcionats</w:t>
      </w:r>
    </w:p>
    <w:p w14:paraId="41905034" w14:textId="77777777" w:rsidR="00363005" w:rsidRPr="009166DD" w:rsidRDefault="00363005" w:rsidP="00363005">
      <w:pPr>
        <w:spacing w:line="276" w:lineRule="auto"/>
        <w:ind w:left="-851" w:right="-772"/>
        <w:rPr>
          <w:rFonts w:ascii="Arial" w:eastAsia="MS Mincho" w:hAnsi="Arial" w:cs="Times New Roman"/>
          <w:sz w:val="18"/>
          <w:szCs w:val="20"/>
          <w:lang w:val="ca-ES"/>
        </w:rPr>
      </w:pPr>
    </w:p>
    <w:p w14:paraId="5861B4F4" w14:textId="77777777" w:rsidR="00363005" w:rsidRPr="009166DD" w:rsidRDefault="00363005" w:rsidP="00363005">
      <w:pPr>
        <w:spacing w:line="276" w:lineRule="auto"/>
        <w:ind w:left="-851" w:right="-772"/>
        <w:jc w:val="both"/>
        <w:rPr>
          <w:rFonts w:ascii="Arial" w:eastAsia="MS Mincho" w:hAnsi="Arial" w:cs="Times New Roman"/>
          <w:sz w:val="18"/>
          <w:szCs w:val="20"/>
          <w:lang w:val="ca-ES"/>
        </w:rPr>
      </w:pPr>
      <w:r w:rsidRPr="009166DD">
        <w:rPr>
          <w:rFonts w:ascii="Arial" w:eastAsia="MS Mincho" w:hAnsi="Arial" w:cs="Times New Roman"/>
          <w:sz w:val="18"/>
          <w:szCs w:val="20"/>
          <w:lang w:val="ca-ES"/>
        </w:rPr>
        <w:t>Per detectar ofertes amb valors anormals o desproporcionats s’aplicarà allò previst a l’article 149 de la LCSP. Essent el preu ofert un dels criteris objectius que serveixen de base per a l’adjudicació del contracte, es considerarà, en principi, que una oferta presenta valors anormals o desproporcionats si excedeix en un 15% o més a la mitja aritmètica dels percentatges de baixa de totes les ofertes presentades. Si només es presenten dos licitadors, es considerarà que l’oferta presenta valors anormals o desproporcionats aquella oferta que sigui inferior en més d’un 20% a l’altra. En cas que únicament concorri un licitador, es considerarà que l’oferta presenta valors desproporcionats quan sigui inferior en més d’un 25% al pressupost de licitació.</w:t>
      </w:r>
    </w:p>
    <w:p w14:paraId="3767DB38" w14:textId="77777777" w:rsidR="00363005" w:rsidRPr="009166DD" w:rsidRDefault="00363005" w:rsidP="00363005">
      <w:pPr>
        <w:spacing w:line="276" w:lineRule="auto"/>
        <w:ind w:left="-851" w:right="-772"/>
        <w:jc w:val="both"/>
        <w:rPr>
          <w:rFonts w:ascii="Arial" w:eastAsia="MS Mincho" w:hAnsi="Arial" w:cs="Times New Roman"/>
          <w:sz w:val="18"/>
          <w:szCs w:val="20"/>
          <w:lang w:val="ca-ES"/>
        </w:rPr>
      </w:pPr>
    </w:p>
    <w:p w14:paraId="2651C05F" w14:textId="77777777" w:rsidR="00363005" w:rsidRPr="009166DD" w:rsidRDefault="00363005" w:rsidP="00363005">
      <w:pPr>
        <w:spacing w:line="276" w:lineRule="auto"/>
        <w:ind w:left="-851" w:right="-772"/>
        <w:jc w:val="both"/>
        <w:rPr>
          <w:rFonts w:ascii="Arial" w:eastAsia="MS Mincho" w:hAnsi="Arial" w:cs="Times New Roman"/>
          <w:sz w:val="18"/>
          <w:szCs w:val="20"/>
          <w:lang w:val="ca-ES"/>
        </w:rPr>
      </w:pPr>
      <w:r w:rsidRPr="009166DD">
        <w:rPr>
          <w:rFonts w:ascii="Arial" w:eastAsia="MS Mincho" w:hAnsi="Arial" w:cs="Times New Roman"/>
          <w:sz w:val="18"/>
          <w:szCs w:val="20"/>
          <w:lang w:val="ca-ES"/>
        </w:rPr>
        <w:lastRenderedPageBreak/>
        <w:t xml:space="preserve">Quan es detecti que una oferta presenta valors anormals o desproporcionats, la Mesa de Contractació requerirà a les empreses que han presentat les ofertes per tal que, en un termini de deu dies hàbils a comptar des del dia següent al de la recepció del requeriment, justifiquin i desglossin de manera raonada i detallada el baix nivell del preu ofert o de costos, o qualsevol altre paràmetre en base al qual s’hagi definit el valor anormal o desproporcionat de l’oferta, mitjançant la presentació de tota la informació i documents que resultin pertinents a aquests efectes. </w:t>
      </w:r>
    </w:p>
    <w:p w14:paraId="294DCBDD" w14:textId="77777777" w:rsidR="00363005" w:rsidRPr="009166DD" w:rsidRDefault="00363005" w:rsidP="00363005">
      <w:pPr>
        <w:spacing w:line="276" w:lineRule="auto"/>
        <w:ind w:left="-851" w:right="-772"/>
        <w:jc w:val="both"/>
        <w:rPr>
          <w:rFonts w:ascii="Arial" w:eastAsia="MS Mincho" w:hAnsi="Arial" w:cs="Times New Roman"/>
          <w:sz w:val="18"/>
          <w:szCs w:val="20"/>
          <w:lang w:val="ca-ES"/>
        </w:rPr>
      </w:pPr>
    </w:p>
    <w:p w14:paraId="28929E79" w14:textId="77777777" w:rsidR="00363005" w:rsidRPr="009166DD" w:rsidRDefault="00363005" w:rsidP="00363005">
      <w:pPr>
        <w:spacing w:line="276" w:lineRule="auto"/>
        <w:ind w:left="-851" w:right="-772"/>
        <w:jc w:val="both"/>
        <w:rPr>
          <w:rFonts w:ascii="Arial" w:eastAsia="MS Mincho" w:hAnsi="Arial" w:cs="Times New Roman"/>
          <w:sz w:val="18"/>
          <w:szCs w:val="20"/>
          <w:lang w:val="ca-ES"/>
        </w:rPr>
      </w:pPr>
      <w:r w:rsidRPr="009166DD">
        <w:rPr>
          <w:rFonts w:ascii="Arial" w:eastAsia="MS Mincho" w:hAnsi="Arial" w:cs="Times New Roman"/>
          <w:sz w:val="18"/>
          <w:szCs w:val="20"/>
          <w:lang w:val="ca-ES"/>
        </w:rPr>
        <w:t>Finalment, la Mesa de Contractació avaluarà tota la informació i documents proporcionada pel licitador en el termini atorgat a l’efecte, amb l’assessorament tècnic del servei corresponent i, elevarà a l’Òrgan de Contractació de forma motivada la corresponent proposta d’acceptació o rebuig de l’oferta presentada.</w:t>
      </w:r>
    </w:p>
    <w:p w14:paraId="1BD662D9" w14:textId="77777777" w:rsidR="00363005" w:rsidRPr="009166DD" w:rsidRDefault="00363005" w:rsidP="00363005">
      <w:pPr>
        <w:spacing w:line="276" w:lineRule="auto"/>
        <w:ind w:left="-851" w:right="-772"/>
        <w:rPr>
          <w:rFonts w:ascii="Arial" w:eastAsia="MS Mincho" w:hAnsi="Arial" w:cs="Times New Roman"/>
          <w:b/>
          <w:color w:val="001489"/>
          <w:sz w:val="20"/>
          <w:szCs w:val="20"/>
          <w:lang w:val="es-ES"/>
        </w:rPr>
      </w:pPr>
    </w:p>
    <w:p w14:paraId="0A9ADEF9" w14:textId="77777777" w:rsidR="00363005" w:rsidRPr="009166DD" w:rsidRDefault="00363005" w:rsidP="00363005">
      <w:pPr>
        <w:spacing w:before="120" w:after="120" w:line="276" w:lineRule="auto"/>
        <w:ind w:left="-426" w:right="-851" w:hanging="360"/>
        <w:rPr>
          <w:rFonts w:ascii="Arial" w:eastAsia="MS Mincho" w:hAnsi="Arial" w:cs="Times New Roman"/>
          <w:b/>
          <w:sz w:val="20"/>
          <w:szCs w:val="20"/>
          <w:u w:val="single"/>
          <w:lang w:val="ca-ES"/>
        </w:rPr>
      </w:pPr>
      <w:r w:rsidRPr="009166DD">
        <w:rPr>
          <w:rFonts w:ascii="Arial" w:eastAsia="MS Mincho" w:hAnsi="Arial" w:cs="Times New Roman"/>
          <w:b/>
          <w:sz w:val="20"/>
          <w:szCs w:val="20"/>
          <w:u w:val="single"/>
          <w:lang w:val="ca-ES"/>
        </w:rPr>
        <w:t>ALTRES CRITERIS AVALUABLES AUTOMÀTICAMENT (</w:t>
      </w:r>
      <w:r w:rsidRPr="00DD1A10">
        <w:rPr>
          <w:rFonts w:ascii="Arial" w:eastAsia="MS Mincho" w:hAnsi="Arial" w:cs="Times New Roman"/>
          <w:b/>
          <w:sz w:val="20"/>
          <w:szCs w:val="20"/>
          <w:u w:val="single"/>
          <w:lang w:val="ca-ES"/>
        </w:rPr>
        <w:t>màxim 20</w:t>
      </w:r>
      <w:r w:rsidRPr="009166DD">
        <w:rPr>
          <w:rFonts w:ascii="Arial" w:eastAsia="MS Mincho" w:hAnsi="Arial" w:cs="Times New Roman"/>
          <w:b/>
          <w:sz w:val="20"/>
          <w:szCs w:val="20"/>
          <w:u w:val="single"/>
          <w:lang w:val="ca-ES"/>
        </w:rPr>
        <w:t xml:space="preserve"> punts)</w:t>
      </w:r>
    </w:p>
    <w:p w14:paraId="7268BC83" w14:textId="77777777" w:rsidR="00363005" w:rsidRPr="009166DD" w:rsidRDefault="00363005" w:rsidP="00363005">
      <w:pPr>
        <w:spacing w:before="120" w:after="120" w:line="276" w:lineRule="auto"/>
        <w:ind w:left="360" w:right="-851" w:hanging="360"/>
        <w:jc w:val="both"/>
        <w:rPr>
          <w:rFonts w:ascii="Arial" w:eastAsia="MS Mincho" w:hAnsi="Arial" w:cs="Times New Roman"/>
          <w:sz w:val="20"/>
          <w:szCs w:val="20"/>
          <w:lang w:val="ca-ES"/>
        </w:rPr>
      </w:pPr>
      <w:r w:rsidRPr="009166DD">
        <w:rPr>
          <w:rFonts w:ascii="Arial" w:eastAsia="MS Mincho" w:hAnsi="Arial" w:cs="Times New Roman"/>
          <w:sz w:val="20"/>
          <w:szCs w:val="20"/>
          <w:lang w:val="ca-ES"/>
        </w:rPr>
        <w:t xml:space="preserve">Extensió de la garantia inclosa en el preu </w:t>
      </w:r>
      <w:r w:rsidRPr="009166DD">
        <w:rPr>
          <w:rFonts w:ascii="Arial" w:eastAsia="MS Mincho" w:hAnsi="Arial" w:cs="Times New Roman"/>
          <w:b/>
          <w:sz w:val="20"/>
          <w:szCs w:val="20"/>
          <w:lang w:val="ca-ES"/>
        </w:rPr>
        <w:t>(màx. 20 punts).</w:t>
      </w:r>
      <w:r w:rsidRPr="009166DD">
        <w:rPr>
          <w:rFonts w:ascii="Arial" w:eastAsia="MS Mincho" w:hAnsi="Arial" w:cs="Times New Roman"/>
          <w:sz w:val="20"/>
          <w:szCs w:val="20"/>
          <w:lang w:val="ca-ES"/>
        </w:rPr>
        <w:t xml:space="preserve"> SI s’ofereix l’extensió de la garantia, s’atorgaran els punts que es determinen tot seguit; pel contrari, s’atorgaran 0 punts.</w:t>
      </w:r>
    </w:p>
    <w:p w14:paraId="3714E76D" w14:textId="77777777" w:rsidR="00363005" w:rsidRPr="009166DD" w:rsidRDefault="00363005" w:rsidP="00363005">
      <w:pPr>
        <w:numPr>
          <w:ilvl w:val="1"/>
          <w:numId w:val="1"/>
        </w:numPr>
        <w:spacing w:before="120" w:after="120" w:line="276" w:lineRule="auto"/>
        <w:ind w:right="-851"/>
        <w:rPr>
          <w:rFonts w:ascii="Arial" w:eastAsia="MS Mincho" w:hAnsi="Arial" w:cs="Times New Roman"/>
          <w:sz w:val="20"/>
          <w:szCs w:val="20"/>
          <w:lang w:val="ca-ES"/>
        </w:rPr>
      </w:pPr>
      <w:r w:rsidRPr="009166DD">
        <w:rPr>
          <w:rFonts w:ascii="Arial" w:eastAsia="MS Mincho" w:hAnsi="Arial" w:cs="Times New Roman"/>
          <w:sz w:val="20"/>
          <w:szCs w:val="20"/>
          <w:lang w:val="ca-ES"/>
        </w:rPr>
        <w:t>Garantia de 1 any: 0 punts.</w:t>
      </w:r>
    </w:p>
    <w:p w14:paraId="37FF0190" w14:textId="77777777" w:rsidR="00363005" w:rsidRPr="009166DD" w:rsidRDefault="00363005" w:rsidP="00363005">
      <w:pPr>
        <w:numPr>
          <w:ilvl w:val="1"/>
          <w:numId w:val="1"/>
        </w:numPr>
        <w:spacing w:before="120" w:after="120" w:line="276" w:lineRule="auto"/>
        <w:ind w:right="-851"/>
        <w:rPr>
          <w:rFonts w:ascii="Arial" w:eastAsia="MS Mincho" w:hAnsi="Arial" w:cs="Times New Roman"/>
          <w:sz w:val="20"/>
          <w:szCs w:val="20"/>
          <w:lang w:val="ca-ES"/>
        </w:rPr>
      </w:pPr>
      <w:r w:rsidRPr="009166DD">
        <w:rPr>
          <w:rFonts w:ascii="Arial" w:eastAsia="MS Mincho" w:hAnsi="Arial" w:cs="Times New Roman"/>
          <w:sz w:val="20"/>
          <w:szCs w:val="20"/>
          <w:lang w:val="ca-ES"/>
        </w:rPr>
        <w:t>Garantia de 2 anys: 10 punts.</w:t>
      </w:r>
    </w:p>
    <w:p w14:paraId="4CEBB74C" w14:textId="77777777" w:rsidR="00363005" w:rsidRPr="009166DD" w:rsidRDefault="00363005" w:rsidP="00363005">
      <w:pPr>
        <w:numPr>
          <w:ilvl w:val="1"/>
          <w:numId w:val="1"/>
        </w:numPr>
        <w:spacing w:before="120" w:after="120" w:line="276" w:lineRule="auto"/>
        <w:ind w:right="-851"/>
        <w:rPr>
          <w:rFonts w:ascii="Arial" w:eastAsia="MS Mincho" w:hAnsi="Arial" w:cs="Times New Roman"/>
          <w:sz w:val="20"/>
          <w:szCs w:val="20"/>
          <w:lang w:val="ca-ES"/>
        </w:rPr>
      </w:pPr>
      <w:r w:rsidRPr="009166DD">
        <w:rPr>
          <w:rFonts w:ascii="Arial" w:eastAsia="MS Mincho" w:hAnsi="Arial" w:cs="Times New Roman"/>
          <w:sz w:val="20"/>
          <w:szCs w:val="20"/>
          <w:lang w:val="ca-ES"/>
        </w:rPr>
        <w:t>Garantia de 3 anys: 15 punts.</w:t>
      </w:r>
    </w:p>
    <w:p w14:paraId="09E3AB1D" w14:textId="77777777" w:rsidR="00363005" w:rsidRPr="009166DD" w:rsidRDefault="00363005" w:rsidP="00363005">
      <w:pPr>
        <w:numPr>
          <w:ilvl w:val="1"/>
          <w:numId w:val="1"/>
        </w:numPr>
        <w:spacing w:before="120" w:after="120" w:line="276" w:lineRule="auto"/>
        <w:ind w:right="-851"/>
        <w:rPr>
          <w:rFonts w:ascii="Arial" w:eastAsia="MS Mincho" w:hAnsi="Arial" w:cs="Times New Roman"/>
          <w:sz w:val="20"/>
          <w:szCs w:val="20"/>
          <w:lang w:val="ca-ES"/>
        </w:rPr>
      </w:pPr>
      <w:r w:rsidRPr="009166DD">
        <w:rPr>
          <w:rFonts w:ascii="Arial" w:eastAsia="MS Mincho" w:hAnsi="Arial" w:cs="Times New Roman"/>
          <w:sz w:val="20"/>
          <w:szCs w:val="20"/>
          <w:lang w:val="ca-ES"/>
        </w:rPr>
        <w:t>Garantia de 4 anys: 20 punts.</w:t>
      </w:r>
    </w:p>
    <w:p w14:paraId="7E283C77" w14:textId="77777777" w:rsidR="00363005" w:rsidRPr="009166DD" w:rsidRDefault="00363005" w:rsidP="00363005">
      <w:pPr>
        <w:ind w:left="567" w:right="-851"/>
        <w:contextualSpacing/>
        <w:jc w:val="both"/>
        <w:rPr>
          <w:rFonts w:ascii="Cambria" w:eastAsia="MS Mincho" w:hAnsi="Cambria" w:cs="Times New Roman"/>
          <w:lang w:val="ca-ES"/>
        </w:rPr>
      </w:pPr>
    </w:p>
    <w:p w14:paraId="68A4A5A0" w14:textId="77777777" w:rsidR="00363005" w:rsidRPr="009166DD" w:rsidRDefault="00363005" w:rsidP="00363005">
      <w:pPr>
        <w:spacing w:line="276" w:lineRule="auto"/>
        <w:ind w:left="-851" w:right="-772"/>
        <w:rPr>
          <w:rFonts w:ascii="Arial" w:eastAsia="MS Mincho" w:hAnsi="Arial" w:cs="Times New Roman"/>
          <w:b/>
          <w:color w:val="001489"/>
          <w:sz w:val="20"/>
          <w:szCs w:val="20"/>
          <w:lang w:val="es-ES"/>
        </w:rPr>
      </w:pPr>
      <w:r w:rsidRPr="009166DD">
        <w:rPr>
          <w:rFonts w:ascii="Arial" w:eastAsia="MS Mincho" w:hAnsi="Arial" w:cs="Times New Roman"/>
          <w:b/>
          <w:color w:val="001489"/>
          <w:sz w:val="20"/>
          <w:szCs w:val="20"/>
          <w:lang w:val="es-ES"/>
        </w:rPr>
        <w:t xml:space="preserve">PUNTUACIÓ TOTAL: De 0 a 100 </w:t>
      </w:r>
      <w:proofErr w:type="spellStart"/>
      <w:r w:rsidRPr="009166DD">
        <w:rPr>
          <w:rFonts w:ascii="Arial" w:eastAsia="MS Mincho" w:hAnsi="Arial" w:cs="Times New Roman"/>
          <w:b/>
          <w:color w:val="001489"/>
          <w:sz w:val="20"/>
          <w:szCs w:val="20"/>
          <w:lang w:val="es-ES"/>
        </w:rPr>
        <w:t>punts</w:t>
      </w:r>
      <w:proofErr w:type="spellEnd"/>
      <w:r w:rsidRPr="009166DD">
        <w:rPr>
          <w:rFonts w:ascii="Arial" w:eastAsia="MS Mincho" w:hAnsi="Arial" w:cs="Times New Roman"/>
          <w:b/>
          <w:color w:val="001489"/>
          <w:sz w:val="20"/>
          <w:szCs w:val="20"/>
          <w:lang w:val="es-ES"/>
        </w:rPr>
        <w:t>.</w:t>
      </w:r>
    </w:p>
    <w:bookmarkEnd w:id="0"/>
    <w:p w14:paraId="0F72E9D5" w14:textId="77777777" w:rsidR="00363005" w:rsidRPr="009166DD" w:rsidRDefault="00363005" w:rsidP="00363005">
      <w:pPr>
        <w:keepNext/>
        <w:keepLines/>
        <w:overflowPunct w:val="0"/>
        <w:autoSpaceDE w:val="0"/>
        <w:autoSpaceDN w:val="0"/>
        <w:adjustRightInd w:val="0"/>
        <w:spacing w:before="40"/>
        <w:jc w:val="both"/>
        <w:textAlignment w:val="baseline"/>
        <w:outlineLvl w:val="1"/>
        <w:rPr>
          <w:rFonts w:ascii="Arial" w:eastAsia="MS Gothic" w:hAnsi="Arial" w:cs="Times New Roman"/>
          <w:b/>
          <w:color w:val="001489"/>
          <w:sz w:val="20"/>
          <w:szCs w:val="26"/>
          <w:lang w:val="ca-ES" w:eastAsia="es-ES"/>
        </w:rPr>
      </w:pPr>
    </w:p>
    <w:p w14:paraId="511407AA" w14:textId="77777777" w:rsidR="009A31F4" w:rsidRDefault="009A31F4" w:rsidP="007730C6">
      <w:pPr>
        <w:pStyle w:val="ICFOSubtitle"/>
        <w:outlineLvl w:val="0"/>
        <w:rPr>
          <w:color w:val="001489"/>
          <w:lang w:val="ca-ES"/>
        </w:rPr>
      </w:pPr>
    </w:p>
    <w:p w14:paraId="608B3D1B" w14:textId="1F6AB1D4" w:rsidR="00623767" w:rsidRDefault="00623767" w:rsidP="00363005">
      <w:pPr>
        <w:pStyle w:val="ICFOText"/>
        <w:rPr>
          <w:lang w:val="es-ES"/>
        </w:rPr>
      </w:pPr>
    </w:p>
    <w:p w14:paraId="5B34CABC" w14:textId="13527B65" w:rsidR="00283E5C" w:rsidRDefault="00283E5C" w:rsidP="00363005">
      <w:pPr>
        <w:pStyle w:val="ICFOText"/>
        <w:rPr>
          <w:lang w:val="es-ES"/>
        </w:rPr>
      </w:pPr>
    </w:p>
    <w:p w14:paraId="5E549726" w14:textId="6E377541" w:rsidR="00283E5C" w:rsidRDefault="00283E5C" w:rsidP="00363005">
      <w:pPr>
        <w:pStyle w:val="ICFOText"/>
        <w:rPr>
          <w:lang w:val="es-ES"/>
        </w:rPr>
      </w:pPr>
    </w:p>
    <w:p w14:paraId="609A2065" w14:textId="13D99E2F" w:rsidR="00283E5C" w:rsidRDefault="00283E5C" w:rsidP="00363005">
      <w:pPr>
        <w:pStyle w:val="ICFOText"/>
        <w:rPr>
          <w:lang w:val="es-ES"/>
        </w:rPr>
      </w:pPr>
    </w:p>
    <w:p w14:paraId="1E961C3C" w14:textId="7FC5F53F" w:rsidR="00283E5C" w:rsidRDefault="00283E5C" w:rsidP="00363005">
      <w:pPr>
        <w:pStyle w:val="ICFOText"/>
        <w:rPr>
          <w:lang w:val="es-ES"/>
        </w:rPr>
      </w:pPr>
    </w:p>
    <w:p w14:paraId="685E6EB7" w14:textId="09CA5400" w:rsidR="00283E5C" w:rsidRDefault="00283E5C" w:rsidP="00363005">
      <w:pPr>
        <w:pStyle w:val="ICFOText"/>
        <w:rPr>
          <w:lang w:val="es-ES"/>
        </w:rPr>
      </w:pPr>
    </w:p>
    <w:p w14:paraId="32053E98" w14:textId="0E3F28B6" w:rsidR="00283E5C" w:rsidRDefault="00283E5C" w:rsidP="00363005">
      <w:pPr>
        <w:pStyle w:val="ICFOText"/>
        <w:rPr>
          <w:lang w:val="es-ES"/>
        </w:rPr>
      </w:pPr>
    </w:p>
    <w:p w14:paraId="28097947" w14:textId="0E7E6440" w:rsidR="00283E5C" w:rsidRDefault="00283E5C" w:rsidP="00363005">
      <w:pPr>
        <w:pStyle w:val="ICFOText"/>
        <w:rPr>
          <w:lang w:val="es-ES"/>
        </w:rPr>
      </w:pPr>
    </w:p>
    <w:p w14:paraId="21D89B5B" w14:textId="0DCCBD11" w:rsidR="00283E5C" w:rsidRDefault="00283E5C" w:rsidP="00363005">
      <w:pPr>
        <w:pStyle w:val="ICFOText"/>
        <w:rPr>
          <w:lang w:val="es-ES"/>
        </w:rPr>
      </w:pPr>
    </w:p>
    <w:p w14:paraId="027DE1D6" w14:textId="324D8C1C" w:rsidR="00283E5C" w:rsidRDefault="00283E5C" w:rsidP="00363005">
      <w:pPr>
        <w:pStyle w:val="ICFOText"/>
        <w:rPr>
          <w:lang w:val="es-ES"/>
        </w:rPr>
      </w:pPr>
    </w:p>
    <w:p w14:paraId="6404DEF2" w14:textId="29E9D36A" w:rsidR="00283E5C" w:rsidRDefault="00283E5C" w:rsidP="00363005">
      <w:pPr>
        <w:pStyle w:val="ICFOText"/>
        <w:rPr>
          <w:lang w:val="es-ES"/>
        </w:rPr>
      </w:pPr>
    </w:p>
    <w:p w14:paraId="0A6059C2" w14:textId="2D602F8F" w:rsidR="00283E5C" w:rsidRDefault="00283E5C" w:rsidP="00363005">
      <w:pPr>
        <w:pStyle w:val="ICFOText"/>
        <w:rPr>
          <w:lang w:val="es-ES"/>
        </w:rPr>
      </w:pPr>
    </w:p>
    <w:p w14:paraId="5E0D50BF" w14:textId="3FDF9A62" w:rsidR="00283E5C" w:rsidRDefault="00283E5C" w:rsidP="00363005">
      <w:pPr>
        <w:pStyle w:val="ICFOText"/>
        <w:rPr>
          <w:lang w:val="es-ES"/>
        </w:rPr>
      </w:pPr>
    </w:p>
    <w:p w14:paraId="00328A21" w14:textId="2DE9D660" w:rsidR="00283E5C" w:rsidRDefault="00283E5C" w:rsidP="00363005">
      <w:pPr>
        <w:pStyle w:val="ICFOText"/>
        <w:rPr>
          <w:lang w:val="es-ES"/>
        </w:rPr>
      </w:pPr>
    </w:p>
    <w:p w14:paraId="7ED1F82A" w14:textId="582A62EF" w:rsidR="00283E5C" w:rsidRDefault="00283E5C" w:rsidP="00363005">
      <w:pPr>
        <w:pStyle w:val="ICFOText"/>
        <w:rPr>
          <w:lang w:val="es-ES"/>
        </w:rPr>
      </w:pPr>
    </w:p>
    <w:p w14:paraId="6D225871" w14:textId="59A7DD49" w:rsidR="00283E5C" w:rsidRDefault="00283E5C" w:rsidP="00363005">
      <w:pPr>
        <w:pStyle w:val="ICFOText"/>
        <w:rPr>
          <w:lang w:val="es-ES"/>
        </w:rPr>
      </w:pPr>
    </w:p>
    <w:p w14:paraId="17E12BA3" w14:textId="3453D831" w:rsidR="00283E5C" w:rsidRDefault="00283E5C" w:rsidP="00363005">
      <w:pPr>
        <w:pStyle w:val="ICFOText"/>
        <w:rPr>
          <w:lang w:val="es-ES"/>
        </w:rPr>
      </w:pPr>
    </w:p>
    <w:p w14:paraId="0F99B0B0" w14:textId="161BFE19" w:rsidR="00283E5C" w:rsidRDefault="00283E5C" w:rsidP="00363005">
      <w:pPr>
        <w:pStyle w:val="ICFOText"/>
        <w:rPr>
          <w:lang w:val="es-ES"/>
        </w:rPr>
      </w:pPr>
    </w:p>
    <w:p w14:paraId="4AEFB45D" w14:textId="68E71EDC" w:rsidR="00283E5C" w:rsidRDefault="00283E5C" w:rsidP="00363005">
      <w:pPr>
        <w:pStyle w:val="ICFOText"/>
        <w:rPr>
          <w:lang w:val="es-ES"/>
        </w:rPr>
      </w:pPr>
    </w:p>
    <w:p w14:paraId="0597DE47" w14:textId="2E37030A" w:rsidR="00283E5C" w:rsidRDefault="00283E5C" w:rsidP="00363005">
      <w:pPr>
        <w:pStyle w:val="ICFOText"/>
        <w:rPr>
          <w:lang w:val="es-ES"/>
        </w:rPr>
      </w:pPr>
    </w:p>
    <w:p w14:paraId="0F7C67C9" w14:textId="32A632A2" w:rsidR="00283E5C" w:rsidRDefault="00283E5C" w:rsidP="00363005">
      <w:pPr>
        <w:pStyle w:val="ICFOText"/>
        <w:rPr>
          <w:lang w:val="es-ES"/>
        </w:rPr>
      </w:pPr>
    </w:p>
    <w:p w14:paraId="2CF13590" w14:textId="3CA09E71" w:rsidR="00283E5C" w:rsidRDefault="00283E5C" w:rsidP="00363005">
      <w:pPr>
        <w:pStyle w:val="ICFOText"/>
        <w:rPr>
          <w:lang w:val="es-ES"/>
        </w:rPr>
      </w:pPr>
    </w:p>
    <w:p w14:paraId="78EB39AD" w14:textId="6DD2B0BC" w:rsidR="00283E5C" w:rsidRDefault="00283E5C" w:rsidP="00363005">
      <w:pPr>
        <w:pStyle w:val="ICFOText"/>
        <w:rPr>
          <w:lang w:val="es-ES"/>
        </w:rPr>
      </w:pPr>
    </w:p>
    <w:p w14:paraId="46D306C5" w14:textId="28B791C1" w:rsidR="0066256D" w:rsidRDefault="0066256D" w:rsidP="00363005">
      <w:pPr>
        <w:pStyle w:val="ICFOText"/>
        <w:rPr>
          <w:lang w:val="es-ES"/>
        </w:rPr>
      </w:pPr>
    </w:p>
    <w:bookmarkStart w:id="1" w:name="_Toc188461872"/>
    <w:p w14:paraId="025FE05D" w14:textId="77777777" w:rsidR="0066256D" w:rsidRPr="0066256D" w:rsidRDefault="0066256D" w:rsidP="0066256D">
      <w:pPr>
        <w:keepNext/>
        <w:keepLines/>
        <w:overflowPunct w:val="0"/>
        <w:autoSpaceDE w:val="0"/>
        <w:autoSpaceDN w:val="0"/>
        <w:adjustRightInd w:val="0"/>
        <w:spacing w:before="40"/>
        <w:jc w:val="both"/>
        <w:textAlignment w:val="baseline"/>
        <w:outlineLvl w:val="1"/>
        <w:rPr>
          <w:rFonts w:ascii="Arial" w:eastAsiaTheme="majorEastAsia" w:hAnsi="Arial" w:cstheme="majorBidi"/>
          <w:b/>
          <w:color w:val="001489"/>
          <w:sz w:val="20"/>
          <w:szCs w:val="26"/>
          <w:lang w:val="es-ES" w:eastAsia="es-ES"/>
        </w:rPr>
      </w:pPr>
      <w:r w:rsidRPr="0066256D">
        <w:rPr>
          <w:rFonts w:ascii="Arial" w:eastAsiaTheme="majorEastAsia" w:hAnsi="Arial" w:cstheme="majorBidi"/>
          <w:b/>
          <w:noProof/>
          <w:color w:val="001489"/>
          <w:sz w:val="20"/>
          <w:szCs w:val="26"/>
          <w:lang w:eastAsia="en-GB"/>
        </w:rPr>
        <mc:AlternateContent>
          <mc:Choice Requires="wps">
            <w:drawing>
              <wp:anchor distT="0" distB="0" distL="114300" distR="114300" simplePos="0" relativeHeight="251669504" behindDoc="0" locked="0" layoutInCell="1" allowOverlap="1" wp14:anchorId="3A193611" wp14:editId="743C0EE0">
                <wp:simplePos x="0" y="0"/>
                <wp:positionH relativeFrom="column">
                  <wp:posOffset>-150495</wp:posOffset>
                </wp:positionH>
                <wp:positionV relativeFrom="paragraph">
                  <wp:posOffset>-6123940</wp:posOffset>
                </wp:positionV>
                <wp:extent cx="3871595" cy="6350"/>
                <wp:effectExtent l="0" t="0" r="14605" b="44450"/>
                <wp:wrapNone/>
                <wp:docPr id="6" name="Straight Connector 6"/>
                <wp:cNvGraphicFramePr/>
                <a:graphic xmlns:a="http://schemas.openxmlformats.org/drawingml/2006/main">
                  <a:graphicData uri="http://schemas.microsoft.com/office/word/2010/wordprocessingShape">
                    <wps:wsp>
                      <wps:cNvCnPr/>
                      <wps:spPr>
                        <a:xfrm>
                          <a:off x="0" y="0"/>
                          <a:ext cx="3871595" cy="6350"/>
                        </a:xfrm>
                        <a:prstGeom prst="line">
                          <a:avLst/>
                        </a:prstGeom>
                        <a:noFill/>
                        <a:ln w="3175" cap="flat" cmpd="sng" algn="ctr">
                          <a:solidFill>
                            <a:srgbClr val="FFFFFF"/>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4BD3293" id="Straight Connector 6"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85pt,-482.2pt" to="293pt,-48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" strokecolor="white" strokeweight=".25pt"/>
            </w:pict>
          </mc:Fallback>
        </mc:AlternateContent>
      </w:r>
      <w:proofErr w:type="spellStart"/>
      <w:r w:rsidRPr="0066256D">
        <w:rPr>
          <w:rFonts w:ascii="Arial" w:eastAsiaTheme="majorEastAsia" w:hAnsi="Arial" w:cstheme="majorBidi"/>
          <w:b/>
          <w:color w:val="001489"/>
          <w:sz w:val="20"/>
          <w:szCs w:val="26"/>
          <w:lang w:val="es-ES" w:eastAsia="es-ES"/>
        </w:rPr>
        <w:t>Annex</w:t>
      </w:r>
      <w:proofErr w:type="spellEnd"/>
      <w:r w:rsidRPr="0066256D">
        <w:rPr>
          <w:rFonts w:ascii="Arial" w:eastAsiaTheme="majorEastAsia" w:hAnsi="Arial" w:cstheme="majorBidi"/>
          <w:b/>
          <w:color w:val="001489"/>
          <w:sz w:val="20"/>
          <w:szCs w:val="26"/>
          <w:lang w:val="es-ES" w:eastAsia="es-ES"/>
        </w:rPr>
        <w:t xml:space="preserve"> núm. 3</w:t>
      </w:r>
      <w:bookmarkEnd w:id="1"/>
    </w:p>
    <w:p w14:paraId="332F0C7A" w14:textId="77777777" w:rsidR="0066256D" w:rsidRPr="0066256D" w:rsidRDefault="0066256D" w:rsidP="0066256D">
      <w:pPr>
        <w:spacing w:line="276" w:lineRule="auto"/>
        <w:ind w:left="-851" w:right="-772"/>
        <w:rPr>
          <w:rFonts w:ascii="Arial" w:hAnsi="Arial"/>
          <w:color w:val="272084"/>
          <w:sz w:val="22"/>
          <w:szCs w:val="20"/>
          <w:lang w:val="ca-ES"/>
        </w:rPr>
      </w:pPr>
    </w:p>
    <w:p w14:paraId="2EFE831C" w14:textId="77777777" w:rsidR="0066256D" w:rsidRPr="0066256D" w:rsidRDefault="0066256D" w:rsidP="0066256D">
      <w:pPr>
        <w:spacing w:line="276" w:lineRule="auto"/>
        <w:ind w:left="-851" w:right="-772"/>
        <w:rPr>
          <w:rFonts w:ascii="Arial" w:hAnsi="Arial"/>
          <w:color w:val="272084"/>
          <w:sz w:val="22"/>
          <w:szCs w:val="20"/>
          <w:lang w:val="ca-ES"/>
        </w:rPr>
      </w:pPr>
      <w:r w:rsidRPr="0066256D">
        <w:rPr>
          <w:rFonts w:ascii="Arial" w:hAnsi="Arial"/>
          <w:color w:val="272084"/>
          <w:sz w:val="22"/>
          <w:szCs w:val="20"/>
          <w:lang w:val="ca-ES"/>
        </w:rPr>
        <w:t>MODEL D’OFERTA AVALUABLE MITJANÇANT L’APLICACIÓ DE FÓRMULES AUTOMÀTIQUES</w:t>
      </w:r>
    </w:p>
    <w:p w14:paraId="74F88B08" w14:textId="77777777" w:rsidR="0066256D" w:rsidRPr="0066256D" w:rsidRDefault="0066256D" w:rsidP="0066256D">
      <w:pPr>
        <w:spacing w:line="276" w:lineRule="auto"/>
        <w:ind w:left="-851" w:right="-772"/>
        <w:rPr>
          <w:rFonts w:ascii="Arial" w:hAnsi="Arial"/>
          <w:b/>
          <w:sz w:val="22"/>
          <w:szCs w:val="32"/>
          <w:lang w:val="ca-ES"/>
        </w:rPr>
      </w:pPr>
    </w:p>
    <w:p w14:paraId="7DFAA524" w14:textId="77777777" w:rsidR="0066256D" w:rsidRPr="0066256D" w:rsidRDefault="0066256D" w:rsidP="0066256D">
      <w:pPr>
        <w:spacing w:line="276" w:lineRule="auto"/>
        <w:ind w:left="-851" w:right="-772"/>
        <w:rPr>
          <w:rFonts w:ascii="Arial" w:hAnsi="Arial"/>
          <w:b/>
          <w:bCs/>
          <w:color w:val="272084"/>
          <w:sz w:val="22"/>
          <w:szCs w:val="20"/>
          <w:lang w:val="ca-ES"/>
        </w:rPr>
      </w:pPr>
      <w:r w:rsidRPr="0066256D">
        <w:rPr>
          <w:rFonts w:ascii="Arial" w:hAnsi="Arial"/>
          <w:b/>
          <w:bCs/>
          <w:color w:val="272084"/>
          <w:sz w:val="22"/>
          <w:szCs w:val="20"/>
          <w:lang w:val="ca-ES"/>
        </w:rPr>
        <w:t>A INCLOURE AL SOBRE ÚNIC</w:t>
      </w:r>
    </w:p>
    <w:p w14:paraId="139E645F" w14:textId="77777777" w:rsidR="0066256D" w:rsidRPr="0066256D" w:rsidRDefault="0066256D" w:rsidP="0066256D">
      <w:pPr>
        <w:spacing w:line="276" w:lineRule="auto"/>
        <w:ind w:left="-851" w:right="-772"/>
        <w:rPr>
          <w:rFonts w:ascii="Arial" w:hAnsi="Arial"/>
          <w:b/>
          <w:sz w:val="20"/>
          <w:szCs w:val="20"/>
          <w:lang w:val="ca-ES"/>
        </w:rPr>
      </w:pPr>
    </w:p>
    <w:p w14:paraId="3E7D4197" w14:textId="77777777" w:rsidR="0066256D" w:rsidRPr="0066256D" w:rsidRDefault="0066256D" w:rsidP="0066256D">
      <w:pPr>
        <w:spacing w:line="276" w:lineRule="auto"/>
        <w:ind w:left="-851" w:right="-772"/>
        <w:jc w:val="both"/>
        <w:rPr>
          <w:rFonts w:ascii="Arial" w:hAnsi="Arial"/>
          <w:sz w:val="18"/>
          <w:szCs w:val="20"/>
          <w:lang w:val="ca-ES"/>
        </w:rPr>
      </w:pPr>
      <w:r w:rsidRPr="0066256D">
        <w:rPr>
          <w:rFonts w:ascii="Arial" w:hAnsi="Arial"/>
          <w:sz w:val="18"/>
          <w:szCs w:val="20"/>
          <w:lang w:val="ca-ES"/>
        </w:rPr>
        <w:t>El Sr. .............................. amb residència a ......................................... carrer ...................................... núm. ................ essent coneixedor de l’anunci publicat al .................................... i de les condicions i requisits que s’exigeixen per a l’adjudicació del contracte de “....................................”, es compromet en nom .............................................................................(propi o de l’empresa que representa) a realitzar-les amb estricta subjecció a les condicions següents:</w:t>
      </w:r>
    </w:p>
    <w:p w14:paraId="664A16B8" w14:textId="77777777" w:rsidR="0066256D" w:rsidRPr="0066256D" w:rsidRDefault="0066256D" w:rsidP="0066256D">
      <w:pPr>
        <w:spacing w:line="276" w:lineRule="auto"/>
        <w:ind w:left="-851" w:right="-772"/>
        <w:jc w:val="both"/>
        <w:rPr>
          <w:rFonts w:ascii="Arial" w:hAnsi="Arial"/>
          <w:sz w:val="18"/>
          <w:szCs w:val="20"/>
          <w:lang w:val="ca-ES"/>
        </w:rPr>
      </w:pPr>
    </w:p>
    <w:p w14:paraId="43567B04" w14:textId="77777777" w:rsidR="0066256D" w:rsidRPr="0066256D" w:rsidRDefault="0066256D" w:rsidP="0066256D">
      <w:pPr>
        <w:spacing w:before="120" w:after="120" w:line="276" w:lineRule="auto"/>
        <w:ind w:left="-851" w:right="-851"/>
        <w:rPr>
          <w:rFonts w:ascii="Arial" w:hAnsi="Arial"/>
          <w:b/>
          <w:sz w:val="18"/>
          <w:szCs w:val="20"/>
          <w:u w:val="single"/>
          <w:lang w:val="ca-ES"/>
        </w:rPr>
      </w:pPr>
      <w:bookmarkStart w:id="2" w:name="_Toc179898785"/>
      <w:r w:rsidRPr="0066256D">
        <w:rPr>
          <w:rFonts w:ascii="Arial" w:hAnsi="Arial"/>
          <w:b/>
          <w:sz w:val="18"/>
          <w:szCs w:val="20"/>
          <w:u w:val="single"/>
          <w:lang w:val="ca-ES"/>
        </w:rPr>
        <w:t>Criteris avaluables automàticament:</w:t>
      </w:r>
      <w:bookmarkEnd w:id="2"/>
    </w:p>
    <w:p w14:paraId="67BA310D" w14:textId="77777777" w:rsidR="0066256D" w:rsidRPr="0066256D" w:rsidRDefault="0066256D" w:rsidP="0066256D">
      <w:pPr>
        <w:spacing w:before="120" w:after="120" w:line="276" w:lineRule="auto"/>
        <w:ind w:left="-851" w:right="-851"/>
        <w:rPr>
          <w:rFonts w:ascii="Arial" w:hAnsi="Arial"/>
          <w:b/>
          <w:sz w:val="18"/>
          <w:szCs w:val="20"/>
          <w:u w:val="single"/>
          <w:lang w:val="ca-ES"/>
        </w:rPr>
      </w:pPr>
    </w:p>
    <w:p w14:paraId="6CF8AF70" w14:textId="77777777" w:rsidR="0066256D" w:rsidRPr="0066256D" w:rsidRDefault="0066256D" w:rsidP="0066256D">
      <w:pPr>
        <w:numPr>
          <w:ilvl w:val="0"/>
          <w:numId w:val="50"/>
        </w:numPr>
        <w:autoSpaceDE w:val="0"/>
        <w:autoSpaceDN w:val="0"/>
        <w:spacing w:before="120" w:after="120" w:line="276" w:lineRule="auto"/>
        <w:ind w:right="-851"/>
        <w:contextualSpacing/>
        <w:rPr>
          <w:rFonts w:ascii="Arial" w:eastAsia="MS Mincho" w:hAnsi="Arial" w:cs="Times New Roman"/>
          <w:sz w:val="18"/>
          <w:szCs w:val="20"/>
          <w:lang w:val="ca-ES" w:eastAsia="es-ES"/>
        </w:rPr>
      </w:pPr>
      <w:r w:rsidRPr="0066256D">
        <w:rPr>
          <w:rFonts w:ascii="Arial" w:eastAsia="MS Mincho" w:hAnsi="Arial" w:cs="Times New Roman"/>
          <w:sz w:val="18"/>
          <w:szCs w:val="20"/>
          <w:lang w:val="ca-ES" w:eastAsia="es-ES"/>
        </w:rPr>
        <w:t>OFERTA ECONÒMICA:</w:t>
      </w:r>
    </w:p>
    <w:p w14:paraId="1B6F5539" w14:textId="77777777" w:rsidR="0066256D" w:rsidRPr="0066256D" w:rsidRDefault="0066256D" w:rsidP="0066256D">
      <w:pPr>
        <w:autoSpaceDE w:val="0"/>
        <w:autoSpaceDN w:val="0"/>
        <w:spacing w:before="120" w:after="120" w:line="276" w:lineRule="auto"/>
        <w:ind w:left="-131" w:right="-851"/>
        <w:contextualSpacing/>
        <w:rPr>
          <w:rFonts w:ascii="Arial" w:eastAsia="MS Mincho" w:hAnsi="Arial" w:cs="Times New Roman"/>
          <w:sz w:val="18"/>
          <w:szCs w:val="20"/>
          <w:lang w:val="ca-ES" w:eastAsia="es-ES"/>
        </w:rPr>
      </w:pPr>
    </w:p>
    <w:tbl>
      <w:tblPr>
        <w:tblStyle w:val="TableGrid"/>
        <w:tblW w:w="9781" w:type="dxa"/>
        <w:jc w:val="center"/>
        <w:tblLook w:val="04A0" w:firstRow="1" w:lastRow="0" w:firstColumn="1" w:lastColumn="0" w:noHBand="0" w:noVBand="1"/>
      </w:tblPr>
      <w:tblGrid>
        <w:gridCol w:w="3109"/>
        <w:gridCol w:w="1559"/>
        <w:gridCol w:w="1687"/>
        <w:gridCol w:w="1713"/>
        <w:gridCol w:w="1713"/>
      </w:tblGrid>
      <w:tr w:rsidR="0066256D" w:rsidRPr="0066256D" w14:paraId="01AD768B" w14:textId="77777777" w:rsidTr="00D10F43">
        <w:trPr>
          <w:cnfStyle w:val="100000000000" w:firstRow="1" w:lastRow="0" w:firstColumn="0" w:lastColumn="0" w:oddVBand="0" w:evenVBand="0" w:oddHBand="0" w:evenHBand="0" w:firstRowFirstColumn="0" w:firstRowLastColumn="0" w:lastRowFirstColumn="0" w:lastRowLastColumn="0"/>
          <w:trHeight w:val="396"/>
          <w:jc w:val="center"/>
        </w:trPr>
        <w:tc>
          <w:tcPr>
            <w:tcW w:w="3109" w:type="dxa"/>
            <w:shd w:val="clear" w:color="auto" w:fill="C4BC96"/>
            <w:vAlign w:val="center"/>
          </w:tcPr>
          <w:p w14:paraId="1925372A" w14:textId="77777777" w:rsidR="0066256D" w:rsidRPr="0066256D" w:rsidRDefault="0066256D" w:rsidP="0066256D">
            <w:pPr>
              <w:jc w:val="center"/>
              <w:rPr>
                <w:rFonts w:cs="Arial"/>
                <w:b/>
                <w:bCs/>
                <w:color w:val="auto"/>
                <w:sz w:val="18"/>
                <w:u w:val="single"/>
                <w:lang w:val="ca-ES"/>
              </w:rPr>
            </w:pPr>
            <w:r w:rsidRPr="0066256D">
              <w:rPr>
                <w:rFonts w:cs="Arial"/>
                <w:b/>
                <w:bCs/>
                <w:color w:val="auto"/>
                <w:sz w:val="18"/>
                <w:u w:val="single"/>
                <w:lang w:val="ca-ES"/>
              </w:rPr>
              <w:t>CONCEPTE</w:t>
            </w:r>
          </w:p>
        </w:tc>
        <w:tc>
          <w:tcPr>
            <w:tcW w:w="1559" w:type="dxa"/>
            <w:shd w:val="clear" w:color="auto" w:fill="C4BC96"/>
            <w:vAlign w:val="center"/>
          </w:tcPr>
          <w:p w14:paraId="43C1F65D" w14:textId="77777777" w:rsidR="0066256D" w:rsidRPr="0066256D" w:rsidRDefault="0066256D" w:rsidP="0066256D">
            <w:pPr>
              <w:jc w:val="center"/>
              <w:rPr>
                <w:rFonts w:cs="Arial"/>
                <w:b/>
                <w:bCs/>
                <w:color w:val="auto"/>
                <w:sz w:val="18"/>
                <w:u w:val="single"/>
                <w:lang w:val="ca-ES"/>
              </w:rPr>
            </w:pPr>
            <w:r w:rsidRPr="0066256D">
              <w:rPr>
                <w:rFonts w:cs="Arial"/>
                <w:b/>
                <w:bCs/>
                <w:color w:val="auto"/>
                <w:sz w:val="18"/>
                <w:u w:val="single"/>
                <w:lang w:val="ca-ES"/>
              </w:rPr>
              <w:t>PRESSUPOST MÀXIM</w:t>
            </w:r>
          </w:p>
          <w:p w14:paraId="031518CB" w14:textId="77777777" w:rsidR="0066256D" w:rsidRPr="0066256D" w:rsidRDefault="0066256D" w:rsidP="0066256D">
            <w:pPr>
              <w:jc w:val="center"/>
              <w:rPr>
                <w:rFonts w:cs="Arial"/>
                <w:b/>
                <w:bCs/>
                <w:color w:val="auto"/>
                <w:sz w:val="18"/>
                <w:u w:val="single"/>
                <w:lang w:val="ca-ES"/>
              </w:rPr>
            </w:pPr>
            <w:r w:rsidRPr="0066256D">
              <w:rPr>
                <w:rFonts w:cs="Arial"/>
                <w:b/>
                <w:bCs/>
                <w:color w:val="auto"/>
                <w:sz w:val="18"/>
                <w:u w:val="single"/>
                <w:lang w:val="ca-ES"/>
              </w:rPr>
              <w:t>(IVA exclòs)</w:t>
            </w:r>
          </w:p>
        </w:tc>
        <w:tc>
          <w:tcPr>
            <w:tcW w:w="1687" w:type="dxa"/>
            <w:shd w:val="clear" w:color="auto" w:fill="C4BC96"/>
            <w:vAlign w:val="center"/>
          </w:tcPr>
          <w:p w14:paraId="5B64D067" w14:textId="77777777" w:rsidR="0066256D" w:rsidRPr="0066256D" w:rsidRDefault="0066256D" w:rsidP="0066256D">
            <w:pPr>
              <w:jc w:val="center"/>
              <w:rPr>
                <w:rFonts w:cs="Arial"/>
                <w:b/>
                <w:bCs/>
                <w:color w:val="auto"/>
                <w:sz w:val="18"/>
                <w:u w:val="single"/>
                <w:lang w:val="ca-ES"/>
              </w:rPr>
            </w:pPr>
            <w:r w:rsidRPr="0066256D">
              <w:rPr>
                <w:rFonts w:cs="Arial"/>
                <w:b/>
                <w:bCs/>
                <w:color w:val="auto"/>
                <w:sz w:val="18"/>
                <w:u w:val="single"/>
                <w:lang w:val="ca-ES"/>
              </w:rPr>
              <w:t>PREU OFERT</w:t>
            </w:r>
          </w:p>
        </w:tc>
        <w:tc>
          <w:tcPr>
            <w:tcW w:w="1713" w:type="dxa"/>
            <w:shd w:val="clear" w:color="auto" w:fill="C4BC96"/>
            <w:vAlign w:val="center"/>
          </w:tcPr>
          <w:p w14:paraId="459BE326" w14:textId="77777777" w:rsidR="0066256D" w:rsidRPr="0066256D" w:rsidRDefault="0066256D" w:rsidP="0066256D">
            <w:pPr>
              <w:jc w:val="center"/>
              <w:rPr>
                <w:rFonts w:cs="Arial"/>
                <w:b/>
                <w:bCs/>
                <w:color w:val="auto"/>
                <w:sz w:val="18"/>
                <w:u w:val="single"/>
                <w:lang w:val="ca-ES"/>
              </w:rPr>
            </w:pPr>
            <w:r w:rsidRPr="0066256D">
              <w:rPr>
                <w:rFonts w:cs="Arial"/>
                <w:b/>
                <w:bCs/>
                <w:color w:val="auto"/>
                <w:sz w:val="18"/>
                <w:u w:val="single"/>
                <w:lang w:val="ca-ES"/>
              </w:rPr>
              <w:t>Import de l’IVA</w:t>
            </w:r>
          </w:p>
          <w:p w14:paraId="08661096" w14:textId="77777777" w:rsidR="0066256D" w:rsidRPr="0066256D" w:rsidRDefault="0066256D" w:rsidP="0066256D">
            <w:pPr>
              <w:jc w:val="center"/>
              <w:rPr>
                <w:rFonts w:cs="Arial"/>
                <w:b/>
                <w:bCs/>
                <w:color w:val="auto"/>
                <w:sz w:val="18"/>
                <w:u w:val="single"/>
                <w:lang w:val="ca-ES"/>
              </w:rPr>
            </w:pPr>
            <w:r w:rsidRPr="0066256D">
              <w:rPr>
                <w:rFonts w:cs="Arial"/>
                <w:b/>
                <w:bCs/>
                <w:color w:val="auto"/>
                <w:sz w:val="18"/>
                <w:u w:val="single"/>
                <w:lang w:val="ca-ES"/>
              </w:rPr>
              <w:t xml:space="preserve">(21%) </w:t>
            </w:r>
          </w:p>
        </w:tc>
        <w:tc>
          <w:tcPr>
            <w:tcW w:w="1713" w:type="dxa"/>
            <w:shd w:val="clear" w:color="auto" w:fill="C4BC96"/>
            <w:vAlign w:val="center"/>
          </w:tcPr>
          <w:p w14:paraId="4E96ED8F" w14:textId="77777777" w:rsidR="0066256D" w:rsidRPr="0066256D" w:rsidRDefault="0066256D" w:rsidP="0066256D">
            <w:pPr>
              <w:jc w:val="center"/>
              <w:rPr>
                <w:rFonts w:cs="Arial"/>
                <w:b/>
                <w:bCs/>
                <w:color w:val="auto"/>
                <w:sz w:val="18"/>
                <w:u w:val="single"/>
                <w:lang w:val="ca-ES"/>
              </w:rPr>
            </w:pPr>
            <w:r w:rsidRPr="0066256D">
              <w:rPr>
                <w:rFonts w:cs="Arial"/>
                <w:b/>
                <w:bCs/>
                <w:color w:val="auto"/>
                <w:sz w:val="18"/>
                <w:u w:val="single"/>
                <w:lang w:val="ca-ES"/>
              </w:rPr>
              <w:t>PREU TOTAL OFERT</w:t>
            </w:r>
          </w:p>
          <w:p w14:paraId="0F246117" w14:textId="77777777" w:rsidR="0066256D" w:rsidRPr="0066256D" w:rsidRDefault="0066256D" w:rsidP="0066256D">
            <w:pPr>
              <w:jc w:val="center"/>
              <w:rPr>
                <w:rFonts w:cs="Arial"/>
                <w:b/>
                <w:bCs/>
                <w:color w:val="auto"/>
                <w:sz w:val="18"/>
                <w:u w:val="single"/>
                <w:lang w:val="ca-ES"/>
              </w:rPr>
            </w:pPr>
            <w:r w:rsidRPr="0066256D">
              <w:rPr>
                <w:rFonts w:cs="Arial"/>
                <w:b/>
                <w:bCs/>
                <w:color w:val="auto"/>
                <w:sz w:val="18"/>
                <w:u w:val="single"/>
                <w:lang w:val="ca-ES"/>
              </w:rPr>
              <w:t xml:space="preserve"> (IVA inclòs)</w:t>
            </w:r>
          </w:p>
        </w:tc>
      </w:tr>
      <w:tr w:rsidR="0066256D" w:rsidRPr="0066256D" w14:paraId="34D9A61F" w14:textId="77777777" w:rsidTr="00D10F43">
        <w:trPr>
          <w:trHeight w:val="868"/>
          <w:jc w:val="center"/>
        </w:trPr>
        <w:tc>
          <w:tcPr>
            <w:tcW w:w="3109" w:type="dxa"/>
            <w:vAlign w:val="center"/>
          </w:tcPr>
          <w:p w14:paraId="76A95509" w14:textId="77777777" w:rsidR="0066256D" w:rsidRPr="0066256D" w:rsidRDefault="0066256D" w:rsidP="0066256D">
            <w:pPr>
              <w:jc w:val="both"/>
              <w:rPr>
                <w:rFonts w:cs="Arial"/>
                <w:color w:val="auto"/>
                <w:sz w:val="18"/>
              </w:rPr>
            </w:pPr>
            <w:proofErr w:type="spellStart"/>
            <w:r w:rsidRPr="0066256D">
              <w:rPr>
                <w:rFonts w:cs="Arial"/>
                <w:color w:val="auto"/>
                <w:sz w:val="18"/>
              </w:rPr>
              <w:t>Subministrament</w:t>
            </w:r>
            <w:proofErr w:type="spellEnd"/>
            <w:r w:rsidRPr="0066256D">
              <w:rPr>
                <w:rFonts w:cs="Arial"/>
                <w:color w:val="auto"/>
                <w:sz w:val="18"/>
              </w:rPr>
              <w:t xml:space="preserve">, </w:t>
            </w:r>
            <w:proofErr w:type="spellStart"/>
            <w:r w:rsidRPr="0066256D">
              <w:rPr>
                <w:rFonts w:cs="Arial"/>
                <w:color w:val="auto"/>
                <w:sz w:val="18"/>
              </w:rPr>
              <w:t>instal·lació</w:t>
            </w:r>
            <w:proofErr w:type="spellEnd"/>
            <w:r w:rsidRPr="0066256D">
              <w:rPr>
                <w:rFonts w:cs="Arial"/>
                <w:color w:val="auto"/>
                <w:sz w:val="18"/>
              </w:rPr>
              <w:t xml:space="preserve"> </w:t>
            </w:r>
            <w:proofErr w:type="spellStart"/>
            <w:r w:rsidRPr="0066256D">
              <w:rPr>
                <w:rFonts w:cs="Arial"/>
                <w:color w:val="auto"/>
                <w:sz w:val="18"/>
              </w:rPr>
              <w:t>i</w:t>
            </w:r>
            <w:proofErr w:type="spellEnd"/>
            <w:r w:rsidRPr="0066256D">
              <w:rPr>
                <w:rFonts w:cs="Arial"/>
                <w:color w:val="auto"/>
                <w:sz w:val="18"/>
              </w:rPr>
              <w:t xml:space="preserve"> posada </w:t>
            </w:r>
            <w:proofErr w:type="spellStart"/>
            <w:r w:rsidRPr="0066256D">
              <w:rPr>
                <w:rFonts w:cs="Arial"/>
                <w:color w:val="auto"/>
                <w:sz w:val="18"/>
              </w:rPr>
              <w:t>en</w:t>
            </w:r>
            <w:proofErr w:type="spellEnd"/>
            <w:r w:rsidRPr="0066256D">
              <w:rPr>
                <w:rFonts w:cs="Arial"/>
                <w:color w:val="auto"/>
                <w:sz w:val="18"/>
              </w:rPr>
              <w:t xml:space="preserve"> </w:t>
            </w:r>
            <w:proofErr w:type="spellStart"/>
            <w:r w:rsidRPr="0066256D">
              <w:rPr>
                <w:rFonts w:cs="Arial"/>
                <w:color w:val="auto"/>
                <w:sz w:val="18"/>
              </w:rPr>
              <w:t>servei</w:t>
            </w:r>
            <w:proofErr w:type="spellEnd"/>
            <w:r w:rsidRPr="0066256D">
              <w:rPr>
                <w:rFonts w:cs="Arial"/>
                <w:color w:val="auto"/>
                <w:sz w:val="18"/>
              </w:rPr>
              <w:t xml:space="preserve"> d’un </w:t>
            </w:r>
            <w:r w:rsidRPr="0066256D">
              <w:rPr>
                <w:color w:val="auto"/>
              </w:rPr>
              <w:t xml:space="preserve">“TABLE-TOP LOW-FIELD </w:t>
            </w:r>
            <w:r w:rsidRPr="0066256D">
              <w:rPr>
                <w:color w:val="auto"/>
                <w:lang w:val="ca-ES"/>
              </w:rPr>
              <w:t>NMR SPECTROMETER</w:t>
            </w:r>
            <w:r w:rsidRPr="0066256D">
              <w:rPr>
                <w:color w:val="auto"/>
              </w:rPr>
              <w:t xml:space="preserve">” </w:t>
            </w:r>
            <w:r w:rsidRPr="0066256D">
              <w:rPr>
                <w:rFonts w:cs="Arial"/>
                <w:color w:val="auto"/>
                <w:sz w:val="18"/>
              </w:rPr>
              <w:t xml:space="preserve">per </w:t>
            </w:r>
            <w:proofErr w:type="spellStart"/>
            <w:r w:rsidRPr="0066256D">
              <w:rPr>
                <w:rFonts w:cs="Arial"/>
                <w:color w:val="auto"/>
                <w:sz w:val="18"/>
              </w:rPr>
              <w:t>l’ICFO</w:t>
            </w:r>
            <w:proofErr w:type="spellEnd"/>
          </w:p>
        </w:tc>
        <w:tc>
          <w:tcPr>
            <w:tcW w:w="1559" w:type="dxa"/>
            <w:vAlign w:val="center"/>
          </w:tcPr>
          <w:p w14:paraId="5930305C" w14:textId="77777777" w:rsidR="0066256D" w:rsidRPr="0066256D" w:rsidRDefault="0066256D" w:rsidP="0066256D">
            <w:pPr>
              <w:jc w:val="center"/>
              <w:rPr>
                <w:rFonts w:cs="Arial"/>
                <w:b/>
                <w:color w:val="auto"/>
                <w:sz w:val="18"/>
                <w:lang w:val="ca-ES"/>
              </w:rPr>
            </w:pPr>
            <w:r w:rsidRPr="0066256D">
              <w:rPr>
                <w:rFonts w:cs="Arial"/>
                <w:b/>
                <w:color w:val="auto"/>
                <w:sz w:val="18"/>
                <w:lang w:val="ca-ES"/>
              </w:rPr>
              <w:t>95.000,00 €</w:t>
            </w:r>
          </w:p>
        </w:tc>
        <w:tc>
          <w:tcPr>
            <w:tcW w:w="1687" w:type="dxa"/>
            <w:vAlign w:val="center"/>
          </w:tcPr>
          <w:p w14:paraId="28BC0E2B" w14:textId="77777777" w:rsidR="0066256D" w:rsidRPr="0066256D" w:rsidRDefault="0066256D" w:rsidP="0066256D">
            <w:pPr>
              <w:rPr>
                <w:rFonts w:cs="Arial"/>
                <w:b/>
                <w:sz w:val="18"/>
                <w:lang w:val="ca-ES"/>
              </w:rPr>
            </w:pPr>
          </w:p>
        </w:tc>
        <w:tc>
          <w:tcPr>
            <w:tcW w:w="1713" w:type="dxa"/>
            <w:vAlign w:val="center"/>
          </w:tcPr>
          <w:p w14:paraId="51784BCE" w14:textId="77777777" w:rsidR="0066256D" w:rsidRPr="0066256D" w:rsidRDefault="0066256D" w:rsidP="0066256D">
            <w:pPr>
              <w:rPr>
                <w:rFonts w:cs="Arial"/>
                <w:b/>
                <w:sz w:val="18"/>
                <w:lang w:val="ca-ES"/>
              </w:rPr>
            </w:pPr>
          </w:p>
        </w:tc>
        <w:tc>
          <w:tcPr>
            <w:tcW w:w="1713" w:type="dxa"/>
            <w:vAlign w:val="center"/>
          </w:tcPr>
          <w:p w14:paraId="0F0102EB" w14:textId="77777777" w:rsidR="0066256D" w:rsidRPr="0066256D" w:rsidRDefault="0066256D" w:rsidP="0066256D">
            <w:pPr>
              <w:rPr>
                <w:rFonts w:cs="Arial"/>
                <w:b/>
                <w:sz w:val="18"/>
                <w:lang w:val="ca-ES"/>
              </w:rPr>
            </w:pPr>
          </w:p>
        </w:tc>
      </w:tr>
    </w:tbl>
    <w:p w14:paraId="1CC6C84F" w14:textId="77777777" w:rsidR="0066256D" w:rsidRPr="0066256D" w:rsidRDefault="0066256D" w:rsidP="0066256D">
      <w:pPr>
        <w:spacing w:line="276" w:lineRule="auto"/>
        <w:ind w:left="-851" w:right="-772"/>
        <w:jc w:val="both"/>
        <w:rPr>
          <w:rFonts w:ascii="Arial" w:eastAsia="MS Mincho" w:hAnsi="Arial" w:cs="Times New Roman"/>
          <w:b/>
          <w:sz w:val="20"/>
          <w:szCs w:val="20"/>
          <w:u w:val="single"/>
          <w:lang w:val="ca-ES"/>
        </w:rPr>
      </w:pPr>
    </w:p>
    <w:p w14:paraId="10FF3866" w14:textId="77777777" w:rsidR="0066256D" w:rsidRPr="0066256D" w:rsidRDefault="0066256D" w:rsidP="0066256D">
      <w:pPr>
        <w:spacing w:line="276" w:lineRule="auto"/>
        <w:ind w:left="-567" w:right="-772"/>
        <w:jc w:val="both"/>
        <w:rPr>
          <w:rFonts w:ascii="Arial" w:eastAsia="MS Mincho" w:hAnsi="Arial" w:cs="Times New Roman"/>
          <w:b/>
          <w:sz w:val="20"/>
          <w:szCs w:val="20"/>
          <w:u w:val="single"/>
          <w:lang w:val="ca-ES"/>
        </w:rPr>
      </w:pPr>
      <w:r w:rsidRPr="0066256D">
        <w:rPr>
          <w:rFonts w:ascii="Arial" w:eastAsia="MS Mincho" w:hAnsi="Arial" w:cs="Times New Roman"/>
          <w:b/>
          <w:sz w:val="20"/>
          <w:szCs w:val="20"/>
          <w:u w:val="single"/>
          <w:lang w:val="ca-ES"/>
        </w:rPr>
        <w:t>L’empresa que presenti una oferta amb un preu superior al preu de sortida de la licitació, quedarà automàticament exclosa del procediment.</w:t>
      </w:r>
    </w:p>
    <w:p w14:paraId="2A234F49" w14:textId="77777777" w:rsidR="0066256D" w:rsidRPr="0066256D" w:rsidRDefault="0066256D" w:rsidP="0066256D">
      <w:pPr>
        <w:spacing w:line="276" w:lineRule="auto"/>
        <w:ind w:right="-772"/>
        <w:rPr>
          <w:rFonts w:ascii="Arial" w:eastAsia="MS Mincho" w:hAnsi="Arial" w:cs="Times New Roman"/>
          <w:b/>
          <w:sz w:val="20"/>
          <w:szCs w:val="20"/>
          <w:u w:val="single"/>
          <w:lang w:val="ca-ES"/>
        </w:rPr>
      </w:pPr>
    </w:p>
    <w:p w14:paraId="27A58022" w14:textId="77777777" w:rsidR="0066256D" w:rsidRPr="0066256D" w:rsidRDefault="0066256D" w:rsidP="0066256D">
      <w:pPr>
        <w:spacing w:line="276" w:lineRule="auto"/>
        <w:ind w:left="-851" w:right="-772"/>
        <w:rPr>
          <w:rFonts w:ascii="Arial" w:eastAsia="MS Mincho" w:hAnsi="Arial" w:cs="Times New Roman"/>
          <w:b/>
          <w:sz w:val="16"/>
          <w:szCs w:val="20"/>
          <w:u w:val="single"/>
          <w:lang w:val="ca-ES"/>
        </w:rPr>
      </w:pPr>
      <w:r w:rsidRPr="0066256D">
        <w:rPr>
          <w:rFonts w:ascii="Arial" w:eastAsia="MS Mincho" w:hAnsi="Arial" w:cs="Times New Roman"/>
          <w:b/>
          <w:sz w:val="18"/>
          <w:szCs w:val="20"/>
          <w:u w:val="single"/>
          <w:lang w:val="ca-ES"/>
        </w:rPr>
        <w:t>Ofe</w:t>
      </w:r>
      <w:r w:rsidRPr="0066256D">
        <w:rPr>
          <w:rFonts w:ascii="Arial" w:eastAsia="MS Mincho" w:hAnsi="Arial" w:cs="Times New Roman"/>
          <w:b/>
          <w:sz w:val="16"/>
          <w:szCs w:val="20"/>
          <w:u w:val="single"/>
          <w:lang w:val="ca-ES"/>
        </w:rPr>
        <w:t>rtes amb valors anormals o desproporcionats</w:t>
      </w:r>
    </w:p>
    <w:p w14:paraId="13315F50" w14:textId="77777777" w:rsidR="0066256D" w:rsidRPr="0066256D" w:rsidRDefault="0066256D" w:rsidP="0066256D">
      <w:pPr>
        <w:spacing w:line="276" w:lineRule="auto"/>
        <w:ind w:left="-851" w:right="-772"/>
        <w:jc w:val="both"/>
        <w:rPr>
          <w:rFonts w:ascii="Arial" w:eastAsia="MS Mincho" w:hAnsi="Arial" w:cs="Times New Roman"/>
          <w:sz w:val="18"/>
          <w:szCs w:val="20"/>
          <w:lang w:val="ca-ES"/>
        </w:rPr>
      </w:pPr>
      <w:r w:rsidRPr="0066256D">
        <w:rPr>
          <w:rFonts w:ascii="Arial" w:eastAsia="MS Mincho" w:hAnsi="Arial" w:cs="Times New Roman"/>
          <w:sz w:val="18"/>
          <w:szCs w:val="20"/>
          <w:lang w:val="ca-ES"/>
        </w:rPr>
        <w:t>Per detectar ofertes amb valors anormals o desproporcionats s’aplicarà allò previst a l’article 149 de la LCSP. Essent el preu ofert un dels criteris objectius que serveixen de base per a l’adjudicació del contracte, es considerarà, en principi, que una oferta presenta valors anormals o desproporcionats si excedeix en un 15% o més a la mitja aritmètica dels percentatges de baixa de totes les ofertes presentades. Si només es presenten dos licitadors, es considerarà que l’oferta presenta valors anormals o desproporcionats aquella oferta que sigui inferior en més d’un 20% a l’altra. En cas que únicament concorri un licitador, es considerarà que l’oferta presenta valors desproporcionats quan sigui inferior en més d’un 25% al pressupost de licitació.</w:t>
      </w:r>
    </w:p>
    <w:p w14:paraId="68223410" w14:textId="77777777" w:rsidR="0066256D" w:rsidRPr="0066256D" w:rsidRDefault="0066256D" w:rsidP="0066256D">
      <w:pPr>
        <w:spacing w:line="276" w:lineRule="auto"/>
        <w:ind w:left="-851" w:right="-772"/>
        <w:jc w:val="both"/>
        <w:rPr>
          <w:rFonts w:ascii="Arial" w:eastAsia="MS Mincho" w:hAnsi="Arial" w:cs="Times New Roman"/>
          <w:sz w:val="18"/>
          <w:szCs w:val="20"/>
          <w:lang w:val="ca-ES"/>
        </w:rPr>
      </w:pPr>
    </w:p>
    <w:p w14:paraId="033425E7" w14:textId="77777777" w:rsidR="0066256D" w:rsidRPr="0066256D" w:rsidRDefault="0066256D" w:rsidP="0066256D">
      <w:pPr>
        <w:spacing w:line="276" w:lineRule="auto"/>
        <w:ind w:left="-851" w:right="-772"/>
        <w:jc w:val="both"/>
        <w:rPr>
          <w:rFonts w:ascii="Arial" w:eastAsia="MS Mincho" w:hAnsi="Arial" w:cs="Times New Roman"/>
          <w:sz w:val="18"/>
          <w:szCs w:val="20"/>
          <w:lang w:val="ca-ES"/>
        </w:rPr>
      </w:pPr>
      <w:r w:rsidRPr="0066256D">
        <w:rPr>
          <w:rFonts w:ascii="Arial" w:eastAsia="MS Mincho" w:hAnsi="Arial" w:cs="Times New Roman"/>
          <w:sz w:val="18"/>
          <w:szCs w:val="20"/>
          <w:lang w:val="ca-ES"/>
        </w:rPr>
        <w:t xml:space="preserve">Quan es detecti que una oferta presenta valors anormals o desproporcionats, la Mesa de Contractació requerirà a les empreses que han presentat les ofertes per tal que, en un termini de deu dies hàbils a comptar des del dia següent al de la recepció del requeriment, justifiquin i desglossin de manera raonada i detallada el baix nivell del preu ofert o de costos, o qualsevol altre paràmetre en base al qual s’hagi definit el valor anormal o desproporcionat de l’oferta, mitjançant la presentació de tota la informació i documents que resultin pertinents a aquests efectes. </w:t>
      </w:r>
    </w:p>
    <w:p w14:paraId="029ECB77" w14:textId="77777777" w:rsidR="0066256D" w:rsidRPr="0066256D" w:rsidRDefault="0066256D" w:rsidP="0066256D">
      <w:pPr>
        <w:spacing w:line="276" w:lineRule="auto"/>
        <w:ind w:left="-851" w:right="-772"/>
        <w:jc w:val="both"/>
        <w:rPr>
          <w:rFonts w:ascii="Arial" w:eastAsia="MS Mincho" w:hAnsi="Arial" w:cs="Times New Roman"/>
          <w:sz w:val="18"/>
          <w:szCs w:val="20"/>
          <w:lang w:val="ca-ES"/>
        </w:rPr>
      </w:pPr>
    </w:p>
    <w:p w14:paraId="20F03EB8" w14:textId="77777777" w:rsidR="0066256D" w:rsidRPr="0066256D" w:rsidRDefault="0066256D" w:rsidP="0066256D">
      <w:pPr>
        <w:spacing w:line="276" w:lineRule="auto"/>
        <w:ind w:left="-851" w:right="-772"/>
        <w:jc w:val="both"/>
        <w:rPr>
          <w:rFonts w:ascii="Arial" w:eastAsia="MS Mincho" w:hAnsi="Arial" w:cs="Times New Roman"/>
          <w:sz w:val="18"/>
          <w:szCs w:val="20"/>
          <w:lang w:val="ca-ES"/>
        </w:rPr>
      </w:pPr>
      <w:r w:rsidRPr="0066256D">
        <w:rPr>
          <w:rFonts w:ascii="Arial" w:eastAsia="MS Mincho" w:hAnsi="Arial" w:cs="Times New Roman"/>
          <w:sz w:val="18"/>
          <w:szCs w:val="20"/>
          <w:lang w:val="ca-ES"/>
        </w:rPr>
        <w:t>Finalment, la Mesa de Contractació avaluarà tota la informació i documents proporcionada pel licitador en el termini atorgat a l’efecte, amb l’assessorament tècnic del servei corresponent i, elevarà a l’Òrgan de Contractació de forma motivada la corresponent proposta d’acceptació o rebuig de l’oferta presentada.</w:t>
      </w:r>
    </w:p>
    <w:p w14:paraId="3BA2E2F2" w14:textId="77777777" w:rsidR="0066256D" w:rsidRPr="0066256D" w:rsidRDefault="0066256D" w:rsidP="0066256D">
      <w:pPr>
        <w:spacing w:line="276" w:lineRule="auto"/>
        <w:ind w:left="-851" w:right="-772"/>
        <w:jc w:val="both"/>
        <w:rPr>
          <w:rFonts w:ascii="Arial" w:eastAsia="MS Mincho" w:hAnsi="Arial" w:cs="Times New Roman"/>
          <w:sz w:val="18"/>
          <w:szCs w:val="20"/>
          <w:lang w:val="ca-ES"/>
        </w:rPr>
      </w:pPr>
    </w:p>
    <w:p w14:paraId="72E92265" w14:textId="77777777" w:rsidR="0066256D" w:rsidRPr="0066256D" w:rsidRDefault="0066256D" w:rsidP="0066256D">
      <w:pPr>
        <w:spacing w:line="276" w:lineRule="auto"/>
        <w:ind w:left="-851" w:right="-772"/>
        <w:jc w:val="both"/>
        <w:rPr>
          <w:rFonts w:ascii="Arial" w:eastAsia="MS Mincho" w:hAnsi="Arial" w:cs="Times New Roman"/>
          <w:sz w:val="18"/>
          <w:szCs w:val="20"/>
          <w:lang w:val="ca-ES"/>
        </w:rPr>
      </w:pPr>
    </w:p>
    <w:p w14:paraId="74D97DA4" w14:textId="77777777" w:rsidR="0066256D" w:rsidRPr="0066256D" w:rsidRDefault="0066256D" w:rsidP="0066256D">
      <w:pPr>
        <w:spacing w:line="276" w:lineRule="auto"/>
        <w:ind w:left="-851" w:right="-772"/>
        <w:jc w:val="both"/>
        <w:rPr>
          <w:rFonts w:ascii="Arial" w:eastAsia="MS Mincho" w:hAnsi="Arial" w:cs="Times New Roman"/>
          <w:sz w:val="18"/>
          <w:szCs w:val="20"/>
          <w:lang w:val="ca-ES"/>
        </w:rPr>
      </w:pPr>
    </w:p>
    <w:p w14:paraId="56B5EDA5" w14:textId="77777777" w:rsidR="0066256D" w:rsidRPr="0066256D" w:rsidRDefault="0066256D" w:rsidP="0066256D">
      <w:pPr>
        <w:spacing w:line="276" w:lineRule="auto"/>
        <w:ind w:left="-851" w:right="-772"/>
        <w:jc w:val="both"/>
        <w:rPr>
          <w:rFonts w:ascii="Arial" w:eastAsia="MS Mincho" w:hAnsi="Arial" w:cs="Times New Roman"/>
          <w:sz w:val="18"/>
          <w:szCs w:val="20"/>
          <w:lang w:val="ca-ES"/>
        </w:rPr>
      </w:pPr>
    </w:p>
    <w:p w14:paraId="1C6AB088" w14:textId="77777777" w:rsidR="0066256D" w:rsidRPr="0066256D" w:rsidRDefault="0066256D" w:rsidP="0066256D">
      <w:pPr>
        <w:spacing w:line="276" w:lineRule="auto"/>
        <w:ind w:left="-851" w:right="-772"/>
        <w:jc w:val="both"/>
        <w:rPr>
          <w:rFonts w:ascii="Arial" w:eastAsia="MS Mincho" w:hAnsi="Arial" w:cs="Times New Roman"/>
          <w:sz w:val="18"/>
          <w:szCs w:val="20"/>
          <w:lang w:val="ca-ES"/>
        </w:rPr>
      </w:pPr>
    </w:p>
    <w:p w14:paraId="4402FFDD" w14:textId="77777777" w:rsidR="0066256D" w:rsidRPr="0066256D" w:rsidRDefault="0066256D" w:rsidP="0066256D">
      <w:pPr>
        <w:spacing w:line="276" w:lineRule="auto"/>
        <w:ind w:left="-851" w:right="-772"/>
        <w:jc w:val="both"/>
        <w:rPr>
          <w:rFonts w:ascii="Arial" w:eastAsia="MS Mincho" w:hAnsi="Arial" w:cs="Times New Roman"/>
          <w:sz w:val="18"/>
          <w:szCs w:val="20"/>
          <w:lang w:val="ca-ES"/>
        </w:rPr>
      </w:pPr>
    </w:p>
    <w:p w14:paraId="421E8C70" w14:textId="77777777" w:rsidR="0066256D" w:rsidRPr="0066256D" w:rsidRDefault="0066256D" w:rsidP="0066256D">
      <w:pPr>
        <w:numPr>
          <w:ilvl w:val="0"/>
          <w:numId w:val="50"/>
        </w:numPr>
        <w:autoSpaceDE w:val="0"/>
        <w:autoSpaceDN w:val="0"/>
        <w:spacing w:before="120" w:after="120" w:line="276" w:lineRule="auto"/>
        <w:ind w:right="-851"/>
        <w:contextualSpacing/>
        <w:rPr>
          <w:rFonts w:ascii="Arial" w:eastAsia="MS Mincho" w:hAnsi="Arial" w:cs="Times New Roman"/>
          <w:sz w:val="18"/>
          <w:szCs w:val="20"/>
          <w:lang w:val="ca-ES" w:eastAsia="es-ES"/>
        </w:rPr>
      </w:pPr>
      <w:r w:rsidRPr="0066256D">
        <w:rPr>
          <w:rFonts w:ascii="Arial" w:eastAsia="MS Mincho" w:hAnsi="Arial" w:cs="Times New Roman"/>
          <w:sz w:val="18"/>
          <w:szCs w:val="20"/>
          <w:lang w:val="ca-ES" w:eastAsia="es-ES"/>
        </w:rPr>
        <w:t>ALTRES CRITERIS AVALUABLES AUTOMÀTICAMENT:</w:t>
      </w:r>
    </w:p>
    <w:p w14:paraId="28FE85A5" w14:textId="77777777" w:rsidR="0066256D" w:rsidRPr="0066256D" w:rsidRDefault="0066256D" w:rsidP="0066256D">
      <w:pPr>
        <w:spacing w:before="120" w:after="120" w:line="276" w:lineRule="auto"/>
        <w:ind w:left="-426" w:right="-851"/>
        <w:jc w:val="both"/>
        <w:rPr>
          <w:rFonts w:ascii="Arial" w:hAnsi="Arial"/>
          <w:b/>
          <w:bCs/>
          <w:iCs/>
          <w:sz w:val="20"/>
          <w:szCs w:val="20"/>
          <w:u w:val="single"/>
          <w:lang w:val="ca-ES"/>
        </w:rPr>
      </w:pPr>
    </w:p>
    <w:tbl>
      <w:tblPr>
        <w:tblStyle w:val="ICFOTABLEOK2"/>
        <w:tblW w:w="9204" w:type="dxa"/>
        <w:jc w:val="center"/>
        <w:tblLook w:val="04A0" w:firstRow="1" w:lastRow="0" w:firstColumn="1" w:lastColumn="0" w:noHBand="0" w:noVBand="1"/>
      </w:tblPr>
      <w:tblGrid>
        <w:gridCol w:w="4526"/>
        <w:gridCol w:w="1559"/>
        <w:gridCol w:w="1559"/>
        <w:gridCol w:w="1560"/>
      </w:tblGrid>
      <w:tr w:rsidR="0066256D" w:rsidRPr="0066256D" w14:paraId="4C95EF80" w14:textId="77777777" w:rsidTr="00D10F43">
        <w:trPr>
          <w:cnfStyle w:val="100000000000" w:firstRow="1" w:lastRow="0" w:firstColumn="0" w:lastColumn="0" w:oddVBand="0" w:evenVBand="0" w:oddHBand="0" w:evenHBand="0" w:firstRowFirstColumn="0" w:firstRowLastColumn="0" w:lastRowFirstColumn="0" w:lastRowLastColumn="0"/>
          <w:trHeight w:val="396"/>
          <w:jc w:val="center"/>
        </w:trPr>
        <w:tc>
          <w:tcPr>
            <w:tcW w:w="4526" w:type="dxa"/>
            <w:shd w:val="clear" w:color="auto" w:fill="C4BC96"/>
            <w:vAlign w:val="center"/>
          </w:tcPr>
          <w:p w14:paraId="4759E66E" w14:textId="77777777" w:rsidR="0066256D" w:rsidRPr="0066256D" w:rsidRDefault="0066256D" w:rsidP="0066256D">
            <w:pPr>
              <w:jc w:val="center"/>
              <w:rPr>
                <w:rFonts w:cs="Arial"/>
                <w:b/>
                <w:color w:val="auto"/>
                <w:sz w:val="18"/>
                <w:u w:val="single"/>
                <w:lang w:val="ca-ES"/>
              </w:rPr>
            </w:pPr>
            <w:r w:rsidRPr="0066256D">
              <w:rPr>
                <w:rFonts w:cs="Arial"/>
                <w:b/>
                <w:color w:val="auto"/>
                <w:sz w:val="18"/>
                <w:u w:val="single"/>
                <w:lang w:val="ca-ES"/>
              </w:rPr>
              <w:t>CONCEPTE</w:t>
            </w:r>
          </w:p>
        </w:tc>
        <w:tc>
          <w:tcPr>
            <w:tcW w:w="4678" w:type="dxa"/>
            <w:gridSpan w:val="3"/>
            <w:shd w:val="clear" w:color="auto" w:fill="C4BC96"/>
            <w:vAlign w:val="center"/>
          </w:tcPr>
          <w:p w14:paraId="5EE9DB7B" w14:textId="77777777" w:rsidR="0066256D" w:rsidRPr="0066256D" w:rsidRDefault="0066256D" w:rsidP="0066256D">
            <w:pPr>
              <w:jc w:val="center"/>
              <w:rPr>
                <w:rFonts w:cs="Arial"/>
                <w:b/>
                <w:color w:val="auto"/>
                <w:sz w:val="18"/>
                <w:u w:val="single"/>
                <w:lang w:val="ca-ES"/>
              </w:rPr>
            </w:pPr>
            <w:r w:rsidRPr="0066256D">
              <w:rPr>
                <w:rFonts w:cs="Arial"/>
                <w:b/>
                <w:color w:val="auto"/>
                <w:sz w:val="18"/>
                <w:u w:val="single"/>
                <w:lang w:val="ca-ES"/>
              </w:rPr>
              <w:t>OPCIONS</w:t>
            </w:r>
          </w:p>
        </w:tc>
      </w:tr>
      <w:tr w:rsidR="0066256D" w:rsidRPr="0066256D" w14:paraId="1368591A" w14:textId="77777777" w:rsidTr="00D10F43">
        <w:trPr>
          <w:trHeight w:val="401"/>
          <w:jc w:val="center"/>
        </w:trPr>
        <w:tc>
          <w:tcPr>
            <w:tcW w:w="4526" w:type="dxa"/>
            <w:vMerge w:val="restart"/>
            <w:vAlign w:val="center"/>
          </w:tcPr>
          <w:p w14:paraId="2F11D7F8" w14:textId="77777777" w:rsidR="0066256D" w:rsidRPr="0066256D" w:rsidRDefault="0066256D" w:rsidP="0066256D">
            <w:pPr>
              <w:jc w:val="both"/>
              <w:rPr>
                <w:rFonts w:cs="Arial"/>
                <w:b/>
                <w:bCs/>
                <w:color w:val="auto"/>
                <w:sz w:val="18"/>
                <w:lang w:val="es-ES"/>
              </w:rPr>
            </w:pPr>
            <w:proofErr w:type="spellStart"/>
            <w:r w:rsidRPr="0066256D">
              <w:rPr>
                <w:rFonts w:cs="Arial"/>
                <w:b/>
                <w:bCs/>
                <w:color w:val="auto"/>
                <w:sz w:val="18"/>
                <w:lang w:val="es-ES"/>
              </w:rPr>
              <w:t>Extensió</w:t>
            </w:r>
            <w:proofErr w:type="spellEnd"/>
            <w:r w:rsidRPr="0066256D">
              <w:rPr>
                <w:rFonts w:cs="Arial"/>
                <w:b/>
                <w:bCs/>
                <w:color w:val="auto"/>
                <w:sz w:val="18"/>
                <w:lang w:val="es-ES"/>
              </w:rPr>
              <w:t xml:space="preserve"> de la </w:t>
            </w:r>
            <w:proofErr w:type="spellStart"/>
            <w:r w:rsidRPr="0066256D">
              <w:rPr>
                <w:rFonts w:cs="Arial"/>
                <w:b/>
                <w:bCs/>
                <w:color w:val="auto"/>
                <w:sz w:val="18"/>
                <w:lang w:val="es-ES"/>
              </w:rPr>
              <w:t>garantia</w:t>
            </w:r>
            <w:proofErr w:type="spellEnd"/>
            <w:r w:rsidRPr="0066256D">
              <w:rPr>
                <w:rFonts w:cs="Arial"/>
                <w:b/>
                <w:bCs/>
                <w:color w:val="auto"/>
                <w:sz w:val="18"/>
                <w:lang w:val="es-ES"/>
              </w:rPr>
              <w:t xml:space="preserve"> (</w:t>
            </w:r>
            <w:proofErr w:type="spellStart"/>
            <w:r w:rsidRPr="0066256D">
              <w:rPr>
                <w:rFonts w:cs="Arial"/>
                <w:b/>
                <w:bCs/>
                <w:color w:val="auto"/>
                <w:sz w:val="18"/>
                <w:lang w:val="es-ES"/>
              </w:rPr>
              <w:t>màx</w:t>
            </w:r>
            <w:proofErr w:type="spellEnd"/>
            <w:r w:rsidRPr="0066256D">
              <w:rPr>
                <w:rFonts w:cs="Arial"/>
                <w:b/>
                <w:bCs/>
                <w:color w:val="auto"/>
                <w:sz w:val="18"/>
                <w:lang w:val="es-ES"/>
              </w:rPr>
              <w:t xml:space="preserve">. 20 </w:t>
            </w:r>
            <w:proofErr w:type="spellStart"/>
            <w:r w:rsidRPr="0066256D">
              <w:rPr>
                <w:rFonts w:cs="Arial"/>
                <w:b/>
                <w:bCs/>
                <w:color w:val="auto"/>
                <w:sz w:val="18"/>
                <w:lang w:val="es-ES"/>
              </w:rPr>
              <w:t>punts</w:t>
            </w:r>
            <w:proofErr w:type="spellEnd"/>
            <w:r w:rsidRPr="0066256D">
              <w:rPr>
                <w:rFonts w:cs="Arial"/>
                <w:b/>
                <w:bCs/>
                <w:color w:val="auto"/>
                <w:sz w:val="18"/>
                <w:lang w:val="es-ES"/>
              </w:rPr>
              <w:t>)</w:t>
            </w:r>
          </w:p>
          <w:p w14:paraId="5A971018" w14:textId="77777777" w:rsidR="0066256D" w:rsidRPr="0066256D" w:rsidRDefault="0066256D" w:rsidP="0066256D">
            <w:pPr>
              <w:jc w:val="both"/>
              <w:rPr>
                <w:rFonts w:cs="Arial"/>
                <w:color w:val="auto"/>
                <w:sz w:val="18"/>
                <w:lang w:val="es-ES"/>
              </w:rPr>
            </w:pPr>
            <w:r w:rsidRPr="0066256D">
              <w:rPr>
                <w:rFonts w:cs="Arial"/>
                <w:color w:val="auto"/>
                <w:sz w:val="18"/>
                <w:lang w:val="es-ES"/>
              </w:rPr>
              <w:t xml:space="preserve">Indicar </w:t>
            </w:r>
            <w:proofErr w:type="spellStart"/>
            <w:r w:rsidRPr="0066256D">
              <w:rPr>
                <w:rFonts w:cs="Arial"/>
                <w:color w:val="auto"/>
                <w:sz w:val="18"/>
                <w:lang w:val="es-ES"/>
              </w:rPr>
              <w:t>els</w:t>
            </w:r>
            <w:proofErr w:type="spellEnd"/>
            <w:r w:rsidRPr="0066256D">
              <w:rPr>
                <w:rFonts w:cs="Arial"/>
                <w:color w:val="auto"/>
                <w:sz w:val="18"/>
                <w:lang w:val="es-ES"/>
              </w:rPr>
              <w:t xml:space="preserve"> </w:t>
            </w:r>
            <w:proofErr w:type="spellStart"/>
            <w:r w:rsidRPr="0066256D">
              <w:rPr>
                <w:rFonts w:cs="Arial"/>
                <w:color w:val="auto"/>
                <w:sz w:val="18"/>
                <w:lang w:val="es-ES"/>
              </w:rPr>
              <w:t>anys</w:t>
            </w:r>
            <w:proofErr w:type="spellEnd"/>
            <w:r w:rsidRPr="0066256D">
              <w:rPr>
                <w:rFonts w:cs="Arial"/>
                <w:color w:val="auto"/>
                <w:sz w:val="18"/>
                <w:lang w:val="es-ES"/>
              </w:rPr>
              <w:t xml:space="preserve"> </w:t>
            </w:r>
            <w:proofErr w:type="spellStart"/>
            <w:r w:rsidRPr="0066256D">
              <w:rPr>
                <w:rFonts w:cs="Arial"/>
                <w:color w:val="auto"/>
                <w:sz w:val="18"/>
                <w:lang w:val="es-ES"/>
              </w:rPr>
              <w:t>totals</w:t>
            </w:r>
            <w:proofErr w:type="spellEnd"/>
            <w:r w:rsidRPr="0066256D">
              <w:rPr>
                <w:rFonts w:cs="Arial"/>
                <w:color w:val="auto"/>
                <w:sz w:val="18"/>
                <w:lang w:val="es-ES"/>
              </w:rPr>
              <w:t xml:space="preserve"> de </w:t>
            </w:r>
            <w:proofErr w:type="spellStart"/>
            <w:r w:rsidRPr="0066256D">
              <w:rPr>
                <w:rFonts w:cs="Arial"/>
                <w:color w:val="auto"/>
                <w:sz w:val="18"/>
                <w:lang w:val="es-ES"/>
              </w:rPr>
              <w:t>garantia</w:t>
            </w:r>
            <w:proofErr w:type="spellEnd"/>
            <w:r w:rsidRPr="0066256D">
              <w:rPr>
                <w:rFonts w:cs="Arial"/>
                <w:color w:val="auto"/>
                <w:sz w:val="18"/>
                <w:lang w:val="es-ES"/>
              </w:rPr>
              <w:t xml:space="preserve"> (</w:t>
            </w:r>
            <w:proofErr w:type="spellStart"/>
            <w:r w:rsidRPr="0066256D">
              <w:rPr>
                <w:rFonts w:cs="Arial"/>
                <w:color w:val="auto"/>
                <w:sz w:val="18"/>
                <w:lang w:val="es-ES"/>
              </w:rPr>
              <w:t>comptant</w:t>
            </w:r>
            <w:proofErr w:type="spellEnd"/>
            <w:r w:rsidRPr="0066256D">
              <w:rPr>
                <w:rFonts w:cs="Arial"/>
                <w:color w:val="auto"/>
                <w:sz w:val="18"/>
                <w:lang w:val="es-ES"/>
              </w:rPr>
              <w:t xml:space="preserve"> 1 </w:t>
            </w:r>
            <w:proofErr w:type="spellStart"/>
            <w:r w:rsidRPr="0066256D">
              <w:rPr>
                <w:rFonts w:cs="Arial"/>
                <w:color w:val="auto"/>
                <w:sz w:val="18"/>
                <w:lang w:val="es-ES"/>
              </w:rPr>
              <w:t>any</w:t>
            </w:r>
            <w:proofErr w:type="spellEnd"/>
            <w:r w:rsidRPr="0066256D">
              <w:rPr>
                <w:rFonts w:cs="Arial"/>
                <w:color w:val="auto"/>
                <w:sz w:val="18"/>
                <w:lang w:val="es-ES"/>
              </w:rPr>
              <w:t xml:space="preserve"> </w:t>
            </w:r>
            <w:proofErr w:type="spellStart"/>
            <w:r w:rsidRPr="0066256D">
              <w:rPr>
                <w:rFonts w:cs="Arial"/>
                <w:color w:val="auto"/>
                <w:sz w:val="18"/>
                <w:lang w:val="es-ES"/>
              </w:rPr>
              <w:t>mínim</w:t>
            </w:r>
            <w:proofErr w:type="spellEnd"/>
            <w:r w:rsidRPr="0066256D">
              <w:rPr>
                <w:rFonts w:cs="Arial"/>
                <w:color w:val="auto"/>
                <w:sz w:val="18"/>
                <w:lang w:val="es-ES"/>
              </w:rPr>
              <w:t xml:space="preserve"> </w:t>
            </w:r>
            <w:proofErr w:type="spellStart"/>
            <w:r w:rsidRPr="0066256D">
              <w:rPr>
                <w:rFonts w:cs="Arial"/>
                <w:color w:val="auto"/>
                <w:sz w:val="18"/>
                <w:lang w:val="es-ES"/>
              </w:rPr>
              <w:t>obligatori</w:t>
            </w:r>
            <w:proofErr w:type="spellEnd"/>
            <w:r w:rsidRPr="0066256D">
              <w:rPr>
                <w:rFonts w:cs="Arial"/>
                <w:color w:val="auto"/>
                <w:sz w:val="18"/>
                <w:lang w:val="es-ES"/>
              </w:rPr>
              <w:t>)</w:t>
            </w:r>
          </w:p>
          <w:p w14:paraId="7051621A" w14:textId="77777777" w:rsidR="0066256D" w:rsidRPr="0066256D" w:rsidRDefault="0066256D" w:rsidP="0066256D">
            <w:pPr>
              <w:jc w:val="both"/>
              <w:rPr>
                <w:rFonts w:cs="Arial"/>
                <w:color w:val="auto"/>
                <w:sz w:val="18"/>
                <w:lang w:val="es-ES"/>
              </w:rPr>
            </w:pPr>
          </w:p>
          <w:p w14:paraId="7D2D632C" w14:textId="77777777" w:rsidR="0066256D" w:rsidRPr="0066256D" w:rsidRDefault="0066256D" w:rsidP="0066256D">
            <w:pPr>
              <w:jc w:val="both"/>
              <w:rPr>
                <w:rFonts w:cs="Arial"/>
                <w:b/>
                <w:bCs/>
                <w:color w:val="auto"/>
                <w:sz w:val="18"/>
                <w:lang w:val="es-ES"/>
              </w:rPr>
            </w:pPr>
            <w:r w:rsidRPr="0066256D">
              <w:rPr>
                <w:rFonts w:cs="Arial"/>
                <w:color w:val="auto"/>
                <w:sz w:val="18"/>
                <w:lang w:val="es-ES"/>
              </w:rPr>
              <w:t xml:space="preserve">En </w:t>
            </w:r>
            <w:proofErr w:type="spellStart"/>
            <w:r w:rsidRPr="0066256D">
              <w:rPr>
                <w:rFonts w:cs="Arial"/>
                <w:color w:val="auto"/>
                <w:sz w:val="18"/>
                <w:lang w:val="es-ES"/>
              </w:rPr>
              <w:t>cas</w:t>
            </w:r>
            <w:proofErr w:type="spellEnd"/>
            <w:r w:rsidRPr="0066256D">
              <w:rPr>
                <w:rFonts w:cs="Arial"/>
                <w:color w:val="auto"/>
                <w:sz w:val="18"/>
                <w:lang w:val="es-ES"/>
              </w:rPr>
              <w:t xml:space="preserve"> de no </w:t>
            </w:r>
            <w:proofErr w:type="spellStart"/>
            <w:r w:rsidRPr="0066256D">
              <w:rPr>
                <w:rFonts w:cs="Arial"/>
                <w:color w:val="auto"/>
                <w:sz w:val="18"/>
                <w:lang w:val="es-ES"/>
              </w:rPr>
              <w:t>oferir</w:t>
            </w:r>
            <w:proofErr w:type="spellEnd"/>
            <w:r w:rsidRPr="0066256D">
              <w:rPr>
                <w:rFonts w:cs="Arial"/>
                <w:color w:val="auto"/>
                <w:sz w:val="18"/>
                <w:lang w:val="es-ES"/>
              </w:rPr>
              <w:t xml:space="preserve"> </w:t>
            </w:r>
            <w:proofErr w:type="spellStart"/>
            <w:r w:rsidRPr="0066256D">
              <w:rPr>
                <w:rFonts w:cs="Arial"/>
                <w:color w:val="auto"/>
                <w:sz w:val="18"/>
                <w:lang w:val="es-ES"/>
              </w:rPr>
              <w:t>cap</w:t>
            </w:r>
            <w:proofErr w:type="spellEnd"/>
            <w:r w:rsidRPr="0066256D">
              <w:rPr>
                <w:rFonts w:cs="Arial"/>
                <w:color w:val="auto"/>
                <w:sz w:val="18"/>
                <w:lang w:val="es-ES"/>
              </w:rPr>
              <w:t xml:space="preserve"> </w:t>
            </w:r>
            <w:proofErr w:type="spellStart"/>
            <w:r w:rsidRPr="0066256D">
              <w:rPr>
                <w:rFonts w:cs="Arial"/>
                <w:color w:val="auto"/>
                <w:sz w:val="18"/>
                <w:lang w:val="es-ES"/>
              </w:rPr>
              <w:t>extensió</w:t>
            </w:r>
            <w:proofErr w:type="spellEnd"/>
            <w:r w:rsidRPr="0066256D">
              <w:rPr>
                <w:rFonts w:cs="Arial"/>
                <w:color w:val="auto"/>
                <w:sz w:val="18"/>
                <w:lang w:val="es-ES"/>
              </w:rPr>
              <w:t xml:space="preserve"> del </w:t>
            </w:r>
            <w:proofErr w:type="spellStart"/>
            <w:r w:rsidRPr="0066256D">
              <w:rPr>
                <w:rFonts w:cs="Arial"/>
                <w:color w:val="auto"/>
                <w:sz w:val="18"/>
                <w:lang w:val="es-ES"/>
              </w:rPr>
              <w:t>termini</w:t>
            </w:r>
            <w:proofErr w:type="spellEnd"/>
            <w:r w:rsidRPr="0066256D">
              <w:rPr>
                <w:rFonts w:cs="Arial"/>
                <w:color w:val="auto"/>
                <w:sz w:val="18"/>
                <w:lang w:val="es-ES"/>
              </w:rPr>
              <w:t xml:space="preserve"> de </w:t>
            </w:r>
            <w:proofErr w:type="spellStart"/>
            <w:r w:rsidRPr="0066256D">
              <w:rPr>
                <w:rFonts w:cs="Arial"/>
                <w:color w:val="auto"/>
                <w:sz w:val="18"/>
                <w:lang w:val="es-ES"/>
              </w:rPr>
              <w:t>garantia</w:t>
            </w:r>
            <w:proofErr w:type="spellEnd"/>
            <w:r w:rsidRPr="0066256D">
              <w:rPr>
                <w:rFonts w:cs="Arial"/>
                <w:color w:val="auto"/>
                <w:sz w:val="18"/>
                <w:lang w:val="es-ES"/>
              </w:rPr>
              <w:t xml:space="preserve">, no cal marcar </w:t>
            </w:r>
            <w:proofErr w:type="spellStart"/>
            <w:r w:rsidRPr="0066256D">
              <w:rPr>
                <w:rFonts w:cs="Arial"/>
                <w:color w:val="auto"/>
                <w:sz w:val="18"/>
                <w:lang w:val="es-ES"/>
              </w:rPr>
              <w:t>cap</w:t>
            </w:r>
            <w:proofErr w:type="spellEnd"/>
            <w:r w:rsidRPr="0066256D">
              <w:rPr>
                <w:rFonts w:cs="Arial"/>
                <w:color w:val="auto"/>
                <w:sz w:val="18"/>
                <w:lang w:val="es-ES"/>
              </w:rPr>
              <w:t xml:space="preserve"> </w:t>
            </w:r>
            <w:proofErr w:type="spellStart"/>
            <w:r w:rsidRPr="0066256D">
              <w:rPr>
                <w:rFonts w:cs="Arial"/>
                <w:color w:val="auto"/>
                <w:sz w:val="18"/>
                <w:lang w:val="es-ES"/>
              </w:rPr>
              <w:t>opció</w:t>
            </w:r>
            <w:proofErr w:type="spellEnd"/>
            <w:r w:rsidRPr="0066256D">
              <w:rPr>
                <w:rFonts w:cs="Arial"/>
                <w:color w:val="auto"/>
                <w:sz w:val="18"/>
                <w:lang w:val="es-ES"/>
              </w:rPr>
              <w:t>.</w:t>
            </w:r>
          </w:p>
        </w:tc>
        <w:tc>
          <w:tcPr>
            <w:tcW w:w="1559" w:type="dxa"/>
            <w:vAlign w:val="center"/>
          </w:tcPr>
          <w:p w14:paraId="51428632" w14:textId="77777777" w:rsidR="0066256D" w:rsidRPr="0066256D" w:rsidRDefault="0066256D" w:rsidP="0066256D">
            <w:pPr>
              <w:jc w:val="center"/>
              <w:rPr>
                <w:rFonts w:cs="Arial"/>
                <w:color w:val="auto"/>
                <w:sz w:val="18"/>
                <w:lang w:val="es-ES"/>
              </w:rPr>
            </w:pPr>
            <w:r w:rsidRPr="0066256D">
              <w:rPr>
                <w:rFonts w:cs="Arial"/>
                <w:color w:val="auto"/>
                <w:sz w:val="18"/>
                <w:lang w:val="es-ES"/>
              </w:rPr>
              <w:t xml:space="preserve">2 </w:t>
            </w:r>
            <w:proofErr w:type="spellStart"/>
            <w:r w:rsidRPr="0066256D">
              <w:rPr>
                <w:rFonts w:cs="Arial"/>
                <w:color w:val="auto"/>
                <w:sz w:val="18"/>
                <w:lang w:val="es-ES"/>
              </w:rPr>
              <w:t>anys</w:t>
            </w:r>
            <w:proofErr w:type="spellEnd"/>
            <w:r w:rsidRPr="0066256D">
              <w:rPr>
                <w:rFonts w:cs="Arial"/>
                <w:color w:val="auto"/>
                <w:sz w:val="18"/>
                <w:lang w:val="es-ES"/>
              </w:rPr>
              <w:t xml:space="preserve"> </w:t>
            </w:r>
            <w:proofErr w:type="spellStart"/>
            <w:r w:rsidRPr="0066256D">
              <w:rPr>
                <w:rFonts w:cs="Arial"/>
                <w:color w:val="auto"/>
                <w:sz w:val="18"/>
                <w:lang w:val="es-ES"/>
              </w:rPr>
              <w:t>totals</w:t>
            </w:r>
            <w:proofErr w:type="spellEnd"/>
          </w:p>
        </w:tc>
        <w:tc>
          <w:tcPr>
            <w:tcW w:w="1559" w:type="dxa"/>
            <w:vAlign w:val="center"/>
          </w:tcPr>
          <w:p w14:paraId="002305B5" w14:textId="77777777" w:rsidR="0066256D" w:rsidRPr="0066256D" w:rsidRDefault="0066256D" w:rsidP="0066256D">
            <w:pPr>
              <w:jc w:val="center"/>
              <w:rPr>
                <w:rFonts w:cs="Arial"/>
                <w:color w:val="auto"/>
                <w:sz w:val="18"/>
                <w:lang w:val="es-ES"/>
              </w:rPr>
            </w:pPr>
            <w:r w:rsidRPr="0066256D">
              <w:rPr>
                <w:rFonts w:cs="Arial"/>
                <w:color w:val="auto"/>
                <w:sz w:val="18"/>
                <w:lang w:val="es-ES"/>
              </w:rPr>
              <w:t xml:space="preserve">3 </w:t>
            </w:r>
            <w:proofErr w:type="spellStart"/>
            <w:r w:rsidRPr="0066256D">
              <w:rPr>
                <w:rFonts w:cs="Arial"/>
                <w:color w:val="auto"/>
                <w:sz w:val="18"/>
                <w:lang w:val="es-ES"/>
              </w:rPr>
              <w:t>anys</w:t>
            </w:r>
            <w:proofErr w:type="spellEnd"/>
            <w:r w:rsidRPr="0066256D">
              <w:rPr>
                <w:rFonts w:cs="Arial"/>
                <w:color w:val="auto"/>
                <w:sz w:val="18"/>
                <w:lang w:val="es-ES"/>
              </w:rPr>
              <w:t xml:space="preserve"> </w:t>
            </w:r>
            <w:proofErr w:type="spellStart"/>
            <w:r w:rsidRPr="0066256D">
              <w:rPr>
                <w:rFonts w:cs="Arial"/>
                <w:color w:val="auto"/>
                <w:sz w:val="18"/>
                <w:lang w:val="es-ES"/>
              </w:rPr>
              <w:t>totals</w:t>
            </w:r>
            <w:proofErr w:type="spellEnd"/>
          </w:p>
        </w:tc>
        <w:tc>
          <w:tcPr>
            <w:tcW w:w="1560" w:type="dxa"/>
            <w:vAlign w:val="center"/>
          </w:tcPr>
          <w:p w14:paraId="5A9EA68D" w14:textId="77777777" w:rsidR="0066256D" w:rsidRPr="0066256D" w:rsidRDefault="0066256D" w:rsidP="0066256D">
            <w:pPr>
              <w:jc w:val="center"/>
              <w:rPr>
                <w:rFonts w:cs="Arial"/>
                <w:color w:val="auto"/>
                <w:sz w:val="18"/>
                <w:lang w:val="es-ES"/>
              </w:rPr>
            </w:pPr>
            <w:r w:rsidRPr="0066256D">
              <w:rPr>
                <w:rFonts w:cs="Arial"/>
                <w:color w:val="auto"/>
                <w:sz w:val="18"/>
                <w:lang w:val="es-ES"/>
              </w:rPr>
              <w:t xml:space="preserve">4 </w:t>
            </w:r>
            <w:proofErr w:type="spellStart"/>
            <w:r w:rsidRPr="0066256D">
              <w:rPr>
                <w:rFonts w:cs="Arial"/>
                <w:color w:val="auto"/>
                <w:sz w:val="18"/>
                <w:lang w:val="es-ES"/>
              </w:rPr>
              <w:t>anys</w:t>
            </w:r>
            <w:proofErr w:type="spellEnd"/>
            <w:r w:rsidRPr="0066256D">
              <w:rPr>
                <w:rFonts w:cs="Arial"/>
                <w:color w:val="auto"/>
                <w:sz w:val="18"/>
                <w:lang w:val="es-ES"/>
              </w:rPr>
              <w:t xml:space="preserve"> </w:t>
            </w:r>
            <w:proofErr w:type="spellStart"/>
            <w:r w:rsidRPr="0066256D">
              <w:rPr>
                <w:rFonts w:cs="Arial"/>
                <w:color w:val="auto"/>
                <w:sz w:val="18"/>
                <w:lang w:val="es-ES"/>
              </w:rPr>
              <w:t>totals</w:t>
            </w:r>
            <w:proofErr w:type="spellEnd"/>
          </w:p>
        </w:tc>
      </w:tr>
      <w:tr w:rsidR="0066256D" w:rsidRPr="0066256D" w14:paraId="218CCDA5" w14:textId="77777777" w:rsidTr="00D10F43">
        <w:trPr>
          <w:trHeight w:val="401"/>
          <w:jc w:val="center"/>
        </w:trPr>
        <w:tc>
          <w:tcPr>
            <w:tcW w:w="4526" w:type="dxa"/>
            <w:vMerge/>
            <w:vAlign w:val="center"/>
          </w:tcPr>
          <w:p w14:paraId="252EEF32" w14:textId="77777777" w:rsidR="0066256D" w:rsidRPr="0066256D" w:rsidRDefault="0066256D" w:rsidP="0066256D">
            <w:pPr>
              <w:jc w:val="both"/>
              <w:rPr>
                <w:rFonts w:cs="Arial"/>
                <w:b/>
                <w:bCs/>
                <w:color w:val="auto"/>
                <w:sz w:val="18"/>
                <w:lang w:val="es-ES"/>
              </w:rPr>
            </w:pPr>
          </w:p>
        </w:tc>
        <w:tc>
          <w:tcPr>
            <w:tcW w:w="1559" w:type="dxa"/>
            <w:vAlign w:val="center"/>
          </w:tcPr>
          <w:p w14:paraId="149B2636" w14:textId="77777777" w:rsidR="0066256D" w:rsidRPr="0066256D" w:rsidRDefault="0066256D" w:rsidP="0066256D">
            <w:pPr>
              <w:jc w:val="center"/>
              <w:rPr>
                <w:rFonts w:cs="Arial"/>
                <w:color w:val="auto"/>
                <w:sz w:val="18"/>
                <w:lang w:val="es-ES"/>
              </w:rPr>
            </w:pPr>
          </w:p>
        </w:tc>
        <w:tc>
          <w:tcPr>
            <w:tcW w:w="1559" w:type="dxa"/>
            <w:vAlign w:val="center"/>
          </w:tcPr>
          <w:p w14:paraId="1F159F50" w14:textId="77777777" w:rsidR="0066256D" w:rsidRPr="0066256D" w:rsidRDefault="0066256D" w:rsidP="0066256D">
            <w:pPr>
              <w:jc w:val="center"/>
              <w:rPr>
                <w:rFonts w:cs="Arial"/>
                <w:color w:val="auto"/>
                <w:sz w:val="18"/>
                <w:lang w:val="es-ES"/>
              </w:rPr>
            </w:pPr>
          </w:p>
        </w:tc>
        <w:tc>
          <w:tcPr>
            <w:tcW w:w="1560" w:type="dxa"/>
            <w:vAlign w:val="center"/>
          </w:tcPr>
          <w:p w14:paraId="1B8D94A9" w14:textId="77777777" w:rsidR="0066256D" w:rsidRPr="0066256D" w:rsidRDefault="0066256D" w:rsidP="0066256D">
            <w:pPr>
              <w:jc w:val="center"/>
              <w:rPr>
                <w:rFonts w:cs="Arial"/>
                <w:color w:val="auto"/>
                <w:sz w:val="18"/>
                <w:lang w:val="es-ES"/>
              </w:rPr>
            </w:pPr>
          </w:p>
        </w:tc>
      </w:tr>
    </w:tbl>
    <w:p w14:paraId="31B9F9E6" w14:textId="77777777" w:rsidR="0066256D" w:rsidRPr="0066256D" w:rsidRDefault="0066256D" w:rsidP="0066256D">
      <w:pPr>
        <w:spacing w:line="276" w:lineRule="auto"/>
        <w:ind w:left="-851" w:right="-772"/>
        <w:jc w:val="both"/>
        <w:rPr>
          <w:rFonts w:ascii="Arial" w:eastAsia="MS Mincho" w:hAnsi="Arial" w:cs="Times New Roman"/>
          <w:sz w:val="18"/>
          <w:szCs w:val="20"/>
          <w:lang w:val="ca-ES"/>
        </w:rPr>
      </w:pPr>
    </w:p>
    <w:p w14:paraId="46B4C6EB" w14:textId="77777777" w:rsidR="0066256D" w:rsidRPr="0066256D" w:rsidRDefault="0066256D" w:rsidP="0066256D">
      <w:pPr>
        <w:spacing w:line="276" w:lineRule="auto"/>
        <w:ind w:left="-851" w:right="-772"/>
        <w:jc w:val="both"/>
        <w:rPr>
          <w:rFonts w:ascii="Arial" w:eastAsia="MS Mincho" w:hAnsi="Arial" w:cs="Times New Roman"/>
          <w:sz w:val="18"/>
          <w:szCs w:val="20"/>
          <w:lang w:val="ca-ES"/>
        </w:rPr>
      </w:pPr>
    </w:p>
    <w:p w14:paraId="20400176" w14:textId="77777777" w:rsidR="0066256D" w:rsidRPr="0066256D" w:rsidRDefault="0066256D" w:rsidP="0066256D">
      <w:pPr>
        <w:spacing w:line="276" w:lineRule="auto"/>
        <w:ind w:right="-772"/>
        <w:rPr>
          <w:rFonts w:ascii="Arial" w:hAnsi="Arial"/>
          <w:b/>
          <w:sz w:val="20"/>
          <w:szCs w:val="20"/>
          <w:u w:val="single"/>
          <w:lang w:val="es-ES"/>
        </w:rPr>
      </w:pPr>
    </w:p>
    <w:p w14:paraId="5284C869" w14:textId="77777777" w:rsidR="0066256D" w:rsidRPr="0066256D" w:rsidRDefault="0066256D" w:rsidP="0066256D">
      <w:pPr>
        <w:spacing w:line="276" w:lineRule="auto"/>
        <w:ind w:left="-851" w:right="-772"/>
        <w:rPr>
          <w:rFonts w:ascii="Arial" w:hAnsi="Arial"/>
          <w:sz w:val="20"/>
          <w:szCs w:val="20"/>
          <w:lang w:val="ca-ES"/>
        </w:rPr>
      </w:pPr>
      <w:r w:rsidRPr="0066256D">
        <w:rPr>
          <w:rFonts w:ascii="Arial" w:hAnsi="Arial"/>
          <w:sz w:val="20"/>
          <w:szCs w:val="20"/>
          <w:lang w:val="ca-ES"/>
        </w:rPr>
        <w:t>I per què consti, signo aquesta oferta.</w:t>
      </w:r>
    </w:p>
    <w:p w14:paraId="4B0934FE" w14:textId="77777777" w:rsidR="0066256D" w:rsidRPr="0066256D" w:rsidRDefault="0066256D" w:rsidP="0066256D">
      <w:pPr>
        <w:spacing w:line="276" w:lineRule="auto"/>
        <w:ind w:left="-851" w:right="-772"/>
        <w:rPr>
          <w:rFonts w:ascii="Arial" w:hAnsi="Arial"/>
          <w:sz w:val="20"/>
          <w:szCs w:val="20"/>
          <w:lang w:val="ca-ES"/>
        </w:rPr>
      </w:pPr>
      <w:r w:rsidRPr="0066256D">
        <w:rPr>
          <w:rFonts w:ascii="Arial" w:hAnsi="Arial"/>
          <w:sz w:val="20"/>
          <w:szCs w:val="20"/>
          <w:lang w:val="ca-ES"/>
        </w:rPr>
        <w:t xml:space="preserve"> </w:t>
      </w:r>
    </w:p>
    <w:p w14:paraId="3B42CDBD" w14:textId="77777777" w:rsidR="0066256D" w:rsidRPr="0066256D" w:rsidRDefault="0066256D" w:rsidP="0066256D">
      <w:pPr>
        <w:spacing w:line="276" w:lineRule="auto"/>
        <w:ind w:left="-851" w:right="-772"/>
        <w:rPr>
          <w:rFonts w:ascii="Arial" w:hAnsi="Arial"/>
          <w:sz w:val="20"/>
          <w:szCs w:val="20"/>
          <w:lang w:val="ca-ES"/>
        </w:rPr>
      </w:pPr>
    </w:p>
    <w:p w14:paraId="0CDBA0DB" w14:textId="77777777" w:rsidR="0066256D" w:rsidRPr="0066256D" w:rsidRDefault="0066256D" w:rsidP="0066256D">
      <w:pPr>
        <w:spacing w:line="276" w:lineRule="auto"/>
        <w:ind w:left="-851" w:right="-772"/>
        <w:rPr>
          <w:rFonts w:ascii="Arial" w:hAnsi="Arial"/>
          <w:i/>
          <w:sz w:val="20"/>
          <w:szCs w:val="20"/>
          <w:lang w:val="ca-ES"/>
        </w:rPr>
      </w:pPr>
      <w:r w:rsidRPr="0066256D">
        <w:rPr>
          <w:rFonts w:ascii="Arial" w:hAnsi="Arial"/>
          <w:i/>
          <w:sz w:val="20"/>
          <w:szCs w:val="20"/>
          <w:lang w:val="ca-ES"/>
        </w:rPr>
        <w:t xml:space="preserve">Lloc i data </w:t>
      </w:r>
    </w:p>
    <w:p w14:paraId="60B6B930" w14:textId="77777777" w:rsidR="0066256D" w:rsidRPr="0066256D" w:rsidRDefault="0066256D" w:rsidP="0066256D">
      <w:pPr>
        <w:spacing w:line="276" w:lineRule="auto"/>
        <w:ind w:left="-851" w:right="-772"/>
        <w:rPr>
          <w:rFonts w:ascii="Arial" w:hAnsi="Arial"/>
          <w:i/>
          <w:sz w:val="20"/>
          <w:szCs w:val="20"/>
          <w:lang w:val="ca-ES"/>
        </w:rPr>
      </w:pPr>
      <w:r w:rsidRPr="0066256D">
        <w:rPr>
          <w:rFonts w:ascii="Arial" w:hAnsi="Arial"/>
          <w:i/>
          <w:sz w:val="20"/>
          <w:szCs w:val="20"/>
          <w:lang w:val="ca-ES"/>
        </w:rPr>
        <w:t>Signatura del representat o de l’apoderat/da</w:t>
      </w:r>
    </w:p>
    <w:p w14:paraId="5CEB5927" w14:textId="77777777" w:rsidR="0066256D" w:rsidRPr="0066256D" w:rsidRDefault="0066256D" w:rsidP="0066256D">
      <w:pPr>
        <w:spacing w:line="276" w:lineRule="auto"/>
        <w:ind w:left="-851" w:right="-772"/>
        <w:rPr>
          <w:rFonts w:ascii="Arial" w:eastAsiaTheme="majorEastAsia" w:hAnsi="Arial" w:cstheme="majorBidi"/>
          <w:b/>
          <w:color w:val="001489"/>
          <w:sz w:val="20"/>
          <w:szCs w:val="26"/>
          <w:lang w:val="es-ES" w:eastAsia="es-ES"/>
        </w:rPr>
      </w:pPr>
      <w:bookmarkStart w:id="3" w:name="Annex_4"/>
      <w:bookmarkStart w:id="4" w:name="_bookmark76"/>
      <w:bookmarkEnd w:id="3"/>
      <w:bookmarkEnd w:id="4"/>
      <w:r w:rsidRPr="0066256D">
        <w:rPr>
          <w:rFonts w:ascii="Arial" w:hAnsi="Arial"/>
          <w:b/>
          <w:sz w:val="20"/>
          <w:szCs w:val="20"/>
          <w:u w:val="single"/>
          <w:lang w:val="ca-ES"/>
        </w:rPr>
        <w:br w:type="page"/>
      </w:r>
      <w:bookmarkStart w:id="5" w:name="_Toc69121359"/>
      <w:bookmarkStart w:id="6" w:name="_Toc188461873"/>
    </w:p>
    <w:p w14:paraId="4BC80A87" w14:textId="77777777" w:rsidR="0066256D" w:rsidRPr="0066256D" w:rsidRDefault="0066256D" w:rsidP="0066256D">
      <w:pPr>
        <w:keepNext/>
        <w:keepLines/>
        <w:overflowPunct w:val="0"/>
        <w:autoSpaceDE w:val="0"/>
        <w:autoSpaceDN w:val="0"/>
        <w:adjustRightInd w:val="0"/>
        <w:spacing w:before="40"/>
        <w:jc w:val="both"/>
        <w:textAlignment w:val="baseline"/>
        <w:outlineLvl w:val="1"/>
        <w:rPr>
          <w:rFonts w:ascii="Arial" w:eastAsiaTheme="majorEastAsia" w:hAnsi="Arial" w:cstheme="majorBidi"/>
          <w:b/>
          <w:color w:val="001489"/>
          <w:sz w:val="20"/>
          <w:szCs w:val="26"/>
          <w:lang w:val="es-ES" w:eastAsia="es-ES"/>
        </w:rPr>
      </w:pPr>
      <w:r w:rsidRPr="0066256D">
        <w:rPr>
          <w:rFonts w:ascii="Arial" w:eastAsiaTheme="majorEastAsia" w:hAnsi="Arial" w:cstheme="majorBidi"/>
          <w:b/>
          <w:noProof/>
          <w:color w:val="001489"/>
          <w:sz w:val="20"/>
          <w:szCs w:val="26"/>
          <w:lang w:eastAsia="en-GB"/>
        </w:rPr>
        <w:lastRenderedPageBreak/>
        <mc:AlternateContent>
          <mc:Choice Requires="wps">
            <w:drawing>
              <wp:anchor distT="0" distB="0" distL="114300" distR="114300" simplePos="0" relativeHeight="251668480" behindDoc="0" locked="0" layoutInCell="1" allowOverlap="1" wp14:anchorId="3F13AC60" wp14:editId="70C8A23C">
                <wp:simplePos x="0" y="0"/>
                <wp:positionH relativeFrom="column">
                  <wp:posOffset>-150495</wp:posOffset>
                </wp:positionH>
                <wp:positionV relativeFrom="paragraph">
                  <wp:posOffset>-6123940</wp:posOffset>
                </wp:positionV>
                <wp:extent cx="3871595" cy="6350"/>
                <wp:effectExtent l="0" t="0" r="14605" b="44450"/>
                <wp:wrapNone/>
                <wp:docPr id="7" name="Straight Connector 7"/>
                <wp:cNvGraphicFramePr/>
                <a:graphic xmlns:a="http://schemas.openxmlformats.org/drawingml/2006/main">
                  <a:graphicData uri="http://schemas.microsoft.com/office/word/2010/wordprocessingShape">
                    <wps:wsp>
                      <wps:cNvCnPr/>
                      <wps:spPr>
                        <a:xfrm>
                          <a:off x="0" y="0"/>
                          <a:ext cx="3871595" cy="6350"/>
                        </a:xfrm>
                        <a:prstGeom prst="line">
                          <a:avLst/>
                        </a:prstGeom>
                        <a:noFill/>
                        <a:ln w="3175" cap="flat" cmpd="sng" algn="ctr">
                          <a:solidFill>
                            <a:srgbClr val="FFFFFF"/>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DE6606A" id="Straight Connector 7"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85pt,-482.2pt" to="293pt,-48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" strokecolor="white" strokeweight=".25pt"/>
            </w:pict>
          </mc:Fallback>
        </mc:AlternateContent>
      </w:r>
      <w:proofErr w:type="spellStart"/>
      <w:r w:rsidRPr="0066256D">
        <w:rPr>
          <w:rFonts w:ascii="Arial" w:eastAsiaTheme="majorEastAsia" w:hAnsi="Arial" w:cstheme="majorBidi"/>
          <w:b/>
          <w:color w:val="001489"/>
          <w:sz w:val="20"/>
          <w:szCs w:val="26"/>
          <w:lang w:val="es-ES" w:eastAsia="es-ES"/>
        </w:rPr>
        <w:t>Annex</w:t>
      </w:r>
      <w:proofErr w:type="spellEnd"/>
      <w:r w:rsidRPr="0066256D">
        <w:rPr>
          <w:rFonts w:ascii="Arial" w:eastAsiaTheme="majorEastAsia" w:hAnsi="Arial" w:cstheme="majorBidi"/>
          <w:b/>
          <w:color w:val="001489"/>
          <w:sz w:val="20"/>
          <w:szCs w:val="26"/>
          <w:lang w:val="es-ES" w:eastAsia="es-ES"/>
        </w:rPr>
        <w:t xml:space="preserve"> núm. 4</w:t>
      </w:r>
      <w:bookmarkEnd w:id="5"/>
      <w:bookmarkEnd w:id="6"/>
    </w:p>
    <w:p w14:paraId="5448C352" w14:textId="77777777" w:rsidR="0066256D" w:rsidRPr="0066256D" w:rsidRDefault="0066256D" w:rsidP="0066256D">
      <w:pPr>
        <w:rPr>
          <w:lang w:val="ca-ES" w:eastAsia="es-ES"/>
        </w:rPr>
      </w:pPr>
    </w:p>
    <w:p w14:paraId="0679F84F" w14:textId="77777777" w:rsidR="0066256D" w:rsidRPr="0066256D" w:rsidRDefault="0066256D" w:rsidP="0066256D">
      <w:pPr>
        <w:spacing w:line="276" w:lineRule="auto"/>
        <w:ind w:left="-851" w:right="-772"/>
        <w:rPr>
          <w:rFonts w:ascii="Arial" w:hAnsi="Arial"/>
          <w:color w:val="001489"/>
          <w:szCs w:val="20"/>
          <w:lang w:val="ca-ES"/>
        </w:rPr>
      </w:pPr>
      <w:r w:rsidRPr="0066256D">
        <w:rPr>
          <w:rFonts w:ascii="Arial" w:hAnsi="Arial"/>
          <w:color w:val="001489"/>
          <w:szCs w:val="20"/>
          <w:lang w:val="ca-ES"/>
        </w:rPr>
        <w:t>DECLARACIÓ DE CONFIDENCIALITAT DE DADES I DOCUMENTS</w:t>
      </w:r>
    </w:p>
    <w:p w14:paraId="1037A82C" w14:textId="77777777" w:rsidR="0066256D" w:rsidRPr="0066256D" w:rsidRDefault="0066256D" w:rsidP="0066256D">
      <w:pPr>
        <w:ind w:left="-709" w:right="-772" w:hanging="142"/>
        <w:rPr>
          <w:rFonts w:ascii="Arial" w:hAnsi="Arial"/>
          <w:color w:val="001489"/>
          <w:sz w:val="32"/>
          <w:szCs w:val="32"/>
          <w:lang w:val="ca-ES"/>
        </w:rPr>
      </w:pPr>
    </w:p>
    <w:p w14:paraId="423B5FAC" w14:textId="77777777" w:rsidR="0066256D" w:rsidRPr="0066256D" w:rsidRDefault="0066256D" w:rsidP="0066256D">
      <w:pPr>
        <w:spacing w:line="276" w:lineRule="auto"/>
        <w:ind w:left="-851" w:right="-772"/>
        <w:jc w:val="both"/>
        <w:rPr>
          <w:rFonts w:ascii="Arial" w:hAnsi="Arial"/>
          <w:color w:val="001489"/>
          <w:sz w:val="20"/>
          <w:szCs w:val="20"/>
          <w:lang w:val="es-ES"/>
        </w:rPr>
      </w:pPr>
      <w:proofErr w:type="spellStart"/>
      <w:r w:rsidRPr="0066256D">
        <w:rPr>
          <w:rFonts w:ascii="Arial" w:hAnsi="Arial"/>
          <w:color w:val="001489"/>
          <w:sz w:val="20"/>
          <w:szCs w:val="20"/>
          <w:lang w:val="es-ES"/>
        </w:rPr>
        <w:t>Aquest</w:t>
      </w:r>
      <w:proofErr w:type="spellEnd"/>
      <w:r w:rsidRPr="0066256D">
        <w:rPr>
          <w:rFonts w:ascii="Arial" w:hAnsi="Arial"/>
          <w:color w:val="001489"/>
          <w:sz w:val="20"/>
          <w:szCs w:val="20"/>
          <w:lang w:val="es-ES"/>
        </w:rPr>
        <w:t xml:space="preserve"> </w:t>
      </w:r>
      <w:proofErr w:type="spellStart"/>
      <w:r w:rsidRPr="0066256D">
        <w:rPr>
          <w:rFonts w:ascii="Arial" w:hAnsi="Arial"/>
          <w:color w:val="001489"/>
          <w:sz w:val="20"/>
          <w:szCs w:val="20"/>
          <w:lang w:val="es-ES"/>
        </w:rPr>
        <w:t>document</w:t>
      </w:r>
      <w:proofErr w:type="spellEnd"/>
      <w:r w:rsidRPr="0066256D">
        <w:rPr>
          <w:rFonts w:ascii="Arial" w:hAnsi="Arial"/>
          <w:color w:val="001489"/>
          <w:sz w:val="20"/>
          <w:szCs w:val="20"/>
          <w:lang w:val="es-ES"/>
        </w:rPr>
        <w:t xml:space="preserve"> </w:t>
      </w:r>
      <w:proofErr w:type="spellStart"/>
      <w:r w:rsidRPr="0066256D">
        <w:rPr>
          <w:rFonts w:ascii="Arial" w:hAnsi="Arial"/>
          <w:color w:val="001489"/>
          <w:sz w:val="20"/>
          <w:szCs w:val="20"/>
          <w:lang w:val="es-ES"/>
        </w:rPr>
        <w:t>s’haurà</w:t>
      </w:r>
      <w:proofErr w:type="spellEnd"/>
      <w:r w:rsidRPr="0066256D">
        <w:rPr>
          <w:rFonts w:ascii="Arial" w:hAnsi="Arial"/>
          <w:color w:val="001489"/>
          <w:sz w:val="20"/>
          <w:szCs w:val="20"/>
          <w:lang w:val="es-ES"/>
        </w:rPr>
        <w:t xml:space="preserve"> </w:t>
      </w:r>
      <w:proofErr w:type="spellStart"/>
      <w:r w:rsidRPr="0066256D">
        <w:rPr>
          <w:rFonts w:ascii="Arial" w:hAnsi="Arial"/>
          <w:color w:val="001489"/>
          <w:sz w:val="20"/>
          <w:szCs w:val="20"/>
          <w:lang w:val="es-ES"/>
        </w:rPr>
        <w:t>d’aportar</w:t>
      </w:r>
      <w:proofErr w:type="spellEnd"/>
      <w:r w:rsidRPr="0066256D">
        <w:rPr>
          <w:rFonts w:ascii="Arial" w:hAnsi="Arial"/>
          <w:color w:val="001489"/>
          <w:sz w:val="20"/>
          <w:szCs w:val="20"/>
          <w:lang w:val="es-ES"/>
        </w:rPr>
        <w:t xml:space="preserve"> OBLIGATÒRIAMENT </w:t>
      </w:r>
      <w:proofErr w:type="spellStart"/>
      <w:r w:rsidRPr="0066256D">
        <w:rPr>
          <w:rFonts w:ascii="Arial" w:hAnsi="Arial"/>
          <w:color w:val="001489"/>
          <w:sz w:val="20"/>
          <w:szCs w:val="20"/>
          <w:lang w:val="es-ES"/>
        </w:rPr>
        <w:t>als</w:t>
      </w:r>
      <w:proofErr w:type="spellEnd"/>
      <w:r w:rsidRPr="0066256D">
        <w:rPr>
          <w:rFonts w:ascii="Arial" w:hAnsi="Arial"/>
          <w:color w:val="001489"/>
          <w:sz w:val="20"/>
          <w:szCs w:val="20"/>
          <w:lang w:val="es-ES"/>
        </w:rPr>
        <w:t xml:space="preserve"> sobres </w:t>
      </w:r>
      <w:proofErr w:type="spellStart"/>
      <w:r w:rsidRPr="0066256D">
        <w:rPr>
          <w:rFonts w:ascii="Arial" w:hAnsi="Arial"/>
          <w:color w:val="001489"/>
          <w:sz w:val="20"/>
          <w:szCs w:val="20"/>
          <w:lang w:val="es-ES"/>
        </w:rPr>
        <w:t>corresponents</w:t>
      </w:r>
      <w:proofErr w:type="spellEnd"/>
      <w:r w:rsidRPr="0066256D">
        <w:rPr>
          <w:rFonts w:ascii="Arial" w:hAnsi="Arial"/>
          <w:color w:val="001489"/>
          <w:sz w:val="20"/>
          <w:szCs w:val="20"/>
          <w:lang w:val="es-ES"/>
        </w:rPr>
        <w:t xml:space="preserve">, </w:t>
      </w:r>
      <w:proofErr w:type="spellStart"/>
      <w:r w:rsidRPr="0066256D">
        <w:rPr>
          <w:rFonts w:ascii="Arial" w:hAnsi="Arial"/>
          <w:color w:val="001489"/>
          <w:sz w:val="20"/>
          <w:szCs w:val="20"/>
          <w:lang w:val="es-ES"/>
        </w:rPr>
        <w:t>tot</w:t>
      </w:r>
      <w:proofErr w:type="spellEnd"/>
      <w:r w:rsidRPr="0066256D">
        <w:rPr>
          <w:rFonts w:ascii="Arial" w:hAnsi="Arial"/>
          <w:color w:val="001489"/>
          <w:sz w:val="20"/>
          <w:szCs w:val="20"/>
          <w:lang w:val="es-ES"/>
        </w:rPr>
        <w:t xml:space="preserve"> </w:t>
      </w:r>
      <w:proofErr w:type="spellStart"/>
      <w:r w:rsidRPr="0066256D">
        <w:rPr>
          <w:rFonts w:ascii="Arial" w:hAnsi="Arial"/>
          <w:color w:val="001489"/>
          <w:sz w:val="20"/>
          <w:szCs w:val="20"/>
          <w:lang w:val="es-ES"/>
        </w:rPr>
        <w:t>indicant</w:t>
      </w:r>
      <w:proofErr w:type="spellEnd"/>
      <w:r w:rsidRPr="0066256D">
        <w:rPr>
          <w:rFonts w:ascii="Arial" w:hAnsi="Arial"/>
          <w:color w:val="001489"/>
          <w:sz w:val="20"/>
          <w:szCs w:val="20"/>
          <w:lang w:val="es-ES"/>
        </w:rPr>
        <w:t xml:space="preserve"> la </w:t>
      </w:r>
      <w:proofErr w:type="spellStart"/>
      <w:r w:rsidRPr="0066256D">
        <w:rPr>
          <w:rFonts w:ascii="Arial" w:hAnsi="Arial"/>
          <w:color w:val="001489"/>
          <w:sz w:val="20"/>
          <w:szCs w:val="20"/>
          <w:lang w:val="es-ES"/>
        </w:rPr>
        <w:t>documentació</w:t>
      </w:r>
      <w:proofErr w:type="spellEnd"/>
      <w:r w:rsidRPr="0066256D">
        <w:rPr>
          <w:rFonts w:ascii="Arial" w:hAnsi="Arial"/>
          <w:color w:val="001489"/>
          <w:sz w:val="20"/>
          <w:szCs w:val="20"/>
          <w:lang w:val="es-ES"/>
        </w:rPr>
        <w:t xml:space="preserve"> que es considera que té </w:t>
      </w:r>
      <w:proofErr w:type="spellStart"/>
      <w:r w:rsidRPr="0066256D">
        <w:rPr>
          <w:rFonts w:ascii="Arial" w:hAnsi="Arial"/>
          <w:color w:val="001489"/>
          <w:sz w:val="20"/>
          <w:szCs w:val="20"/>
          <w:lang w:val="es-ES"/>
        </w:rPr>
        <w:t>caràcter</w:t>
      </w:r>
      <w:proofErr w:type="spellEnd"/>
      <w:r w:rsidRPr="0066256D">
        <w:rPr>
          <w:rFonts w:ascii="Arial" w:hAnsi="Arial"/>
          <w:color w:val="001489"/>
          <w:sz w:val="20"/>
          <w:szCs w:val="20"/>
          <w:lang w:val="es-ES"/>
        </w:rPr>
        <w:t xml:space="preserve"> CONFIDENCIAL</w:t>
      </w:r>
    </w:p>
    <w:p w14:paraId="7AD23275" w14:textId="77777777" w:rsidR="0066256D" w:rsidRPr="0066256D" w:rsidRDefault="0066256D" w:rsidP="0066256D">
      <w:pPr>
        <w:spacing w:line="276" w:lineRule="auto"/>
        <w:ind w:left="-851" w:right="-772"/>
        <w:jc w:val="both"/>
        <w:rPr>
          <w:rFonts w:ascii="Arial" w:hAnsi="Arial"/>
          <w:sz w:val="20"/>
          <w:szCs w:val="20"/>
          <w:lang w:val="ca-ES"/>
        </w:rPr>
      </w:pPr>
    </w:p>
    <w:p w14:paraId="6CE69EB3" w14:textId="77777777" w:rsidR="0066256D" w:rsidRPr="0066256D" w:rsidRDefault="0066256D" w:rsidP="0066256D">
      <w:pPr>
        <w:spacing w:line="276" w:lineRule="auto"/>
        <w:ind w:left="-851" w:right="-772"/>
        <w:jc w:val="both"/>
        <w:rPr>
          <w:rFonts w:ascii="Arial" w:hAnsi="Arial"/>
          <w:sz w:val="20"/>
          <w:szCs w:val="20"/>
          <w:lang w:val="ca-ES"/>
        </w:rPr>
      </w:pPr>
      <w:r w:rsidRPr="0066256D">
        <w:rPr>
          <w:rFonts w:ascii="Arial" w:hAnsi="Arial"/>
          <w:sz w:val="20"/>
          <w:szCs w:val="20"/>
          <w:lang w:val="ca-ES"/>
        </w:rPr>
        <w:t xml:space="preserve">En/na _______________________, amb NIF núm. _________________ i domicili a aquests efectes a _________________, C/ _____________________________, actuant en nom i representació de l’empresa __________________________ amb NIF ________________. </w:t>
      </w:r>
    </w:p>
    <w:p w14:paraId="66631DF4" w14:textId="77777777" w:rsidR="0066256D" w:rsidRPr="0066256D" w:rsidRDefault="0066256D" w:rsidP="0066256D">
      <w:pPr>
        <w:spacing w:line="276" w:lineRule="auto"/>
        <w:ind w:left="-851" w:right="-772"/>
        <w:jc w:val="both"/>
        <w:rPr>
          <w:rFonts w:ascii="Calibri" w:hAnsi="Arial"/>
          <w:sz w:val="22"/>
          <w:szCs w:val="22"/>
          <w:lang w:val="ca-ES"/>
        </w:rPr>
      </w:pPr>
    </w:p>
    <w:p w14:paraId="03810D42" w14:textId="77777777" w:rsidR="0066256D" w:rsidRPr="0066256D" w:rsidRDefault="0066256D" w:rsidP="0066256D">
      <w:pPr>
        <w:spacing w:line="276" w:lineRule="auto"/>
        <w:ind w:left="-851" w:right="-772"/>
        <w:jc w:val="both"/>
        <w:rPr>
          <w:rFonts w:ascii="Arial" w:hAnsi="Arial"/>
          <w:sz w:val="20"/>
          <w:szCs w:val="20"/>
          <w:lang w:val="ca-ES"/>
        </w:rPr>
      </w:pPr>
      <w:r w:rsidRPr="0066256D">
        <w:rPr>
          <w:rFonts w:ascii="Arial" w:hAnsi="Arial"/>
          <w:sz w:val="20"/>
          <w:szCs w:val="20"/>
          <w:lang w:val="ca-ES"/>
        </w:rPr>
        <w:t xml:space="preserve">DECLARA que de la documentació presentada per l’entitat a la que represento a l’expedient de referència amb número _________ i que té per objecte la contractació de  ____________________________________, </w:t>
      </w:r>
    </w:p>
    <w:p w14:paraId="08E65ADF" w14:textId="77777777" w:rsidR="0066256D" w:rsidRPr="0066256D" w:rsidRDefault="0066256D" w:rsidP="0066256D">
      <w:pPr>
        <w:spacing w:line="276" w:lineRule="auto"/>
        <w:ind w:left="-851" w:right="-772"/>
        <w:jc w:val="both"/>
        <w:rPr>
          <w:rFonts w:ascii="Calibri" w:hAnsi="Arial"/>
          <w:b/>
          <w:sz w:val="22"/>
          <w:szCs w:val="22"/>
          <w:lang w:val="ca-ES"/>
        </w:rPr>
      </w:pPr>
    </w:p>
    <w:p w14:paraId="0838D1D7" w14:textId="77777777" w:rsidR="0066256D" w:rsidRPr="0066256D" w:rsidRDefault="0066256D" w:rsidP="0066256D">
      <w:pPr>
        <w:spacing w:line="276" w:lineRule="auto"/>
        <w:ind w:left="-851" w:right="-772"/>
        <w:jc w:val="both"/>
        <w:rPr>
          <w:rFonts w:ascii="Arial" w:hAnsi="Arial"/>
          <w:sz w:val="20"/>
          <w:szCs w:val="20"/>
          <w:u w:val="single"/>
          <w:lang w:val="ca-ES"/>
        </w:rPr>
      </w:pPr>
      <w:r w:rsidRPr="0066256D">
        <w:rPr>
          <w:rFonts w:ascii="Arial" w:hAnsi="Arial"/>
          <w:sz w:val="20"/>
          <w:szCs w:val="20"/>
          <w:u w:val="single"/>
          <w:lang w:val="ca-ES"/>
        </w:rPr>
        <w:t>□</w:t>
      </w:r>
      <w:r w:rsidRPr="0066256D">
        <w:rPr>
          <w:rFonts w:ascii="Arial" w:hAnsi="Arial"/>
          <w:b/>
          <w:sz w:val="20"/>
          <w:szCs w:val="20"/>
          <w:u w:val="single"/>
          <w:lang w:val="ca-ES"/>
        </w:rPr>
        <w:t xml:space="preserve"> Té el caràcter de confidencial</w:t>
      </w:r>
      <w:r w:rsidRPr="0066256D">
        <w:rPr>
          <w:rFonts w:ascii="ZWAdobeF" w:hAnsi="ZWAdobeF" w:cs="ZWAdobeF"/>
          <w:sz w:val="2"/>
          <w:szCs w:val="2"/>
          <w:lang w:val="ca-ES"/>
        </w:rPr>
        <w:t>0F</w:t>
      </w:r>
      <w:r w:rsidRPr="0066256D">
        <w:rPr>
          <w:rFonts w:ascii="Arial" w:hAnsi="Arial" w:cs="Arial"/>
          <w:b/>
          <w:position w:val="6"/>
          <w:sz w:val="16"/>
          <w:szCs w:val="20"/>
          <w:u w:val="single"/>
          <w:lang w:val="ca-ES"/>
        </w:rPr>
        <w:footnoteReference w:id="1"/>
      </w:r>
      <w:r w:rsidRPr="0066256D">
        <w:rPr>
          <w:rFonts w:ascii="Arial" w:hAnsi="Arial"/>
          <w:b/>
          <w:sz w:val="20"/>
          <w:szCs w:val="20"/>
          <w:u w:val="single"/>
          <w:lang w:val="ca-ES"/>
        </w:rPr>
        <w:t xml:space="preserve"> la següent documentació que es presenta als sobres següents</w:t>
      </w:r>
      <w:r w:rsidRPr="0066256D">
        <w:rPr>
          <w:rFonts w:ascii="Arial" w:hAnsi="Arial"/>
          <w:b/>
          <w:sz w:val="20"/>
          <w:szCs w:val="20"/>
          <w:lang w:val="ca-ES"/>
        </w:rPr>
        <w:t xml:space="preserve"> </w:t>
      </w:r>
      <w:r w:rsidRPr="0066256D">
        <w:rPr>
          <w:rFonts w:ascii="Arial" w:hAnsi="Arial"/>
          <w:i/>
          <w:sz w:val="20"/>
          <w:szCs w:val="20"/>
          <w:lang w:val="ca-ES"/>
        </w:rPr>
        <w:t xml:space="preserve">(Cal determinar de forma expressa i justificada els documents i/o les dades facilitades que es considerin confidencials. </w:t>
      </w:r>
      <w:r w:rsidRPr="0066256D">
        <w:rPr>
          <w:rFonts w:ascii="Arial" w:hAnsi="Arial"/>
          <w:i/>
          <w:sz w:val="20"/>
          <w:szCs w:val="20"/>
          <w:u w:val="single"/>
          <w:lang w:val="ca-ES"/>
        </w:rPr>
        <w:t>No s’admeten declaracions genèriques</w:t>
      </w:r>
      <w:r w:rsidRPr="0066256D">
        <w:rPr>
          <w:rFonts w:ascii="Arial" w:hAnsi="Arial"/>
          <w:i/>
          <w:sz w:val="20"/>
          <w:szCs w:val="20"/>
          <w:u w:val="single"/>
          <w:vertAlign w:val="superscript"/>
          <w:lang w:val="ca-ES"/>
        </w:rPr>
        <w:t>2</w:t>
      </w:r>
      <w:r w:rsidRPr="0066256D">
        <w:rPr>
          <w:rFonts w:ascii="Arial" w:hAnsi="Arial"/>
          <w:i/>
          <w:sz w:val="20"/>
          <w:szCs w:val="20"/>
          <w:u w:val="single"/>
          <w:lang w:val="ca-ES"/>
        </w:rPr>
        <w:t xml:space="preserve"> o no justificades del caràcter confidencial</w:t>
      </w:r>
      <w:r w:rsidRPr="0066256D">
        <w:rPr>
          <w:rFonts w:ascii="Arial" w:hAnsi="Arial"/>
          <w:i/>
          <w:sz w:val="20"/>
          <w:szCs w:val="20"/>
          <w:lang w:val="ca-ES"/>
        </w:rPr>
        <w:t>)</w:t>
      </w:r>
      <w:r w:rsidRPr="0066256D">
        <w:rPr>
          <w:rFonts w:ascii="Arial" w:hAnsi="Arial"/>
          <w:sz w:val="20"/>
          <w:szCs w:val="20"/>
          <w:lang w:val="ca-ES"/>
        </w:rPr>
        <w:t>:</w:t>
      </w:r>
    </w:p>
    <w:p w14:paraId="06D6DAC2" w14:textId="77777777" w:rsidR="0066256D" w:rsidRPr="0066256D" w:rsidRDefault="0066256D" w:rsidP="0066256D">
      <w:pPr>
        <w:spacing w:before="120" w:after="120" w:line="276" w:lineRule="auto"/>
        <w:ind w:left="-567" w:right="-851" w:hanging="284"/>
        <w:rPr>
          <w:rFonts w:ascii="Arial" w:hAnsi="Arial"/>
          <w:sz w:val="20"/>
          <w:szCs w:val="20"/>
          <w:lang w:val="ca-ES"/>
        </w:rPr>
      </w:pPr>
      <w:r w:rsidRPr="0066256D">
        <w:rPr>
          <w:rFonts w:ascii="Arial" w:hAnsi="Arial"/>
          <w:sz w:val="20"/>
          <w:szCs w:val="20"/>
          <w:lang w:val="ca-ES"/>
        </w:rPr>
        <w:t>DOCUMENTACIÓ ADMINISTRATIVA (Sobre únic)</w:t>
      </w:r>
    </w:p>
    <w:p w14:paraId="7B92FA0C" w14:textId="77777777" w:rsidR="0066256D" w:rsidRPr="0066256D" w:rsidRDefault="0066256D" w:rsidP="0066256D">
      <w:pPr>
        <w:spacing w:line="276" w:lineRule="auto"/>
        <w:ind w:left="-851" w:right="-772"/>
        <w:rPr>
          <w:rFonts w:ascii="Arial" w:hAnsi="Arial"/>
          <w:sz w:val="20"/>
          <w:szCs w:val="20"/>
          <w:lang w:val="ca-ES"/>
        </w:rPr>
      </w:pPr>
      <w:r w:rsidRPr="0066256D">
        <w:rPr>
          <w:rFonts w:ascii="Arial" w:hAnsi="Arial"/>
          <w:sz w:val="20"/>
          <w:szCs w:val="20"/>
          <w:lang w:val="ca-ES"/>
        </w:rPr>
        <w:t>-</w:t>
      </w:r>
    </w:p>
    <w:p w14:paraId="508F99B1" w14:textId="77777777" w:rsidR="0066256D" w:rsidRPr="0066256D" w:rsidRDefault="0066256D" w:rsidP="0066256D">
      <w:pPr>
        <w:spacing w:line="276" w:lineRule="auto"/>
        <w:ind w:left="-851" w:right="-772"/>
        <w:rPr>
          <w:rFonts w:ascii="Arial" w:hAnsi="Arial"/>
          <w:sz w:val="20"/>
          <w:szCs w:val="20"/>
          <w:lang w:val="ca-ES"/>
        </w:rPr>
      </w:pPr>
    </w:p>
    <w:p w14:paraId="3007F48B" w14:textId="77777777" w:rsidR="0066256D" w:rsidRPr="0066256D" w:rsidRDefault="0066256D" w:rsidP="0066256D">
      <w:pPr>
        <w:spacing w:before="120" w:after="120" w:line="276" w:lineRule="auto"/>
        <w:ind w:left="-567" w:right="-851" w:hanging="284"/>
        <w:rPr>
          <w:rFonts w:ascii="Arial" w:hAnsi="Arial"/>
          <w:sz w:val="20"/>
          <w:szCs w:val="20"/>
          <w:lang w:val="ca-ES"/>
        </w:rPr>
      </w:pPr>
      <w:r w:rsidRPr="0066256D">
        <w:rPr>
          <w:rFonts w:ascii="Arial" w:hAnsi="Arial"/>
          <w:sz w:val="20"/>
          <w:szCs w:val="20"/>
          <w:lang w:val="ca-ES"/>
        </w:rPr>
        <w:t>PROPOSTA CRITERIS AUTOMÀTICS (Sobre únic)</w:t>
      </w:r>
    </w:p>
    <w:p w14:paraId="3C3D38C9" w14:textId="77777777" w:rsidR="0066256D" w:rsidRPr="0066256D" w:rsidRDefault="0066256D" w:rsidP="0066256D">
      <w:pPr>
        <w:spacing w:line="276" w:lineRule="auto"/>
        <w:ind w:left="-851" w:right="-772"/>
        <w:rPr>
          <w:rFonts w:ascii="Arial" w:hAnsi="Arial"/>
          <w:sz w:val="20"/>
          <w:szCs w:val="20"/>
          <w:lang w:val="ca-ES"/>
        </w:rPr>
      </w:pPr>
      <w:r w:rsidRPr="0066256D">
        <w:rPr>
          <w:rFonts w:ascii="Arial" w:hAnsi="Arial"/>
          <w:sz w:val="20"/>
          <w:szCs w:val="20"/>
          <w:lang w:val="ca-ES"/>
        </w:rPr>
        <w:t>-</w:t>
      </w:r>
    </w:p>
    <w:p w14:paraId="13B84B04" w14:textId="77777777" w:rsidR="0066256D" w:rsidRPr="0066256D" w:rsidRDefault="0066256D" w:rsidP="0066256D">
      <w:pPr>
        <w:spacing w:line="276" w:lineRule="auto"/>
        <w:ind w:left="-851" w:right="-772"/>
        <w:rPr>
          <w:rFonts w:ascii="Arial" w:hAnsi="Arial"/>
          <w:sz w:val="20"/>
          <w:szCs w:val="20"/>
          <w:lang w:val="ca-ES"/>
        </w:rPr>
      </w:pPr>
    </w:p>
    <w:p w14:paraId="2022A3AF" w14:textId="77777777" w:rsidR="0066256D" w:rsidRPr="0066256D" w:rsidRDefault="0066256D" w:rsidP="0066256D">
      <w:pPr>
        <w:spacing w:line="276" w:lineRule="auto"/>
        <w:ind w:left="-851" w:right="-772"/>
        <w:rPr>
          <w:rFonts w:ascii="Arial" w:hAnsi="Arial"/>
          <w:color w:val="000000"/>
          <w:sz w:val="20"/>
          <w:szCs w:val="20"/>
          <w:u w:val="single"/>
          <w:lang w:val="ca-ES"/>
        </w:rPr>
      </w:pPr>
      <w:r w:rsidRPr="0066256D">
        <w:rPr>
          <w:rFonts w:ascii="Arial" w:hAnsi="Arial"/>
          <w:color w:val="000000"/>
          <w:sz w:val="20"/>
          <w:szCs w:val="20"/>
          <w:u w:val="single"/>
          <w:lang w:val="ca-ES"/>
        </w:rPr>
        <w:t>□ Cap dels documents que consten en la meva oferta tenen caràcter confidencial.</w:t>
      </w:r>
    </w:p>
    <w:p w14:paraId="6BEE3222" w14:textId="77777777" w:rsidR="0066256D" w:rsidRPr="0066256D" w:rsidRDefault="0066256D" w:rsidP="0066256D">
      <w:pPr>
        <w:spacing w:line="276" w:lineRule="auto"/>
        <w:ind w:left="-851" w:right="-772"/>
        <w:rPr>
          <w:rFonts w:ascii="Arial" w:hAnsi="Arial"/>
          <w:color w:val="000000"/>
          <w:sz w:val="20"/>
          <w:szCs w:val="20"/>
          <w:u w:val="single"/>
          <w:lang w:val="ca-ES"/>
        </w:rPr>
      </w:pPr>
    </w:p>
    <w:p w14:paraId="2C064015" w14:textId="77777777" w:rsidR="0066256D" w:rsidRPr="0066256D" w:rsidRDefault="0066256D" w:rsidP="0066256D">
      <w:pPr>
        <w:spacing w:line="276" w:lineRule="auto"/>
        <w:ind w:left="-851" w:right="-772"/>
        <w:rPr>
          <w:rFonts w:ascii="Arial" w:hAnsi="Arial"/>
          <w:sz w:val="20"/>
          <w:szCs w:val="20"/>
          <w:lang w:val="ca-ES"/>
        </w:rPr>
      </w:pPr>
      <w:r w:rsidRPr="0066256D">
        <w:rPr>
          <w:rFonts w:ascii="Arial" w:hAnsi="Arial"/>
          <w:sz w:val="20"/>
          <w:szCs w:val="20"/>
          <w:lang w:val="ca-ES"/>
        </w:rPr>
        <w:t>En el supòsit de que no es complementi aquest document, s’entendrà que cap informació aportada pel licitador té caràcter confidencial.</w:t>
      </w:r>
    </w:p>
    <w:p w14:paraId="06D537AE" w14:textId="77777777" w:rsidR="0066256D" w:rsidRPr="0066256D" w:rsidRDefault="0066256D" w:rsidP="0066256D">
      <w:pPr>
        <w:jc w:val="both"/>
        <w:rPr>
          <w:rFonts w:ascii="Arial" w:hAnsi="Arial" w:cs="Arial"/>
          <w:lang w:val="ca-ES"/>
        </w:rPr>
      </w:pPr>
    </w:p>
    <w:p w14:paraId="3CC5BDB7" w14:textId="77777777" w:rsidR="0066256D" w:rsidRPr="0066256D" w:rsidRDefault="0066256D" w:rsidP="0066256D">
      <w:pPr>
        <w:spacing w:line="276" w:lineRule="auto"/>
        <w:ind w:left="-851" w:right="-772"/>
        <w:rPr>
          <w:rFonts w:ascii="Arial" w:hAnsi="Arial"/>
          <w:sz w:val="20"/>
          <w:szCs w:val="20"/>
          <w:lang w:val="ca-ES"/>
        </w:rPr>
      </w:pPr>
      <w:r w:rsidRPr="0066256D">
        <w:rPr>
          <w:rFonts w:ascii="Arial" w:hAnsi="Arial"/>
          <w:sz w:val="20"/>
          <w:szCs w:val="20"/>
          <w:lang w:val="ca-ES"/>
        </w:rPr>
        <w:t>I per a que consti signo aquesta declaració responsable.</w:t>
      </w:r>
    </w:p>
    <w:p w14:paraId="090BF578" w14:textId="77777777" w:rsidR="0066256D" w:rsidRPr="0066256D" w:rsidRDefault="0066256D" w:rsidP="0066256D">
      <w:pPr>
        <w:spacing w:line="276" w:lineRule="auto"/>
        <w:ind w:left="-851" w:right="-772"/>
        <w:rPr>
          <w:rFonts w:ascii="Calibri" w:hAnsi="Calibri"/>
          <w:color w:val="000000"/>
          <w:sz w:val="22"/>
          <w:szCs w:val="22"/>
          <w:lang w:val="es-ES"/>
        </w:rPr>
      </w:pPr>
    </w:p>
    <w:p w14:paraId="2AD4A3DC" w14:textId="77777777" w:rsidR="0066256D" w:rsidRPr="0066256D" w:rsidRDefault="0066256D" w:rsidP="0066256D">
      <w:pPr>
        <w:spacing w:line="276" w:lineRule="auto"/>
        <w:ind w:left="-851" w:right="-772"/>
        <w:rPr>
          <w:rFonts w:ascii="Arial" w:hAnsi="Arial"/>
          <w:sz w:val="20"/>
          <w:szCs w:val="20"/>
          <w:lang w:val="es-ES"/>
        </w:rPr>
      </w:pPr>
      <w:r w:rsidRPr="0066256D">
        <w:rPr>
          <w:rFonts w:ascii="Arial" w:hAnsi="Arial"/>
          <w:sz w:val="20"/>
          <w:szCs w:val="20"/>
          <w:lang w:val="es-ES"/>
        </w:rPr>
        <w:t>Data:</w:t>
      </w:r>
      <w:r w:rsidRPr="0066256D">
        <w:rPr>
          <w:rFonts w:ascii="Arial" w:hAnsi="Arial"/>
          <w:sz w:val="20"/>
          <w:szCs w:val="20"/>
          <w:lang w:val="es-ES"/>
        </w:rPr>
        <w:tab/>
      </w:r>
      <w:r w:rsidRPr="0066256D">
        <w:rPr>
          <w:rFonts w:ascii="Arial" w:hAnsi="Arial"/>
          <w:sz w:val="20"/>
          <w:szCs w:val="20"/>
          <w:lang w:val="es-ES"/>
        </w:rPr>
        <w:tab/>
      </w:r>
      <w:r w:rsidRPr="0066256D">
        <w:rPr>
          <w:rFonts w:ascii="Arial" w:hAnsi="Arial"/>
          <w:sz w:val="20"/>
          <w:szCs w:val="20"/>
          <w:lang w:val="es-ES"/>
        </w:rPr>
        <w:tab/>
      </w:r>
      <w:r w:rsidRPr="0066256D">
        <w:rPr>
          <w:rFonts w:ascii="Arial" w:hAnsi="Arial"/>
          <w:sz w:val="20"/>
          <w:szCs w:val="20"/>
          <w:lang w:val="es-ES"/>
        </w:rPr>
        <w:tab/>
      </w:r>
      <w:r w:rsidRPr="0066256D">
        <w:rPr>
          <w:rFonts w:ascii="Arial" w:hAnsi="Arial"/>
          <w:sz w:val="20"/>
          <w:szCs w:val="20"/>
          <w:lang w:val="es-ES"/>
        </w:rPr>
        <w:tab/>
      </w:r>
      <w:r w:rsidRPr="0066256D">
        <w:rPr>
          <w:rFonts w:ascii="Arial" w:hAnsi="Arial"/>
          <w:sz w:val="20"/>
          <w:szCs w:val="20"/>
          <w:lang w:val="es-ES"/>
        </w:rPr>
        <w:tab/>
      </w:r>
      <w:r w:rsidRPr="0066256D">
        <w:rPr>
          <w:rFonts w:ascii="Arial" w:hAnsi="Arial"/>
          <w:sz w:val="20"/>
          <w:szCs w:val="20"/>
          <w:lang w:val="es-ES"/>
        </w:rPr>
        <w:tab/>
      </w:r>
      <w:proofErr w:type="spellStart"/>
      <w:r w:rsidRPr="0066256D">
        <w:rPr>
          <w:rFonts w:ascii="Arial" w:hAnsi="Arial"/>
          <w:sz w:val="20"/>
          <w:szCs w:val="20"/>
          <w:lang w:val="es-ES"/>
        </w:rPr>
        <w:t>Signature</w:t>
      </w:r>
      <w:proofErr w:type="spellEnd"/>
      <w:r w:rsidRPr="0066256D">
        <w:rPr>
          <w:rFonts w:ascii="Arial" w:hAnsi="Arial"/>
          <w:sz w:val="20"/>
          <w:szCs w:val="20"/>
          <w:lang w:val="es-ES"/>
        </w:rPr>
        <w:t>:</w:t>
      </w:r>
    </w:p>
    <w:sectPr w:rsidR="0066256D" w:rsidRPr="0066256D" w:rsidSect="0022442A">
      <w:headerReference w:type="even" r:id="rId12"/>
      <w:headerReference w:type="default" r:id="rId13"/>
      <w:footerReference w:type="even" r:id="rId14"/>
      <w:footerReference w:type="default" r:id="rId15"/>
      <w:footerReference w:type="first" r:id="rId16"/>
      <w:pgSz w:w="11900" w:h="16840"/>
      <w:pgMar w:top="2478" w:right="1797" w:bottom="1843" w:left="1797" w:header="680" w:footer="76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0625A7" w14:textId="77777777" w:rsidR="000801A8" w:rsidRDefault="000801A8" w:rsidP="00FD0C49">
      <w:r>
        <w:separator/>
      </w:r>
    </w:p>
  </w:endnote>
  <w:endnote w:type="continuationSeparator" w:id="0">
    <w:p w14:paraId="3B753A5C" w14:textId="77777777" w:rsidR="000801A8" w:rsidRDefault="000801A8" w:rsidP="00FD0C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PMingLiU">
    <w:altName w:val="新細明體"/>
    <w:panose1 w:val="02010601000101010101"/>
    <w:charset w:val="88"/>
    <w:family w:val="roman"/>
    <w:pitch w:val="variable"/>
    <w:sig w:usb0="A00002FF" w:usb1="28CFFCFA" w:usb2="00000016" w:usb3="00000000" w:csb0="00100001" w:csb1="00000000"/>
  </w:font>
  <w:font w:name="ZWAdobeF">
    <w:panose1 w:val="00000000000000000000"/>
    <w:charset w:val="00"/>
    <w:family w:val="auto"/>
    <w:pitch w:val="variable"/>
    <w:sig w:usb0="20002A87" w:usb1="00000000"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C10DB1" w14:textId="77777777" w:rsidR="00270E52" w:rsidRDefault="00270E52" w:rsidP="00270E5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515C1B0" w14:textId="77777777" w:rsidR="00270E52" w:rsidRDefault="000B285C" w:rsidP="00270E52">
    <w:pPr>
      <w:ind w:right="360"/>
    </w:pPr>
    <w:sdt>
      <w:sdtPr>
        <w:id w:val="-1749412319"/>
        <w:temporary/>
        <w:showingPlcHdr/>
      </w:sdtPr>
      <w:sdtEndPr/>
      <w:sdtContent>
        <w:r w:rsidR="00270E52">
          <w:t>[Type text]</w:t>
        </w:r>
      </w:sdtContent>
    </w:sdt>
    <w:r w:rsidR="00270E52">
      <w:ptab w:relativeTo="margin" w:alignment="center" w:leader="none"/>
    </w:r>
    <w:sdt>
      <w:sdtPr>
        <w:id w:val="699436548"/>
        <w:temporary/>
        <w:showingPlcHdr/>
      </w:sdtPr>
      <w:sdtEndPr/>
      <w:sdtContent>
        <w:r w:rsidR="00270E52">
          <w:t>[Type text]</w:t>
        </w:r>
      </w:sdtContent>
    </w:sdt>
    <w:r w:rsidR="00270E52">
      <w:ptab w:relativeTo="margin" w:alignment="right" w:leader="none"/>
    </w:r>
    <w:sdt>
      <w:sdtPr>
        <w:id w:val="-1960330922"/>
        <w:temporary/>
        <w:showingPlcHdr/>
      </w:sdtPr>
      <w:sdtEndPr/>
      <w:sdtContent>
        <w:r w:rsidR="00270E52">
          <w:t>[Type text]</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F0DECF" w14:textId="770B0323" w:rsidR="00270E52" w:rsidRPr="00312CFA" w:rsidRDefault="00270E52" w:rsidP="00270E52">
    <w:pPr>
      <w:tabs>
        <w:tab w:val="right" w:pos="9072"/>
      </w:tabs>
      <w:ind w:left="-851" w:right="360"/>
      <w:jc w:val="both"/>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569A28" w14:textId="438BB9FF" w:rsidR="00270E52" w:rsidRPr="00517E9C" w:rsidRDefault="00270E52" w:rsidP="00517E9C">
    <w:pPr>
      <w:pStyle w:val="Footer"/>
      <w:ind w:left="-99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B6EC69" w14:textId="77777777" w:rsidR="000801A8" w:rsidRDefault="000801A8" w:rsidP="00FD0C49">
      <w:r>
        <w:separator/>
      </w:r>
    </w:p>
  </w:footnote>
  <w:footnote w:type="continuationSeparator" w:id="0">
    <w:p w14:paraId="58299DB8" w14:textId="77777777" w:rsidR="000801A8" w:rsidRDefault="000801A8" w:rsidP="00FD0C49">
      <w:r>
        <w:continuationSeparator/>
      </w:r>
    </w:p>
  </w:footnote>
  <w:footnote w:id="1">
    <w:p w14:paraId="5C04BCF3" w14:textId="77777777" w:rsidR="0066256D" w:rsidRPr="00AA49A1" w:rsidRDefault="0066256D" w:rsidP="0066256D">
      <w:pPr>
        <w:pStyle w:val="ICFOText"/>
        <w:jc w:val="both"/>
        <w:rPr>
          <w:sz w:val="16"/>
          <w:szCs w:val="16"/>
          <w:lang w:val="ca-ES"/>
        </w:rPr>
      </w:pPr>
      <w:r w:rsidRPr="00AA49A1">
        <w:rPr>
          <w:rStyle w:val="FootnoteReference"/>
          <w:szCs w:val="16"/>
          <w:lang w:val="ca-ES"/>
        </w:rPr>
        <w:footnoteRef/>
      </w:r>
      <w:r w:rsidRPr="00AA49A1">
        <w:rPr>
          <w:sz w:val="16"/>
          <w:szCs w:val="16"/>
          <w:lang w:val="ca-ES"/>
        </w:rPr>
        <w:t xml:space="preserve"> Els documents i les dades presentats pels licitadors es poden considerar de caràcter confidencial si inclouen secrets industrials, tècnics o comercials i/o drets de propietat intel·lectual. Així mateix, també es consideraran confidencials quan la seva difusió a terceres persones pugui ser contrària als seus interessos comercials legítims i/o perjudicar la competència lleial entre les empreses del sector; o bé quan el seu tractament pugui ser contrari a les previsions de la normativa en matèria de protecció de dades de caràcter personal. </w:t>
      </w:r>
    </w:p>
    <w:p w14:paraId="3CD19882" w14:textId="77777777" w:rsidR="0066256D" w:rsidRPr="00AA49A1" w:rsidRDefault="0066256D" w:rsidP="0066256D">
      <w:pPr>
        <w:pStyle w:val="ICFOText"/>
        <w:jc w:val="both"/>
        <w:rPr>
          <w:sz w:val="16"/>
          <w:szCs w:val="16"/>
          <w:lang w:val="ca-ES"/>
        </w:rPr>
      </w:pPr>
    </w:p>
    <w:p w14:paraId="4FD49216" w14:textId="77777777" w:rsidR="0066256D" w:rsidRPr="00E254C5" w:rsidRDefault="0066256D" w:rsidP="0066256D">
      <w:pPr>
        <w:pStyle w:val="ICFOText"/>
        <w:jc w:val="both"/>
        <w:rPr>
          <w:lang w:val="es-ES"/>
        </w:rPr>
      </w:pPr>
      <w:r w:rsidRPr="00AA49A1">
        <w:rPr>
          <w:sz w:val="16"/>
          <w:szCs w:val="16"/>
          <w:vertAlign w:val="superscript"/>
          <w:lang w:val="ca-ES"/>
        </w:rPr>
        <w:t xml:space="preserve">2 </w:t>
      </w:r>
      <w:r w:rsidRPr="00AA49A1">
        <w:rPr>
          <w:sz w:val="16"/>
          <w:szCs w:val="16"/>
          <w:lang w:val="ca-ES"/>
        </w:rPr>
        <w:t>En cas que es realitzin declaracions genèriques de la confidencialitat dels documents</w:t>
      </w:r>
      <w:r w:rsidRPr="00AA49A1">
        <w:rPr>
          <w:iCs/>
          <w:sz w:val="16"/>
          <w:szCs w:val="16"/>
          <w:lang w:val="ca-ES"/>
        </w:rPr>
        <w:t>, serà potestat de l’òrgan de contractació decidir quina documentació es considera confidencial i quina no, d’acord amb l’establert al plec de clàusules administratives que regeixen la contractació.</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EC88E6" w14:textId="77777777" w:rsidR="00270E52" w:rsidRDefault="000B285C">
    <w:sdt>
      <w:sdtPr>
        <w:id w:val="831654865"/>
        <w:placeholder>
          <w:docPart w:val="E595A6E81A6DCF4687ACA2F409611BBA"/>
        </w:placeholder>
        <w:temporary/>
        <w:showingPlcHdr/>
      </w:sdtPr>
      <w:sdtEndPr/>
      <w:sdtContent>
        <w:r w:rsidR="00270E52">
          <w:t>[Type text]</w:t>
        </w:r>
      </w:sdtContent>
    </w:sdt>
    <w:r w:rsidR="00270E52">
      <w:ptab w:relativeTo="margin" w:alignment="center" w:leader="none"/>
    </w:r>
    <w:sdt>
      <w:sdtPr>
        <w:id w:val="-1447997274"/>
        <w:placeholder>
          <w:docPart w:val="3E2960184D9A774AA2027FFB6EFA87E5"/>
        </w:placeholder>
        <w:temporary/>
        <w:showingPlcHdr/>
      </w:sdtPr>
      <w:sdtEndPr/>
      <w:sdtContent>
        <w:r w:rsidR="00270E52">
          <w:t>[Type text]</w:t>
        </w:r>
      </w:sdtContent>
    </w:sdt>
    <w:r w:rsidR="00270E52">
      <w:ptab w:relativeTo="margin" w:alignment="right" w:leader="none"/>
    </w:r>
    <w:sdt>
      <w:sdtPr>
        <w:id w:val="880979796"/>
        <w:placeholder>
          <w:docPart w:val="1918B2BA7D03334BA828F82918786693"/>
        </w:placeholder>
        <w:temporary/>
        <w:showingPlcHdr/>
      </w:sdtPr>
      <w:sdtEndPr/>
      <w:sdtContent>
        <w:r w:rsidR="00270E52">
          <w:t>[Type text]</w:t>
        </w:r>
      </w:sdtContent>
    </w:sdt>
  </w:p>
  <w:p w14:paraId="794CD065" w14:textId="77777777" w:rsidR="00270E52" w:rsidRDefault="00270E5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F3C2F5" w14:textId="42D29F94" w:rsidR="00DA0161" w:rsidRDefault="00270E52" w:rsidP="00DA0161">
    <w:pPr>
      <w:ind w:left="-851" w:right="-766"/>
      <w:jc w:val="center"/>
    </w:pPr>
    <w:r>
      <w:rPr>
        <w:noProof/>
        <w:lang w:eastAsia="en-GB"/>
      </w:rPr>
      <mc:AlternateContent>
        <mc:Choice Requires="wps">
          <w:drawing>
            <wp:anchor distT="0" distB="0" distL="114300" distR="114300" simplePos="0" relativeHeight="251673600" behindDoc="0" locked="0" layoutInCell="1" allowOverlap="1" wp14:anchorId="576E7A62" wp14:editId="6B24F00B">
              <wp:simplePos x="0" y="0"/>
              <wp:positionH relativeFrom="column">
                <wp:posOffset>-571500</wp:posOffset>
              </wp:positionH>
              <wp:positionV relativeFrom="paragraph">
                <wp:posOffset>969645</wp:posOffset>
              </wp:positionV>
              <wp:extent cx="6286500" cy="0"/>
              <wp:effectExtent l="0" t="0" r="12700" b="25400"/>
              <wp:wrapNone/>
              <wp:docPr id="12" name="Straight Connector 12"/>
              <wp:cNvGraphicFramePr/>
              <a:graphic xmlns:a="http://schemas.openxmlformats.org/drawingml/2006/main">
                <a:graphicData uri="http://schemas.microsoft.com/office/word/2010/wordprocessingShape">
                  <wps:wsp>
                    <wps:cNvCnPr/>
                    <wps:spPr>
                      <a:xfrm>
                        <a:off x="0" y="0"/>
                        <a:ext cx="6286500" cy="0"/>
                      </a:xfrm>
                      <a:prstGeom prst="line">
                        <a:avLst/>
                      </a:prstGeom>
                      <a:ln w="3175" cmpd="sng">
                        <a:solidFill>
                          <a:srgbClr val="001489"/>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628389" id="Straight Connector 12"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76.35pt" to="450pt,7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" strokecolor="#001489" strokeweight=".25pt"/>
          </w:pict>
        </mc:Fallback>
      </mc:AlternateContent>
    </w:r>
    <w:r w:rsidR="00DA0161">
      <w:rPr>
        <w:noProof/>
      </w:rPr>
      <w:drawing>
        <wp:anchor distT="0" distB="0" distL="114300" distR="114300" simplePos="0" relativeHeight="251676672" behindDoc="0" locked="0" layoutInCell="1" allowOverlap="1" wp14:anchorId="2C4DD1C9" wp14:editId="081FB0E9">
          <wp:simplePos x="0" y="0"/>
          <wp:positionH relativeFrom="margin">
            <wp:posOffset>-520065</wp:posOffset>
          </wp:positionH>
          <wp:positionV relativeFrom="paragraph">
            <wp:posOffset>-6350</wp:posOffset>
          </wp:positionV>
          <wp:extent cx="1341755" cy="664210"/>
          <wp:effectExtent l="0" t="0" r="0" b="254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r="81422"/>
                  <a:stretch>
                    <a:fillRect/>
                  </a:stretch>
                </pic:blipFill>
                <pic:spPr bwMode="auto">
                  <a:xfrm>
                    <a:off x="0" y="0"/>
                    <a:ext cx="1341755" cy="664210"/>
                  </a:xfrm>
                  <a:prstGeom prst="rect">
                    <a:avLst/>
                  </a:prstGeom>
                  <a:noFill/>
                </pic:spPr>
              </pic:pic>
            </a:graphicData>
          </a:graphic>
          <wp14:sizeRelH relativeFrom="margin">
            <wp14:pctWidth>0</wp14:pctWidth>
          </wp14:sizeRelH>
          <wp14:sizeRelV relativeFrom="margin">
            <wp14:pctHeight>0</wp14:pctHeight>
          </wp14:sizeRelV>
        </wp:anchor>
      </w:drawing>
    </w:r>
    <w:r w:rsidR="00DA0161">
      <w:rPr>
        <w:noProof/>
      </w:rPr>
      <w:drawing>
        <wp:anchor distT="0" distB="0" distL="114300" distR="114300" simplePos="0" relativeHeight="251677696" behindDoc="0" locked="0" layoutInCell="1" allowOverlap="1" wp14:anchorId="4075D3CD" wp14:editId="53080E74">
          <wp:simplePos x="0" y="0"/>
          <wp:positionH relativeFrom="column">
            <wp:posOffset>2011680</wp:posOffset>
          </wp:positionH>
          <wp:positionV relativeFrom="paragraph">
            <wp:posOffset>-12700</wp:posOffset>
          </wp:positionV>
          <wp:extent cx="3590925" cy="692785"/>
          <wp:effectExtent l="0" t="0" r="9525" b="0"/>
          <wp:wrapNone/>
          <wp:docPr id="4" name="Picture 4" descr="A yellow and blue square with a yellow circle with a blue star in the midd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yellow and blue square with a yellow circle with a blue star in the middle&#10;&#10;AI-generated content may be incorrec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590925" cy="692785"/>
                  </a:xfrm>
                  <a:prstGeom prst="rect">
                    <a:avLst/>
                  </a:prstGeom>
                  <a:noFill/>
                </pic:spPr>
              </pic:pic>
            </a:graphicData>
          </a:graphic>
          <wp14:sizeRelH relativeFrom="page">
            <wp14:pctWidth>0</wp14:pctWidth>
          </wp14:sizeRelH>
          <wp14:sizeRelV relativeFrom="page">
            <wp14:pctHeight>0</wp14:pctHeight>
          </wp14:sizeRelV>
        </wp:anchor>
      </w:drawing>
    </w:r>
    <w:r w:rsidR="00DA0161">
      <w:rPr>
        <w:noProof/>
      </w:rPr>
      <mc:AlternateContent>
        <mc:Choice Requires="wps">
          <w:drawing>
            <wp:anchor distT="0" distB="0" distL="114300" distR="114300" simplePos="0" relativeHeight="251675648" behindDoc="0" locked="0" layoutInCell="1" allowOverlap="1" wp14:anchorId="034B39C4" wp14:editId="0000B020">
              <wp:simplePos x="0" y="0"/>
              <wp:positionH relativeFrom="column">
                <wp:posOffset>-571500</wp:posOffset>
              </wp:positionH>
              <wp:positionV relativeFrom="paragraph">
                <wp:posOffset>969645</wp:posOffset>
              </wp:positionV>
              <wp:extent cx="6286500"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6286500" cy="0"/>
                      </a:xfrm>
                      <a:prstGeom prst="line">
                        <a:avLst/>
                      </a:prstGeom>
                      <a:ln w="3175" cmpd="sng">
                        <a:solidFill>
                          <a:srgbClr val="001489"/>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E0A2F71" id="Straight Connector 3"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76.35pt" to="450pt,7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" strokecolor="#001489" strokeweight=".25pt"/>
          </w:pict>
        </mc:Fallback>
      </mc:AlternateContent>
    </w:r>
  </w:p>
  <w:p w14:paraId="453022E8" w14:textId="5D8B1808" w:rsidR="00270E52" w:rsidRPr="00312CFA" w:rsidRDefault="00270E52" w:rsidP="00B553B2">
    <w:pPr>
      <w:ind w:left="-851"/>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F32F9"/>
    <w:multiLevelType w:val="hybridMultilevel"/>
    <w:tmpl w:val="92FAFC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2C106C"/>
    <w:multiLevelType w:val="multilevel"/>
    <w:tmpl w:val="E98EB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79506F"/>
    <w:multiLevelType w:val="hybridMultilevel"/>
    <w:tmpl w:val="FDAEAF5A"/>
    <w:lvl w:ilvl="0" w:tplc="FDCC2D58">
      <w:start w:val="2"/>
      <w:numFmt w:val="bullet"/>
      <w:lvlText w:val="-"/>
      <w:lvlJc w:val="left"/>
      <w:pPr>
        <w:ind w:left="-491" w:hanging="360"/>
      </w:pPr>
      <w:rPr>
        <w:rFonts w:ascii="Arial" w:eastAsiaTheme="minorEastAsia" w:hAnsi="Arial" w:cs="Arial" w:hint="default"/>
      </w:rPr>
    </w:lvl>
    <w:lvl w:ilvl="1" w:tplc="08090003" w:tentative="1">
      <w:start w:val="1"/>
      <w:numFmt w:val="bullet"/>
      <w:lvlText w:val="o"/>
      <w:lvlJc w:val="left"/>
      <w:pPr>
        <w:ind w:left="1015" w:hanging="360"/>
      </w:pPr>
      <w:rPr>
        <w:rFonts w:ascii="Courier New" w:hAnsi="Courier New" w:cs="Courier New" w:hint="default"/>
      </w:rPr>
    </w:lvl>
    <w:lvl w:ilvl="2" w:tplc="08090005" w:tentative="1">
      <w:start w:val="1"/>
      <w:numFmt w:val="bullet"/>
      <w:lvlText w:val=""/>
      <w:lvlJc w:val="left"/>
      <w:pPr>
        <w:ind w:left="1735" w:hanging="360"/>
      </w:pPr>
      <w:rPr>
        <w:rFonts w:ascii="Wingdings" w:hAnsi="Wingdings" w:hint="default"/>
      </w:rPr>
    </w:lvl>
    <w:lvl w:ilvl="3" w:tplc="08090001" w:tentative="1">
      <w:start w:val="1"/>
      <w:numFmt w:val="bullet"/>
      <w:lvlText w:val=""/>
      <w:lvlJc w:val="left"/>
      <w:pPr>
        <w:ind w:left="2455" w:hanging="360"/>
      </w:pPr>
      <w:rPr>
        <w:rFonts w:ascii="Symbol" w:hAnsi="Symbol" w:hint="default"/>
      </w:rPr>
    </w:lvl>
    <w:lvl w:ilvl="4" w:tplc="08090003" w:tentative="1">
      <w:start w:val="1"/>
      <w:numFmt w:val="bullet"/>
      <w:lvlText w:val="o"/>
      <w:lvlJc w:val="left"/>
      <w:pPr>
        <w:ind w:left="3175" w:hanging="360"/>
      </w:pPr>
      <w:rPr>
        <w:rFonts w:ascii="Courier New" w:hAnsi="Courier New" w:cs="Courier New" w:hint="default"/>
      </w:rPr>
    </w:lvl>
    <w:lvl w:ilvl="5" w:tplc="08090005" w:tentative="1">
      <w:start w:val="1"/>
      <w:numFmt w:val="bullet"/>
      <w:lvlText w:val=""/>
      <w:lvlJc w:val="left"/>
      <w:pPr>
        <w:ind w:left="3895" w:hanging="360"/>
      </w:pPr>
      <w:rPr>
        <w:rFonts w:ascii="Wingdings" w:hAnsi="Wingdings" w:hint="default"/>
      </w:rPr>
    </w:lvl>
    <w:lvl w:ilvl="6" w:tplc="08090001" w:tentative="1">
      <w:start w:val="1"/>
      <w:numFmt w:val="bullet"/>
      <w:lvlText w:val=""/>
      <w:lvlJc w:val="left"/>
      <w:pPr>
        <w:ind w:left="4615" w:hanging="360"/>
      </w:pPr>
      <w:rPr>
        <w:rFonts w:ascii="Symbol" w:hAnsi="Symbol" w:hint="default"/>
      </w:rPr>
    </w:lvl>
    <w:lvl w:ilvl="7" w:tplc="08090003" w:tentative="1">
      <w:start w:val="1"/>
      <w:numFmt w:val="bullet"/>
      <w:lvlText w:val="o"/>
      <w:lvlJc w:val="left"/>
      <w:pPr>
        <w:ind w:left="5335" w:hanging="360"/>
      </w:pPr>
      <w:rPr>
        <w:rFonts w:ascii="Courier New" w:hAnsi="Courier New" w:cs="Courier New" w:hint="default"/>
      </w:rPr>
    </w:lvl>
    <w:lvl w:ilvl="8" w:tplc="08090005" w:tentative="1">
      <w:start w:val="1"/>
      <w:numFmt w:val="bullet"/>
      <w:lvlText w:val=""/>
      <w:lvlJc w:val="left"/>
      <w:pPr>
        <w:ind w:left="6055" w:hanging="360"/>
      </w:pPr>
      <w:rPr>
        <w:rFonts w:ascii="Wingdings" w:hAnsi="Wingdings" w:hint="default"/>
      </w:rPr>
    </w:lvl>
  </w:abstractNum>
  <w:abstractNum w:abstractNumId="3" w15:restartNumberingAfterBreak="0">
    <w:nsid w:val="0BD653B5"/>
    <w:multiLevelType w:val="hybridMultilevel"/>
    <w:tmpl w:val="33D84A00"/>
    <w:lvl w:ilvl="0" w:tplc="115C513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165035EF"/>
    <w:multiLevelType w:val="hybridMultilevel"/>
    <w:tmpl w:val="B10A415C"/>
    <w:lvl w:ilvl="0" w:tplc="08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35B008D"/>
    <w:multiLevelType w:val="hybridMultilevel"/>
    <w:tmpl w:val="CFEE95DE"/>
    <w:lvl w:ilvl="0" w:tplc="FAD66788">
      <w:start w:val="1"/>
      <w:numFmt w:val="bullet"/>
      <w:pStyle w:val="ICFOBullets"/>
      <w:lvlText w:val=""/>
      <w:lvlJc w:val="left"/>
      <w:pPr>
        <w:ind w:left="360" w:hanging="360"/>
      </w:pPr>
      <w:rPr>
        <w:rFonts w:ascii="Symbol" w:hAnsi="Symbol" w:hint="default"/>
        <w:color w:val="001489"/>
      </w:rPr>
    </w:lvl>
    <w:lvl w:ilvl="1" w:tplc="04090003">
      <w:start w:val="1"/>
      <w:numFmt w:val="bullet"/>
      <w:lvlText w:val="o"/>
      <w:lvlJc w:val="left"/>
      <w:pPr>
        <w:ind w:left="1942" w:hanging="360"/>
      </w:pPr>
      <w:rPr>
        <w:rFonts w:ascii="Courier New" w:hAnsi="Courier New" w:hint="default"/>
      </w:rPr>
    </w:lvl>
    <w:lvl w:ilvl="2" w:tplc="04090005">
      <w:start w:val="1"/>
      <w:numFmt w:val="bullet"/>
      <w:lvlText w:val=""/>
      <w:lvlJc w:val="left"/>
      <w:pPr>
        <w:ind w:left="2662" w:hanging="360"/>
      </w:pPr>
      <w:rPr>
        <w:rFonts w:ascii="Wingdings" w:hAnsi="Wingdings" w:hint="default"/>
      </w:rPr>
    </w:lvl>
    <w:lvl w:ilvl="3" w:tplc="04090001">
      <w:start w:val="1"/>
      <w:numFmt w:val="bullet"/>
      <w:lvlText w:val=""/>
      <w:lvlJc w:val="left"/>
      <w:pPr>
        <w:ind w:left="3382" w:hanging="360"/>
      </w:pPr>
      <w:rPr>
        <w:rFonts w:ascii="Symbol" w:hAnsi="Symbol" w:hint="default"/>
      </w:rPr>
    </w:lvl>
    <w:lvl w:ilvl="4" w:tplc="04090003" w:tentative="1">
      <w:start w:val="1"/>
      <w:numFmt w:val="bullet"/>
      <w:lvlText w:val="o"/>
      <w:lvlJc w:val="left"/>
      <w:pPr>
        <w:ind w:left="4102" w:hanging="360"/>
      </w:pPr>
      <w:rPr>
        <w:rFonts w:ascii="Courier New" w:hAnsi="Courier New" w:hint="default"/>
      </w:rPr>
    </w:lvl>
    <w:lvl w:ilvl="5" w:tplc="04090005" w:tentative="1">
      <w:start w:val="1"/>
      <w:numFmt w:val="bullet"/>
      <w:lvlText w:val=""/>
      <w:lvlJc w:val="left"/>
      <w:pPr>
        <w:ind w:left="4822" w:hanging="360"/>
      </w:pPr>
      <w:rPr>
        <w:rFonts w:ascii="Wingdings" w:hAnsi="Wingdings" w:hint="default"/>
      </w:rPr>
    </w:lvl>
    <w:lvl w:ilvl="6" w:tplc="04090001" w:tentative="1">
      <w:start w:val="1"/>
      <w:numFmt w:val="bullet"/>
      <w:lvlText w:val=""/>
      <w:lvlJc w:val="left"/>
      <w:pPr>
        <w:ind w:left="5542" w:hanging="360"/>
      </w:pPr>
      <w:rPr>
        <w:rFonts w:ascii="Symbol" w:hAnsi="Symbol" w:hint="default"/>
      </w:rPr>
    </w:lvl>
    <w:lvl w:ilvl="7" w:tplc="04090003" w:tentative="1">
      <w:start w:val="1"/>
      <w:numFmt w:val="bullet"/>
      <w:lvlText w:val="o"/>
      <w:lvlJc w:val="left"/>
      <w:pPr>
        <w:ind w:left="6262" w:hanging="360"/>
      </w:pPr>
      <w:rPr>
        <w:rFonts w:ascii="Courier New" w:hAnsi="Courier New" w:hint="default"/>
      </w:rPr>
    </w:lvl>
    <w:lvl w:ilvl="8" w:tplc="04090005" w:tentative="1">
      <w:start w:val="1"/>
      <w:numFmt w:val="bullet"/>
      <w:lvlText w:val=""/>
      <w:lvlJc w:val="left"/>
      <w:pPr>
        <w:ind w:left="6982" w:hanging="360"/>
      </w:pPr>
      <w:rPr>
        <w:rFonts w:ascii="Wingdings" w:hAnsi="Wingdings" w:hint="default"/>
      </w:rPr>
    </w:lvl>
  </w:abstractNum>
  <w:abstractNum w:abstractNumId="6" w15:restartNumberingAfterBreak="0">
    <w:nsid w:val="247A1103"/>
    <w:multiLevelType w:val="hybridMultilevel"/>
    <w:tmpl w:val="36F0DDB2"/>
    <w:lvl w:ilvl="0" w:tplc="C3AE8404">
      <w:numFmt w:val="bullet"/>
      <w:lvlText w:val="-"/>
      <w:lvlJc w:val="left"/>
      <w:pPr>
        <w:ind w:left="-491" w:hanging="360"/>
      </w:pPr>
      <w:rPr>
        <w:rFonts w:ascii="Arial" w:eastAsiaTheme="minorEastAsia" w:hAnsi="Arial" w:cs="Arial" w:hint="default"/>
      </w:rPr>
    </w:lvl>
    <w:lvl w:ilvl="1" w:tplc="08090003">
      <w:start w:val="1"/>
      <w:numFmt w:val="bullet"/>
      <w:lvlText w:val="o"/>
      <w:lvlJc w:val="left"/>
      <w:pPr>
        <w:ind w:left="229" w:hanging="360"/>
      </w:pPr>
      <w:rPr>
        <w:rFonts w:ascii="Courier New" w:hAnsi="Courier New" w:cs="Courier New" w:hint="default"/>
      </w:rPr>
    </w:lvl>
    <w:lvl w:ilvl="2" w:tplc="08090005" w:tentative="1">
      <w:start w:val="1"/>
      <w:numFmt w:val="bullet"/>
      <w:lvlText w:val=""/>
      <w:lvlJc w:val="left"/>
      <w:pPr>
        <w:ind w:left="949" w:hanging="360"/>
      </w:pPr>
      <w:rPr>
        <w:rFonts w:ascii="Wingdings" w:hAnsi="Wingdings" w:hint="default"/>
      </w:rPr>
    </w:lvl>
    <w:lvl w:ilvl="3" w:tplc="08090001" w:tentative="1">
      <w:start w:val="1"/>
      <w:numFmt w:val="bullet"/>
      <w:lvlText w:val=""/>
      <w:lvlJc w:val="left"/>
      <w:pPr>
        <w:ind w:left="1669" w:hanging="360"/>
      </w:pPr>
      <w:rPr>
        <w:rFonts w:ascii="Symbol" w:hAnsi="Symbol" w:hint="default"/>
      </w:rPr>
    </w:lvl>
    <w:lvl w:ilvl="4" w:tplc="08090003" w:tentative="1">
      <w:start w:val="1"/>
      <w:numFmt w:val="bullet"/>
      <w:lvlText w:val="o"/>
      <w:lvlJc w:val="left"/>
      <w:pPr>
        <w:ind w:left="2389" w:hanging="360"/>
      </w:pPr>
      <w:rPr>
        <w:rFonts w:ascii="Courier New" w:hAnsi="Courier New" w:cs="Courier New" w:hint="default"/>
      </w:rPr>
    </w:lvl>
    <w:lvl w:ilvl="5" w:tplc="08090005" w:tentative="1">
      <w:start w:val="1"/>
      <w:numFmt w:val="bullet"/>
      <w:lvlText w:val=""/>
      <w:lvlJc w:val="left"/>
      <w:pPr>
        <w:ind w:left="3109" w:hanging="360"/>
      </w:pPr>
      <w:rPr>
        <w:rFonts w:ascii="Wingdings" w:hAnsi="Wingdings" w:hint="default"/>
      </w:rPr>
    </w:lvl>
    <w:lvl w:ilvl="6" w:tplc="08090001" w:tentative="1">
      <w:start w:val="1"/>
      <w:numFmt w:val="bullet"/>
      <w:lvlText w:val=""/>
      <w:lvlJc w:val="left"/>
      <w:pPr>
        <w:ind w:left="3829" w:hanging="360"/>
      </w:pPr>
      <w:rPr>
        <w:rFonts w:ascii="Symbol" w:hAnsi="Symbol" w:hint="default"/>
      </w:rPr>
    </w:lvl>
    <w:lvl w:ilvl="7" w:tplc="08090003" w:tentative="1">
      <w:start w:val="1"/>
      <w:numFmt w:val="bullet"/>
      <w:lvlText w:val="o"/>
      <w:lvlJc w:val="left"/>
      <w:pPr>
        <w:ind w:left="4549" w:hanging="360"/>
      </w:pPr>
      <w:rPr>
        <w:rFonts w:ascii="Courier New" w:hAnsi="Courier New" w:cs="Courier New" w:hint="default"/>
      </w:rPr>
    </w:lvl>
    <w:lvl w:ilvl="8" w:tplc="08090005" w:tentative="1">
      <w:start w:val="1"/>
      <w:numFmt w:val="bullet"/>
      <w:lvlText w:val=""/>
      <w:lvlJc w:val="left"/>
      <w:pPr>
        <w:ind w:left="5269" w:hanging="360"/>
      </w:pPr>
      <w:rPr>
        <w:rFonts w:ascii="Wingdings" w:hAnsi="Wingdings" w:hint="default"/>
      </w:rPr>
    </w:lvl>
  </w:abstractNum>
  <w:abstractNum w:abstractNumId="7" w15:restartNumberingAfterBreak="0">
    <w:nsid w:val="2B267E3F"/>
    <w:multiLevelType w:val="hybridMultilevel"/>
    <w:tmpl w:val="017A1444"/>
    <w:lvl w:ilvl="0" w:tplc="08090001">
      <w:start w:val="1"/>
      <w:numFmt w:val="bullet"/>
      <w:lvlText w:val=""/>
      <w:lvlJc w:val="left"/>
      <w:pPr>
        <w:ind w:left="720" w:hanging="360"/>
      </w:pPr>
      <w:rPr>
        <w:rFonts w:ascii="Symbol" w:hAnsi="Symbol" w:hint="default"/>
      </w:rPr>
    </w:lvl>
    <w:lvl w:ilvl="1" w:tplc="FB963258">
      <w:start w:val="2"/>
      <w:numFmt w:val="bullet"/>
      <w:lvlText w:val="•"/>
      <w:lvlJc w:val="left"/>
      <w:pPr>
        <w:ind w:left="1800" w:hanging="720"/>
      </w:pPr>
      <w:rPr>
        <w:rFonts w:ascii="Calibri" w:eastAsia="Calibr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D7768C4"/>
    <w:multiLevelType w:val="hybridMultilevel"/>
    <w:tmpl w:val="EA160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295361D"/>
    <w:multiLevelType w:val="hybridMultilevel"/>
    <w:tmpl w:val="743EE1AA"/>
    <w:lvl w:ilvl="0" w:tplc="33B04CA2">
      <w:numFmt w:val="bullet"/>
      <w:lvlText w:val="-"/>
      <w:lvlJc w:val="left"/>
      <w:pPr>
        <w:ind w:left="720" w:hanging="360"/>
      </w:pPr>
      <w:rPr>
        <w:rFonts w:ascii="Arial" w:eastAsiaTheme="minorEastAsia"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3D82A1E"/>
    <w:multiLevelType w:val="hybridMultilevel"/>
    <w:tmpl w:val="5DB66862"/>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11" w15:restartNumberingAfterBreak="0">
    <w:nsid w:val="342C47F8"/>
    <w:multiLevelType w:val="hybridMultilevel"/>
    <w:tmpl w:val="264210E8"/>
    <w:lvl w:ilvl="0" w:tplc="E0584F8C">
      <w:start w:val="95"/>
      <w:numFmt w:val="bullet"/>
      <w:lvlText w:val="-"/>
      <w:lvlJc w:val="left"/>
      <w:pPr>
        <w:ind w:left="720" w:hanging="360"/>
      </w:pPr>
      <w:rPr>
        <w:rFonts w:ascii="Arial" w:eastAsiaTheme="minorEastAsia" w:hAnsi="Arial" w:cs="Arial"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4747EEC"/>
    <w:multiLevelType w:val="hybridMultilevel"/>
    <w:tmpl w:val="5A12DA30"/>
    <w:lvl w:ilvl="0" w:tplc="FBDE38D2">
      <w:numFmt w:val="bullet"/>
      <w:lvlText w:val="-"/>
      <w:lvlJc w:val="left"/>
      <w:pPr>
        <w:ind w:left="-131" w:hanging="360"/>
      </w:pPr>
      <w:rPr>
        <w:rFonts w:ascii="Arial" w:eastAsiaTheme="minorEastAsia" w:hAnsi="Arial" w:cs="Aria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13" w15:restartNumberingAfterBreak="0">
    <w:nsid w:val="3B026E26"/>
    <w:multiLevelType w:val="multilevel"/>
    <w:tmpl w:val="E98EB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C205C74"/>
    <w:multiLevelType w:val="hybridMultilevel"/>
    <w:tmpl w:val="0F98A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1F47279"/>
    <w:multiLevelType w:val="hybridMultilevel"/>
    <w:tmpl w:val="9BF6CB10"/>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16" w15:restartNumberingAfterBreak="0">
    <w:nsid w:val="4A16704B"/>
    <w:multiLevelType w:val="hybridMultilevel"/>
    <w:tmpl w:val="6FCEAA48"/>
    <w:lvl w:ilvl="0" w:tplc="392A8B5A">
      <w:start w:val="6"/>
      <w:numFmt w:val="bullet"/>
      <w:lvlText w:val="-"/>
      <w:lvlJc w:val="left"/>
      <w:pPr>
        <w:ind w:left="-491" w:hanging="360"/>
      </w:pPr>
      <w:rPr>
        <w:rFonts w:ascii="Arial" w:eastAsiaTheme="minorEastAsia" w:hAnsi="Arial" w:cs="Arial" w:hint="default"/>
      </w:rPr>
    </w:lvl>
    <w:lvl w:ilvl="1" w:tplc="08090003" w:tentative="1">
      <w:start w:val="1"/>
      <w:numFmt w:val="bullet"/>
      <w:lvlText w:val="o"/>
      <w:lvlJc w:val="left"/>
      <w:pPr>
        <w:ind w:left="229" w:hanging="360"/>
      </w:pPr>
      <w:rPr>
        <w:rFonts w:ascii="Courier New" w:hAnsi="Courier New" w:cs="Courier New" w:hint="default"/>
      </w:rPr>
    </w:lvl>
    <w:lvl w:ilvl="2" w:tplc="08090005" w:tentative="1">
      <w:start w:val="1"/>
      <w:numFmt w:val="bullet"/>
      <w:lvlText w:val=""/>
      <w:lvlJc w:val="left"/>
      <w:pPr>
        <w:ind w:left="949" w:hanging="360"/>
      </w:pPr>
      <w:rPr>
        <w:rFonts w:ascii="Wingdings" w:hAnsi="Wingdings" w:hint="default"/>
      </w:rPr>
    </w:lvl>
    <w:lvl w:ilvl="3" w:tplc="08090001" w:tentative="1">
      <w:start w:val="1"/>
      <w:numFmt w:val="bullet"/>
      <w:lvlText w:val=""/>
      <w:lvlJc w:val="left"/>
      <w:pPr>
        <w:ind w:left="1669" w:hanging="360"/>
      </w:pPr>
      <w:rPr>
        <w:rFonts w:ascii="Symbol" w:hAnsi="Symbol" w:hint="default"/>
      </w:rPr>
    </w:lvl>
    <w:lvl w:ilvl="4" w:tplc="08090003" w:tentative="1">
      <w:start w:val="1"/>
      <w:numFmt w:val="bullet"/>
      <w:lvlText w:val="o"/>
      <w:lvlJc w:val="left"/>
      <w:pPr>
        <w:ind w:left="2389" w:hanging="360"/>
      </w:pPr>
      <w:rPr>
        <w:rFonts w:ascii="Courier New" w:hAnsi="Courier New" w:cs="Courier New" w:hint="default"/>
      </w:rPr>
    </w:lvl>
    <w:lvl w:ilvl="5" w:tplc="08090005" w:tentative="1">
      <w:start w:val="1"/>
      <w:numFmt w:val="bullet"/>
      <w:lvlText w:val=""/>
      <w:lvlJc w:val="left"/>
      <w:pPr>
        <w:ind w:left="3109" w:hanging="360"/>
      </w:pPr>
      <w:rPr>
        <w:rFonts w:ascii="Wingdings" w:hAnsi="Wingdings" w:hint="default"/>
      </w:rPr>
    </w:lvl>
    <w:lvl w:ilvl="6" w:tplc="08090001" w:tentative="1">
      <w:start w:val="1"/>
      <w:numFmt w:val="bullet"/>
      <w:lvlText w:val=""/>
      <w:lvlJc w:val="left"/>
      <w:pPr>
        <w:ind w:left="3829" w:hanging="360"/>
      </w:pPr>
      <w:rPr>
        <w:rFonts w:ascii="Symbol" w:hAnsi="Symbol" w:hint="default"/>
      </w:rPr>
    </w:lvl>
    <w:lvl w:ilvl="7" w:tplc="08090003" w:tentative="1">
      <w:start w:val="1"/>
      <w:numFmt w:val="bullet"/>
      <w:lvlText w:val="o"/>
      <w:lvlJc w:val="left"/>
      <w:pPr>
        <w:ind w:left="4549" w:hanging="360"/>
      </w:pPr>
      <w:rPr>
        <w:rFonts w:ascii="Courier New" w:hAnsi="Courier New" w:cs="Courier New" w:hint="default"/>
      </w:rPr>
    </w:lvl>
    <w:lvl w:ilvl="8" w:tplc="08090005" w:tentative="1">
      <w:start w:val="1"/>
      <w:numFmt w:val="bullet"/>
      <w:lvlText w:val=""/>
      <w:lvlJc w:val="left"/>
      <w:pPr>
        <w:ind w:left="5269" w:hanging="360"/>
      </w:pPr>
      <w:rPr>
        <w:rFonts w:ascii="Wingdings" w:hAnsi="Wingdings" w:hint="default"/>
      </w:rPr>
    </w:lvl>
  </w:abstractNum>
  <w:abstractNum w:abstractNumId="17" w15:restartNumberingAfterBreak="0">
    <w:nsid w:val="4C0F1A34"/>
    <w:multiLevelType w:val="hybridMultilevel"/>
    <w:tmpl w:val="EC564A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0483287"/>
    <w:multiLevelType w:val="hybridMultilevel"/>
    <w:tmpl w:val="ED9C0442"/>
    <w:lvl w:ilvl="0" w:tplc="FDCC2D58">
      <w:start w:val="2"/>
      <w:numFmt w:val="bullet"/>
      <w:lvlText w:val="-"/>
      <w:lvlJc w:val="left"/>
      <w:pPr>
        <w:ind w:left="-66" w:hanging="360"/>
      </w:pPr>
      <w:rPr>
        <w:rFonts w:ascii="Arial" w:eastAsiaTheme="minorEastAsia" w:hAnsi="Arial" w:cs="Arial" w:hint="default"/>
      </w:rPr>
    </w:lvl>
    <w:lvl w:ilvl="1" w:tplc="08090003" w:tentative="1">
      <w:start w:val="1"/>
      <w:numFmt w:val="bullet"/>
      <w:lvlText w:val="o"/>
      <w:lvlJc w:val="left"/>
      <w:pPr>
        <w:ind w:left="654" w:hanging="360"/>
      </w:pPr>
      <w:rPr>
        <w:rFonts w:ascii="Courier New" w:hAnsi="Courier New" w:cs="Courier New" w:hint="default"/>
      </w:rPr>
    </w:lvl>
    <w:lvl w:ilvl="2" w:tplc="08090005" w:tentative="1">
      <w:start w:val="1"/>
      <w:numFmt w:val="bullet"/>
      <w:lvlText w:val=""/>
      <w:lvlJc w:val="left"/>
      <w:pPr>
        <w:ind w:left="1374" w:hanging="360"/>
      </w:pPr>
      <w:rPr>
        <w:rFonts w:ascii="Wingdings" w:hAnsi="Wingdings" w:hint="default"/>
      </w:rPr>
    </w:lvl>
    <w:lvl w:ilvl="3" w:tplc="08090001" w:tentative="1">
      <w:start w:val="1"/>
      <w:numFmt w:val="bullet"/>
      <w:lvlText w:val=""/>
      <w:lvlJc w:val="left"/>
      <w:pPr>
        <w:ind w:left="2094" w:hanging="360"/>
      </w:pPr>
      <w:rPr>
        <w:rFonts w:ascii="Symbol" w:hAnsi="Symbol" w:hint="default"/>
      </w:rPr>
    </w:lvl>
    <w:lvl w:ilvl="4" w:tplc="08090003" w:tentative="1">
      <w:start w:val="1"/>
      <w:numFmt w:val="bullet"/>
      <w:lvlText w:val="o"/>
      <w:lvlJc w:val="left"/>
      <w:pPr>
        <w:ind w:left="2814" w:hanging="360"/>
      </w:pPr>
      <w:rPr>
        <w:rFonts w:ascii="Courier New" w:hAnsi="Courier New" w:cs="Courier New" w:hint="default"/>
      </w:rPr>
    </w:lvl>
    <w:lvl w:ilvl="5" w:tplc="08090005" w:tentative="1">
      <w:start w:val="1"/>
      <w:numFmt w:val="bullet"/>
      <w:lvlText w:val=""/>
      <w:lvlJc w:val="left"/>
      <w:pPr>
        <w:ind w:left="3534" w:hanging="360"/>
      </w:pPr>
      <w:rPr>
        <w:rFonts w:ascii="Wingdings" w:hAnsi="Wingdings" w:hint="default"/>
      </w:rPr>
    </w:lvl>
    <w:lvl w:ilvl="6" w:tplc="08090001" w:tentative="1">
      <w:start w:val="1"/>
      <w:numFmt w:val="bullet"/>
      <w:lvlText w:val=""/>
      <w:lvlJc w:val="left"/>
      <w:pPr>
        <w:ind w:left="4254" w:hanging="360"/>
      </w:pPr>
      <w:rPr>
        <w:rFonts w:ascii="Symbol" w:hAnsi="Symbol" w:hint="default"/>
      </w:rPr>
    </w:lvl>
    <w:lvl w:ilvl="7" w:tplc="08090003" w:tentative="1">
      <w:start w:val="1"/>
      <w:numFmt w:val="bullet"/>
      <w:lvlText w:val="o"/>
      <w:lvlJc w:val="left"/>
      <w:pPr>
        <w:ind w:left="4974" w:hanging="360"/>
      </w:pPr>
      <w:rPr>
        <w:rFonts w:ascii="Courier New" w:hAnsi="Courier New" w:cs="Courier New" w:hint="default"/>
      </w:rPr>
    </w:lvl>
    <w:lvl w:ilvl="8" w:tplc="08090005" w:tentative="1">
      <w:start w:val="1"/>
      <w:numFmt w:val="bullet"/>
      <w:lvlText w:val=""/>
      <w:lvlJc w:val="left"/>
      <w:pPr>
        <w:ind w:left="5694" w:hanging="360"/>
      </w:pPr>
      <w:rPr>
        <w:rFonts w:ascii="Wingdings" w:hAnsi="Wingdings" w:hint="default"/>
      </w:rPr>
    </w:lvl>
  </w:abstractNum>
  <w:abstractNum w:abstractNumId="19" w15:restartNumberingAfterBreak="0">
    <w:nsid w:val="5666562C"/>
    <w:multiLevelType w:val="hybridMultilevel"/>
    <w:tmpl w:val="6FC40D48"/>
    <w:lvl w:ilvl="0" w:tplc="EE8864AC">
      <w:numFmt w:val="bullet"/>
      <w:lvlText w:val="-"/>
      <w:lvlJc w:val="left"/>
      <w:pPr>
        <w:ind w:left="720" w:hanging="360"/>
      </w:pPr>
      <w:rPr>
        <w:rFonts w:ascii="Arial" w:eastAsiaTheme="minorEastAsia"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81570E7"/>
    <w:multiLevelType w:val="hybridMultilevel"/>
    <w:tmpl w:val="34226E28"/>
    <w:lvl w:ilvl="0" w:tplc="08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65C62995"/>
    <w:multiLevelType w:val="hybridMultilevel"/>
    <w:tmpl w:val="DCD2F0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B020997"/>
    <w:multiLevelType w:val="multilevel"/>
    <w:tmpl w:val="A722326C"/>
    <w:lvl w:ilvl="0">
      <w:start w:val="1"/>
      <w:numFmt w:val="bullet"/>
      <w:lvlText w:val=""/>
      <w:lvlJc w:val="left"/>
      <w:pPr>
        <w:ind w:left="360" w:hanging="360"/>
      </w:pPr>
      <w:rPr>
        <w:rFonts w:ascii="Symbol" w:hAnsi="Symbol" w:hint="default"/>
        <w:color w:val="1F265C"/>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23" w15:restartNumberingAfterBreak="0">
    <w:nsid w:val="6C030F08"/>
    <w:multiLevelType w:val="hybridMultilevel"/>
    <w:tmpl w:val="6874963A"/>
    <w:lvl w:ilvl="0" w:tplc="F1E0CFC6">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0326C7F"/>
    <w:multiLevelType w:val="hybridMultilevel"/>
    <w:tmpl w:val="FE3E3724"/>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743C7237"/>
    <w:multiLevelType w:val="hybridMultilevel"/>
    <w:tmpl w:val="BB9E3140"/>
    <w:lvl w:ilvl="0" w:tplc="4BA2E780">
      <w:start w:val="2020"/>
      <w:numFmt w:val="bullet"/>
      <w:lvlText w:val="-"/>
      <w:lvlJc w:val="left"/>
      <w:pPr>
        <w:ind w:left="-491" w:hanging="360"/>
      </w:pPr>
      <w:rPr>
        <w:rFonts w:ascii="Arial" w:eastAsiaTheme="minorEastAsia" w:hAnsi="Arial" w:cs="Arial" w:hint="default"/>
      </w:rPr>
    </w:lvl>
    <w:lvl w:ilvl="1" w:tplc="08090003">
      <w:start w:val="1"/>
      <w:numFmt w:val="bullet"/>
      <w:lvlText w:val="o"/>
      <w:lvlJc w:val="left"/>
      <w:pPr>
        <w:ind w:left="229" w:hanging="360"/>
      </w:pPr>
      <w:rPr>
        <w:rFonts w:ascii="Courier New" w:hAnsi="Courier New" w:cs="Courier New" w:hint="default"/>
      </w:rPr>
    </w:lvl>
    <w:lvl w:ilvl="2" w:tplc="08090005" w:tentative="1">
      <w:start w:val="1"/>
      <w:numFmt w:val="bullet"/>
      <w:lvlText w:val=""/>
      <w:lvlJc w:val="left"/>
      <w:pPr>
        <w:ind w:left="949" w:hanging="360"/>
      </w:pPr>
      <w:rPr>
        <w:rFonts w:ascii="Wingdings" w:hAnsi="Wingdings" w:hint="default"/>
      </w:rPr>
    </w:lvl>
    <w:lvl w:ilvl="3" w:tplc="08090001" w:tentative="1">
      <w:start w:val="1"/>
      <w:numFmt w:val="bullet"/>
      <w:lvlText w:val=""/>
      <w:lvlJc w:val="left"/>
      <w:pPr>
        <w:ind w:left="1669" w:hanging="360"/>
      </w:pPr>
      <w:rPr>
        <w:rFonts w:ascii="Symbol" w:hAnsi="Symbol" w:hint="default"/>
      </w:rPr>
    </w:lvl>
    <w:lvl w:ilvl="4" w:tplc="08090003" w:tentative="1">
      <w:start w:val="1"/>
      <w:numFmt w:val="bullet"/>
      <w:lvlText w:val="o"/>
      <w:lvlJc w:val="left"/>
      <w:pPr>
        <w:ind w:left="2389" w:hanging="360"/>
      </w:pPr>
      <w:rPr>
        <w:rFonts w:ascii="Courier New" w:hAnsi="Courier New" w:cs="Courier New" w:hint="default"/>
      </w:rPr>
    </w:lvl>
    <w:lvl w:ilvl="5" w:tplc="08090005" w:tentative="1">
      <w:start w:val="1"/>
      <w:numFmt w:val="bullet"/>
      <w:lvlText w:val=""/>
      <w:lvlJc w:val="left"/>
      <w:pPr>
        <w:ind w:left="3109" w:hanging="360"/>
      </w:pPr>
      <w:rPr>
        <w:rFonts w:ascii="Wingdings" w:hAnsi="Wingdings" w:hint="default"/>
      </w:rPr>
    </w:lvl>
    <w:lvl w:ilvl="6" w:tplc="08090001" w:tentative="1">
      <w:start w:val="1"/>
      <w:numFmt w:val="bullet"/>
      <w:lvlText w:val=""/>
      <w:lvlJc w:val="left"/>
      <w:pPr>
        <w:ind w:left="3829" w:hanging="360"/>
      </w:pPr>
      <w:rPr>
        <w:rFonts w:ascii="Symbol" w:hAnsi="Symbol" w:hint="default"/>
      </w:rPr>
    </w:lvl>
    <w:lvl w:ilvl="7" w:tplc="08090003" w:tentative="1">
      <w:start w:val="1"/>
      <w:numFmt w:val="bullet"/>
      <w:lvlText w:val="o"/>
      <w:lvlJc w:val="left"/>
      <w:pPr>
        <w:ind w:left="4549" w:hanging="360"/>
      </w:pPr>
      <w:rPr>
        <w:rFonts w:ascii="Courier New" w:hAnsi="Courier New" w:cs="Courier New" w:hint="default"/>
      </w:rPr>
    </w:lvl>
    <w:lvl w:ilvl="8" w:tplc="08090005" w:tentative="1">
      <w:start w:val="1"/>
      <w:numFmt w:val="bullet"/>
      <w:lvlText w:val=""/>
      <w:lvlJc w:val="left"/>
      <w:pPr>
        <w:ind w:left="5269" w:hanging="360"/>
      </w:pPr>
      <w:rPr>
        <w:rFonts w:ascii="Wingdings" w:hAnsi="Wingdings" w:hint="default"/>
      </w:rPr>
    </w:lvl>
  </w:abstractNum>
  <w:abstractNum w:abstractNumId="26" w15:restartNumberingAfterBreak="0">
    <w:nsid w:val="7ED62411"/>
    <w:multiLevelType w:val="hybridMultilevel"/>
    <w:tmpl w:val="9AA422CC"/>
    <w:lvl w:ilvl="0" w:tplc="08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5"/>
    <w:lvlOverride w:ilvl="0">
      <w:startOverride w:val="1"/>
    </w:lvlOverride>
  </w:num>
  <w:num w:numId="3">
    <w:abstractNumId w:val="22"/>
  </w:num>
  <w:num w:numId="4">
    <w:abstractNumId w:val="5"/>
  </w:num>
  <w:num w:numId="5">
    <w:abstractNumId w:val="19"/>
  </w:num>
  <w:num w:numId="6">
    <w:abstractNumId w:val="0"/>
  </w:num>
  <w:num w:numId="7">
    <w:abstractNumId w:val="14"/>
  </w:num>
  <w:num w:numId="8">
    <w:abstractNumId w:val="5"/>
  </w:num>
  <w:num w:numId="9">
    <w:abstractNumId w:val="5"/>
  </w:num>
  <w:num w:numId="10">
    <w:abstractNumId w:val="5"/>
  </w:num>
  <w:num w:numId="11">
    <w:abstractNumId w:val="7"/>
  </w:num>
  <w:num w:numId="12">
    <w:abstractNumId w:val="21"/>
  </w:num>
  <w:num w:numId="13">
    <w:abstractNumId w:val="5"/>
  </w:num>
  <w:num w:numId="14">
    <w:abstractNumId w:val="5"/>
  </w:num>
  <w:num w:numId="15">
    <w:abstractNumId w:val="5"/>
  </w:num>
  <w:num w:numId="16">
    <w:abstractNumId w:val="5"/>
  </w:num>
  <w:num w:numId="17">
    <w:abstractNumId w:val="5"/>
  </w:num>
  <w:num w:numId="18">
    <w:abstractNumId w:val="5"/>
  </w:num>
  <w:num w:numId="19">
    <w:abstractNumId w:val="5"/>
  </w:num>
  <w:num w:numId="20">
    <w:abstractNumId w:val="5"/>
  </w:num>
  <w:num w:numId="21">
    <w:abstractNumId w:val="24"/>
  </w:num>
  <w:num w:numId="22">
    <w:abstractNumId w:val="9"/>
  </w:num>
  <w:num w:numId="23">
    <w:abstractNumId w:val="5"/>
  </w:num>
  <w:num w:numId="24">
    <w:abstractNumId w:val="11"/>
  </w:num>
  <w:num w:numId="25">
    <w:abstractNumId w:val="25"/>
  </w:num>
  <w:num w:numId="26">
    <w:abstractNumId w:val="5"/>
  </w:num>
  <w:num w:numId="27">
    <w:abstractNumId w:val="5"/>
  </w:num>
  <w:num w:numId="28">
    <w:abstractNumId w:val="18"/>
  </w:num>
  <w:num w:numId="29">
    <w:abstractNumId w:val="5"/>
  </w:num>
  <w:num w:numId="30">
    <w:abstractNumId w:val="5"/>
  </w:num>
  <w:num w:numId="31">
    <w:abstractNumId w:val="2"/>
  </w:num>
  <w:num w:numId="32">
    <w:abstractNumId w:val="5"/>
  </w:num>
  <w:num w:numId="33">
    <w:abstractNumId w:val="5"/>
  </w:num>
  <w:num w:numId="34">
    <w:abstractNumId w:val="5"/>
  </w:num>
  <w:num w:numId="35">
    <w:abstractNumId w:val="5"/>
  </w:num>
  <w:num w:numId="36">
    <w:abstractNumId w:val="16"/>
  </w:num>
  <w:num w:numId="37">
    <w:abstractNumId w:val="23"/>
  </w:num>
  <w:num w:numId="38">
    <w:abstractNumId w:val="12"/>
  </w:num>
  <w:num w:numId="39">
    <w:abstractNumId w:val="6"/>
  </w:num>
  <w:num w:numId="40">
    <w:abstractNumId w:val="15"/>
  </w:num>
  <w:num w:numId="41">
    <w:abstractNumId w:val="5"/>
  </w:num>
  <w:num w:numId="42">
    <w:abstractNumId w:val="8"/>
  </w:num>
  <w:num w:numId="43">
    <w:abstractNumId w:val="17"/>
  </w:num>
  <w:num w:numId="44">
    <w:abstractNumId w:val="4"/>
  </w:num>
  <w:num w:numId="45">
    <w:abstractNumId w:val="20"/>
  </w:num>
  <w:num w:numId="46">
    <w:abstractNumId w:val="26"/>
  </w:num>
  <w:num w:numId="47">
    <w:abstractNumId w:val="13"/>
  </w:num>
  <w:num w:numId="48">
    <w:abstractNumId w:val="1"/>
  </w:num>
  <w:num w:numId="49">
    <w:abstractNumId w:val="3"/>
  </w:num>
  <w:num w:numId="5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isplayBackgroundShape/>
  <w:activeWritingStyle w:appName="MSWord" w:lang="es-ES" w:vendorID="64" w:dllVersion="6" w:nlCheck="1" w:checkStyle="0"/>
  <w:activeWritingStyle w:appName="MSWord" w:lang="en-GB" w:vendorID="64" w:dllVersion="6" w:nlCheck="1" w:checkStyle="1"/>
  <w:activeWritingStyle w:appName="MSWord" w:lang="en-GB" w:vendorID="64" w:dllVersion="4096" w:nlCheck="1" w:checkStyle="0"/>
  <w:activeWritingStyle w:appName="MSWord" w:lang="es-ES" w:vendorID="64" w:dllVersion="4096" w:nlCheck="1" w:checkStyle="0"/>
  <w:activeWritingStyle w:appName="MSWord" w:lang="en-US" w:vendorID="64" w:dllVersion="4096" w:nlCheck="1" w:checkStyle="0"/>
  <w:activeWritingStyle w:appName="MSWord" w:lang="es-AR" w:vendorID="64" w:dllVersion="4096" w:nlCheck="1" w:checkStyle="0"/>
  <w:proofState w:spelling="clean" w:grammar="clean"/>
  <w:defaultTabStop w:val="720"/>
  <w:hyphenationZone w:val="425"/>
  <w:defaultTableStyle w:val="TableGrid"/>
  <w:characterSpacingControl w:val="doNotCompress"/>
  <w:hdrShapeDefaults>
    <o:shapedefaults v:ext="edit" spidmax="22529">
      <o:colormru v:ext="edit" colors="#001489"/>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0C49"/>
    <w:rsid w:val="0001471E"/>
    <w:rsid w:val="00035B1D"/>
    <w:rsid w:val="000637AC"/>
    <w:rsid w:val="00065896"/>
    <w:rsid w:val="00072D8D"/>
    <w:rsid w:val="000801A8"/>
    <w:rsid w:val="000920B8"/>
    <w:rsid w:val="00093C76"/>
    <w:rsid w:val="000A3942"/>
    <w:rsid w:val="000B285C"/>
    <w:rsid w:val="000C1D9D"/>
    <w:rsid w:val="00121DEC"/>
    <w:rsid w:val="001352D3"/>
    <w:rsid w:val="00170635"/>
    <w:rsid w:val="00170EE6"/>
    <w:rsid w:val="00172738"/>
    <w:rsid w:val="00174AAC"/>
    <w:rsid w:val="001F0602"/>
    <w:rsid w:val="00201E3D"/>
    <w:rsid w:val="0022442A"/>
    <w:rsid w:val="00245783"/>
    <w:rsid w:val="00270E52"/>
    <w:rsid w:val="002720E1"/>
    <w:rsid w:val="00283E5C"/>
    <w:rsid w:val="002E45E2"/>
    <w:rsid w:val="002E5942"/>
    <w:rsid w:val="00312CFA"/>
    <w:rsid w:val="00332F54"/>
    <w:rsid w:val="00357FD8"/>
    <w:rsid w:val="00363005"/>
    <w:rsid w:val="00387708"/>
    <w:rsid w:val="003B51B6"/>
    <w:rsid w:val="003D77E8"/>
    <w:rsid w:val="003E1474"/>
    <w:rsid w:val="003E4A41"/>
    <w:rsid w:val="00402A05"/>
    <w:rsid w:val="0041115A"/>
    <w:rsid w:val="00461CF0"/>
    <w:rsid w:val="00466781"/>
    <w:rsid w:val="004740A0"/>
    <w:rsid w:val="004A7E44"/>
    <w:rsid w:val="00504291"/>
    <w:rsid w:val="00506D2F"/>
    <w:rsid w:val="0051579A"/>
    <w:rsid w:val="00517E9C"/>
    <w:rsid w:val="005363D6"/>
    <w:rsid w:val="0055659A"/>
    <w:rsid w:val="005575EA"/>
    <w:rsid w:val="005E5BF8"/>
    <w:rsid w:val="005F3ECE"/>
    <w:rsid w:val="006126EA"/>
    <w:rsid w:val="00621C0A"/>
    <w:rsid w:val="00623767"/>
    <w:rsid w:val="006460C3"/>
    <w:rsid w:val="0066256D"/>
    <w:rsid w:val="00666A5E"/>
    <w:rsid w:val="006774F0"/>
    <w:rsid w:val="00686666"/>
    <w:rsid w:val="00695C06"/>
    <w:rsid w:val="006A1307"/>
    <w:rsid w:val="006B7456"/>
    <w:rsid w:val="006E294B"/>
    <w:rsid w:val="0076059F"/>
    <w:rsid w:val="007659FF"/>
    <w:rsid w:val="007730C6"/>
    <w:rsid w:val="00774241"/>
    <w:rsid w:val="0079635A"/>
    <w:rsid w:val="007A6B81"/>
    <w:rsid w:val="007B0E1E"/>
    <w:rsid w:val="007B3CA6"/>
    <w:rsid w:val="007C11E9"/>
    <w:rsid w:val="007C5650"/>
    <w:rsid w:val="007E782F"/>
    <w:rsid w:val="007F006B"/>
    <w:rsid w:val="007F37B0"/>
    <w:rsid w:val="007F75C5"/>
    <w:rsid w:val="00805980"/>
    <w:rsid w:val="008142B6"/>
    <w:rsid w:val="008157D6"/>
    <w:rsid w:val="00835B44"/>
    <w:rsid w:val="00853AEF"/>
    <w:rsid w:val="00862C7C"/>
    <w:rsid w:val="008A57B0"/>
    <w:rsid w:val="008F064C"/>
    <w:rsid w:val="0093153A"/>
    <w:rsid w:val="00944D9F"/>
    <w:rsid w:val="009713C4"/>
    <w:rsid w:val="0098366D"/>
    <w:rsid w:val="009A31F4"/>
    <w:rsid w:val="009D7FE8"/>
    <w:rsid w:val="00A00B00"/>
    <w:rsid w:val="00A212DC"/>
    <w:rsid w:val="00A55C7F"/>
    <w:rsid w:val="00A978BD"/>
    <w:rsid w:val="00AA540C"/>
    <w:rsid w:val="00AA72BC"/>
    <w:rsid w:val="00B1082A"/>
    <w:rsid w:val="00B2462B"/>
    <w:rsid w:val="00B502EB"/>
    <w:rsid w:val="00B553B2"/>
    <w:rsid w:val="00B71D57"/>
    <w:rsid w:val="00BC3D3C"/>
    <w:rsid w:val="00BC5FD4"/>
    <w:rsid w:val="00BD7451"/>
    <w:rsid w:val="00C11971"/>
    <w:rsid w:val="00C36EEB"/>
    <w:rsid w:val="00C37562"/>
    <w:rsid w:val="00C804BC"/>
    <w:rsid w:val="00CC2809"/>
    <w:rsid w:val="00CD719E"/>
    <w:rsid w:val="00CE28E9"/>
    <w:rsid w:val="00CF1618"/>
    <w:rsid w:val="00CF5050"/>
    <w:rsid w:val="00D37649"/>
    <w:rsid w:val="00D65614"/>
    <w:rsid w:val="00D87B69"/>
    <w:rsid w:val="00D90684"/>
    <w:rsid w:val="00DA0161"/>
    <w:rsid w:val="00DB1C7D"/>
    <w:rsid w:val="00DC1DC6"/>
    <w:rsid w:val="00DC3DDA"/>
    <w:rsid w:val="00DC5379"/>
    <w:rsid w:val="00DD1A10"/>
    <w:rsid w:val="00E0160F"/>
    <w:rsid w:val="00E045A0"/>
    <w:rsid w:val="00E07AAD"/>
    <w:rsid w:val="00E25DC9"/>
    <w:rsid w:val="00E41CC5"/>
    <w:rsid w:val="00E53A06"/>
    <w:rsid w:val="00E94101"/>
    <w:rsid w:val="00E94741"/>
    <w:rsid w:val="00EA58B0"/>
    <w:rsid w:val="00EC2F83"/>
    <w:rsid w:val="00ED7DC9"/>
    <w:rsid w:val="00EF66B3"/>
    <w:rsid w:val="00EF6800"/>
    <w:rsid w:val="00F13EE3"/>
    <w:rsid w:val="00F85140"/>
    <w:rsid w:val="00FA1029"/>
    <w:rsid w:val="00FA335A"/>
    <w:rsid w:val="00FC334B"/>
    <w:rsid w:val="00FD0C49"/>
    <w:rsid w:val="00FE0084"/>
    <w:rsid w:val="00FF1AB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529">
      <o:colormru v:ext="edit" colors="#001489"/>
    </o:shapedefaults>
    <o:shapelayout v:ext="edit">
      <o:idmap v:ext="edit" data="1"/>
    </o:shapelayout>
  </w:shapeDefaults>
  <w:decimalSymbol w:val="."/>
  <w:listSeparator w:val=","/>
  <w14:docId w14:val="385925B9"/>
  <w14:defaultImageDpi w14:val="330"/>
  <w15:docId w15:val="{35C12E0D-6C71-4E72-B66E-2E66BB9424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461CF0"/>
    <w:pPr>
      <w:keepNext/>
      <w:keepLines/>
      <w:spacing w:before="200" w:line="276" w:lineRule="auto"/>
      <w:outlineLvl w:val="1"/>
    </w:pPr>
    <w:rPr>
      <w:rFonts w:ascii="Arial" w:eastAsiaTheme="majorEastAsia" w:hAnsi="Arial" w:cstheme="majorBidi"/>
      <w:b/>
      <w:bCs/>
      <w:sz w:val="2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D0C4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D0C49"/>
    <w:rPr>
      <w:rFonts w:ascii="Lucida Grande" w:hAnsi="Lucida Grande" w:cs="Lucida Grande"/>
      <w:sz w:val="18"/>
      <w:szCs w:val="18"/>
    </w:rPr>
  </w:style>
  <w:style w:type="paragraph" w:customStyle="1" w:styleId="ICFOTitle">
    <w:name w:val="ICFO Title"/>
    <w:basedOn w:val="Normal"/>
    <w:autoRedefine/>
    <w:qFormat/>
    <w:rsid w:val="00283E5C"/>
    <w:pPr>
      <w:spacing w:line="276" w:lineRule="auto"/>
      <w:ind w:right="-772"/>
    </w:pPr>
    <w:rPr>
      <w:rFonts w:ascii="Arial" w:hAnsi="Arial"/>
      <w:b/>
      <w:bCs/>
      <w:noProof/>
      <w:color w:val="001489"/>
      <w:sz w:val="20"/>
      <w:szCs w:val="20"/>
      <w:lang w:val="ca-ES" w:eastAsia="en-GB"/>
    </w:rPr>
  </w:style>
  <w:style w:type="paragraph" w:customStyle="1" w:styleId="ICFOSubtitle">
    <w:name w:val="ICFO Subtitle"/>
    <w:basedOn w:val="Normal"/>
    <w:qFormat/>
    <w:rsid w:val="008F064C"/>
    <w:pPr>
      <w:ind w:left="-851" w:right="-772"/>
    </w:pPr>
    <w:rPr>
      <w:rFonts w:ascii="Arial" w:hAnsi="Arial"/>
      <w:color w:val="2B307C"/>
      <w:sz w:val="32"/>
      <w:szCs w:val="32"/>
    </w:rPr>
  </w:style>
  <w:style w:type="paragraph" w:customStyle="1" w:styleId="ICFOText">
    <w:name w:val="ICFO Text"/>
    <w:basedOn w:val="Normal"/>
    <w:qFormat/>
    <w:rsid w:val="008F064C"/>
    <w:pPr>
      <w:spacing w:line="276" w:lineRule="auto"/>
      <w:ind w:left="-851" w:right="-772"/>
    </w:pPr>
    <w:rPr>
      <w:rFonts w:ascii="Arial" w:hAnsi="Arial"/>
      <w:sz w:val="20"/>
      <w:szCs w:val="20"/>
    </w:rPr>
  </w:style>
  <w:style w:type="paragraph" w:customStyle="1" w:styleId="ICFOBullets">
    <w:name w:val="ICFO Bullets"/>
    <w:basedOn w:val="Normal"/>
    <w:qFormat/>
    <w:rsid w:val="006460C3"/>
    <w:pPr>
      <w:numPr>
        <w:numId w:val="1"/>
      </w:numPr>
      <w:spacing w:before="120" w:after="120" w:line="276" w:lineRule="auto"/>
      <w:ind w:right="-851"/>
    </w:pPr>
    <w:rPr>
      <w:rFonts w:ascii="Arial" w:hAnsi="Arial"/>
      <w:sz w:val="20"/>
      <w:szCs w:val="20"/>
    </w:rPr>
  </w:style>
  <w:style w:type="paragraph" w:customStyle="1" w:styleId="ICFOSmallTitle">
    <w:name w:val="ICFO Small Title"/>
    <w:basedOn w:val="ICFOTitle"/>
    <w:qFormat/>
    <w:rsid w:val="008F064C"/>
  </w:style>
  <w:style w:type="paragraph" w:styleId="Header">
    <w:name w:val="header"/>
    <w:basedOn w:val="Normal"/>
    <w:link w:val="HeaderChar"/>
    <w:uiPriority w:val="99"/>
    <w:unhideWhenUsed/>
    <w:rsid w:val="008F064C"/>
    <w:pPr>
      <w:tabs>
        <w:tab w:val="center" w:pos="4320"/>
        <w:tab w:val="right" w:pos="8640"/>
      </w:tabs>
    </w:pPr>
  </w:style>
  <w:style w:type="character" w:customStyle="1" w:styleId="HeaderChar">
    <w:name w:val="Header Char"/>
    <w:basedOn w:val="DefaultParagraphFont"/>
    <w:link w:val="Header"/>
    <w:uiPriority w:val="99"/>
    <w:rsid w:val="008F064C"/>
  </w:style>
  <w:style w:type="paragraph" w:styleId="Footer">
    <w:name w:val="footer"/>
    <w:basedOn w:val="Normal"/>
    <w:link w:val="FooterChar"/>
    <w:uiPriority w:val="99"/>
    <w:unhideWhenUsed/>
    <w:rsid w:val="008F064C"/>
    <w:pPr>
      <w:tabs>
        <w:tab w:val="center" w:pos="4320"/>
        <w:tab w:val="right" w:pos="8640"/>
      </w:tabs>
    </w:pPr>
  </w:style>
  <w:style w:type="character" w:customStyle="1" w:styleId="FooterChar">
    <w:name w:val="Footer Char"/>
    <w:basedOn w:val="DefaultParagraphFont"/>
    <w:link w:val="Footer"/>
    <w:uiPriority w:val="99"/>
    <w:rsid w:val="008F064C"/>
  </w:style>
  <w:style w:type="paragraph" w:customStyle="1" w:styleId="TITULOPORTADILLA">
    <w:name w:val="TITULO PORTADILLA"/>
    <w:basedOn w:val="ICFOTitle"/>
    <w:qFormat/>
    <w:rsid w:val="0079635A"/>
    <w:rPr>
      <w:sz w:val="50"/>
      <w:szCs w:val="50"/>
    </w:rPr>
  </w:style>
  <w:style w:type="paragraph" w:customStyle="1" w:styleId="tituloportadilla0">
    <w:name w:val="titulo portadilla"/>
    <w:basedOn w:val="Normal"/>
    <w:qFormat/>
    <w:rsid w:val="0079635A"/>
    <w:rPr>
      <w:rFonts w:ascii="Arial" w:hAnsi="Arial"/>
      <w:b/>
      <w:color w:val="FFFFFF" w:themeColor="background1"/>
      <w:sz w:val="70"/>
      <w:szCs w:val="70"/>
    </w:rPr>
  </w:style>
  <w:style w:type="paragraph" w:customStyle="1" w:styleId="subtituloportadilla">
    <w:name w:val="subtitulo portadilla"/>
    <w:basedOn w:val="tituloportadilla0"/>
    <w:qFormat/>
    <w:rsid w:val="0079635A"/>
    <w:rPr>
      <w:b w:val="0"/>
      <w:sz w:val="50"/>
      <w:szCs w:val="50"/>
    </w:rPr>
  </w:style>
  <w:style w:type="paragraph" w:customStyle="1" w:styleId="portada">
    <w:name w:val="portada"/>
    <w:basedOn w:val="BalloonText"/>
    <w:qFormat/>
    <w:rsid w:val="007730C6"/>
    <w:rPr>
      <w:rFonts w:ascii="Arial" w:hAnsi="Arial"/>
      <w:b/>
      <w:color w:val="FFFFFF" w:themeColor="background1"/>
      <w:sz w:val="50"/>
      <w:szCs w:val="50"/>
    </w:rPr>
  </w:style>
  <w:style w:type="paragraph" w:styleId="NoSpacing">
    <w:name w:val="No Spacing"/>
    <w:link w:val="NoSpacingChar"/>
    <w:qFormat/>
    <w:rsid w:val="00A978BD"/>
    <w:rPr>
      <w:rFonts w:ascii="PMingLiU" w:hAnsi="PMingLiU"/>
      <w:sz w:val="22"/>
      <w:szCs w:val="22"/>
      <w:lang w:val="en-US"/>
    </w:rPr>
  </w:style>
  <w:style w:type="character" w:customStyle="1" w:styleId="NoSpacingChar">
    <w:name w:val="No Spacing Char"/>
    <w:basedOn w:val="DefaultParagraphFont"/>
    <w:link w:val="NoSpacing"/>
    <w:rsid w:val="00A978BD"/>
    <w:rPr>
      <w:rFonts w:ascii="PMingLiU" w:hAnsi="PMingLiU"/>
      <w:sz w:val="22"/>
      <w:szCs w:val="22"/>
      <w:lang w:val="en-US"/>
    </w:rPr>
  </w:style>
  <w:style w:type="table" w:styleId="TableGrid">
    <w:name w:val="Table Grid"/>
    <w:aliases w:val="ICFO TABLE OK"/>
    <w:basedOn w:val="TableNormal"/>
    <w:uiPriority w:val="39"/>
    <w:rsid w:val="00FC334B"/>
    <w:rPr>
      <w:rFonts w:ascii="Arial" w:hAnsi="Arial"/>
      <w:color w:val="001489"/>
      <w:sz w:val="20"/>
    </w:rPr>
    <w:tblPr>
      <w:tblBorders>
        <w:top w:val="single" w:sz="8" w:space="0" w:color="001489"/>
        <w:left w:val="single" w:sz="8" w:space="0" w:color="001489"/>
        <w:bottom w:val="single" w:sz="8" w:space="0" w:color="001489"/>
        <w:right w:val="single" w:sz="8" w:space="0" w:color="001489"/>
        <w:insideH w:val="single" w:sz="8" w:space="0" w:color="001489"/>
        <w:insideV w:val="single" w:sz="8" w:space="0" w:color="001489"/>
      </w:tblBorders>
    </w:tblPr>
    <w:tblStylePr w:type="firstRow">
      <w:rPr>
        <w:rFonts w:ascii="Arial" w:hAnsi="Arial"/>
      </w:rPr>
    </w:tblStylePr>
  </w:style>
  <w:style w:type="table" w:styleId="LightShading">
    <w:name w:val="Light Shading"/>
    <w:basedOn w:val="TableNormal"/>
    <w:uiPriority w:val="60"/>
    <w:rsid w:val="00BD7451"/>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334B"/>
    <w:rPr>
      <w:rFonts w:ascii="Arial" w:hAnsi="Arial"/>
      <w:color w:val="001489"/>
      <w:sz w:val="20"/>
    </w:rPr>
    <w:tblPr>
      <w:tblStyleRowBandSize w:val="1"/>
      <w:tblStyleColBandSize w:val="1"/>
      <w:tblBorders>
        <w:top w:val="single" w:sz="8" w:space="0" w:color="4F81BD" w:themeColor="accent1"/>
        <w:bottom w:val="single" w:sz="8" w:space="0" w:color="4F81BD" w:themeColor="accent1"/>
      </w:tblBorders>
    </w:tblPr>
    <w:tcPr>
      <w:shd w:val="clear" w:color="auto" w:fill="auto"/>
    </w:tc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Grid3-Accent6">
    <w:name w:val="Medium Grid 3 Accent 6"/>
    <w:basedOn w:val="TableNormal"/>
    <w:uiPriority w:val="69"/>
    <w:rsid w:val="00BD745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ColorfulGrid-Accent1">
    <w:name w:val="Colorful Grid Accent 1"/>
    <w:basedOn w:val="TableNormal"/>
    <w:uiPriority w:val="73"/>
    <w:rsid w:val="00FC334B"/>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List-Accent5">
    <w:name w:val="Colorful List Accent 5"/>
    <w:basedOn w:val="TableNormal"/>
    <w:uiPriority w:val="72"/>
    <w:rsid w:val="00FC334B"/>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LightList-Accent1">
    <w:name w:val="Light List Accent 1"/>
    <w:basedOn w:val="TableNormal"/>
    <w:uiPriority w:val="61"/>
    <w:rsid w:val="00FC334B"/>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Grid-Accent1">
    <w:name w:val="Light Grid Accent 1"/>
    <w:basedOn w:val="TableNormal"/>
    <w:uiPriority w:val="62"/>
    <w:rsid w:val="00FC334B"/>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styleId="PageNumber">
    <w:name w:val="page number"/>
    <w:basedOn w:val="DefaultParagraphFont"/>
    <w:uiPriority w:val="99"/>
    <w:semiHidden/>
    <w:unhideWhenUsed/>
    <w:rsid w:val="00270E52"/>
  </w:style>
  <w:style w:type="paragraph" w:styleId="ListParagraph">
    <w:name w:val="List Paragraph"/>
    <w:basedOn w:val="Normal"/>
    <w:uiPriority w:val="34"/>
    <w:qFormat/>
    <w:rsid w:val="00E25DC9"/>
    <w:pPr>
      <w:autoSpaceDE w:val="0"/>
      <w:autoSpaceDN w:val="0"/>
      <w:ind w:left="720"/>
      <w:contextualSpacing/>
    </w:pPr>
    <w:rPr>
      <w:rFonts w:ascii="Times New Roman" w:eastAsia="Times New Roman" w:hAnsi="Times New Roman" w:cs="Times New Roman"/>
      <w:sz w:val="20"/>
      <w:szCs w:val="20"/>
      <w:lang w:val="ca-ES" w:eastAsia="es-ES"/>
    </w:rPr>
  </w:style>
  <w:style w:type="character" w:customStyle="1" w:styleId="Heading2Char">
    <w:name w:val="Heading 2 Char"/>
    <w:basedOn w:val="DefaultParagraphFont"/>
    <w:link w:val="Heading2"/>
    <w:uiPriority w:val="9"/>
    <w:rsid w:val="00461CF0"/>
    <w:rPr>
      <w:rFonts w:ascii="Arial" w:eastAsiaTheme="majorEastAsia" w:hAnsi="Arial" w:cstheme="majorBidi"/>
      <w:b/>
      <w:bCs/>
      <w:sz w:val="22"/>
      <w:szCs w:val="26"/>
    </w:rPr>
  </w:style>
  <w:style w:type="paragraph" w:styleId="NormalWeb">
    <w:name w:val="Normal (Web)"/>
    <w:basedOn w:val="Normal"/>
    <w:uiPriority w:val="99"/>
    <w:unhideWhenUsed/>
    <w:rsid w:val="000920B8"/>
    <w:pPr>
      <w:spacing w:before="100" w:beforeAutospacing="1" w:after="100" w:afterAutospacing="1"/>
    </w:pPr>
    <w:rPr>
      <w:rFonts w:ascii="Times New Roman" w:eastAsia="Times New Roman" w:hAnsi="Times New Roman" w:cs="Times New Roman"/>
      <w:lang w:eastAsia="en-GB"/>
    </w:rPr>
  </w:style>
  <w:style w:type="character" w:styleId="CommentReference">
    <w:name w:val="annotation reference"/>
    <w:basedOn w:val="DefaultParagraphFont"/>
    <w:uiPriority w:val="99"/>
    <w:semiHidden/>
    <w:unhideWhenUsed/>
    <w:rsid w:val="00C36EEB"/>
    <w:rPr>
      <w:sz w:val="16"/>
      <w:szCs w:val="16"/>
    </w:rPr>
  </w:style>
  <w:style w:type="paragraph" w:styleId="CommentText">
    <w:name w:val="annotation text"/>
    <w:basedOn w:val="Normal"/>
    <w:link w:val="CommentTextChar"/>
    <w:uiPriority w:val="99"/>
    <w:semiHidden/>
    <w:unhideWhenUsed/>
    <w:rsid w:val="00C36EEB"/>
    <w:rPr>
      <w:sz w:val="20"/>
      <w:szCs w:val="20"/>
    </w:rPr>
  </w:style>
  <w:style w:type="character" w:customStyle="1" w:styleId="CommentTextChar">
    <w:name w:val="Comment Text Char"/>
    <w:basedOn w:val="DefaultParagraphFont"/>
    <w:link w:val="CommentText"/>
    <w:uiPriority w:val="99"/>
    <w:semiHidden/>
    <w:rsid w:val="00C36EEB"/>
    <w:rPr>
      <w:sz w:val="20"/>
      <w:szCs w:val="20"/>
    </w:rPr>
  </w:style>
  <w:style w:type="paragraph" w:styleId="CommentSubject">
    <w:name w:val="annotation subject"/>
    <w:basedOn w:val="CommentText"/>
    <w:next w:val="CommentText"/>
    <w:link w:val="CommentSubjectChar"/>
    <w:uiPriority w:val="99"/>
    <w:semiHidden/>
    <w:unhideWhenUsed/>
    <w:rsid w:val="00C36EEB"/>
    <w:rPr>
      <w:b/>
      <w:bCs/>
    </w:rPr>
  </w:style>
  <w:style w:type="character" w:customStyle="1" w:styleId="CommentSubjectChar">
    <w:name w:val="Comment Subject Char"/>
    <w:basedOn w:val="CommentTextChar"/>
    <w:link w:val="CommentSubject"/>
    <w:uiPriority w:val="99"/>
    <w:semiHidden/>
    <w:rsid w:val="00C36EEB"/>
    <w:rPr>
      <w:b/>
      <w:bCs/>
      <w:sz w:val="20"/>
      <w:szCs w:val="20"/>
    </w:rPr>
  </w:style>
  <w:style w:type="character" w:styleId="FootnoteReference">
    <w:name w:val="footnote reference"/>
    <w:rsid w:val="00283E5C"/>
    <w:rPr>
      <w:position w:val="6"/>
      <w:sz w:val="16"/>
    </w:rPr>
  </w:style>
  <w:style w:type="table" w:customStyle="1" w:styleId="ICFOTABLEOK2">
    <w:name w:val="ICFO TABLE OK2"/>
    <w:basedOn w:val="TableNormal"/>
    <w:next w:val="TableGrid"/>
    <w:uiPriority w:val="39"/>
    <w:rsid w:val="0066256D"/>
    <w:rPr>
      <w:rFonts w:ascii="Arial" w:hAnsi="Arial"/>
      <w:color w:val="001489"/>
      <w:sz w:val="20"/>
    </w:rPr>
    <w:tblPr>
      <w:tblBorders>
        <w:top w:val="single" w:sz="8" w:space="0" w:color="001489"/>
        <w:left w:val="single" w:sz="8" w:space="0" w:color="001489"/>
        <w:bottom w:val="single" w:sz="8" w:space="0" w:color="001489"/>
        <w:right w:val="single" w:sz="8" w:space="0" w:color="001489"/>
        <w:insideH w:val="single" w:sz="8" w:space="0" w:color="001489"/>
        <w:insideV w:val="single" w:sz="8" w:space="0" w:color="001489"/>
      </w:tblBorders>
    </w:tblPr>
    <w:tblStylePr w:type="firstRow">
      <w:rPr>
        <w:rFonts w:ascii="Arial" w:hAnsi="Arial"/>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742563">
      <w:bodyDiv w:val="1"/>
      <w:marLeft w:val="0"/>
      <w:marRight w:val="0"/>
      <w:marTop w:val="0"/>
      <w:marBottom w:val="0"/>
      <w:divBdr>
        <w:top w:val="none" w:sz="0" w:space="0" w:color="auto"/>
        <w:left w:val="none" w:sz="0" w:space="0" w:color="auto"/>
        <w:bottom w:val="none" w:sz="0" w:space="0" w:color="auto"/>
        <w:right w:val="none" w:sz="0" w:space="0" w:color="auto"/>
      </w:divBdr>
    </w:div>
    <w:div w:id="97255898">
      <w:bodyDiv w:val="1"/>
      <w:marLeft w:val="0"/>
      <w:marRight w:val="0"/>
      <w:marTop w:val="0"/>
      <w:marBottom w:val="0"/>
      <w:divBdr>
        <w:top w:val="none" w:sz="0" w:space="0" w:color="auto"/>
        <w:left w:val="none" w:sz="0" w:space="0" w:color="auto"/>
        <w:bottom w:val="none" w:sz="0" w:space="0" w:color="auto"/>
        <w:right w:val="none" w:sz="0" w:space="0" w:color="auto"/>
      </w:divBdr>
    </w:div>
    <w:div w:id="118425238">
      <w:bodyDiv w:val="1"/>
      <w:marLeft w:val="0"/>
      <w:marRight w:val="0"/>
      <w:marTop w:val="0"/>
      <w:marBottom w:val="0"/>
      <w:divBdr>
        <w:top w:val="none" w:sz="0" w:space="0" w:color="auto"/>
        <w:left w:val="none" w:sz="0" w:space="0" w:color="auto"/>
        <w:bottom w:val="none" w:sz="0" w:space="0" w:color="auto"/>
        <w:right w:val="none" w:sz="0" w:space="0" w:color="auto"/>
      </w:divBdr>
    </w:div>
    <w:div w:id="135799982">
      <w:bodyDiv w:val="1"/>
      <w:marLeft w:val="0"/>
      <w:marRight w:val="0"/>
      <w:marTop w:val="0"/>
      <w:marBottom w:val="0"/>
      <w:divBdr>
        <w:top w:val="none" w:sz="0" w:space="0" w:color="auto"/>
        <w:left w:val="none" w:sz="0" w:space="0" w:color="auto"/>
        <w:bottom w:val="none" w:sz="0" w:space="0" w:color="auto"/>
        <w:right w:val="none" w:sz="0" w:space="0" w:color="auto"/>
      </w:divBdr>
    </w:div>
    <w:div w:id="404187713">
      <w:bodyDiv w:val="1"/>
      <w:marLeft w:val="0"/>
      <w:marRight w:val="0"/>
      <w:marTop w:val="0"/>
      <w:marBottom w:val="0"/>
      <w:divBdr>
        <w:top w:val="none" w:sz="0" w:space="0" w:color="auto"/>
        <w:left w:val="none" w:sz="0" w:space="0" w:color="auto"/>
        <w:bottom w:val="none" w:sz="0" w:space="0" w:color="auto"/>
        <w:right w:val="none" w:sz="0" w:space="0" w:color="auto"/>
      </w:divBdr>
    </w:div>
    <w:div w:id="586840259">
      <w:bodyDiv w:val="1"/>
      <w:marLeft w:val="0"/>
      <w:marRight w:val="0"/>
      <w:marTop w:val="0"/>
      <w:marBottom w:val="0"/>
      <w:divBdr>
        <w:top w:val="none" w:sz="0" w:space="0" w:color="auto"/>
        <w:left w:val="none" w:sz="0" w:space="0" w:color="auto"/>
        <w:bottom w:val="none" w:sz="0" w:space="0" w:color="auto"/>
        <w:right w:val="none" w:sz="0" w:space="0" w:color="auto"/>
      </w:divBdr>
    </w:div>
    <w:div w:id="636645467">
      <w:bodyDiv w:val="1"/>
      <w:marLeft w:val="0"/>
      <w:marRight w:val="0"/>
      <w:marTop w:val="0"/>
      <w:marBottom w:val="0"/>
      <w:divBdr>
        <w:top w:val="none" w:sz="0" w:space="0" w:color="auto"/>
        <w:left w:val="none" w:sz="0" w:space="0" w:color="auto"/>
        <w:bottom w:val="none" w:sz="0" w:space="0" w:color="auto"/>
        <w:right w:val="none" w:sz="0" w:space="0" w:color="auto"/>
      </w:divBdr>
    </w:div>
    <w:div w:id="806167527">
      <w:bodyDiv w:val="1"/>
      <w:marLeft w:val="0"/>
      <w:marRight w:val="0"/>
      <w:marTop w:val="0"/>
      <w:marBottom w:val="0"/>
      <w:divBdr>
        <w:top w:val="none" w:sz="0" w:space="0" w:color="auto"/>
        <w:left w:val="none" w:sz="0" w:space="0" w:color="auto"/>
        <w:bottom w:val="none" w:sz="0" w:space="0" w:color="auto"/>
        <w:right w:val="none" w:sz="0" w:space="0" w:color="auto"/>
      </w:divBdr>
    </w:div>
    <w:div w:id="1040977710">
      <w:bodyDiv w:val="1"/>
      <w:marLeft w:val="0"/>
      <w:marRight w:val="0"/>
      <w:marTop w:val="0"/>
      <w:marBottom w:val="0"/>
      <w:divBdr>
        <w:top w:val="none" w:sz="0" w:space="0" w:color="auto"/>
        <w:left w:val="none" w:sz="0" w:space="0" w:color="auto"/>
        <w:bottom w:val="none" w:sz="0" w:space="0" w:color="auto"/>
        <w:right w:val="none" w:sz="0" w:space="0" w:color="auto"/>
      </w:divBdr>
    </w:div>
    <w:div w:id="1250850094">
      <w:bodyDiv w:val="1"/>
      <w:marLeft w:val="0"/>
      <w:marRight w:val="0"/>
      <w:marTop w:val="0"/>
      <w:marBottom w:val="0"/>
      <w:divBdr>
        <w:top w:val="none" w:sz="0" w:space="0" w:color="auto"/>
        <w:left w:val="none" w:sz="0" w:space="0" w:color="auto"/>
        <w:bottom w:val="none" w:sz="0" w:space="0" w:color="auto"/>
        <w:right w:val="none" w:sz="0" w:space="0" w:color="auto"/>
      </w:divBdr>
    </w:div>
    <w:div w:id="1267351139">
      <w:bodyDiv w:val="1"/>
      <w:marLeft w:val="0"/>
      <w:marRight w:val="0"/>
      <w:marTop w:val="0"/>
      <w:marBottom w:val="0"/>
      <w:divBdr>
        <w:top w:val="none" w:sz="0" w:space="0" w:color="auto"/>
        <w:left w:val="none" w:sz="0" w:space="0" w:color="auto"/>
        <w:bottom w:val="none" w:sz="0" w:space="0" w:color="auto"/>
        <w:right w:val="none" w:sz="0" w:space="0" w:color="auto"/>
      </w:divBdr>
    </w:div>
    <w:div w:id="1429883974">
      <w:bodyDiv w:val="1"/>
      <w:marLeft w:val="0"/>
      <w:marRight w:val="0"/>
      <w:marTop w:val="0"/>
      <w:marBottom w:val="0"/>
      <w:divBdr>
        <w:top w:val="none" w:sz="0" w:space="0" w:color="auto"/>
        <w:left w:val="none" w:sz="0" w:space="0" w:color="auto"/>
        <w:bottom w:val="none" w:sz="0" w:space="0" w:color="auto"/>
        <w:right w:val="none" w:sz="0" w:space="0" w:color="auto"/>
      </w:divBdr>
    </w:div>
    <w:div w:id="1504592559">
      <w:bodyDiv w:val="1"/>
      <w:marLeft w:val="0"/>
      <w:marRight w:val="0"/>
      <w:marTop w:val="0"/>
      <w:marBottom w:val="0"/>
      <w:divBdr>
        <w:top w:val="none" w:sz="0" w:space="0" w:color="auto"/>
        <w:left w:val="none" w:sz="0" w:space="0" w:color="auto"/>
        <w:bottom w:val="none" w:sz="0" w:space="0" w:color="auto"/>
        <w:right w:val="none" w:sz="0" w:space="0" w:color="auto"/>
      </w:divBdr>
    </w:div>
    <w:div w:id="1553033934">
      <w:bodyDiv w:val="1"/>
      <w:marLeft w:val="0"/>
      <w:marRight w:val="0"/>
      <w:marTop w:val="0"/>
      <w:marBottom w:val="0"/>
      <w:divBdr>
        <w:top w:val="none" w:sz="0" w:space="0" w:color="auto"/>
        <w:left w:val="none" w:sz="0" w:space="0" w:color="auto"/>
        <w:bottom w:val="none" w:sz="0" w:space="0" w:color="auto"/>
        <w:right w:val="none" w:sz="0" w:space="0" w:color="auto"/>
      </w:divBdr>
    </w:div>
    <w:div w:id="1763064117">
      <w:bodyDiv w:val="1"/>
      <w:marLeft w:val="0"/>
      <w:marRight w:val="0"/>
      <w:marTop w:val="0"/>
      <w:marBottom w:val="0"/>
      <w:divBdr>
        <w:top w:val="none" w:sz="0" w:space="0" w:color="auto"/>
        <w:left w:val="none" w:sz="0" w:space="0" w:color="auto"/>
        <w:bottom w:val="none" w:sz="0" w:space="0" w:color="auto"/>
        <w:right w:val="none" w:sz="0" w:space="0" w:color="auto"/>
      </w:divBdr>
    </w:div>
    <w:div w:id="1967269430">
      <w:bodyDiv w:val="1"/>
      <w:marLeft w:val="0"/>
      <w:marRight w:val="0"/>
      <w:marTop w:val="0"/>
      <w:marBottom w:val="0"/>
      <w:divBdr>
        <w:top w:val="none" w:sz="0" w:space="0" w:color="auto"/>
        <w:left w:val="none" w:sz="0" w:space="0" w:color="auto"/>
        <w:bottom w:val="none" w:sz="0" w:space="0" w:color="auto"/>
        <w:right w:val="none" w:sz="0" w:space="0" w:color="auto"/>
      </w:divBdr>
    </w:div>
    <w:div w:id="197764092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595A6E81A6DCF4687ACA2F409611BBA"/>
        <w:category>
          <w:name w:val="General"/>
          <w:gallery w:val="placeholder"/>
        </w:category>
        <w:types>
          <w:type w:val="bbPlcHdr"/>
        </w:types>
        <w:behaviors>
          <w:behavior w:val="content"/>
        </w:behaviors>
        <w:guid w:val="{09F147A9-B186-CD44-A419-43975F06E127}"/>
      </w:docPartPr>
      <w:docPartBody>
        <w:p w:rsidR="0027246D" w:rsidRDefault="0027246D" w:rsidP="0027246D">
          <w:pPr>
            <w:pStyle w:val="E595A6E81A6DCF4687ACA2F409611BBA"/>
          </w:pPr>
          <w:r>
            <w:t>[Type text]</w:t>
          </w:r>
        </w:p>
      </w:docPartBody>
    </w:docPart>
    <w:docPart>
      <w:docPartPr>
        <w:name w:val="3E2960184D9A774AA2027FFB6EFA87E5"/>
        <w:category>
          <w:name w:val="General"/>
          <w:gallery w:val="placeholder"/>
        </w:category>
        <w:types>
          <w:type w:val="bbPlcHdr"/>
        </w:types>
        <w:behaviors>
          <w:behavior w:val="content"/>
        </w:behaviors>
        <w:guid w:val="{8CA1B11B-47C2-4D45-B1B3-8F2A93F30A39}"/>
      </w:docPartPr>
      <w:docPartBody>
        <w:p w:rsidR="0027246D" w:rsidRDefault="0027246D" w:rsidP="0027246D">
          <w:pPr>
            <w:pStyle w:val="3E2960184D9A774AA2027FFB6EFA87E5"/>
          </w:pPr>
          <w:r>
            <w:t>[Type text]</w:t>
          </w:r>
        </w:p>
      </w:docPartBody>
    </w:docPart>
    <w:docPart>
      <w:docPartPr>
        <w:name w:val="1918B2BA7D03334BA828F82918786693"/>
        <w:category>
          <w:name w:val="General"/>
          <w:gallery w:val="placeholder"/>
        </w:category>
        <w:types>
          <w:type w:val="bbPlcHdr"/>
        </w:types>
        <w:behaviors>
          <w:behavior w:val="content"/>
        </w:behaviors>
        <w:guid w:val="{F7F3C4F2-036A-684F-A47A-1817619A6554}"/>
      </w:docPartPr>
      <w:docPartBody>
        <w:p w:rsidR="0027246D" w:rsidRDefault="0027246D" w:rsidP="0027246D">
          <w:pPr>
            <w:pStyle w:val="1918B2BA7D03334BA828F82918786693"/>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PMingLiU">
    <w:altName w:val="新細明體"/>
    <w:panose1 w:val="02010601000101010101"/>
    <w:charset w:val="88"/>
    <w:family w:val="roman"/>
    <w:pitch w:val="variable"/>
    <w:sig w:usb0="A00002FF" w:usb1="28CFFCFA" w:usb2="00000016" w:usb3="00000000" w:csb0="00100001" w:csb1="00000000"/>
  </w:font>
  <w:font w:name="ZWAdobeF">
    <w:panose1 w:val="00000000000000000000"/>
    <w:charset w:val="00"/>
    <w:family w:val="auto"/>
    <w:pitch w:val="variable"/>
    <w:sig w:usb0="20002A87" w:usb1="00000000" w:usb2="00000000"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7246D"/>
    <w:rsid w:val="00044F6A"/>
    <w:rsid w:val="0027246D"/>
    <w:rsid w:val="004C6889"/>
    <w:rsid w:val="00E713A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595A6E81A6DCF4687ACA2F409611BBA">
    <w:name w:val="E595A6E81A6DCF4687ACA2F409611BBA"/>
    <w:rsid w:val="0027246D"/>
  </w:style>
  <w:style w:type="paragraph" w:customStyle="1" w:styleId="3E2960184D9A774AA2027FFB6EFA87E5">
    <w:name w:val="3E2960184D9A774AA2027FFB6EFA87E5"/>
    <w:rsid w:val="0027246D"/>
  </w:style>
  <w:style w:type="paragraph" w:customStyle="1" w:styleId="1918B2BA7D03334BA828F82918786693">
    <w:name w:val="1918B2BA7D03334BA828F82918786693"/>
    <w:rsid w:val="0027246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7056d15b-2f73-4d17-b56b-18d2fc507524">
      <UserInfo>
        <DisplayName>Darrick Chang</DisplayName>
        <AccountId>24</AccountId>
        <AccountType/>
      </UserInfo>
    </SharedWithUsers>
    <_activity xmlns="d0b99f30-e27b-4976-a4c8-fdc8321065e7"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E4B5E1CA7AD2894B8D8C49D1420A1FA9" ma:contentTypeVersion="18" ma:contentTypeDescription="Create a new document." ma:contentTypeScope="" ma:versionID="57a2c388d514198daff6a294182d8636">
  <xsd:schema xmlns:xsd="http://www.w3.org/2001/XMLSchema" xmlns:xs="http://www.w3.org/2001/XMLSchema" xmlns:p="http://schemas.microsoft.com/office/2006/metadata/properties" xmlns:ns3="d0b99f30-e27b-4976-a4c8-fdc8321065e7" xmlns:ns4="7056d15b-2f73-4d17-b56b-18d2fc507524" targetNamespace="http://schemas.microsoft.com/office/2006/metadata/properties" ma:root="true" ma:fieldsID="994f8be5b7a3ed9bd61ecb71967d2932" ns3:_="" ns4:_="">
    <xsd:import namespace="d0b99f30-e27b-4976-a4c8-fdc8321065e7"/>
    <xsd:import namespace="7056d15b-2f73-4d17-b56b-18d2fc507524"/>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ServiceAutoTags" minOccurs="0"/>
                <xsd:element ref="ns3:MediaLengthInSeconds" minOccurs="0"/>
                <xsd:element ref="ns3:MediaServiceOCR" minOccurs="0"/>
                <xsd:element ref="ns3:MediaServiceGenerationTime" minOccurs="0"/>
                <xsd:element ref="ns3:MediaServiceEventHashCode" minOccurs="0"/>
                <xsd:element ref="ns3:_activity" minOccurs="0"/>
                <xsd:element ref="ns3:MediaServiceObjectDetectorVersions" minOccurs="0"/>
                <xsd:element ref="ns3:MediaServiceSystemTags" minOccurs="0"/>
                <xsd:element ref="ns3:MediaServiceSearchPropertie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b99f30-e27b-4976-a4c8-fdc8321065e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056d15b-2f73-4d17-b56b-18d2fc50752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8023398-34E3-44C3-89B8-469039A3BAB7}">
  <ds:schemaRefs>
    <ds:schemaRef ds:uri="d0b99f30-e27b-4976-a4c8-fdc8321065e7"/>
    <ds:schemaRef ds:uri="http://purl.org/dc/dcmitype/"/>
    <ds:schemaRef ds:uri="http://schemas.openxmlformats.org/package/2006/metadata/core-properties"/>
    <ds:schemaRef ds:uri="http://schemas.microsoft.com/office/2006/documentManagement/types"/>
    <ds:schemaRef ds:uri="http://schemas.microsoft.com/office/2006/metadata/properties"/>
    <ds:schemaRef ds:uri="http://schemas.microsoft.com/office/infopath/2007/PartnerControls"/>
    <ds:schemaRef ds:uri="http://www.w3.org/XML/1998/namespace"/>
    <ds:schemaRef ds:uri="http://purl.org/dc/terms/"/>
    <ds:schemaRef ds:uri="http://purl.org/dc/elements/1.1/"/>
    <ds:schemaRef ds:uri="7056d15b-2f73-4d17-b56b-18d2fc507524"/>
  </ds:schemaRefs>
</ds:datastoreItem>
</file>

<file path=customXml/itemProps2.xml><?xml version="1.0" encoding="utf-8"?>
<ds:datastoreItem xmlns:ds="http://schemas.openxmlformats.org/officeDocument/2006/customXml" ds:itemID="{A8EDDF76-E2A3-44F9-BEA5-03E2A4F7C4B6}">
  <ds:schemaRefs>
    <ds:schemaRef ds:uri="http://schemas.openxmlformats.org/officeDocument/2006/bibliography"/>
  </ds:schemaRefs>
</ds:datastoreItem>
</file>

<file path=customXml/itemProps3.xml><?xml version="1.0" encoding="utf-8"?>
<ds:datastoreItem xmlns:ds="http://schemas.openxmlformats.org/officeDocument/2006/customXml" ds:itemID="{33AC9854-316B-412A-ACB5-AC097D6B2D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b99f30-e27b-4976-a4c8-fdc8321065e7"/>
    <ds:schemaRef ds:uri="7056d15b-2f73-4d17-b56b-18d2fc5075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2AF8E07-AB7A-482F-8F80-28C9E277B37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6</Pages>
  <Words>1460</Words>
  <Characters>8322</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Josep Soler</dc:creator>
  <cp:keywords/>
  <dc:description/>
  <cp:lastModifiedBy>Melania Amat Carrillo</cp:lastModifiedBy>
  <cp:revision>11</cp:revision>
  <cp:lastPrinted>2025-10-06T11:16:00Z</cp:lastPrinted>
  <dcterms:created xsi:type="dcterms:W3CDTF">2025-12-17T13:12:00Z</dcterms:created>
  <dcterms:modified xsi:type="dcterms:W3CDTF">2025-12-19T09:56:00Z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0x010100E4B5E1CA7AD2894B8D8C49D1420A1FA9</vt:lpwstr>
  </property>
</Properties>
</file>