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2A" w:rsidRPr="000A5165" w:rsidRDefault="0026622A" w:rsidP="0026622A">
      <w:pPr>
        <w:pStyle w:val="Ttol1"/>
        <w:jc w:val="left"/>
        <w:rPr>
          <w:rFonts w:ascii="Verdana" w:eastAsia="Verdana" w:hAnsi="Verdana" w:cs="Verdana"/>
          <w:i/>
          <w:color w:val="00B050"/>
          <w:sz w:val="20"/>
        </w:rPr>
      </w:pPr>
      <w:bookmarkStart w:id="0" w:name="_Toc213667017"/>
      <w:r w:rsidRPr="000A5165">
        <w:rPr>
          <w:rFonts w:ascii="Verdana" w:eastAsia="Verdana" w:hAnsi="Verdana" w:cs="Verdana"/>
          <w:sz w:val="20"/>
        </w:rPr>
        <w:t>ANNEX 1 DECLARACIÓ RESPONSABLE</w:t>
      </w:r>
      <w:bookmarkEnd w:id="0"/>
      <w:r w:rsidRPr="000A5165">
        <w:rPr>
          <w:rFonts w:ascii="Verdana" w:eastAsia="Verdana" w:hAnsi="Verdana" w:cs="Verdana"/>
          <w:sz w:val="20"/>
        </w:rPr>
        <w:t xml:space="preserve"> </w:t>
      </w:r>
    </w:p>
    <w:p w:rsidR="0026622A" w:rsidRPr="0016552A" w:rsidRDefault="0026622A" w:rsidP="00266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622A" w:rsidRPr="0016552A" w:rsidRDefault="0026622A" w:rsidP="0026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/>
          <w:kern w:val="2"/>
          <w:sz w:val="20"/>
          <w:szCs w:val="20"/>
          <w:lang w:eastAsia="ar-SA"/>
        </w:rPr>
      </w:pPr>
      <w:bookmarkStart w:id="1" w:name="_Hlk133405929"/>
      <w:bookmarkStart w:id="2" w:name="_Hlk134006290"/>
      <w:r w:rsidRPr="0016552A">
        <w:rPr>
          <w:rFonts w:ascii="Verdana" w:eastAsia="Times New Roman" w:hAnsi="Verdana"/>
          <w:b/>
          <w:bCs/>
          <w:kern w:val="2"/>
          <w:sz w:val="20"/>
          <w:szCs w:val="20"/>
          <w:lang w:eastAsia="ar-SA"/>
        </w:rPr>
        <w:t>Dades bàsiques del contracte</w:t>
      </w:r>
    </w:p>
    <w:p w:rsidR="0026622A" w:rsidRPr="0016552A" w:rsidRDefault="0026622A" w:rsidP="0026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/>
          <w:kern w:val="2"/>
          <w:sz w:val="20"/>
          <w:szCs w:val="20"/>
          <w:lang w:eastAsia="ar-SA"/>
        </w:rPr>
      </w:pPr>
      <w:r w:rsidRPr="0016552A">
        <w:rPr>
          <w:rFonts w:ascii="Verdana" w:eastAsia="Times New Roman" w:hAnsi="Verdana"/>
          <w:b/>
          <w:bCs/>
          <w:kern w:val="2"/>
          <w:sz w:val="20"/>
          <w:szCs w:val="20"/>
          <w:lang w:eastAsia="ar-SA"/>
        </w:rPr>
        <w:t>Expedient:</w:t>
      </w:r>
      <w:r w:rsidRPr="0016552A">
        <w:rPr>
          <w:rFonts w:ascii="Verdana" w:eastAsia="Times New Roman" w:hAnsi="Verdana"/>
          <w:kern w:val="2"/>
          <w:sz w:val="20"/>
          <w:szCs w:val="20"/>
          <w:lang w:eastAsia="ar-SA"/>
        </w:rPr>
        <w:t xml:space="preserve"> UPF-2025-0070</w:t>
      </w:r>
    </w:p>
    <w:p w:rsidR="0026622A" w:rsidRPr="0016552A" w:rsidRDefault="0026622A" w:rsidP="0026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/>
          <w:kern w:val="2"/>
          <w:sz w:val="20"/>
          <w:szCs w:val="20"/>
          <w:lang w:eastAsia="ar-SA"/>
        </w:rPr>
      </w:pPr>
      <w:r w:rsidRPr="0016552A">
        <w:rPr>
          <w:rFonts w:ascii="Verdana" w:eastAsia="Times New Roman" w:hAnsi="Verdana"/>
          <w:b/>
          <w:bCs/>
          <w:kern w:val="2"/>
          <w:sz w:val="20"/>
          <w:szCs w:val="20"/>
          <w:lang w:eastAsia="ar-SA"/>
        </w:rPr>
        <w:t>Tipus de procediment:</w:t>
      </w:r>
      <w:r w:rsidRPr="0016552A">
        <w:rPr>
          <w:rFonts w:ascii="Verdana" w:eastAsia="Times New Roman" w:hAnsi="Verdana"/>
          <w:kern w:val="2"/>
          <w:sz w:val="20"/>
          <w:szCs w:val="20"/>
          <w:lang w:eastAsia="ar-SA"/>
        </w:rPr>
        <w:t xml:space="preserve"> obert simplificat</w:t>
      </w:r>
    </w:p>
    <w:p w:rsidR="0026622A" w:rsidRPr="0016552A" w:rsidRDefault="0026622A" w:rsidP="0026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after="160" w:line="259" w:lineRule="auto"/>
        <w:ind w:left="142" w:right="1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16552A">
        <w:rPr>
          <w:rFonts w:ascii="Verdana" w:eastAsia="Calibri" w:hAnsi="Verdana" w:cs="Times New Roman"/>
          <w:b/>
          <w:bCs/>
          <w:sz w:val="20"/>
          <w:szCs w:val="20"/>
          <w:lang w:eastAsia="en-US"/>
        </w:rPr>
        <w:t>Objecte:</w:t>
      </w:r>
      <w:r w:rsidRPr="0016552A">
        <w:rPr>
          <w:rFonts w:ascii="Verdana" w:eastAsia="Calibri" w:hAnsi="Verdana" w:cs="Times New Roman"/>
          <w:sz w:val="20"/>
          <w:lang w:eastAsia="en-US"/>
        </w:rPr>
        <w:t xml:space="preserve"> </w:t>
      </w:r>
      <w:r w:rsidRPr="0016552A">
        <w:rPr>
          <w:rFonts w:ascii="Verdana" w:eastAsia="Verdana" w:hAnsi="Verdana" w:cs="Verdana"/>
          <w:sz w:val="20"/>
          <w:szCs w:val="20"/>
        </w:rPr>
        <w:t xml:space="preserve">Servei de </w:t>
      </w:r>
      <w:r>
        <w:rPr>
          <w:rFonts w:ascii="Verdana" w:eastAsia="Verdana" w:hAnsi="Verdana" w:cs="Verdana"/>
          <w:sz w:val="20"/>
          <w:szCs w:val="20"/>
        </w:rPr>
        <w:t>conducció</w:t>
      </w:r>
      <w:r w:rsidRPr="0016552A">
        <w:rPr>
          <w:rFonts w:ascii="Verdana" w:eastAsia="Verdana" w:hAnsi="Verdana" w:cs="Verdana"/>
          <w:sz w:val="20"/>
          <w:szCs w:val="20"/>
        </w:rPr>
        <w:t xml:space="preserve"> per al vehicle oficial de la Universitat Pompeu Fabra</w:t>
      </w:r>
    </w:p>
    <w:tbl>
      <w:tblPr>
        <w:tblStyle w:val="Taulaambquadrcula2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26622A" w:rsidRPr="0016552A" w:rsidTr="00BA2BA3">
        <w:trPr>
          <w:trHeight w:val="127"/>
        </w:trPr>
        <w:tc>
          <w:tcPr>
            <w:tcW w:w="8359" w:type="dxa"/>
            <w:gridSpan w:val="3"/>
          </w:tcPr>
          <w:bookmarkEnd w:id="1"/>
          <w:p w:rsidR="0026622A" w:rsidRPr="0016552A" w:rsidRDefault="0026622A" w:rsidP="00BA2BA3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16552A"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651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8359" w:type="dxa"/>
            <w:gridSpan w:val="3"/>
          </w:tcPr>
          <w:p w:rsidR="0026622A" w:rsidRPr="0016552A" w:rsidRDefault="0026622A" w:rsidP="00BA2BA3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6552A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26622A" w:rsidRPr="0016552A" w:rsidTr="00BA2BA3">
        <w:tc>
          <w:tcPr>
            <w:tcW w:w="8359" w:type="dxa"/>
            <w:gridSpan w:val="3"/>
          </w:tcPr>
          <w:p w:rsidR="0026622A" w:rsidRPr="0016552A" w:rsidRDefault="0026622A" w:rsidP="00BA2BA3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6622A" w:rsidRPr="0016552A" w:rsidTr="00BA2BA3">
        <w:tc>
          <w:tcPr>
            <w:tcW w:w="2263" w:type="dxa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16552A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26622A" w:rsidRPr="0016552A" w:rsidRDefault="0026622A" w:rsidP="00BA2BA3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6622A" w:rsidRPr="0016552A" w:rsidRDefault="0026622A" w:rsidP="0026622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eastAsia="en-US"/>
        </w:rPr>
      </w:pPr>
    </w:p>
    <w:p w:rsidR="0026622A" w:rsidRPr="0016552A" w:rsidRDefault="0026622A" w:rsidP="0026622A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eastAsia="en-US"/>
        </w:rPr>
      </w:pPr>
      <w:r w:rsidRPr="0016552A">
        <w:rPr>
          <w:rFonts w:ascii="Verdana" w:eastAsia="Verdana" w:hAnsi="Verdana" w:cs="Verdana"/>
          <w:sz w:val="20"/>
          <w:szCs w:val="20"/>
          <w:lang w:eastAsia="en-US"/>
        </w:rPr>
        <w:t>El/la representant del licitador assabentat/</w:t>
      </w:r>
      <w:proofErr w:type="spellStart"/>
      <w:r w:rsidRPr="0016552A">
        <w:rPr>
          <w:rFonts w:ascii="Verdana" w:eastAsia="Verdana" w:hAnsi="Verdana" w:cs="Verdana"/>
          <w:sz w:val="20"/>
          <w:szCs w:val="20"/>
          <w:lang w:eastAsia="en-US"/>
        </w:rPr>
        <w:t>ada</w:t>
      </w:r>
      <w:proofErr w:type="spellEnd"/>
      <w:r w:rsidRPr="0016552A">
        <w:rPr>
          <w:rFonts w:ascii="Verdana" w:eastAsia="Verdana" w:hAnsi="Verdana" w:cs="Verdana"/>
          <w:sz w:val="20"/>
          <w:szCs w:val="20"/>
          <w:lang w:eastAsia="en-US"/>
        </w:rPr>
        <w:t xml:space="preserve"> de les condicions i els requisits que s’exigeixen per poder ser adjudicatari/ària del contracte identificat en l’apartat de dades bàsiques, declara sota la seva responsabilitat:</w:t>
      </w:r>
    </w:p>
    <w:bookmarkEnd w:id="2"/>
    <w:p w:rsidR="0026622A" w:rsidRPr="0016552A" w:rsidRDefault="0026622A" w:rsidP="0026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el licitador: </w:t>
      </w:r>
    </w:p>
    <w:p w:rsidR="0026622A" w:rsidRPr="0016552A" w:rsidRDefault="0026622A" w:rsidP="00266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Compleix amb les condicions legalment establertes per contractar amb l’Administració i la solvència requerida, si fos proposada adjudicatària ho acreditarà, prèviament a l’adjudicació, davant l’òrgan de contractació amb la documentació exigida a aquest plec.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</w:t>
      </w: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Generalitat, i la Llei 13/2005, de 27 de desembre, del règim d’incompatibilitats dels alts càrrecs al servei de la Generalitat.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la plantilla,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estant-hi legalment obligat, disposa del corresponent pla d’igualtat d’oportunitats entre les dones i els homes.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compleix tots els requisits i obligacions exigits per la normativa vigent per a la seva obertura, instal·lació i funcionament legal.</w:t>
      </w:r>
    </w:p>
    <w:p w:rsidR="0026622A" w:rsidRPr="0016552A" w:rsidRDefault="0026622A" w:rsidP="0026622A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la informació i documents aportats en el/s sobre/s són de contingut absolutament cert.</w:t>
      </w:r>
    </w:p>
    <w:p w:rsidR="0026622A" w:rsidRPr="0016552A" w:rsidRDefault="0026622A" w:rsidP="002662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26622A" w:rsidRPr="0016552A" w:rsidRDefault="0026622A" w:rsidP="0026622A">
      <w:pPr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Verdana" w:hAnsi="Verdana" w:cs="Verdana"/>
          <w:i/>
          <w:color w:val="000000"/>
          <w:sz w:val="20"/>
          <w:szCs w:val="20"/>
          <w:lang w:eastAsia="en-US"/>
        </w:rPr>
        <w:t>(En cas que us oposeu a la consulta, heu d’indicar de forma expressa “no”)</w:t>
      </w:r>
    </w:p>
    <w:p w:rsidR="0026622A" w:rsidRPr="0016552A" w:rsidRDefault="0026622A" w:rsidP="002662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p w:rsidR="0026622A" w:rsidRPr="0016552A" w:rsidRDefault="0026622A" w:rsidP="0026622A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91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409"/>
        <w:gridCol w:w="2552"/>
        <w:gridCol w:w="2056"/>
      </w:tblGrid>
      <w:tr w:rsidR="0026622A" w:rsidRPr="0016552A" w:rsidTr="00BA2BA3">
        <w:trPr>
          <w:trHeight w:val="343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26622A" w:rsidRPr="0016552A" w:rsidRDefault="0026622A" w:rsidP="00BA2BA3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26622A" w:rsidRPr="0016552A" w:rsidTr="00BA2BA3">
        <w:trPr>
          <w:trHeight w:val="167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22A" w:rsidRPr="0016552A" w:rsidRDefault="0026622A" w:rsidP="00BA2BA3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16552A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26622A" w:rsidRPr="0016552A" w:rsidRDefault="0026622A" w:rsidP="0026622A">
      <w:p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6552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No e</w:t>
      </w:r>
      <w:r w:rsidRPr="0016552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 poden afegir més línies per a més persones autoritzades)</w:t>
      </w:r>
    </w:p>
    <w:p w:rsidR="0026622A" w:rsidRDefault="0026622A" w:rsidP="0026622A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B213F9">
        <w:rPr>
          <w:rFonts w:ascii="Verdana" w:eastAsia="Times New Roman" w:hAnsi="Verdana" w:cs="Times New Roman"/>
          <w:sz w:val="20"/>
          <w:szCs w:val="20"/>
          <w:lang w:eastAsia="ca-ES"/>
        </w:rPr>
        <w:t xml:space="preserve">Que l’empresa es compromet a l’adscripció dels mitjans personals indicats a </w:t>
      </w:r>
      <w:r w:rsidRPr="00B213F9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l’apartat G4, que els acreditarà en cas de ser proposada adjudicatària </w:t>
      </w:r>
    </w:p>
    <w:p w:rsidR="0026622A" w:rsidRPr="00947CFB" w:rsidRDefault="0026622A" w:rsidP="0026622A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677CDA">
        <w:rPr>
          <w:rFonts w:ascii="Verdana" w:eastAsia="Verdana" w:hAnsi="Verdana" w:cs="Verdana"/>
          <w:color w:val="000000"/>
          <w:sz w:val="20"/>
          <w:szCs w:val="20"/>
          <w:lang w:eastAsia="ca-ES"/>
        </w:rPr>
        <w:t>Que, en cas de ser el licitador una empresa estrangera, es sotmetrà als jutjats i tribunals espanyols de qualsevol ordre per a totes les incidències que puguin sorgir del contracte</w:t>
      </w: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, amb renúncia expressa del fur propi.</w:t>
      </w:r>
    </w:p>
    <w:p w:rsidR="0026622A" w:rsidRPr="0016552A" w:rsidRDefault="0026622A" w:rsidP="0026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6552A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26622A" w:rsidRPr="0016552A" w:rsidRDefault="0026622A" w:rsidP="00266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6622A" w:rsidRPr="0016552A" w:rsidRDefault="0026622A" w:rsidP="0026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16552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380F7A" w:rsidRPr="0026622A" w:rsidRDefault="0026622A" w:rsidP="0026622A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16552A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t</w:t>
      </w:r>
      <w:bookmarkStart w:id="3" w:name="_GoBack"/>
      <w:bookmarkEnd w:id="3"/>
    </w:p>
    <w:sectPr w:rsidR="00380F7A" w:rsidRPr="0026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11AA5"/>
    <w:multiLevelType w:val="multilevel"/>
    <w:tmpl w:val="68AC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  <w:rPr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2A"/>
    <w:rsid w:val="0026622A"/>
    <w:rsid w:val="00380F7A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A901"/>
  <w15:chartTrackingRefBased/>
  <w15:docId w15:val="{BDF53E75-AECF-4B27-8787-F85E534D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6622A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paragraph" w:styleId="Ttol1">
    <w:name w:val="heading 1"/>
    <w:basedOn w:val="Normal"/>
    <w:next w:val="Normal"/>
    <w:link w:val="Ttol1Car"/>
    <w:rsid w:val="0026622A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6622A"/>
    <w:rPr>
      <w:rFonts w:ascii="Arial" w:eastAsia="Arial" w:hAnsi="Arial" w:cs="Arial"/>
      <w:b/>
      <w:sz w:val="24"/>
      <w:szCs w:val="24"/>
      <w:lang w:val="ca-ES" w:eastAsia="es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26622A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26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2025-12-16T19:02:00Z</dcterms:created>
  <dcterms:modified xsi:type="dcterms:W3CDTF">2025-12-16T19:02:00Z</dcterms:modified>
</cp:coreProperties>
</file>