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8B145" w14:textId="77777777" w:rsidR="00F360AA" w:rsidRDefault="00F360AA" w:rsidP="001810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bookmarkStart w:id="0" w:name="_Hlk211518755"/>
    </w:p>
    <w:p w14:paraId="556EB6C2" w14:textId="0F358C01" w:rsidR="006A0E98" w:rsidRPr="007012C9" w:rsidRDefault="006A0E98" w:rsidP="001810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 w:rsidRPr="007012C9">
        <w:rPr>
          <w:rFonts w:ascii="Arial" w:hAnsi="Arial" w:cs="Arial"/>
          <w:b/>
          <w:sz w:val="22"/>
          <w:szCs w:val="22"/>
        </w:rPr>
        <w:t>PLEC</w:t>
      </w:r>
      <w:r w:rsidR="006F6680" w:rsidRPr="007012C9">
        <w:rPr>
          <w:rFonts w:ascii="Arial" w:hAnsi="Arial" w:cs="Arial"/>
          <w:b/>
          <w:sz w:val="22"/>
          <w:szCs w:val="22"/>
        </w:rPr>
        <w:t xml:space="preserve"> DE PRESCRIPCIONS TÈCNIQUES PER A LA CONTRACTACIÓ </w:t>
      </w:r>
      <w:r w:rsidRPr="007012C9">
        <w:rPr>
          <w:rFonts w:ascii="Arial" w:hAnsi="Arial" w:cs="Arial"/>
          <w:b/>
          <w:sz w:val="22"/>
          <w:szCs w:val="22"/>
        </w:rPr>
        <w:t>MITJANÇANT PROCEDIMENT NEGOCIAT SENSE PUBLICITAT I SENSE CONSULTA PER UN DRET D’EXCLUSIVA, DEL CONTRACTE DE COL</w:t>
      </w:r>
      <w:r w:rsidR="007663C9" w:rsidRPr="007012C9">
        <w:rPr>
          <w:rFonts w:ascii="Arial" w:hAnsi="Arial" w:cs="Arial"/>
          <w:b/>
          <w:sz w:val="22"/>
          <w:szCs w:val="22"/>
        </w:rPr>
        <w:t>·L</w:t>
      </w:r>
      <w:r w:rsidRPr="007012C9">
        <w:rPr>
          <w:rFonts w:ascii="Arial" w:hAnsi="Arial" w:cs="Arial"/>
          <w:b/>
          <w:sz w:val="22"/>
          <w:szCs w:val="22"/>
        </w:rPr>
        <w:t xml:space="preserve">ABORACIÓ PUBLICITÀRIA (PATROCINI) EN </w:t>
      </w:r>
      <w:r w:rsidR="00101CAF">
        <w:rPr>
          <w:rFonts w:ascii="Arial" w:hAnsi="Arial" w:cs="Arial"/>
          <w:b/>
          <w:sz w:val="22"/>
          <w:szCs w:val="22"/>
        </w:rPr>
        <w:t>LES</w:t>
      </w:r>
      <w:r w:rsidR="003B4D1B">
        <w:rPr>
          <w:rFonts w:ascii="Arial" w:hAnsi="Arial" w:cs="Arial"/>
          <w:b/>
          <w:sz w:val="22"/>
          <w:szCs w:val="22"/>
        </w:rPr>
        <w:t xml:space="preserve"> </w:t>
      </w:r>
      <w:r w:rsidR="0006722F">
        <w:rPr>
          <w:rFonts w:ascii="Arial" w:hAnsi="Arial" w:cs="Arial"/>
          <w:b/>
          <w:sz w:val="22"/>
          <w:szCs w:val="22"/>
        </w:rPr>
        <w:t>PREMIER PADEL</w:t>
      </w:r>
      <w:r w:rsidR="003B4D1B">
        <w:rPr>
          <w:rFonts w:ascii="Arial" w:hAnsi="Arial" w:cs="Arial"/>
          <w:b/>
          <w:sz w:val="22"/>
          <w:szCs w:val="22"/>
        </w:rPr>
        <w:t xml:space="preserve"> FINALS</w:t>
      </w:r>
      <w:r w:rsidR="00FB11ED" w:rsidRPr="007012C9">
        <w:rPr>
          <w:rFonts w:ascii="Arial" w:hAnsi="Arial" w:cs="Arial"/>
          <w:b/>
          <w:sz w:val="22"/>
          <w:szCs w:val="22"/>
        </w:rPr>
        <w:t xml:space="preserve"> I</w:t>
      </w:r>
      <w:r w:rsidRPr="007012C9">
        <w:rPr>
          <w:rFonts w:ascii="Arial" w:hAnsi="Arial" w:cs="Arial"/>
          <w:b/>
          <w:sz w:val="22"/>
          <w:szCs w:val="22"/>
        </w:rPr>
        <w:t xml:space="preserve"> LES SEVES ACTITIVATS COMPLEM</w:t>
      </w:r>
      <w:r w:rsidR="00F5178D" w:rsidRPr="007012C9">
        <w:rPr>
          <w:rFonts w:ascii="Arial" w:hAnsi="Arial" w:cs="Arial"/>
          <w:b/>
          <w:sz w:val="22"/>
          <w:szCs w:val="22"/>
        </w:rPr>
        <w:t>ENTÀRIES, EN LA SEVA EDICIÓ 202</w:t>
      </w:r>
      <w:r w:rsidR="00E23278">
        <w:rPr>
          <w:rFonts w:ascii="Arial" w:hAnsi="Arial" w:cs="Arial"/>
          <w:b/>
          <w:sz w:val="22"/>
          <w:szCs w:val="22"/>
        </w:rPr>
        <w:t>5</w:t>
      </w:r>
      <w:r w:rsidRPr="007012C9">
        <w:rPr>
          <w:rFonts w:ascii="Arial" w:hAnsi="Arial" w:cs="Arial"/>
          <w:b/>
          <w:sz w:val="22"/>
          <w:szCs w:val="22"/>
        </w:rPr>
        <w:t>.</w:t>
      </w:r>
    </w:p>
    <w:p w14:paraId="136600E1" w14:textId="77777777" w:rsidR="006A0E98" w:rsidRDefault="006A0E98" w:rsidP="00195649">
      <w:pPr>
        <w:jc w:val="both"/>
        <w:rPr>
          <w:rFonts w:ascii="Arial" w:hAnsi="Arial" w:cs="Arial"/>
          <w:b/>
          <w:sz w:val="24"/>
          <w:szCs w:val="24"/>
        </w:rPr>
      </w:pPr>
    </w:p>
    <w:p w14:paraId="4B3C6764" w14:textId="77777777" w:rsidR="0038673C" w:rsidRPr="000A5545" w:rsidRDefault="0038673C" w:rsidP="004B78B8">
      <w:pPr>
        <w:ind w:left="360"/>
        <w:jc w:val="both"/>
        <w:rPr>
          <w:rFonts w:ascii="Arial" w:hAnsi="Arial"/>
          <w:b/>
          <w:sz w:val="24"/>
          <w:szCs w:val="24"/>
        </w:rPr>
      </w:pPr>
    </w:p>
    <w:p w14:paraId="6757553F" w14:textId="77777777" w:rsidR="006A0E98" w:rsidRDefault="006E3528" w:rsidP="008876D0">
      <w:pPr>
        <w:pStyle w:val="Pargrafdellista"/>
        <w:numPr>
          <w:ilvl w:val="0"/>
          <w:numId w:val="26"/>
        </w:numPr>
        <w:spacing w:after="120"/>
        <w:ind w:left="357" w:hanging="357"/>
        <w:contextualSpacing w:val="0"/>
        <w:jc w:val="both"/>
        <w:rPr>
          <w:rFonts w:ascii="Arial" w:hAnsi="Arial"/>
          <w:b/>
          <w:sz w:val="24"/>
          <w:szCs w:val="24"/>
        </w:rPr>
      </w:pPr>
      <w:r w:rsidRPr="000A5545">
        <w:rPr>
          <w:rFonts w:ascii="Arial" w:hAnsi="Arial"/>
          <w:b/>
          <w:sz w:val="24"/>
          <w:szCs w:val="24"/>
        </w:rPr>
        <w:t>OBJECTE DEL CONTRACTE</w:t>
      </w:r>
    </w:p>
    <w:p w14:paraId="1C6E3DA3" w14:textId="77777777" w:rsidR="000D147F" w:rsidRPr="000A5545" w:rsidRDefault="000D147F" w:rsidP="000D147F">
      <w:pPr>
        <w:pStyle w:val="Pargrafdellista"/>
        <w:spacing w:after="120"/>
        <w:ind w:left="357"/>
        <w:contextualSpacing w:val="0"/>
        <w:jc w:val="both"/>
        <w:rPr>
          <w:rFonts w:ascii="Arial" w:hAnsi="Arial"/>
          <w:b/>
          <w:sz w:val="24"/>
          <w:szCs w:val="24"/>
        </w:rPr>
      </w:pPr>
    </w:p>
    <w:p w14:paraId="4C3F5155" w14:textId="45DD7A19" w:rsidR="000D147F" w:rsidRPr="00E13C47" w:rsidRDefault="00AA336E" w:rsidP="000D147F">
      <w:pPr>
        <w:jc w:val="both"/>
        <w:rPr>
          <w:rFonts w:ascii="Arial" w:hAnsi="Arial" w:cs="Arial"/>
          <w:sz w:val="22"/>
          <w:szCs w:val="22"/>
        </w:rPr>
      </w:pPr>
      <w:r w:rsidRPr="00E13C47">
        <w:rPr>
          <w:rFonts w:ascii="Arial" w:hAnsi="Arial" w:cs="Arial"/>
          <w:sz w:val="22"/>
          <w:szCs w:val="22"/>
        </w:rPr>
        <w:t>Premier Padel</w:t>
      </w:r>
      <w:r w:rsidR="00C35C72" w:rsidRPr="00E13C47">
        <w:rPr>
          <w:rFonts w:ascii="Arial" w:hAnsi="Arial" w:cs="Arial"/>
          <w:sz w:val="22"/>
          <w:szCs w:val="22"/>
        </w:rPr>
        <w:t xml:space="preserve">, </w:t>
      </w:r>
      <w:r w:rsidRPr="00E13C47">
        <w:rPr>
          <w:rFonts w:ascii="Arial" w:hAnsi="Arial" w:cs="Arial"/>
          <w:sz w:val="22"/>
          <w:szCs w:val="22"/>
        </w:rPr>
        <w:t xml:space="preserve">QSI </w:t>
      </w:r>
      <w:r w:rsidR="00C35C72" w:rsidRPr="00E13C47">
        <w:rPr>
          <w:rFonts w:ascii="Arial" w:hAnsi="Arial" w:cs="Arial"/>
          <w:sz w:val="22"/>
          <w:szCs w:val="22"/>
        </w:rPr>
        <w:t xml:space="preserve">i Premier Padel Spain </w:t>
      </w:r>
      <w:r w:rsidRPr="00E13C47">
        <w:rPr>
          <w:rFonts w:ascii="Arial" w:hAnsi="Arial" w:cs="Arial"/>
          <w:sz w:val="22"/>
          <w:szCs w:val="22"/>
        </w:rPr>
        <w:t xml:space="preserve">organitzen </w:t>
      </w:r>
      <w:r w:rsidR="00C35C72" w:rsidRPr="00E13C47">
        <w:rPr>
          <w:rFonts w:ascii="Arial" w:hAnsi="Arial" w:cs="Arial"/>
          <w:i/>
          <w:iCs/>
          <w:sz w:val="22"/>
          <w:szCs w:val="22"/>
        </w:rPr>
        <w:t>Qatar Airways Premier Padel Finals</w:t>
      </w:r>
      <w:r w:rsidR="00C35C72" w:rsidRPr="00E13C47">
        <w:rPr>
          <w:rFonts w:ascii="Arial" w:hAnsi="Arial" w:cs="Arial"/>
          <w:sz w:val="22"/>
          <w:szCs w:val="22"/>
        </w:rPr>
        <w:t xml:space="preserve"> Barcelona</w:t>
      </w:r>
      <w:r w:rsidR="000D147F" w:rsidRPr="00E13C47">
        <w:rPr>
          <w:rFonts w:ascii="Arial" w:hAnsi="Arial" w:cs="Arial"/>
          <w:sz w:val="22"/>
          <w:szCs w:val="22"/>
        </w:rPr>
        <w:t>, resultant-ne propietari</w:t>
      </w:r>
      <w:r w:rsidRPr="00E13C47">
        <w:rPr>
          <w:rFonts w:ascii="Arial" w:hAnsi="Arial" w:cs="Arial"/>
          <w:sz w:val="22"/>
          <w:szCs w:val="22"/>
        </w:rPr>
        <w:t>s</w:t>
      </w:r>
      <w:r w:rsidR="000D147F" w:rsidRPr="00E13C47">
        <w:rPr>
          <w:rFonts w:ascii="Arial" w:hAnsi="Arial" w:cs="Arial"/>
          <w:sz w:val="22"/>
          <w:szCs w:val="22"/>
        </w:rPr>
        <w:t>, únic</w:t>
      </w:r>
      <w:r w:rsidRPr="00E13C47">
        <w:rPr>
          <w:rFonts w:ascii="Arial" w:hAnsi="Arial" w:cs="Arial"/>
          <w:sz w:val="22"/>
          <w:szCs w:val="22"/>
        </w:rPr>
        <w:t>s</w:t>
      </w:r>
      <w:r w:rsidR="000D147F" w:rsidRPr="00E13C47">
        <w:rPr>
          <w:rFonts w:ascii="Arial" w:hAnsi="Arial" w:cs="Arial"/>
          <w:sz w:val="22"/>
          <w:szCs w:val="22"/>
        </w:rPr>
        <w:t xml:space="preserve"> i exclusiu</w:t>
      </w:r>
      <w:r w:rsidRPr="00E13C47">
        <w:rPr>
          <w:rFonts w:ascii="Arial" w:hAnsi="Arial" w:cs="Arial"/>
          <w:sz w:val="22"/>
          <w:szCs w:val="22"/>
        </w:rPr>
        <w:t>s</w:t>
      </w:r>
      <w:r w:rsidR="000D147F" w:rsidRPr="00E13C47">
        <w:rPr>
          <w:rFonts w:ascii="Arial" w:hAnsi="Arial" w:cs="Arial"/>
          <w:sz w:val="22"/>
          <w:szCs w:val="22"/>
        </w:rPr>
        <w:t>, i responsable</w:t>
      </w:r>
      <w:r w:rsidRPr="00E13C47">
        <w:rPr>
          <w:rFonts w:ascii="Arial" w:hAnsi="Arial" w:cs="Arial"/>
          <w:sz w:val="22"/>
          <w:szCs w:val="22"/>
        </w:rPr>
        <w:t>s</w:t>
      </w:r>
      <w:r w:rsidR="000D147F" w:rsidRPr="00E13C47">
        <w:rPr>
          <w:rFonts w:ascii="Arial" w:hAnsi="Arial" w:cs="Arial"/>
          <w:sz w:val="22"/>
          <w:szCs w:val="22"/>
        </w:rPr>
        <w:t xml:space="preserve"> de la seva organització, posada en marxa, direcció, administració, gestió i desenvolupament.</w:t>
      </w:r>
    </w:p>
    <w:p w14:paraId="34200FC8" w14:textId="77777777" w:rsidR="000D147F" w:rsidRPr="00E13C47" w:rsidRDefault="000D147F" w:rsidP="000D147F">
      <w:pPr>
        <w:jc w:val="both"/>
        <w:rPr>
          <w:rFonts w:ascii="Arial" w:hAnsi="Arial" w:cs="Arial"/>
          <w:sz w:val="22"/>
          <w:szCs w:val="22"/>
        </w:rPr>
      </w:pPr>
    </w:p>
    <w:p w14:paraId="4D0A46B2" w14:textId="383002A1" w:rsidR="000D147F" w:rsidRPr="00E13C47" w:rsidRDefault="00A63A9B" w:rsidP="00626E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B3E11">
        <w:rPr>
          <w:rFonts w:ascii="Arial" w:eastAsiaTheme="minorHAnsi" w:hAnsi="Arial" w:cs="Arial"/>
          <w:sz w:val="22"/>
          <w:szCs w:val="22"/>
          <w:lang w:eastAsia="en-US"/>
        </w:rPr>
        <w:t>Premier Padel Spain, S.L.</w:t>
      </w:r>
      <w:r w:rsidR="00EC1933" w:rsidRPr="009B3E11">
        <w:rPr>
          <w:rFonts w:ascii="Arial" w:eastAsiaTheme="minorHAnsi" w:hAnsi="Arial" w:cs="Arial"/>
          <w:sz w:val="22"/>
          <w:szCs w:val="22"/>
          <w:lang w:eastAsia="en-US"/>
        </w:rPr>
        <w:t xml:space="preserve"> presenta</w:t>
      </w:r>
      <w:r w:rsidR="000D147F" w:rsidRPr="009B3E11">
        <w:rPr>
          <w:rFonts w:ascii="Arial" w:eastAsiaTheme="minorHAnsi" w:hAnsi="Arial" w:cs="Arial"/>
          <w:sz w:val="22"/>
          <w:szCs w:val="22"/>
          <w:lang w:eastAsia="en-US"/>
        </w:rPr>
        <w:t xml:space="preserve"> a l’IBE u</w:t>
      </w:r>
      <w:r w:rsidR="00FB11ED" w:rsidRPr="009B3E11">
        <w:rPr>
          <w:rFonts w:ascii="Arial" w:eastAsiaTheme="minorHAnsi" w:hAnsi="Arial" w:cs="Arial"/>
          <w:sz w:val="22"/>
          <w:szCs w:val="22"/>
          <w:lang w:eastAsia="en-US"/>
        </w:rPr>
        <w:t>na proposta de patrocini per</w:t>
      </w:r>
      <w:r w:rsidR="003B4D1B" w:rsidRPr="009B3E11">
        <w:rPr>
          <w:rFonts w:ascii="Arial" w:eastAsiaTheme="minorHAnsi" w:hAnsi="Arial" w:cs="Arial"/>
          <w:sz w:val="22"/>
          <w:szCs w:val="22"/>
          <w:lang w:eastAsia="en-US"/>
        </w:rPr>
        <w:t xml:space="preserve"> a</w:t>
      </w:r>
      <w:r w:rsidR="00FB11ED" w:rsidRPr="009B3E11">
        <w:rPr>
          <w:rFonts w:ascii="Arial" w:eastAsiaTheme="minorHAnsi" w:hAnsi="Arial" w:cs="Arial"/>
          <w:sz w:val="22"/>
          <w:szCs w:val="22"/>
          <w:lang w:eastAsia="en-US"/>
        </w:rPr>
        <w:t xml:space="preserve"> l’</w:t>
      </w:r>
      <w:r w:rsidR="000D147F" w:rsidRPr="009B3E11">
        <w:rPr>
          <w:rFonts w:ascii="Arial" w:eastAsiaTheme="minorHAnsi" w:hAnsi="Arial" w:cs="Arial"/>
          <w:sz w:val="22"/>
          <w:szCs w:val="22"/>
          <w:lang w:eastAsia="en-US"/>
        </w:rPr>
        <w:t xml:space="preserve">edició </w:t>
      </w:r>
      <w:r w:rsidR="00F5178D" w:rsidRPr="009B3E11">
        <w:rPr>
          <w:rFonts w:ascii="Arial" w:eastAsiaTheme="minorHAnsi" w:hAnsi="Arial" w:cs="Arial"/>
          <w:sz w:val="22"/>
          <w:szCs w:val="22"/>
          <w:lang w:eastAsia="en-US"/>
        </w:rPr>
        <w:t>202</w:t>
      </w:r>
      <w:r w:rsidR="009A1C7E" w:rsidRPr="009B3E11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="000D147F" w:rsidRPr="009B3E11">
        <w:rPr>
          <w:rFonts w:ascii="Arial" w:eastAsiaTheme="minorHAnsi" w:hAnsi="Arial" w:cs="Arial"/>
          <w:sz w:val="22"/>
          <w:szCs w:val="22"/>
          <w:lang w:eastAsia="en-US"/>
        </w:rPr>
        <w:t xml:space="preserve"> valorada en </w:t>
      </w:r>
      <w:r w:rsidR="0006722F" w:rsidRPr="009B3E11">
        <w:rPr>
          <w:rFonts w:ascii="Arial" w:eastAsiaTheme="minorHAnsi" w:hAnsi="Arial" w:cs="Arial"/>
          <w:sz w:val="22"/>
          <w:szCs w:val="22"/>
          <w:lang w:eastAsia="en-US"/>
        </w:rPr>
        <w:t>3</w:t>
      </w:r>
      <w:r w:rsidR="00A84D60">
        <w:rPr>
          <w:rFonts w:ascii="Arial" w:eastAsiaTheme="minorHAnsi" w:hAnsi="Arial" w:cs="Arial"/>
          <w:sz w:val="22"/>
          <w:szCs w:val="22"/>
          <w:lang w:eastAsia="en-US"/>
        </w:rPr>
        <w:t>88.430</w:t>
      </w:r>
      <w:r w:rsidR="000D147F" w:rsidRPr="009B3E11">
        <w:rPr>
          <w:rFonts w:ascii="Arial" w:eastAsiaTheme="minorHAnsi" w:hAnsi="Arial" w:cs="Arial"/>
          <w:sz w:val="22"/>
          <w:szCs w:val="22"/>
          <w:lang w:eastAsia="en-US"/>
        </w:rPr>
        <w:t xml:space="preserve"> euros (IVA exclòs), essent els actius que configuren la contraprestació, mitjançant presència de marca en suports de comunicació</w:t>
      </w:r>
      <w:r w:rsidR="000D147F" w:rsidRPr="00E13C47">
        <w:rPr>
          <w:rFonts w:ascii="Arial" w:eastAsiaTheme="minorHAnsi" w:hAnsi="Arial" w:cs="Arial"/>
          <w:sz w:val="22"/>
          <w:szCs w:val="22"/>
          <w:lang w:eastAsia="en-US"/>
        </w:rPr>
        <w:t xml:space="preserve"> i publicitat, els següents:</w:t>
      </w:r>
    </w:p>
    <w:p w14:paraId="1E46E8BE" w14:textId="77777777" w:rsidR="000D147F" w:rsidRPr="00E13C47" w:rsidRDefault="000D147F" w:rsidP="000D147F">
      <w:pPr>
        <w:jc w:val="both"/>
        <w:rPr>
          <w:rFonts w:ascii="Arial" w:hAnsi="Arial" w:cs="Arial"/>
          <w:sz w:val="22"/>
          <w:szCs w:val="22"/>
        </w:rPr>
      </w:pPr>
    </w:p>
    <w:p w14:paraId="09F0040E" w14:textId="77777777" w:rsidR="00276EA6" w:rsidRPr="009D6DAB" w:rsidRDefault="00EC1933" w:rsidP="00276EA6">
      <w:pPr>
        <w:pStyle w:val="Pargrafdellista"/>
        <w:numPr>
          <w:ilvl w:val="1"/>
          <w:numId w:val="46"/>
        </w:numPr>
        <w:spacing w:after="120"/>
        <w:jc w:val="both"/>
        <w:rPr>
          <w:rFonts w:ascii="Arial" w:eastAsiaTheme="minorHAnsi" w:hAnsi="Arial" w:cs="Arial"/>
          <w:sz w:val="22"/>
          <w:szCs w:val="22"/>
        </w:rPr>
      </w:pPr>
      <w:r w:rsidRPr="00E13C47">
        <w:rPr>
          <w:rFonts w:ascii="Arial" w:eastAsiaTheme="minorHAnsi" w:hAnsi="Arial" w:cs="Arial"/>
          <w:sz w:val="22"/>
          <w:szCs w:val="22"/>
        </w:rPr>
        <w:t xml:space="preserve">L’Ajuntament de Barcelona ostentarà la categoria de “patrocinador institucional” de les Qatar Airways Premier Padel Finals i </w:t>
      </w:r>
      <w:r w:rsidRPr="009D6DAB">
        <w:rPr>
          <w:rFonts w:ascii="Arial" w:eastAsiaTheme="minorHAnsi" w:hAnsi="Arial" w:cs="Arial"/>
          <w:sz w:val="22"/>
          <w:szCs w:val="22"/>
        </w:rPr>
        <w:t>tindrà una presència preeminent en el conjunt de materials i elements de comunicació, publicitat o promoció que es realitzin vinculats al propi esdeveniment, tant  en el propi recinte on es desenvolupi la competició com en els espais on es realitzin les activitats complementàries.</w:t>
      </w:r>
    </w:p>
    <w:p w14:paraId="1BB94270" w14:textId="77777777" w:rsidR="00276EA6" w:rsidRPr="009D6DAB" w:rsidRDefault="00276EA6" w:rsidP="00276EA6">
      <w:pPr>
        <w:pStyle w:val="Pargrafdellista"/>
        <w:spacing w:after="120"/>
        <w:jc w:val="both"/>
        <w:rPr>
          <w:rFonts w:ascii="Arial" w:eastAsiaTheme="minorHAnsi" w:hAnsi="Arial" w:cs="Arial"/>
          <w:sz w:val="22"/>
          <w:szCs w:val="22"/>
        </w:rPr>
      </w:pPr>
    </w:p>
    <w:p w14:paraId="46547BDC" w14:textId="77777777" w:rsidR="00276EA6" w:rsidRPr="009D6DAB" w:rsidRDefault="00EC1933" w:rsidP="00276EA6">
      <w:pPr>
        <w:pStyle w:val="Pargrafdellista"/>
        <w:numPr>
          <w:ilvl w:val="1"/>
          <w:numId w:val="46"/>
        </w:numPr>
        <w:spacing w:after="120"/>
        <w:jc w:val="both"/>
        <w:rPr>
          <w:rFonts w:ascii="Arial" w:eastAsiaTheme="minorHAnsi" w:hAnsi="Arial" w:cs="Arial"/>
          <w:sz w:val="22"/>
          <w:szCs w:val="22"/>
        </w:rPr>
      </w:pPr>
      <w:r w:rsidRPr="009D6DAB">
        <w:rPr>
          <w:rFonts w:ascii="Arial" w:eastAsiaTheme="minorHAnsi" w:hAnsi="Arial" w:cs="Arial"/>
          <w:sz w:val="22"/>
          <w:szCs w:val="22"/>
        </w:rPr>
        <w:t>El nom de la ciutat de Barcelona s’inclourà al logo del torneig.</w:t>
      </w:r>
    </w:p>
    <w:p w14:paraId="3220700E" w14:textId="77777777" w:rsidR="00276EA6" w:rsidRPr="009D6DAB" w:rsidRDefault="00276EA6" w:rsidP="00276EA6">
      <w:pPr>
        <w:pStyle w:val="Pargrafdellista"/>
        <w:rPr>
          <w:rFonts w:ascii="Arial" w:eastAsiaTheme="minorHAnsi" w:hAnsi="Arial" w:cs="Arial"/>
          <w:sz w:val="22"/>
          <w:szCs w:val="22"/>
        </w:rPr>
      </w:pPr>
    </w:p>
    <w:p w14:paraId="3D05E5D4" w14:textId="2BFAF2F3" w:rsidR="00276EA6" w:rsidRPr="009D6DAB" w:rsidRDefault="00526F04" w:rsidP="00276EA6">
      <w:pPr>
        <w:pStyle w:val="Pargrafdellista"/>
        <w:numPr>
          <w:ilvl w:val="1"/>
          <w:numId w:val="46"/>
        </w:numPr>
        <w:spacing w:after="120"/>
        <w:jc w:val="both"/>
        <w:rPr>
          <w:rFonts w:ascii="Arial" w:eastAsiaTheme="minorHAnsi" w:hAnsi="Arial" w:cs="Arial"/>
          <w:sz w:val="22"/>
          <w:szCs w:val="22"/>
        </w:rPr>
      </w:pPr>
      <w:r w:rsidRPr="009D6DAB">
        <w:rPr>
          <w:rFonts w:ascii="Arial" w:eastAsiaTheme="minorHAnsi" w:hAnsi="Arial" w:cs="Arial"/>
          <w:sz w:val="22"/>
          <w:szCs w:val="22"/>
        </w:rPr>
        <w:t>El present patrocini dona dret a</w:t>
      </w:r>
      <w:r w:rsidR="00181089" w:rsidRPr="009D6DAB">
        <w:rPr>
          <w:rFonts w:ascii="Arial" w:eastAsiaTheme="minorHAnsi" w:hAnsi="Arial" w:cs="Arial"/>
          <w:sz w:val="22"/>
          <w:szCs w:val="22"/>
        </w:rPr>
        <w:t>:</w:t>
      </w:r>
    </w:p>
    <w:p w14:paraId="264ED494" w14:textId="77777777" w:rsidR="00276EA6" w:rsidRPr="009D6DAB" w:rsidRDefault="00276EA6" w:rsidP="00276EA6">
      <w:pPr>
        <w:pStyle w:val="Pargrafdellista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C387816" w14:textId="4F18CEA8" w:rsidR="00276EA6" w:rsidRPr="009D6DAB" w:rsidRDefault="00526F04" w:rsidP="00276EA6">
      <w:pPr>
        <w:pStyle w:val="Pargrafdellista"/>
        <w:numPr>
          <w:ilvl w:val="2"/>
          <w:numId w:val="46"/>
        </w:numPr>
        <w:spacing w:after="120"/>
        <w:jc w:val="both"/>
        <w:rPr>
          <w:rFonts w:ascii="Arial" w:eastAsiaTheme="minorHAnsi" w:hAnsi="Arial" w:cs="Arial"/>
          <w:sz w:val="22"/>
          <w:szCs w:val="22"/>
        </w:rPr>
      </w:pPr>
      <w:r w:rsidRPr="009D6DAB">
        <w:rPr>
          <w:rFonts w:ascii="Arial" w:eastAsiaTheme="minorHAnsi" w:hAnsi="Arial" w:cs="Arial"/>
          <w:sz w:val="22"/>
          <w:szCs w:val="22"/>
          <w:lang w:eastAsia="en-US"/>
        </w:rPr>
        <w:t>Dret de fer ús de fotos, vídeos</w:t>
      </w:r>
      <w:r w:rsidR="009B3E11" w:rsidRPr="009D6DAB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Pr="009D6DAB">
        <w:rPr>
          <w:rFonts w:ascii="Arial" w:eastAsiaTheme="minorHAnsi" w:hAnsi="Arial" w:cs="Arial"/>
          <w:sz w:val="22"/>
          <w:szCs w:val="22"/>
          <w:lang w:eastAsia="en-US"/>
        </w:rPr>
        <w:t>IP i marca del torneig per fer promocions.</w:t>
      </w:r>
    </w:p>
    <w:p w14:paraId="0E75F819" w14:textId="77777777" w:rsidR="00181089" w:rsidRPr="009D6DAB" w:rsidRDefault="00181089" w:rsidP="00181089">
      <w:pPr>
        <w:pStyle w:val="Pargrafdellista"/>
        <w:spacing w:after="120"/>
        <w:jc w:val="both"/>
        <w:rPr>
          <w:rFonts w:ascii="Arial" w:eastAsiaTheme="minorHAnsi" w:hAnsi="Arial" w:cs="Arial"/>
          <w:sz w:val="22"/>
          <w:szCs w:val="22"/>
        </w:rPr>
      </w:pPr>
    </w:p>
    <w:p w14:paraId="5E32056D" w14:textId="3CAFAF21" w:rsidR="00181089" w:rsidRPr="009D6DAB" w:rsidRDefault="00526F04" w:rsidP="00181089">
      <w:pPr>
        <w:pStyle w:val="Pargrafdellista"/>
        <w:numPr>
          <w:ilvl w:val="2"/>
          <w:numId w:val="46"/>
        </w:numPr>
        <w:spacing w:after="120"/>
        <w:jc w:val="both"/>
        <w:rPr>
          <w:rFonts w:ascii="Arial" w:eastAsiaTheme="minorHAnsi" w:hAnsi="Arial" w:cs="Arial"/>
          <w:sz w:val="22"/>
          <w:szCs w:val="22"/>
        </w:rPr>
      </w:pPr>
      <w:r w:rsidRPr="009D6DAB">
        <w:rPr>
          <w:rFonts w:ascii="Arial" w:eastAsiaTheme="minorHAnsi" w:hAnsi="Arial" w:cs="Arial"/>
          <w:sz w:val="22"/>
          <w:szCs w:val="22"/>
          <w:lang w:eastAsia="en-US"/>
        </w:rPr>
        <w:t>Dret de fer ús d’una de les pistes del torneig per fer activació de marca.</w:t>
      </w:r>
    </w:p>
    <w:p w14:paraId="4DF47E5B" w14:textId="77777777" w:rsidR="00181089" w:rsidRPr="009D6DAB" w:rsidRDefault="00181089" w:rsidP="00181089">
      <w:pPr>
        <w:pStyle w:val="Pargrafdellista"/>
        <w:rPr>
          <w:rFonts w:ascii="Arial" w:eastAsiaTheme="minorHAnsi" w:hAnsi="Arial" w:cs="Arial"/>
          <w:sz w:val="22"/>
          <w:szCs w:val="22"/>
        </w:rPr>
      </w:pPr>
    </w:p>
    <w:p w14:paraId="2FECFFF4" w14:textId="55470F78" w:rsidR="00526F04" w:rsidRPr="009D6DAB" w:rsidRDefault="00526F04" w:rsidP="00276EA6">
      <w:pPr>
        <w:pStyle w:val="Pargrafdellista"/>
        <w:numPr>
          <w:ilvl w:val="2"/>
          <w:numId w:val="46"/>
        </w:numPr>
        <w:spacing w:after="120"/>
        <w:jc w:val="both"/>
        <w:rPr>
          <w:rFonts w:ascii="Arial" w:eastAsiaTheme="minorHAnsi" w:hAnsi="Arial" w:cs="Arial"/>
          <w:sz w:val="22"/>
          <w:szCs w:val="22"/>
        </w:rPr>
      </w:pPr>
      <w:r w:rsidRPr="009D6DAB">
        <w:rPr>
          <w:rFonts w:ascii="Arial" w:eastAsiaTheme="minorHAnsi" w:hAnsi="Arial" w:cs="Arial"/>
          <w:sz w:val="22"/>
          <w:szCs w:val="22"/>
          <w:lang w:eastAsia="en-US"/>
        </w:rPr>
        <w:t>Dret a fer ús d’una pista del recinte per fer activació de marca</w:t>
      </w:r>
      <w:r w:rsidR="00181089" w:rsidRPr="009D6DAB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55703E7B" w14:textId="77777777" w:rsidR="00526F04" w:rsidRPr="009D6DAB" w:rsidRDefault="00526F04" w:rsidP="00526F04">
      <w:pPr>
        <w:pStyle w:val="Pargrafdellista"/>
        <w:spacing w:after="120"/>
        <w:ind w:left="360"/>
        <w:jc w:val="both"/>
        <w:rPr>
          <w:rFonts w:ascii="Arial" w:eastAsiaTheme="minorHAnsi" w:hAnsi="Arial" w:cs="Arial"/>
          <w:sz w:val="22"/>
          <w:szCs w:val="22"/>
        </w:rPr>
      </w:pPr>
    </w:p>
    <w:p w14:paraId="2526FE31" w14:textId="77777777" w:rsidR="00276EA6" w:rsidRPr="009D6DAB" w:rsidRDefault="00276EA6" w:rsidP="00276EA6">
      <w:pPr>
        <w:pStyle w:val="Pargrafdellista"/>
        <w:numPr>
          <w:ilvl w:val="1"/>
          <w:numId w:val="46"/>
        </w:numPr>
        <w:spacing w:after="120"/>
        <w:jc w:val="both"/>
        <w:rPr>
          <w:rFonts w:ascii="Arial" w:eastAsiaTheme="minorHAnsi" w:hAnsi="Arial" w:cs="Arial"/>
          <w:sz w:val="22"/>
          <w:szCs w:val="22"/>
        </w:rPr>
      </w:pPr>
      <w:r w:rsidRPr="009D6DAB">
        <w:rPr>
          <w:rFonts w:ascii="Arial" w:eastAsiaTheme="minorHAnsi" w:hAnsi="Arial" w:cs="Arial"/>
          <w:sz w:val="22"/>
          <w:szCs w:val="22"/>
        </w:rPr>
        <w:t>El present patrocini dona dret a la següent presència de marca:</w:t>
      </w:r>
    </w:p>
    <w:p w14:paraId="1E67E8B6" w14:textId="77777777" w:rsidR="00276EA6" w:rsidRPr="009D6DAB" w:rsidRDefault="00276EA6" w:rsidP="00276EA6">
      <w:pPr>
        <w:pStyle w:val="Pargrafdellista"/>
        <w:spacing w:after="120"/>
        <w:jc w:val="both"/>
        <w:rPr>
          <w:rFonts w:ascii="Arial" w:eastAsiaTheme="minorHAnsi" w:hAnsi="Arial" w:cs="Arial"/>
          <w:sz w:val="22"/>
          <w:szCs w:val="22"/>
        </w:rPr>
      </w:pPr>
    </w:p>
    <w:p w14:paraId="0BC1E5F7" w14:textId="6EC6F145" w:rsidR="00276EA6" w:rsidRPr="009D6DAB" w:rsidRDefault="00EC1933" w:rsidP="00276EA6">
      <w:pPr>
        <w:pStyle w:val="Pargrafdellista"/>
        <w:numPr>
          <w:ilvl w:val="2"/>
          <w:numId w:val="46"/>
        </w:numPr>
        <w:spacing w:after="120"/>
        <w:jc w:val="both"/>
        <w:rPr>
          <w:rFonts w:ascii="Arial" w:eastAsiaTheme="minorHAnsi" w:hAnsi="Arial" w:cs="Arial"/>
          <w:sz w:val="22"/>
          <w:szCs w:val="22"/>
        </w:rPr>
      </w:pPr>
      <w:r w:rsidRPr="009D6DAB">
        <w:rPr>
          <w:rFonts w:ascii="Arial" w:eastAsiaTheme="minorHAnsi" w:hAnsi="Arial" w:cs="Arial"/>
          <w:sz w:val="22"/>
          <w:szCs w:val="22"/>
        </w:rPr>
        <w:t xml:space="preserve">Presència del nom de la marca Ajuntament (nom de la ciutat </w:t>
      </w:r>
      <w:r w:rsidR="00181089" w:rsidRPr="009D6DAB">
        <w:rPr>
          <w:rFonts w:ascii="Arial" w:eastAsiaTheme="minorHAnsi" w:hAnsi="Arial" w:cs="Arial"/>
          <w:sz w:val="22"/>
          <w:szCs w:val="22"/>
        </w:rPr>
        <w:t>-</w:t>
      </w:r>
      <w:r w:rsidRPr="009D6DAB">
        <w:rPr>
          <w:rFonts w:ascii="Arial" w:eastAsiaTheme="minorHAnsi" w:hAnsi="Arial" w:cs="Arial"/>
          <w:sz w:val="22"/>
          <w:szCs w:val="22"/>
        </w:rPr>
        <w:t>BARCELONA</w:t>
      </w:r>
      <w:r w:rsidR="00181089" w:rsidRPr="009D6DAB">
        <w:rPr>
          <w:rFonts w:ascii="Arial" w:eastAsiaTheme="minorHAnsi" w:hAnsi="Arial" w:cs="Arial"/>
          <w:sz w:val="22"/>
          <w:szCs w:val="22"/>
        </w:rPr>
        <w:t>-</w:t>
      </w:r>
      <w:r w:rsidRPr="009D6DAB">
        <w:rPr>
          <w:rFonts w:ascii="Arial" w:eastAsiaTheme="minorHAnsi" w:hAnsi="Arial" w:cs="Arial"/>
          <w:sz w:val="22"/>
          <w:szCs w:val="22"/>
        </w:rPr>
        <w:t xml:space="preserve"> i/o el logotip de l’Ajuntament de Barcelona), en els LEDs en el perímetre de la pista de competició (UTV) amb cobertura de tir de càmera televisiva directe i durant un 2% del temps d’exposició. La mida del logo/nom de la ciutat seguirà els mateixos criteris establerts en el punt </w:t>
      </w:r>
      <w:r w:rsidR="00276EA6" w:rsidRPr="009D6DAB">
        <w:rPr>
          <w:rFonts w:ascii="Arial" w:eastAsiaTheme="minorHAnsi" w:hAnsi="Arial" w:cs="Arial"/>
          <w:sz w:val="22"/>
          <w:szCs w:val="22"/>
        </w:rPr>
        <w:t>1</w:t>
      </w:r>
      <w:r w:rsidRPr="009D6DAB">
        <w:rPr>
          <w:rFonts w:ascii="Arial" w:eastAsiaTheme="minorHAnsi" w:hAnsi="Arial" w:cs="Arial"/>
          <w:sz w:val="22"/>
          <w:szCs w:val="22"/>
        </w:rPr>
        <w:t>.1, en la mida i/o proporció que correspongui amb altre patrocinador que iguali o superi la quantitat aportada per l'Ajuntament de Barcelona</w:t>
      </w:r>
      <w:r w:rsidRPr="009D6DAB">
        <w:rPr>
          <w:rFonts w:ascii="Arial" w:eastAsiaTheme="minorHAnsi" w:hAnsi="Arial" w:cs="Arial"/>
          <w:sz w:val="22"/>
          <w:szCs w:val="22"/>
          <w:lang w:eastAsia="es-ES"/>
        </w:rPr>
        <w:t>.</w:t>
      </w:r>
    </w:p>
    <w:p w14:paraId="1C2E4D50" w14:textId="77777777" w:rsidR="00276EA6" w:rsidRPr="009D6DAB" w:rsidRDefault="00276EA6" w:rsidP="00276EA6">
      <w:pPr>
        <w:pStyle w:val="Pargrafdellista"/>
        <w:spacing w:after="120"/>
        <w:jc w:val="both"/>
        <w:rPr>
          <w:rFonts w:ascii="Arial" w:eastAsiaTheme="minorHAnsi" w:hAnsi="Arial" w:cs="Arial"/>
          <w:sz w:val="22"/>
          <w:szCs w:val="22"/>
        </w:rPr>
      </w:pPr>
    </w:p>
    <w:p w14:paraId="44EC2005" w14:textId="42F6847F" w:rsidR="00276EA6" w:rsidRPr="009D6DAB" w:rsidRDefault="00EC1933" w:rsidP="00B34CB8">
      <w:pPr>
        <w:pStyle w:val="Pargrafdellista"/>
        <w:numPr>
          <w:ilvl w:val="2"/>
          <w:numId w:val="46"/>
        </w:numPr>
        <w:spacing w:after="120"/>
        <w:jc w:val="both"/>
        <w:rPr>
          <w:rFonts w:ascii="Arial" w:eastAsiaTheme="minorHAnsi" w:hAnsi="Arial" w:cs="Arial"/>
          <w:sz w:val="22"/>
          <w:szCs w:val="22"/>
        </w:rPr>
      </w:pPr>
      <w:bookmarkStart w:id="1" w:name="_Hlk212540714"/>
      <w:r w:rsidRPr="009D6DAB">
        <w:rPr>
          <w:rFonts w:ascii="Arial" w:eastAsiaTheme="minorHAnsi" w:hAnsi="Arial" w:cs="Arial"/>
          <w:sz w:val="22"/>
          <w:szCs w:val="22"/>
        </w:rPr>
        <w:t xml:space="preserve">Presència del nom de la marca Ajuntament (nom de la ciutat </w:t>
      </w:r>
      <w:r w:rsidR="00181089" w:rsidRPr="009D6DAB">
        <w:rPr>
          <w:rFonts w:ascii="Arial" w:eastAsiaTheme="minorHAnsi" w:hAnsi="Arial" w:cs="Arial"/>
          <w:sz w:val="22"/>
          <w:szCs w:val="22"/>
        </w:rPr>
        <w:t xml:space="preserve">-BARCELONA- </w:t>
      </w:r>
      <w:r w:rsidRPr="009D6DAB">
        <w:rPr>
          <w:rFonts w:ascii="Arial" w:eastAsiaTheme="minorHAnsi" w:hAnsi="Arial" w:cs="Arial"/>
          <w:sz w:val="22"/>
          <w:szCs w:val="22"/>
        </w:rPr>
        <w:t>i/o el logotip de l’Ajuntament de Barcelona) a l</w:t>
      </w:r>
      <w:r w:rsidR="009B3E11" w:rsidRPr="009D6DAB">
        <w:rPr>
          <w:rFonts w:ascii="Arial" w:eastAsiaTheme="minorHAnsi" w:hAnsi="Arial" w:cs="Arial"/>
          <w:sz w:val="22"/>
          <w:szCs w:val="22"/>
        </w:rPr>
        <w:t>es sortides de pista de l</w:t>
      </w:r>
      <w:r w:rsidRPr="009D6DAB">
        <w:rPr>
          <w:rFonts w:ascii="Arial" w:eastAsiaTheme="minorHAnsi" w:hAnsi="Arial" w:cs="Arial"/>
          <w:sz w:val="22"/>
          <w:szCs w:val="22"/>
        </w:rPr>
        <w:t>a moqueta de la pista central</w:t>
      </w:r>
      <w:r w:rsidR="009B3E11" w:rsidRPr="009D6DAB">
        <w:rPr>
          <w:rFonts w:ascii="Arial" w:eastAsiaTheme="minorHAnsi" w:hAnsi="Arial" w:cs="Arial"/>
          <w:sz w:val="22"/>
          <w:szCs w:val="22"/>
        </w:rPr>
        <w:t xml:space="preserve">, </w:t>
      </w:r>
      <w:r w:rsidR="009A1C7E" w:rsidRPr="009D6DAB">
        <w:rPr>
          <w:rFonts w:ascii="Arial" w:eastAsiaTheme="minorHAnsi" w:hAnsi="Arial" w:cs="Arial"/>
          <w:sz w:val="22"/>
          <w:szCs w:val="22"/>
        </w:rPr>
        <w:t>a</w:t>
      </w:r>
      <w:r w:rsidRPr="009D6DAB">
        <w:rPr>
          <w:rFonts w:ascii="Arial" w:eastAsiaTheme="minorHAnsi" w:hAnsi="Arial" w:cs="Arial"/>
          <w:sz w:val="22"/>
          <w:szCs w:val="22"/>
        </w:rPr>
        <w:t xml:space="preserve"> les xarxes </w:t>
      </w:r>
      <w:r w:rsidRPr="00A87BF9">
        <w:rPr>
          <w:rFonts w:ascii="Arial" w:eastAsiaTheme="minorHAnsi" w:hAnsi="Arial" w:cs="Arial"/>
          <w:sz w:val="22"/>
          <w:szCs w:val="22"/>
        </w:rPr>
        <w:t xml:space="preserve">de joc </w:t>
      </w:r>
      <w:r w:rsidR="009A1C7E" w:rsidRPr="00A87BF9">
        <w:rPr>
          <w:rFonts w:ascii="Arial" w:eastAsiaTheme="minorHAnsi" w:hAnsi="Arial" w:cs="Arial"/>
          <w:sz w:val="22"/>
          <w:szCs w:val="22"/>
        </w:rPr>
        <w:t xml:space="preserve">i als postes protectors </w:t>
      </w:r>
      <w:r w:rsidRPr="00A87BF9">
        <w:rPr>
          <w:rFonts w:ascii="Arial" w:eastAsiaTheme="minorHAnsi" w:hAnsi="Arial" w:cs="Arial"/>
          <w:sz w:val="22"/>
          <w:szCs w:val="22"/>
        </w:rPr>
        <w:t>de totes les pistes.</w:t>
      </w:r>
      <w:r w:rsidR="009A1C7E" w:rsidRPr="00A87BF9">
        <w:rPr>
          <w:rFonts w:ascii="Arial" w:eastAsiaTheme="minorHAnsi" w:hAnsi="Arial" w:cs="Arial"/>
          <w:sz w:val="22"/>
          <w:szCs w:val="22"/>
        </w:rPr>
        <w:t xml:space="preserve"> “</w:t>
      </w:r>
      <w:bookmarkEnd w:id="1"/>
      <w:r w:rsidR="009A1C7E" w:rsidRPr="00A87BF9">
        <w:rPr>
          <w:rFonts w:ascii="Arial" w:eastAsiaTheme="minorHAnsi" w:hAnsi="Arial" w:cs="Arial"/>
          <w:sz w:val="22"/>
          <w:szCs w:val="22"/>
        </w:rPr>
        <w:t>Barcelo</w:t>
      </w:r>
      <w:r w:rsidR="009A1C7E" w:rsidRPr="009D6DAB">
        <w:rPr>
          <w:rFonts w:ascii="Arial" w:eastAsiaTheme="minorHAnsi" w:hAnsi="Arial" w:cs="Arial"/>
          <w:sz w:val="22"/>
          <w:szCs w:val="22"/>
        </w:rPr>
        <w:t>na Finals” escrit a la xarxa de la pista.</w:t>
      </w:r>
    </w:p>
    <w:p w14:paraId="319530AA" w14:textId="77777777" w:rsidR="00276EA6" w:rsidRPr="009D6DAB" w:rsidRDefault="00276EA6" w:rsidP="00276EA6">
      <w:pPr>
        <w:pStyle w:val="Pargrafdellista"/>
        <w:rPr>
          <w:rFonts w:ascii="Arial" w:eastAsiaTheme="minorHAnsi" w:hAnsi="Arial" w:cs="Arial"/>
          <w:sz w:val="22"/>
          <w:szCs w:val="22"/>
        </w:rPr>
      </w:pPr>
    </w:p>
    <w:p w14:paraId="6FDC7D35" w14:textId="77777777" w:rsidR="00276EA6" w:rsidRPr="009D6DAB" w:rsidRDefault="009A1C7E" w:rsidP="00276EA6">
      <w:pPr>
        <w:pStyle w:val="Pargrafdellista"/>
        <w:numPr>
          <w:ilvl w:val="2"/>
          <w:numId w:val="46"/>
        </w:numPr>
        <w:spacing w:after="120"/>
        <w:jc w:val="both"/>
        <w:rPr>
          <w:rFonts w:ascii="Arial" w:eastAsiaTheme="minorHAnsi" w:hAnsi="Arial" w:cs="Arial"/>
          <w:sz w:val="22"/>
          <w:szCs w:val="22"/>
        </w:rPr>
      </w:pPr>
      <w:r w:rsidRPr="009D6DAB">
        <w:rPr>
          <w:rFonts w:ascii="Arial" w:eastAsiaTheme="minorHAnsi" w:hAnsi="Arial" w:cs="Arial"/>
          <w:sz w:val="22"/>
          <w:szCs w:val="22"/>
        </w:rPr>
        <w:t>Presència del nom de la marca Ajuntament (nom de la ciutat -BARCELONA- i/o el logotip de l’Ajuntament de Barcelona) a tir de càmera a darrera del fons de la pista.</w:t>
      </w:r>
    </w:p>
    <w:p w14:paraId="78BC44E0" w14:textId="77777777" w:rsidR="00276EA6" w:rsidRPr="009D6DAB" w:rsidRDefault="00276EA6" w:rsidP="00276EA6">
      <w:pPr>
        <w:pStyle w:val="Pargrafdellista"/>
        <w:rPr>
          <w:rFonts w:ascii="Arial" w:eastAsiaTheme="minorHAnsi" w:hAnsi="Arial" w:cs="Arial"/>
          <w:sz w:val="22"/>
          <w:szCs w:val="22"/>
        </w:rPr>
      </w:pPr>
    </w:p>
    <w:p w14:paraId="249080B3" w14:textId="77777777" w:rsidR="00276EA6" w:rsidRPr="009D6DAB" w:rsidRDefault="009A1C7E" w:rsidP="00276EA6">
      <w:pPr>
        <w:pStyle w:val="Pargrafdellista"/>
        <w:numPr>
          <w:ilvl w:val="2"/>
          <w:numId w:val="46"/>
        </w:numPr>
        <w:spacing w:after="120"/>
        <w:jc w:val="both"/>
        <w:rPr>
          <w:rFonts w:ascii="Arial" w:eastAsiaTheme="minorHAnsi" w:hAnsi="Arial" w:cs="Arial"/>
          <w:sz w:val="22"/>
          <w:szCs w:val="22"/>
        </w:rPr>
      </w:pPr>
      <w:r w:rsidRPr="009D6DAB">
        <w:rPr>
          <w:rFonts w:ascii="Arial" w:eastAsiaTheme="minorHAnsi" w:hAnsi="Arial" w:cs="Arial"/>
          <w:sz w:val="22"/>
          <w:szCs w:val="22"/>
        </w:rPr>
        <w:t>Presència del nom de la marca Ajuntament (nom de la ciutat -BARCELONA- i/o el logotip de l’Ajuntament de Barcelona) als virtuals laterals de pista que apareixen a la televisió.</w:t>
      </w:r>
    </w:p>
    <w:p w14:paraId="56A608C0" w14:textId="77777777" w:rsidR="00276EA6" w:rsidRPr="009D6DAB" w:rsidRDefault="00276EA6" w:rsidP="00276EA6">
      <w:pPr>
        <w:pStyle w:val="Pargrafdellista"/>
        <w:rPr>
          <w:rFonts w:ascii="Arial" w:eastAsiaTheme="minorHAnsi" w:hAnsi="Arial" w:cs="Arial"/>
          <w:sz w:val="22"/>
          <w:szCs w:val="22"/>
        </w:rPr>
      </w:pPr>
    </w:p>
    <w:p w14:paraId="0D3E6EE2" w14:textId="4B778489" w:rsidR="00EC1933" w:rsidRPr="009D6DAB" w:rsidRDefault="00EC1933" w:rsidP="00276EA6">
      <w:pPr>
        <w:pStyle w:val="Pargrafdellista"/>
        <w:numPr>
          <w:ilvl w:val="2"/>
          <w:numId w:val="46"/>
        </w:numPr>
        <w:spacing w:after="120"/>
        <w:jc w:val="both"/>
        <w:rPr>
          <w:rFonts w:ascii="Arial" w:eastAsiaTheme="minorHAnsi" w:hAnsi="Arial" w:cs="Arial"/>
          <w:sz w:val="22"/>
          <w:szCs w:val="22"/>
        </w:rPr>
      </w:pPr>
      <w:r w:rsidRPr="009D6DAB">
        <w:rPr>
          <w:rFonts w:ascii="Arial" w:eastAsiaTheme="minorHAnsi" w:hAnsi="Arial" w:cs="Arial"/>
          <w:sz w:val="22"/>
          <w:szCs w:val="22"/>
        </w:rPr>
        <w:t>Presència d</w:t>
      </w:r>
      <w:r w:rsidR="00276EA6" w:rsidRPr="009D6DAB">
        <w:rPr>
          <w:rFonts w:ascii="Arial" w:eastAsiaTheme="minorHAnsi" w:hAnsi="Arial" w:cs="Arial"/>
          <w:sz w:val="22"/>
          <w:szCs w:val="22"/>
        </w:rPr>
        <w:t>’</w:t>
      </w:r>
      <w:r w:rsidRPr="009D6DAB">
        <w:rPr>
          <w:rFonts w:ascii="Arial" w:eastAsiaTheme="minorHAnsi" w:hAnsi="Arial" w:cs="Arial"/>
          <w:sz w:val="22"/>
          <w:szCs w:val="22"/>
        </w:rPr>
        <w:t xml:space="preserve">1 </w:t>
      </w:r>
      <w:r w:rsidR="009B3E11" w:rsidRPr="009D6DAB">
        <w:rPr>
          <w:rFonts w:ascii="Arial" w:eastAsiaTheme="minorHAnsi" w:hAnsi="Arial" w:cs="Arial"/>
          <w:sz w:val="22"/>
          <w:szCs w:val="22"/>
        </w:rPr>
        <w:t>espot</w:t>
      </w:r>
      <w:r w:rsidRPr="009D6DAB">
        <w:rPr>
          <w:rFonts w:ascii="Arial" w:eastAsiaTheme="minorHAnsi" w:hAnsi="Arial" w:cs="Arial"/>
          <w:sz w:val="22"/>
          <w:szCs w:val="22"/>
        </w:rPr>
        <w:t xml:space="preserve"> de 20 segons per partit en les pantalles </w:t>
      </w:r>
      <w:r w:rsidR="009A1C7E" w:rsidRPr="009D6DAB">
        <w:rPr>
          <w:rFonts w:ascii="Arial" w:eastAsiaTheme="minorHAnsi" w:hAnsi="Arial" w:cs="Arial"/>
          <w:sz w:val="22"/>
          <w:szCs w:val="22"/>
        </w:rPr>
        <w:t xml:space="preserve">gegants </w:t>
      </w:r>
      <w:r w:rsidRPr="009D6DAB">
        <w:rPr>
          <w:rFonts w:ascii="Arial" w:eastAsiaTheme="minorHAnsi" w:hAnsi="Arial" w:cs="Arial"/>
          <w:sz w:val="22"/>
          <w:szCs w:val="22"/>
        </w:rPr>
        <w:t xml:space="preserve">de la pista central. </w:t>
      </w:r>
      <w:r w:rsidRPr="009D6DAB">
        <w:rPr>
          <w:rFonts w:ascii="Arial" w:eastAsiaTheme="minorHAnsi" w:hAnsi="Arial" w:cs="Arial"/>
          <w:sz w:val="22"/>
          <w:szCs w:val="22"/>
          <w:lang w:eastAsia="es-ES"/>
        </w:rPr>
        <w:t>El Departament de Comunicació i Premsa de l’IBE enviarà a l’organitzador aquest spot.</w:t>
      </w:r>
    </w:p>
    <w:p w14:paraId="6BD04A38" w14:textId="77777777" w:rsidR="00276EA6" w:rsidRPr="009D6DAB" w:rsidRDefault="00276EA6" w:rsidP="00276EA6">
      <w:pPr>
        <w:pStyle w:val="Pargrafdellista"/>
        <w:rPr>
          <w:rFonts w:ascii="Arial" w:eastAsiaTheme="minorHAnsi" w:hAnsi="Arial" w:cs="Arial"/>
          <w:sz w:val="22"/>
          <w:szCs w:val="22"/>
        </w:rPr>
      </w:pPr>
    </w:p>
    <w:p w14:paraId="69228189" w14:textId="28B3CEE7" w:rsidR="00276EA6" w:rsidRPr="009D6DAB" w:rsidRDefault="00276EA6" w:rsidP="00276EA6">
      <w:pPr>
        <w:pStyle w:val="Pargrafdellista"/>
        <w:numPr>
          <w:ilvl w:val="2"/>
          <w:numId w:val="46"/>
        </w:numPr>
        <w:spacing w:after="120"/>
        <w:jc w:val="both"/>
        <w:rPr>
          <w:rFonts w:ascii="Arial" w:eastAsiaTheme="minorHAnsi" w:hAnsi="Arial" w:cs="Arial"/>
          <w:sz w:val="22"/>
          <w:szCs w:val="22"/>
        </w:rPr>
      </w:pPr>
      <w:r w:rsidRPr="009D6DAB">
        <w:rPr>
          <w:rFonts w:ascii="Arial" w:eastAsiaTheme="minorHAnsi" w:hAnsi="Arial" w:cs="Arial"/>
          <w:sz w:val="22"/>
          <w:szCs w:val="22"/>
        </w:rPr>
        <w:t>Incorporació del logotip del patrocinador institucional (logo municipal i/o marca Barcelona) al backdrop d’entrevistes</w:t>
      </w:r>
      <w:r w:rsidR="009B3E11" w:rsidRPr="009D6DAB">
        <w:rPr>
          <w:rFonts w:ascii="Arial" w:eastAsiaTheme="minorHAnsi" w:hAnsi="Arial" w:cs="Arial"/>
          <w:sz w:val="22"/>
          <w:szCs w:val="22"/>
        </w:rPr>
        <w:t xml:space="preserve"> i al backdrop flash.</w:t>
      </w:r>
    </w:p>
    <w:p w14:paraId="7BFF0100" w14:textId="77777777" w:rsidR="00276EA6" w:rsidRPr="009D6DAB" w:rsidRDefault="00276EA6" w:rsidP="00276EA6">
      <w:pPr>
        <w:pStyle w:val="Pargrafdellista"/>
        <w:rPr>
          <w:rFonts w:ascii="Arial" w:eastAsiaTheme="minorHAnsi" w:hAnsi="Arial" w:cs="Arial"/>
          <w:sz w:val="22"/>
          <w:szCs w:val="22"/>
        </w:rPr>
      </w:pPr>
    </w:p>
    <w:p w14:paraId="3CDB0C56" w14:textId="0A7C991A" w:rsidR="00276EA6" w:rsidRPr="009D6DAB" w:rsidRDefault="00276EA6" w:rsidP="00276EA6">
      <w:pPr>
        <w:pStyle w:val="Pargrafdellista"/>
        <w:numPr>
          <w:ilvl w:val="2"/>
          <w:numId w:val="46"/>
        </w:numPr>
        <w:spacing w:after="120"/>
        <w:jc w:val="both"/>
        <w:rPr>
          <w:rFonts w:ascii="Arial" w:eastAsiaTheme="minorHAnsi" w:hAnsi="Arial" w:cs="Arial"/>
          <w:sz w:val="22"/>
          <w:szCs w:val="22"/>
        </w:rPr>
      </w:pPr>
      <w:r w:rsidRPr="009D6DAB">
        <w:rPr>
          <w:rFonts w:ascii="Arial" w:eastAsiaTheme="minorHAnsi" w:hAnsi="Arial" w:cs="Arial"/>
          <w:sz w:val="22"/>
          <w:szCs w:val="22"/>
        </w:rPr>
        <w:t xml:space="preserve">Incorporació del logotip del patrocinador institucional (logo municipal i/o marca Barcelona) a tot el material oficial del torneig. Tant digital com físic, </w:t>
      </w:r>
      <w:r w:rsidRPr="009D6DAB">
        <w:rPr>
          <w:rFonts w:ascii="Arial" w:eastAsiaTheme="minorHAnsi" w:hAnsi="Arial" w:cs="Arial"/>
          <w:sz w:val="22"/>
          <w:szCs w:val="22"/>
          <w:lang w:eastAsia="en-US"/>
        </w:rPr>
        <w:t>a qualsevol material imprès produït, producte i/o canal on-off line publicitari o de papereria, i en la mida i/o proporció que correspongui amb altre patrocinador que iguali o superi la quantitat aportada per l'Ajuntament de Barcelona. En concret</w:t>
      </w:r>
      <w:r w:rsidRPr="009D6DAB">
        <w:rPr>
          <w:rFonts w:ascii="Arial" w:eastAsiaTheme="minorHAnsi" w:hAnsi="Arial" w:cs="Arial"/>
          <w:sz w:val="22"/>
          <w:szCs w:val="22"/>
        </w:rPr>
        <w:t>: programa oficial, materials de publicitat, newsletters i correus electrònics informatius o promocionals, continguts digitals per a la promoció de l’esdeveniment mitjançant campanyes de pagament.</w:t>
      </w:r>
    </w:p>
    <w:p w14:paraId="222B8E4E" w14:textId="77777777" w:rsidR="00276EA6" w:rsidRPr="009D6DAB" w:rsidRDefault="00276EA6" w:rsidP="00276EA6">
      <w:pPr>
        <w:pStyle w:val="Pargrafdellista"/>
        <w:spacing w:after="120"/>
        <w:jc w:val="both"/>
        <w:rPr>
          <w:rFonts w:ascii="Arial" w:eastAsiaTheme="minorHAnsi" w:hAnsi="Arial" w:cs="Arial"/>
          <w:sz w:val="22"/>
          <w:szCs w:val="22"/>
        </w:rPr>
      </w:pPr>
    </w:p>
    <w:p w14:paraId="02C394DB" w14:textId="77777777" w:rsidR="00276EA6" w:rsidRPr="009D6DAB" w:rsidRDefault="00276EA6" w:rsidP="00276EA6">
      <w:pPr>
        <w:pStyle w:val="Pargrafdellista"/>
        <w:numPr>
          <w:ilvl w:val="2"/>
          <w:numId w:val="46"/>
        </w:numPr>
        <w:spacing w:after="120"/>
        <w:jc w:val="both"/>
        <w:rPr>
          <w:rFonts w:ascii="Arial" w:eastAsiaTheme="minorHAnsi" w:hAnsi="Arial" w:cs="Arial"/>
          <w:sz w:val="22"/>
          <w:szCs w:val="22"/>
        </w:rPr>
      </w:pPr>
      <w:r w:rsidRPr="009D6DAB">
        <w:rPr>
          <w:rFonts w:ascii="Arial" w:eastAsiaTheme="minorHAnsi" w:hAnsi="Arial" w:cs="Arial"/>
          <w:sz w:val="22"/>
          <w:szCs w:val="22"/>
          <w:lang w:eastAsia="es-ES"/>
        </w:rPr>
        <w:t xml:space="preserve">L’Ajuntament de Barcelona tindrà presència en la publicitat o promoció que es realitzi vinculada al propi esdeveniment, </w:t>
      </w:r>
      <w:r w:rsidRPr="009D6DAB">
        <w:rPr>
          <w:rFonts w:ascii="Arial" w:eastAsiaTheme="minorHAnsi" w:hAnsi="Arial" w:cs="Arial"/>
          <w:sz w:val="22"/>
          <w:szCs w:val="22"/>
          <w:lang w:eastAsia="en-US"/>
        </w:rPr>
        <w:t>en el propi recinte on es desenvolupi la competició com en els espais on es realitzin les activitats complementàries (Hospitalitat, zona comercial, etc.). En aquest sentit, tindrà la mateixa consideració, presència i tractament que el title sponsor comercial existent o, en el seu defecte, el patrocinador que tingui major pes dintre de la comunicació.</w:t>
      </w:r>
    </w:p>
    <w:p w14:paraId="24323482" w14:textId="77777777" w:rsidR="00276EA6" w:rsidRPr="009D6DAB" w:rsidRDefault="00276EA6" w:rsidP="00276EA6">
      <w:pPr>
        <w:pStyle w:val="Pargrafdellista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A8314DE" w14:textId="2DED46D8" w:rsidR="00276EA6" w:rsidRPr="009D6DAB" w:rsidRDefault="00276EA6" w:rsidP="00276EA6">
      <w:pPr>
        <w:pStyle w:val="Pargrafdellista"/>
        <w:spacing w:after="120"/>
        <w:jc w:val="both"/>
        <w:rPr>
          <w:rFonts w:ascii="Arial" w:eastAsiaTheme="minorHAnsi" w:hAnsi="Arial" w:cs="Arial"/>
          <w:sz w:val="22"/>
          <w:szCs w:val="22"/>
        </w:rPr>
      </w:pPr>
      <w:r w:rsidRPr="009D6DAB">
        <w:rPr>
          <w:rFonts w:ascii="Arial" w:eastAsiaTheme="minorHAnsi" w:hAnsi="Arial" w:cs="Arial"/>
          <w:sz w:val="22"/>
          <w:szCs w:val="22"/>
          <w:lang w:eastAsia="en-US"/>
        </w:rPr>
        <w:t xml:space="preserve">El </w:t>
      </w:r>
      <w:r w:rsidRPr="009D6DAB">
        <w:rPr>
          <w:rFonts w:ascii="Arial" w:hAnsi="Arial" w:cs="Arial"/>
          <w:sz w:val="22"/>
          <w:szCs w:val="22"/>
        </w:rPr>
        <w:t>departament</w:t>
      </w:r>
      <w:r w:rsidRPr="009D6DAB">
        <w:rPr>
          <w:rFonts w:ascii="Arial" w:eastAsiaTheme="minorHAnsi" w:hAnsi="Arial" w:cs="Arial"/>
          <w:sz w:val="22"/>
          <w:szCs w:val="22"/>
          <w:lang w:eastAsia="en-US"/>
        </w:rPr>
        <w:t xml:space="preserve"> de Comunicació i Premsa de l'Institut Barcelona Esports (en endavant IBE) validarà totes i cadascuna de les aplicacions on aparegui el logotip de l'Ajuntament de Barcelona i/o de la marca Barcelona. Per aquest motiu, l'organitzador requerirà aquest departament l'aprovació prèvia de tots els materials abans de realitzar la seva </w:t>
      </w:r>
      <w:r w:rsidRPr="009D6DAB">
        <w:rPr>
          <w:rFonts w:ascii="Arial" w:eastAsiaTheme="minorHAnsi" w:hAnsi="Arial" w:cs="Arial"/>
          <w:sz w:val="22"/>
          <w:szCs w:val="22"/>
        </w:rPr>
        <w:t>producció.</w:t>
      </w:r>
    </w:p>
    <w:p w14:paraId="7B7D498D" w14:textId="77777777" w:rsidR="00181089" w:rsidRPr="009D6DAB" w:rsidRDefault="00181089" w:rsidP="00276EA6">
      <w:pPr>
        <w:pStyle w:val="Pargrafdellista"/>
        <w:spacing w:after="120"/>
        <w:jc w:val="both"/>
        <w:rPr>
          <w:rFonts w:ascii="Arial" w:eastAsiaTheme="minorHAnsi" w:hAnsi="Arial" w:cs="Arial"/>
          <w:sz w:val="22"/>
          <w:szCs w:val="22"/>
        </w:rPr>
      </w:pPr>
    </w:p>
    <w:p w14:paraId="1D0FF1F1" w14:textId="77777777" w:rsidR="00276EA6" w:rsidRPr="009D6DAB" w:rsidRDefault="00276EA6" w:rsidP="00276EA6">
      <w:pPr>
        <w:pStyle w:val="Pargrafdellista"/>
        <w:numPr>
          <w:ilvl w:val="1"/>
          <w:numId w:val="46"/>
        </w:numPr>
        <w:spacing w:after="120"/>
        <w:jc w:val="both"/>
        <w:rPr>
          <w:rFonts w:ascii="Arial" w:eastAsiaTheme="minorHAnsi" w:hAnsi="Arial" w:cs="Arial"/>
          <w:sz w:val="22"/>
          <w:szCs w:val="22"/>
        </w:rPr>
      </w:pPr>
      <w:r w:rsidRPr="009D6DAB">
        <w:rPr>
          <w:rFonts w:ascii="Arial" w:eastAsiaTheme="minorHAnsi" w:hAnsi="Arial" w:cs="Arial"/>
          <w:sz w:val="22"/>
          <w:szCs w:val="22"/>
        </w:rPr>
        <w:t>El present patrocini dona dret a la següent presència en mitjans digitals i de comunicació:</w:t>
      </w:r>
    </w:p>
    <w:p w14:paraId="2493B26D" w14:textId="77777777" w:rsidR="00276EA6" w:rsidRPr="009D6DAB" w:rsidRDefault="00276EA6" w:rsidP="00276EA6">
      <w:pPr>
        <w:pStyle w:val="Pargrafdellista"/>
        <w:spacing w:after="120"/>
        <w:jc w:val="both"/>
        <w:rPr>
          <w:rFonts w:ascii="Arial" w:eastAsiaTheme="minorHAnsi" w:hAnsi="Arial" w:cs="Arial"/>
          <w:sz w:val="22"/>
          <w:szCs w:val="22"/>
        </w:rPr>
      </w:pPr>
    </w:p>
    <w:p w14:paraId="60D16CDE" w14:textId="07C17AE1" w:rsidR="00276EA6" w:rsidRPr="009D6DAB" w:rsidRDefault="00276EA6" w:rsidP="00276EA6">
      <w:pPr>
        <w:pStyle w:val="Pargrafdellista"/>
        <w:numPr>
          <w:ilvl w:val="2"/>
          <w:numId w:val="46"/>
        </w:numPr>
        <w:spacing w:after="120"/>
        <w:jc w:val="both"/>
        <w:rPr>
          <w:rFonts w:ascii="Arial" w:eastAsiaTheme="minorHAnsi" w:hAnsi="Arial" w:cs="Arial"/>
          <w:sz w:val="22"/>
          <w:szCs w:val="22"/>
        </w:rPr>
      </w:pPr>
      <w:r w:rsidRPr="009D6DAB">
        <w:rPr>
          <w:rFonts w:ascii="Arial" w:eastAsiaTheme="minorHAnsi" w:hAnsi="Arial" w:cs="Arial"/>
          <w:sz w:val="22"/>
          <w:szCs w:val="22"/>
          <w:lang w:eastAsia="es-ES"/>
        </w:rPr>
        <w:t>Incorporació del logotip de l’Ajuntament de Barcelona al web de les Premier Padel Finals, enllaçat a la direcció web designada pel Departament de Comunicació i Premsa de l’IBE.</w:t>
      </w:r>
    </w:p>
    <w:p w14:paraId="04CEF152" w14:textId="77777777" w:rsidR="00276EA6" w:rsidRPr="009D6DAB" w:rsidRDefault="00276EA6" w:rsidP="00276EA6">
      <w:pPr>
        <w:pStyle w:val="Pargrafdellista"/>
        <w:spacing w:after="120"/>
        <w:jc w:val="both"/>
        <w:rPr>
          <w:rFonts w:ascii="Arial" w:eastAsiaTheme="minorHAnsi" w:hAnsi="Arial" w:cs="Arial"/>
          <w:sz w:val="22"/>
          <w:szCs w:val="22"/>
        </w:rPr>
      </w:pPr>
    </w:p>
    <w:p w14:paraId="56A11C2D" w14:textId="0F57C81E" w:rsidR="00276EA6" w:rsidRPr="009D6DAB" w:rsidRDefault="00276EA6" w:rsidP="00276EA6">
      <w:pPr>
        <w:pStyle w:val="Pargrafdellista"/>
        <w:numPr>
          <w:ilvl w:val="2"/>
          <w:numId w:val="46"/>
        </w:numPr>
        <w:rPr>
          <w:rFonts w:ascii="Arial" w:eastAsiaTheme="minorHAnsi" w:hAnsi="Arial" w:cs="Arial"/>
          <w:sz w:val="22"/>
          <w:szCs w:val="22"/>
        </w:rPr>
      </w:pPr>
      <w:r w:rsidRPr="009D6DAB">
        <w:rPr>
          <w:rFonts w:ascii="Arial" w:eastAsiaTheme="minorHAnsi" w:hAnsi="Arial" w:cs="Arial"/>
          <w:sz w:val="22"/>
          <w:szCs w:val="22"/>
        </w:rPr>
        <w:t xml:space="preserve">L’acord entre l’Ajuntament de Barcelona i Premier Padel es comunicarà a través d’una acció / nota conjunta als mitjans de comunicació. </w:t>
      </w:r>
    </w:p>
    <w:p w14:paraId="0FEA4B98" w14:textId="77777777" w:rsidR="00276EA6" w:rsidRPr="009D6DAB" w:rsidRDefault="00276EA6" w:rsidP="00276EA6">
      <w:pPr>
        <w:rPr>
          <w:rFonts w:ascii="Arial" w:eastAsiaTheme="minorHAnsi" w:hAnsi="Arial" w:cs="Arial"/>
          <w:sz w:val="22"/>
          <w:szCs w:val="22"/>
        </w:rPr>
      </w:pPr>
    </w:p>
    <w:p w14:paraId="023E2840" w14:textId="77777777" w:rsidR="00276EA6" w:rsidRPr="009D6DAB" w:rsidRDefault="00276EA6" w:rsidP="00276EA6">
      <w:pPr>
        <w:pStyle w:val="Pargrafdellista"/>
        <w:numPr>
          <w:ilvl w:val="2"/>
          <w:numId w:val="46"/>
        </w:numPr>
        <w:rPr>
          <w:rFonts w:ascii="Arial" w:eastAsiaTheme="minorHAnsi" w:hAnsi="Arial" w:cs="Arial"/>
          <w:sz w:val="22"/>
          <w:szCs w:val="22"/>
        </w:rPr>
      </w:pPr>
      <w:r w:rsidRPr="009D6DAB">
        <w:rPr>
          <w:rFonts w:ascii="Arial" w:eastAsiaTheme="minorHAnsi" w:hAnsi="Arial" w:cs="Arial"/>
          <w:sz w:val="22"/>
          <w:szCs w:val="22"/>
        </w:rPr>
        <w:t>L’Ajuntament de Barcelona i Premier Padel col·laboraran en la creació de contingut online i de xarxes socials. Premier Padel publicarà als perfils de xarxes socials de manera col·laborativa amb els perfils que el Departament de Comunicació i Premsa de l’IBE consideri oportú els següents continguts:</w:t>
      </w:r>
    </w:p>
    <w:p w14:paraId="259AE2EA" w14:textId="77777777" w:rsidR="00276EA6" w:rsidRPr="009D6DAB" w:rsidRDefault="00276EA6" w:rsidP="00276EA6">
      <w:pPr>
        <w:pStyle w:val="Pargrafdellista"/>
        <w:rPr>
          <w:rFonts w:ascii="Arial" w:eastAsiaTheme="minorHAnsi" w:hAnsi="Arial" w:cs="Arial"/>
          <w:sz w:val="22"/>
          <w:szCs w:val="22"/>
          <w:lang w:eastAsia="es-ES"/>
        </w:rPr>
      </w:pPr>
    </w:p>
    <w:p w14:paraId="49EF0F9F" w14:textId="77777777" w:rsidR="00276EA6" w:rsidRPr="009D6DAB" w:rsidRDefault="00276EA6" w:rsidP="00276EA6">
      <w:pPr>
        <w:pStyle w:val="Pargrafdellista"/>
        <w:rPr>
          <w:rFonts w:ascii="Arial" w:eastAsiaTheme="minorHAnsi" w:hAnsi="Arial" w:cs="Arial"/>
          <w:sz w:val="22"/>
          <w:szCs w:val="22"/>
          <w:lang w:eastAsia="es-ES"/>
        </w:rPr>
      </w:pPr>
      <w:r w:rsidRPr="009D6DAB">
        <w:rPr>
          <w:rFonts w:ascii="Arial" w:eastAsiaTheme="minorHAnsi" w:hAnsi="Arial" w:cs="Arial"/>
          <w:sz w:val="22"/>
          <w:szCs w:val="22"/>
          <w:lang w:eastAsia="es-ES"/>
        </w:rPr>
        <w:t>Publicació post de la presentació oficial prèvia, amb vídeo i fotos</w:t>
      </w:r>
    </w:p>
    <w:p w14:paraId="5E6862A8" w14:textId="77777777" w:rsidR="00276EA6" w:rsidRPr="009D6DAB" w:rsidRDefault="00276EA6" w:rsidP="00276EA6">
      <w:pPr>
        <w:pStyle w:val="Pargrafdellista"/>
        <w:rPr>
          <w:rFonts w:ascii="Arial" w:eastAsiaTheme="minorHAnsi" w:hAnsi="Arial" w:cs="Arial"/>
          <w:sz w:val="22"/>
          <w:szCs w:val="22"/>
          <w:lang w:eastAsia="es-ES"/>
        </w:rPr>
      </w:pPr>
      <w:r w:rsidRPr="009D6DAB">
        <w:rPr>
          <w:rFonts w:ascii="Arial" w:eastAsiaTheme="minorHAnsi" w:hAnsi="Arial" w:cs="Arial"/>
          <w:sz w:val="22"/>
          <w:szCs w:val="22"/>
          <w:lang w:eastAsia="es-ES"/>
        </w:rPr>
        <w:t>Publicació de vídeo promocional de Premier Padel</w:t>
      </w:r>
    </w:p>
    <w:p w14:paraId="0700DC18" w14:textId="0C240F37" w:rsidR="00276EA6" w:rsidRPr="009D6DAB" w:rsidRDefault="00276EA6" w:rsidP="00276EA6">
      <w:pPr>
        <w:pStyle w:val="Pargrafdellista"/>
        <w:rPr>
          <w:rFonts w:ascii="Arial" w:eastAsiaTheme="minorHAnsi" w:hAnsi="Arial" w:cs="Arial"/>
          <w:sz w:val="22"/>
          <w:szCs w:val="22"/>
        </w:rPr>
      </w:pPr>
      <w:r w:rsidRPr="009D6DAB">
        <w:rPr>
          <w:rFonts w:ascii="Arial" w:eastAsiaTheme="minorHAnsi" w:hAnsi="Arial" w:cs="Arial"/>
          <w:sz w:val="22"/>
          <w:szCs w:val="22"/>
          <w:lang w:eastAsia="es-ES"/>
        </w:rPr>
        <w:t>Publicació “</w:t>
      </w:r>
      <w:r w:rsidRPr="009D6DAB">
        <w:rPr>
          <w:rFonts w:ascii="Arial" w:eastAsiaTheme="minorHAnsi" w:hAnsi="Arial" w:cs="Arial"/>
          <w:i/>
          <w:sz w:val="22"/>
          <w:szCs w:val="22"/>
          <w:lang w:eastAsia="es-ES"/>
        </w:rPr>
        <w:t>Photo Opportunity</w:t>
      </w:r>
      <w:r w:rsidRPr="009D6DAB">
        <w:rPr>
          <w:rFonts w:ascii="Arial" w:eastAsiaTheme="minorHAnsi" w:hAnsi="Arial" w:cs="Arial"/>
          <w:sz w:val="22"/>
          <w:szCs w:val="22"/>
          <w:lang w:eastAsia="es-ES"/>
        </w:rPr>
        <w:t>”, amb foto dels esportistes durant la mateixa setmana de l’esdeveniment a un punt emblemàtic de la ciutat amb representació institucional</w:t>
      </w:r>
    </w:p>
    <w:p w14:paraId="356E38D2" w14:textId="77777777" w:rsidR="00276EA6" w:rsidRPr="009D6DAB" w:rsidRDefault="00276EA6" w:rsidP="00276EA6">
      <w:pPr>
        <w:pStyle w:val="Pargrafdellista"/>
        <w:spacing w:after="120"/>
        <w:ind w:left="510"/>
        <w:jc w:val="both"/>
        <w:rPr>
          <w:rFonts w:ascii="Arial" w:eastAsiaTheme="minorHAnsi" w:hAnsi="Arial" w:cs="Arial"/>
          <w:sz w:val="22"/>
          <w:szCs w:val="22"/>
          <w:lang w:eastAsia="es-ES"/>
        </w:rPr>
      </w:pPr>
    </w:p>
    <w:p w14:paraId="30702A42" w14:textId="5A120403" w:rsidR="00181089" w:rsidRPr="009D6DAB" w:rsidRDefault="00181089" w:rsidP="00181089">
      <w:pPr>
        <w:pStyle w:val="Pargrafdellista"/>
        <w:spacing w:after="120"/>
        <w:ind w:left="708"/>
        <w:jc w:val="both"/>
        <w:rPr>
          <w:rFonts w:ascii="Arial" w:eastAsiaTheme="minorHAnsi" w:hAnsi="Arial" w:cs="Arial"/>
          <w:sz w:val="22"/>
          <w:szCs w:val="22"/>
        </w:rPr>
      </w:pPr>
      <w:r w:rsidRPr="009D6DAB">
        <w:rPr>
          <w:rFonts w:ascii="Arial" w:eastAsiaTheme="minorHAnsi" w:hAnsi="Arial" w:cs="Arial"/>
          <w:sz w:val="22"/>
          <w:szCs w:val="22"/>
        </w:rPr>
        <w:t xml:space="preserve">El Departament de Comunicació i Premsa de l’IBE i Premier Padel podran acordar altres continguts digitals addicionals per una correcta promoció de l’esdeveniment. Tots els continguts que comptin amb la presència de logos de patrocinadors han de incloure una </w:t>
      </w:r>
      <w:r w:rsidRPr="009D6DAB">
        <w:rPr>
          <w:rFonts w:ascii="Arial" w:eastAsiaTheme="minorHAnsi" w:hAnsi="Arial" w:cs="Arial"/>
          <w:sz w:val="22"/>
          <w:szCs w:val="22"/>
        </w:rPr>
        <w:lastRenderedPageBreak/>
        <w:t>presència del logotip municipal i/o de la marca Ajuntament de Barcelona d’acord amb la seva categoria com a patrocinador institucional.</w:t>
      </w:r>
    </w:p>
    <w:p w14:paraId="60EFB9A5" w14:textId="77777777" w:rsidR="00181089" w:rsidRPr="009D6DAB" w:rsidRDefault="00181089" w:rsidP="00181089">
      <w:pPr>
        <w:pStyle w:val="Pargrafdellista"/>
        <w:rPr>
          <w:rFonts w:ascii="Arial" w:eastAsiaTheme="minorHAnsi" w:hAnsi="Arial" w:cs="Arial"/>
          <w:sz w:val="22"/>
          <w:szCs w:val="22"/>
          <w:lang w:eastAsia="es-ES"/>
        </w:rPr>
      </w:pPr>
    </w:p>
    <w:p w14:paraId="1B28DC4A" w14:textId="13E76B3D" w:rsidR="00181089" w:rsidRPr="009D6DAB" w:rsidRDefault="00276EA6" w:rsidP="00181089">
      <w:pPr>
        <w:pStyle w:val="Pargrafdellista"/>
        <w:numPr>
          <w:ilvl w:val="2"/>
          <w:numId w:val="46"/>
        </w:numPr>
        <w:rPr>
          <w:rFonts w:ascii="Arial" w:eastAsiaTheme="minorHAnsi" w:hAnsi="Arial" w:cs="Arial"/>
          <w:sz w:val="22"/>
          <w:szCs w:val="22"/>
          <w:lang w:eastAsia="es-ES"/>
        </w:rPr>
      </w:pPr>
      <w:r w:rsidRPr="009D6DAB">
        <w:rPr>
          <w:rFonts w:ascii="Arial" w:eastAsiaTheme="minorHAnsi" w:hAnsi="Arial" w:cs="Arial"/>
          <w:sz w:val="22"/>
          <w:szCs w:val="22"/>
          <w:lang w:eastAsia="es-ES"/>
        </w:rPr>
        <w:t>Dret a realitzar acci</w:t>
      </w:r>
      <w:r w:rsidR="009B3E11" w:rsidRPr="009D6DAB">
        <w:rPr>
          <w:rFonts w:ascii="Arial" w:eastAsiaTheme="minorHAnsi" w:hAnsi="Arial" w:cs="Arial"/>
          <w:sz w:val="22"/>
          <w:szCs w:val="22"/>
          <w:lang w:eastAsia="es-ES"/>
        </w:rPr>
        <w:t>ons</w:t>
      </w:r>
      <w:r w:rsidRPr="009D6DAB">
        <w:rPr>
          <w:rFonts w:ascii="Arial" w:eastAsiaTheme="minorHAnsi" w:hAnsi="Arial" w:cs="Arial"/>
          <w:sz w:val="22"/>
          <w:szCs w:val="22"/>
          <w:lang w:eastAsia="es-ES"/>
        </w:rPr>
        <w:t xml:space="preserve"> promocional</w:t>
      </w:r>
      <w:r w:rsidR="009B3E11" w:rsidRPr="009D6DAB">
        <w:rPr>
          <w:rFonts w:ascii="Arial" w:eastAsiaTheme="minorHAnsi" w:hAnsi="Arial" w:cs="Arial"/>
          <w:sz w:val="22"/>
          <w:szCs w:val="22"/>
          <w:lang w:eastAsia="es-ES"/>
        </w:rPr>
        <w:t>s</w:t>
      </w:r>
      <w:r w:rsidRPr="009D6DAB">
        <w:rPr>
          <w:rFonts w:ascii="Arial" w:eastAsiaTheme="minorHAnsi" w:hAnsi="Arial" w:cs="Arial"/>
          <w:sz w:val="22"/>
          <w:szCs w:val="22"/>
          <w:lang w:eastAsia="es-ES"/>
        </w:rPr>
        <w:t xml:space="preserve"> a les xarxes socials del torneig.</w:t>
      </w:r>
    </w:p>
    <w:p w14:paraId="1C279A00" w14:textId="77777777" w:rsidR="00181089" w:rsidRPr="009D6DAB" w:rsidRDefault="00181089" w:rsidP="00181089">
      <w:pPr>
        <w:pStyle w:val="Pargrafdellista"/>
        <w:rPr>
          <w:rFonts w:ascii="Arial" w:eastAsiaTheme="minorHAnsi" w:hAnsi="Arial" w:cs="Arial"/>
          <w:sz w:val="22"/>
          <w:szCs w:val="22"/>
          <w:lang w:eastAsia="es-ES"/>
        </w:rPr>
      </w:pPr>
    </w:p>
    <w:p w14:paraId="6BD5F204" w14:textId="0997B5D6" w:rsidR="00181089" w:rsidRPr="009D6DAB" w:rsidRDefault="00181089" w:rsidP="00181089">
      <w:pPr>
        <w:pStyle w:val="Pargrafdellista"/>
        <w:numPr>
          <w:ilvl w:val="2"/>
          <w:numId w:val="46"/>
        </w:numPr>
        <w:rPr>
          <w:rFonts w:ascii="Arial" w:eastAsiaTheme="minorHAnsi" w:hAnsi="Arial" w:cs="Arial"/>
          <w:sz w:val="22"/>
          <w:szCs w:val="22"/>
          <w:lang w:eastAsia="es-ES"/>
        </w:rPr>
      </w:pPr>
      <w:r w:rsidRPr="009D6DAB">
        <w:rPr>
          <w:rFonts w:ascii="Arial" w:eastAsiaTheme="minorHAnsi" w:hAnsi="Arial" w:cs="Arial"/>
          <w:sz w:val="22"/>
          <w:szCs w:val="22"/>
        </w:rPr>
        <w:t xml:space="preserve">Incorporació del logotip del patrocinador institucional (logo municipal i/o marca </w:t>
      </w:r>
      <w:r w:rsidRPr="009D6DAB">
        <w:rPr>
          <w:rFonts w:ascii="Arial" w:eastAsiaTheme="minorHAnsi" w:hAnsi="Arial" w:cs="Arial"/>
          <w:sz w:val="22"/>
          <w:szCs w:val="22"/>
          <w:lang w:eastAsia="en-US"/>
        </w:rPr>
        <w:t>Barcelona) en els suports i mitjans contractats per publicitar l’esdeveniment.</w:t>
      </w:r>
    </w:p>
    <w:p w14:paraId="60729612" w14:textId="690A1EC9" w:rsidR="00EC1933" w:rsidRPr="009D6DAB" w:rsidRDefault="00EC1933" w:rsidP="00276EA6">
      <w:pPr>
        <w:spacing w:after="120"/>
        <w:jc w:val="both"/>
        <w:rPr>
          <w:rFonts w:ascii="Arial" w:eastAsiaTheme="minorHAnsi" w:hAnsi="Arial" w:cs="Arial"/>
          <w:sz w:val="22"/>
          <w:szCs w:val="22"/>
          <w:lang w:eastAsia="es-ES"/>
        </w:rPr>
      </w:pPr>
    </w:p>
    <w:p w14:paraId="7F512DE2" w14:textId="0C03655B" w:rsidR="00181089" w:rsidRPr="009D6DAB" w:rsidRDefault="00181089" w:rsidP="00181089">
      <w:pPr>
        <w:pStyle w:val="Pargrafdellista"/>
        <w:numPr>
          <w:ilvl w:val="1"/>
          <w:numId w:val="46"/>
        </w:numPr>
        <w:spacing w:after="120"/>
        <w:jc w:val="both"/>
        <w:rPr>
          <w:rFonts w:ascii="Arial" w:eastAsiaTheme="minorHAnsi" w:hAnsi="Arial" w:cs="Arial"/>
          <w:sz w:val="22"/>
          <w:szCs w:val="22"/>
        </w:rPr>
      </w:pPr>
      <w:r w:rsidRPr="009D6DAB">
        <w:rPr>
          <w:rFonts w:ascii="Arial" w:eastAsiaTheme="minorHAnsi" w:hAnsi="Arial" w:cs="Arial"/>
          <w:sz w:val="22"/>
          <w:szCs w:val="22"/>
        </w:rPr>
        <w:t>El present patrocini dona dret a les següents activitats especials:</w:t>
      </w:r>
    </w:p>
    <w:p w14:paraId="09B66A11" w14:textId="77777777" w:rsidR="00181089" w:rsidRPr="009D6DAB" w:rsidRDefault="00181089" w:rsidP="00181089">
      <w:pPr>
        <w:pStyle w:val="Pargrafdellista"/>
        <w:spacing w:after="120"/>
        <w:jc w:val="both"/>
        <w:rPr>
          <w:rFonts w:ascii="Arial" w:eastAsiaTheme="minorHAnsi" w:hAnsi="Arial" w:cs="Arial"/>
          <w:sz w:val="22"/>
          <w:szCs w:val="22"/>
        </w:rPr>
      </w:pPr>
    </w:p>
    <w:p w14:paraId="028A8B4D" w14:textId="77777777" w:rsidR="00181089" w:rsidRPr="009D6DAB" w:rsidRDefault="00181089" w:rsidP="00181089">
      <w:pPr>
        <w:pStyle w:val="Pargrafdellista"/>
        <w:numPr>
          <w:ilvl w:val="2"/>
          <w:numId w:val="46"/>
        </w:numPr>
        <w:rPr>
          <w:rFonts w:ascii="Arial" w:eastAsiaTheme="minorHAnsi" w:hAnsi="Arial" w:cs="Arial"/>
          <w:sz w:val="22"/>
          <w:szCs w:val="22"/>
        </w:rPr>
      </w:pPr>
      <w:r w:rsidRPr="009D6DAB">
        <w:rPr>
          <w:rFonts w:ascii="Arial" w:eastAsiaTheme="minorHAnsi" w:hAnsi="Arial" w:cs="Arial"/>
          <w:sz w:val="22"/>
          <w:szCs w:val="22"/>
        </w:rPr>
        <w:t>Un (1) representant de l’Ajuntament de Barcelona a la cerimònia d’entrega de premis.</w:t>
      </w:r>
    </w:p>
    <w:p w14:paraId="417671C1" w14:textId="77777777" w:rsidR="009B3E11" w:rsidRPr="009D6DAB" w:rsidRDefault="009B3E11" w:rsidP="009B3E11">
      <w:pPr>
        <w:rPr>
          <w:rFonts w:ascii="Arial" w:eastAsiaTheme="minorHAnsi" w:hAnsi="Arial" w:cs="Arial"/>
          <w:sz w:val="22"/>
          <w:szCs w:val="22"/>
        </w:rPr>
      </w:pPr>
    </w:p>
    <w:p w14:paraId="1260AE5B" w14:textId="45AC6AD0" w:rsidR="00181089" w:rsidRPr="009D6DAB" w:rsidRDefault="00181089" w:rsidP="00181089">
      <w:pPr>
        <w:pStyle w:val="Pargrafdellista"/>
        <w:numPr>
          <w:ilvl w:val="2"/>
          <w:numId w:val="46"/>
        </w:numPr>
        <w:rPr>
          <w:rFonts w:ascii="Arial" w:eastAsiaTheme="minorHAnsi" w:hAnsi="Arial" w:cs="Arial"/>
          <w:sz w:val="22"/>
          <w:szCs w:val="22"/>
        </w:rPr>
      </w:pPr>
      <w:r w:rsidRPr="009D6DAB">
        <w:rPr>
          <w:rFonts w:ascii="Arial" w:eastAsiaTheme="minorHAnsi" w:hAnsi="Arial" w:cs="Arial"/>
          <w:sz w:val="22"/>
          <w:szCs w:val="22"/>
        </w:rPr>
        <w:t>L’Ajuntament de Barcelona comptarà amb presència institucional a tots els actes oficials que s’organitzin pel torneig, incloent la cerimònia d’entrega de premis.</w:t>
      </w:r>
    </w:p>
    <w:p w14:paraId="5F938289" w14:textId="77777777" w:rsidR="00181089" w:rsidRPr="009D6DAB" w:rsidRDefault="00181089" w:rsidP="00181089">
      <w:pPr>
        <w:pStyle w:val="Pargrafdellista"/>
        <w:rPr>
          <w:rFonts w:ascii="Arial" w:eastAsiaTheme="minorHAnsi" w:hAnsi="Arial" w:cs="Arial"/>
          <w:sz w:val="22"/>
          <w:szCs w:val="22"/>
        </w:rPr>
      </w:pPr>
    </w:p>
    <w:p w14:paraId="2FF10698" w14:textId="77777777" w:rsidR="00181089" w:rsidRPr="009D6DAB" w:rsidRDefault="00EC1933" w:rsidP="00181089">
      <w:pPr>
        <w:pStyle w:val="Pargrafdellista"/>
        <w:numPr>
          <w:ilvl w:val="2"/>
          <w:numId w:val="46"/>
        </w:numPr>
        <w:spacing w:after="120"/>
        <w:jc w:val="both"/>
        <w:rPr>
          <w:rFonts w:ascii="Arial" w:eastAsiaTheme="minorHAnsi" w:hAnsi="Arial" w:cs="Arial"/>
          <w:sz w:val="22"/>
          <w:szCs w:val="22"/>
        </w:rPr>
      </w:pPr>
      <w:r w:rsidRPr="009D6DAB">
        <w:rPr>
          <w:rFonts w:ascii="Arial" w:eastAsiaTheme="minorHAnsi" w:hAnsi="Arial" w:cs="Arial"/>
          <w:sz w:val="22"/>
          <w:szCs w:val="22"/>
          <w:lang w:eastAsia="es-ES"/>
        </w:rPr>
        <w:t>Presentació oficial del torneig en un lloc emblemàtic de la ciutat</w:t>
      </w:r>
    </w:p>
    <w:p w14:paraId="4C96C95D" w14:textId="77777777" w:rsidR="00181089" w:rsidRPr="009D6DAB" w:rsidRDefault="00181089" w:rsidP="00181089">
      <w:pPr>
        <w:pStyle w:val="Pargrafdellista"/>
        <w:rPr>
          <w:rFonts w:ascii="Arial" w:eastAsiaTheme="minorHAnsi" w:hAnsi="Arial" w:cs="Arial"/>
          <w:sz w:val="22"/>
          <w:szCs w:val="22"/>
          <w:lang w:eastAsia="es-ES"/>
        </w:rPr>
      </w:pPr>
    </w:p>
    <w:p w14:paraId="435DBEF1" w14:textId="6A0A8083" w:rsidR="00181089" w:rsidRPr="009D6DAB" w:rsidRDefault="00181089" w:rsidP="00181089">
      <w:pPr>
        <w:pStyle w:val="Pargrafdellista"/>
        <w:numPr>
          <w:ilvl w:val="2"/>
          <w:numId w:val="46"/>
        </w:numPr>
        <w:spacing w:after="120"/>
        <w:jc w:val="both"/>
        <w:rPr>
          <w:rFonts w:ascii="Arial" w:eastAsiaTheme="minorHAnsi" w:hAnsi="Arial" w:cs="Arial"/>
          <w:sz w:val="22"/>
          <w:szCs w:val="22"/>
        </w:rPr>
      </w:pPr>
      <w:r w:rsidRPr="009D6DAB">
        <w:rPr>
          <w:rFonts w:ascii="Arial" w:eastAsiaTheme="minorHAnsi" w:hAnsi="Arial" w:cs="Arial"/>
          <w:sz w:val="22"/>
          <w:szCs w:val="22"/>
          <w:lang w:eastAsia="es-ES"/>
        </w:rPr>
        <w:t>L’Ajuntament de Barcelona podrà disposar de dues persones jugadores per fer una acció promocional de la ciutat.</w:t>
      </w:r>
    </w:p>
    <w:p w14:paraId="040C4E5E" w14:textId="77777777" w:rsidR="00EC1933" w:rsidRPr="009D6DAB" w:rsidRDefault="00EC1933" w:rsidP="00EC1933">
      <w:pPr>
        <w:pStyle w:val="Pargrafdellista"/>
        <w:rPr>
          <w:rFonts w:ascii="Arial" w:eastAsiaTheme="minorHAnsi" w:hAnsi="Arial" w:cs="Arial"/>
          <w:sz w:val="22"/>
          <w:szCs w:val="22"/>
          <w:lang w:eastAsia="es-ES"/>
        </w:rPr>
      </w:pPr>
    </w:p>
    <w:p w14:paraId="45772D0B" w14:textId="77777777" w:rsidR="00181089" w:rsidRPr="009D6DAB" w:rsidRDefault="00181089" w:rsidP="00181089">
      <w:pPr>
        <w:pStyle w:val="Pargrafdellista"/>
        <w:numPr>
          <w:ilvl w:val="1"/>
          <w:numId w:val="46"/>
        </w:numPr>
        <w:spacing w:after="120"/>
        <w:jc w:val="both"/>
        <w:rPr>
          <w:rFonts w:ascii="Arial" w:eastAsiaTheme="minorHAnsi" w:hAnsi="Arial" w:cs="Arial"/>
          <w:sz w:val="22"/>
          <w:szCs w:val="22"/>
        </w:rPr>
      </w:pPr>
      <w:r w:rsidRPr="009D6DAB">
        <w:rPr>
          <w:rFonts w:ascii="Arial" w:eastAsiaTheme="minorHAnsi" w:hAnsi="Arial" w:cs="Arial"/>
          <w:sz w:val="22"/>
          <w:szCs w:val="22"/>
        </w:rPr>
        <w:t>El present patrocini dona dret al següent programa d’hospitalitat:</w:t>
      </w:r>
    </w:p>
    <w:p w14:paraId="32C83C60" w14:textId="77777777" w:rsidR="00181089" w:rsidRPr="009D6DAB" w:rsidRDefault="00181089" w:rsidP="00181089">
      <w:pPr>
        <w:pStyle w:val="Pargrafdellista"/>
        <w:spacing w:after="120"/>
        <w:jc w:val="both"/>
        <w:rPr>
          <w:rFonts w:ascii="Arial" w:eastAsiaTheme="minorHAnsi" w:hAnsi="Arial" w:cs="Arial"/>
          <w:sz w:val="22"/>
          <w:szCs w:val="22"/>
        </w:rPr>
      </w:pPr>
    </w:p>
    <w:p w14:paraId="5E020E56" w14:textId="0807EAD2" w:rsidR="00181089" w:rsidRPr="009D6DAB" w:rsidRDefault="00181089" w:rsidP="00181089">
      <w:pPr>
        <w:pStyle w:val="Pargrafdellista"/>
        <w:numPr>
          <w:ilvl w:val="2"/>
          <w:numId w:val="46"/>
        </w:numPr>
        <w:spacing w:after="120"/>
        <w:jc w:val="both"/>
        <w:rPr>
          <w:rFonts w:ascii="Arial" w:eastAsiaTheme="minorHAnsi" w:hAnsi="Arial" w:cs="Arial"/>
          <w:sz w:val="22"/>
          <w:szCs w:val="22"/>
        </w:rPr>
      </w:pPr>
      <w:r w:rsidRPr="009D6DAB">
        <w:rPr>
          <w:rFonts w:ascii="Arial" w:eastAsiaTheme="minorHAnsi" w:hAnsi="Arial" w:cs="Arial"/>
          <w:sz w:val="22"/>
          <w:szCs w:val="22"/>
        </w:rPr>
        <w:t>Dret</w:t>
      </w:r>
      <w:r w:rsidRPr="009D6DA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D6DAB">
        <w:rPr>
          <w:rFonts w:ascii="Arial" w:eastAsiaTheme="minorHAnsi" w:hAnsi="Arial" w:cs="Arial"/>
          <w:sz w:val="22"/>
          <w:szCs w:val="22"/>
        </w:rPr>
        <w:t>a</w:t>
      </w:r>
      <w:r w:rsidRPr="009D6DAB">
        <w:rPr>
          <w:rFonts w:ascii="Arial" w:eastAsiaTheme="minorHAnsi" w:hAnsi="Arial" w:cs="Arial"/>
          <w:sz w:val="22"/>
          <w:szCs w:val="22"/>
          <w:lang w:eastAsia="en-US"/>
        </w:rPr>
        <w:t xml:space="preserve"> disposar d’una llotja VIP de 6 places per a tots els dies del torneig amb</w:t>
      </w:r>
      <w:r w:rsidRPr="009D6DAB">
        <w:rPr>
          <w:rFonts w:ascii="Arial" w:hAnsi="Arial" w:cs="Arial"/>
          <w:sz w:val="22"/>
          <w:szCs w:val="22"/>
        </w:rPr>
        <w:t xml:space="preserve"> accés a la zona d’hospitalitat</w:t>
      </w:r>
      <w:r w:rsidRPr="009D6DAB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7A8D871" w14:textId="77777777" w:rsidR="00181089" w:rsidRPr="009D6DAB" w:rsidRDefault="00181089" w:rsidP="00181089">
      <w:pPr>
        <w:pStyle w:val="Pargrafdellista"/>
        <w:spacing w:after="120"/>
        <w:jc w:val="both"/>
        <w:rPr>
          <w:rFonts w:ascii="Arial" w:eastAsiaTheme="minorHAnsi" w:hAnsi="Arial" w:cs="Arial"/>
          <w:sz w:val="22"/>
          <w:szCs w:val="22"/>
        </w:rPr>
      </w:pPr>
    </w:p>
    <w:p w14:paraId="1AA322A4" w14:textId="77777777" w:rsidR="00181089" w:rsidRPr="009D6DAB" w:rsidRDefault="00EC1933" w:rsidP="00181089">
      <w:pPr>
        <w:pStyle w:val="Pargrafdellista"/>
        <w:numPr>
          <w:ilvl w:val="2"/>
          <w:numId w:val="46"/>
        </w:numPr>
        <w:spacing w:after="120"/>
        <w:jc w:val="both"/>
        <w:rPr>
          <w:rFonts w:ascii="Arial" w:eastAsiaTheme="minorHAnsi" w:hAnsi="Arial" w:cs="Arial"/>
          <w:sz w:val="22"/>
          <w:szCs w:val="22"/>
        </w:rPr>
      </w:pPr>
      <w:r w:rsidRPr="009D6DAB">
        <w:rPr>
          <w:rFonts w:ascii="Arial" w:hAnsi="Arial" w:cs="Arial"/>
          <w:sz w:val="22"/>
          <w:szCs w:val="22"/>
        </w:rPr>
        <w:t xml:space="preserve">Dret a disposar de 100 entrades  el primer dia de torneig. 50 d’aquestes entrades seran de categoria 3. </w:t>
      </w:r>
    </w:p>
    <w:p w14:paraId="7F749ECD" w14:textId="77777777" w:rsidR="00181089" w:rsidRPr="009D6DAB" w:rsidRDefault="00181089" w:rsidP="00181089">
      <w:pPr>
        <w:pStyle w:val="Pargrafdellista"/>
        <w:rPr>
          <w:rFonts w:ascii="Arial" w:hAnsi="Arial" w:cs="Arial"/>
          <w:sz w:val="22"/>
          <w:szCs w:val="22"/>
        </w:rPr>
      </w:pPr>
    </w:p>
    <w:p w14:paraId="162E56E1" w14:textId="77777777" w:rsidR="00181089" w:rsidRPr="009D6DAB" w:rsidRDefault="00EC1933" w:rsidP="00181089">
      <w:pPr>
        <w:pStyle w:val="Pargrafdellista"/>
        <w:numPr>
          <w:ilvl w:val="2"/>
          <w:numId w:val="46"/>
        </w:numPr>
        <w:spacing w:after="120"/>
        <w:jc w:val="both"/>
        <w:rPr>
          <w:rFonts w:ascii="Arial" w:eastAsiaTheme="minorHAnsi" w:hAnsi="Arial" w:cs="Arial"/>
          <w:sz w:val="22"/>
          <w:szCs w:val="22"/>
        </w:rPr>
      </w:pPr>
      <w:r w:rsidRPr="009D6DAB">
        <w:rPr>
          <w:rFonts w:ascii="Arial" w:hAnsi="Arial" w:cs="Arial"/>
          <w:sz w:val="22"/>
          <w:szCs w:val="22"/>
        </w:rPr>
        <w:t>Dret a disposar de 50 entrades diàries de divendres a diumenge. 30 d’aquestes entrades seran de categoria 3.</w:t>
      </w:r>
      <w:r w:rsidR="00181089" w:rsidRPr="009D6DAB">
        <w:rPr>
          <w:rFonts w:ascii="Arial" w:hAnsi="Arial" w:cs="Arial"/>
          <w:sz w:val="22"/>
          <w:szCs w:val="22"/>
        </w:rPr>
        <w:t xml:space="preserve"> </w:t>
      </w:r>
    </w:p>
    <w:p w14:paraId="0AC7B668" w14:textId="77777777" w:rsidR="00181089" w:rsidRPr="009D6DAB" w:rsidRDefault="00181089" w:rsidP="00181089">
      <w:pPr>
        <w:pStyle w:val="Pargrafdellista"/>
        <w:rPr>
          <w:rFonts w:ascii="Arial" w:hAnsi="Arial" w:cs="Arial"/>
          <w:sz w:val="22"/>
          <w:szCs w:val="22"/>
        </w:rPr>
      </w:pPr>
    </w:p>
    <w:p w14:paraId="5FA773BD" w14:textId="77777777" w:rsidR="00181089" w:rsidRPr="009D6DAB" w:rsidRDefault="00181089" w:rsidP="00181089">
      <w:pPr>
        <w:pStyle w:val="Pargrafdellista"/>
        <w:numPr>
          <w:ilvl w:val="2"/>
          <w:numId w:val="46"/>
        </w:numPr>
        <w:spacing w:after="120"/>
        <w:jc w:val="both"/>
        <w:rPr>
          <w:rFonts w:ascii="Arial" w:eastAsiaTheme="minorHAnsi" w:hAnsi="Arial" w:cs="Arial"/>
          <w:sz w:val="22"/>
          <w:szCs w:val="22"/>
        </w:rPr>
      </w:pPr>
      <w:r w:rsidRPr="009D6DAB">
        <w:rPr>
          <w:rFonts w:ascii="Arial" w:hAnsi="Arial" w:cs="Arial"/>
          <w:sz w:val="22"/>
          <w:szCs w:val="22"/>
        </w:rPr>
        <w:t>Dret a disposar de 16 entrades convidats VIP amb accés a la zona d’hospitalitat pel primer dia del torneig i 12 entrades convidats VIP pels dies restants amb accés a la zona d’hospitalitat.</w:t>
      </w:r>
    </w:p>
    <w:p w14:paraId="36100B1A" w14:textId="77777777" w:rsidR="00181089" w:rsidRPr="009D6DAB" w:rsidRDefault="00181089" w:rsidP="00181089">
      <w:pPr>
        <w:pStyle w:val="Pargrafdellista"/>
        <w:rPr>
          <w:rFonts w:ascii="Arial" w:hAnsi="Arial" w:cs="Arial"/>
          <w:sz w:val="22"/>
          <w:szCs w:val="22"/>
        </w:rPr>
      </w:pPr>
    </w:p>
    <w:p w14:paraId="6A76305B" w14:textId="0331348B" w:rsidR="00181089" w:rsidRPr="009D6DAB" w:rsidRDefault="00181089" w:rsidP="00181089">
      <w:pPr>
        <w:pStyle w:val="Pargrafdellista"/>
        <w:numPr>
          <w:ilvl w:val="2"/>
          <w:numId w:val="46"/>
        </w:numPr>
        <w:spacing w:after="120"/>
        <w:jc w:val="both"/>
        <w:rPr>
          <w:rFonts w:ascii="Arial" w:eastAsiaTheme="minorHAnsi" w:hAnsi="Arial" w:cs="Arial"/>
          <w:sz w:val="22"/>
          <w:szCs w:val="22"/>
        </w:rPr>
      </w:pPr>
      <w:r w:rsidRPr="009D6DAB">
        <w:rPr>
          <w:rFonts w:ascii="Arial" w:hAnsi="Arial" w:cs="Arial"/>
          <w:sz w:val="22"/>
          <w:szCs w:val="22"/>
        </w:rPr>
        <w:t xml:space="preserve">Dret a disposar de </w:t>
      </w:r>
      <w:r w:rsidR="009B3E11" w:rsidRPr="009D6DAB">
        <w:rPr>
          <w:rFonts w:ascii="Arial" w:hAnsi="Arial" w:cs="Arial"/>
          <w:sz w:val="22"/>
          <w:szCs w:val="22"/>
        </w:rPr>
        <w:t>4</w:t>
      </w:r>
      <w:r w:rsidRPr="009D6DAB">
        <w:rPr>
          <w:rFonts w:ascii="Arial" w:hAnsi="Arial" w:cs="Arial"/>
          <w:sz w:val="22"/>
          <w:szCs w:val="22"/>
        </w:rPr>
        <w:t xml:space="preserve"> places a la llotja de presidència cada dia de la competició.</w:t>
      </w:r>
    </w:p>
    <w:p w14:paraId="1DA6CA48" w14:textId="173B52DF" w:rsidR="00EC1933" w:rsidRPr="009D6DAB" w:rsidRDefault="00EC1933" w:rsidP="00181089">
      <w:pPr>
        <w:pStyle w:val="Pargrafdellista"/>
        <w:spacing w:after="120"/>
        <w:jc w:val="both"/>
        <w:rPr>
          <w:rFonts w:ascii="Arial" w:eastAsiaTheme="minorHAnsi" w:hAnsi="Arial" w:cs="Arial"/>
          <w:sz w:val="22"/>
          <w:szCs w:val="22"/>
        </w:rPr>
      </w:pPr>
    </w:p>
    <w:p w14:paraId="6E75D889" w14:textId="50C3DD17" w:rsidR="000D147F" w:rsidRPr="009D6DAB" w:rsidRDefault="000D147F" w:rsidP="000D147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D6DAB">
        <w:rPr>
          <w:rFonts w:ascii="Arial" w:eastAsiaTheme="minorHAnsi" w:hAnsi="Arial" w:cs="Arial"/>
          <w:sz w:val="22"/>
          <w:szCs w:val="22"/>
          <w:lang w:eastAsia="en-US"/>
        </w:rPr>
        <w:t xml:space="preserve">L'organitzador facilitarà al patrocinador el detall de les dades objectives d'audiència i de ROI del </w:t>
      </w:r>
      <w:r w:rsidR="006C72CC" w:rsidRPr="009D6DAB">
        <w:rPr>
          <w:rFonts w:ascii="Arial" w:eastAsiaTheme="minorHAnsi" w:hAnsi="Arial" w:cs="Arial"/>
          <w:sz w:val="22"/>
          <w:szCs w:val="22"/>
          <w:lang w:eastAsia="en-US"/>
        </w:rPr>
        <w:t>torneig</w:t>
      </w:r>
      <w:r w:rsidRPr="009D6DAB">
        <w:rPr>
          <w:rFonts w:ascii="Arial" w:eastAsiaTheme="minorHAnsi" w:hAnsi="Arial" w:cs="Arial"/>
          <w:sz w:val="22"/>
          <w:szCs w:val="22"/>
          <w:lang w:eastAsia="en-US"/>
        </w:rPr>
        <w:t>; detall de clipping (</w:t>
      </w:r>
      <w:r w:rsidR="00181089" w:rsidRPr="009D6DAB">
        <w:rPr>
          <w:rFonts w:ascii="Arial" w:eastAsiaTheme="minorHAnsi" w:hAnsi="Arial" w:cs="Arial"/>
          <w:sz w:val="22"/>
          <w:szCs w:val="22"/>
          <w:lang w:eastAsia="en-US"/>
        </w:rPr>
        <w:t>TV,</w:t>
      </w:r>
      <w:r w:rsidRPr="009D6DAB">
        <w:rPr>
          <w:rFonts w:ascii="Arial" w:eastAsiaTheme="minorHAnsi" w:hAnsi="Arial" w:cs="Arial"/>
          <w:sz w:val="22"/>
          <w:szCs w:val="22"/>
          <w:lang w:eastAsia="en-US"/>
        </w:rPr>
        <w:t xml:space="preserve"> Ràdio, Premsa escrita i Premsa Online), tant a nivell nacional com internacional, de tots els mitjans en els quals s'hagin generat </w:t>
      </w:r>
      <w:r w:rsidRPr="009D6DAB">
        <w:rPr>
          <w:rFonts w:ascii="Arial" w:eastAsiaTheme="minorHAnsi" w:hAnsi="Arial" w:cs="Arial"/>
          <w:i/>
          <w:sz w:val="22"/>
          <w:szCs w:val="22"/>
          <w:lang w:eastAsia="en-US"/>
        </w:rPr>
        <w:t>highlights</w:t>
      </w:r>
      <w:r w:rsidRPr="009D6DAB">
        <w:rPr>
          <w:rFonts w:ascii="Arial" w:eastAsiaTheme="minorHAnsi" w:hAnsi="Arial" w:cs="Arial"/>
          <w:sz w:val="22"/>
          <w:szCs w:val="22"/>
          <w:lang w:eastAsia="en-US"/>
        </w:rPr>
        <w:t xml:space="preserve"> (titular font notícia, Font, Medi, Data de publicació, Autor, Superfície, AVE(€), OTS, Usuaris únics, Durada, URL...). En aquesta informació també s'inclourà el detall de les audiències generades categoritzades per països, temps de retransmissió, valoració econòmica de la retransmissió i valoració econòmica de la presència de la imatge marca, així com el detall d'assistència durant el torneig categoritzat per dies.</w:t>
      </w:r>
    </w:p>
    <w:p w14:paraId="3A00E333" w14:textId="77777777" w:rsidR="000D147F" w:rsidRPr="009D6DAB" w:rsidRDefault="000D147F" w:rsidP="000D147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F18F6DD" w14:textId="77777777" w:rsidR="000D147F" w:rsidRPr="009D6DAB" w:rsidRDefault="000D147F" w:rsidP="000D147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D6DAB">
        <w:rPr>
          <w:rFonts w:ascii="Arial" w:eastAsiaTheme="minorHAnsi" w:hAnsi="Arial" w:cs="Arial"/>
          <w:sz w:val="22"/>
          <w:szCs w:val="22"/>
          <w:lang w:eastAsia="en-US"/>
        </w:rPr>
        <w:t>També s'incorporaran les dades d'</w:t>
      </w:r>
      <w:r w:rsidRPr="009D6DAB">
        <w:rPr>
          <w:rFonts w:ascii="Arial" w:eastAsiaTheme="minorHAnsi" w:hAnsi="Arial" w:cs="Arial"/>
          <w:i/>
          <w:sz w:val="22"/>
          <w:szCs w:val="22"/>
          <w:lang w:eastAsia="en-US"/>
        </w:rPr>
        <w:t>engagement</w:t>
      </w:r>
      <w:r w:rsidR="006C72CC" w:rsidRPr="009D6DAB">
        <w:rPr>
          <w:rFonts w:ascii="Arial" w:eastAsiaTheme="minorHAnsi" w:hAnsi="Arial" w:cs="Arial"/>
          <w:sz w:val="22"/>
          <w:szCs w:val="22"/>
          <w:lang w:eastAsia="en-US"/>
        </w:rPr>
        <w:t xml:space="preserve"> de les Xarxes Socials del torneig</w:t>
      </w:r>
      <w:r w:rsidRPr="009D6DAB">
        <w:rPr>
          <w:rFonts w:ascii="Arial" w:eastAsiaTheme="minorHAnsi" w:hAnsi="Arial" w:cs="Arial"/>
          <w:sz w:val="22"/>
          <w:szCs w:val="22"/>
          <w:lang w:eastAsia="en-US"/>
        </w:rPr>
        <w:t xml:space="preserve"> i visites/visitants web oficial anual (</w:t>
      </w:r>
      <w:r w:rsidRPr="009D6DAB">
        <w:rPr>
          <w:rFonts w:ascii="Arial" w:eastAsiaTheme="minorHAnsi" w:hAnsi="Arial" w:cs="Arial"/>
          <w:i/>
          <w:sz w:val="22"/>
          <w:szCs w:val="22"/>
          <w:lang w:eastAsia="en-US"/>
        </w:rPr>
        <w:t>engagement</w:t>
      </w:r>
      <w:r w:rsidRPr="009D6DAB">
        <w:rPr>
          <w:rFonts w:ascii="Arial" w:eastAsiaTheme="minorHAnsi" w:hAnsi="Arial" w:cs="Arial"/>
          <w:sz w:val="22"/>
          <w:szCs w:val="22"/>
          <w:lang w:eastAsia="en-US"/>
        </w:rPr>
        <w:t xml:space="preserve"> generat per cadascun dels </w:t>
      </w:r>
      <w:r w:rsidRPr="009D6DAB">
        <w:rPr>
          <w:rFonts w:ascii="Arial" w:eastAsiaTheme="minorHAnsi" w:hAnsi="Arial" w:cs="Arial"/>
          <w:i/>
          <w:sz w:val="22"/>
          <w:szCs w:val="22"/>
          <w:lang w:eastAsia="en-US"/>
        </w:rPr>
        <w:t xml:space="preserve">posts </w:t>
      </w:r>
      <w:r w:rsidRPr="009D6DAB">
        <w:rPr>
          <w:rFonts w:ascii="Arial" w:eastAsiaTheme="minorHAnsi" w:hAnsi="Arial" w:cs="Arial"/>
          <w:sz w:val="22"/>
          <w:szCs w:val="22"/>
          <w:lang w:eastAsia="en-US"/>
        </w:rPr>
        <w:t>en cadascuna de les xarxes socials</w:t>
      </w:r>
      <w:r w:rsidR="0087455C" w:rsidRPr="009D6DAB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9D6DAB">
        <w:rPr>
          <w:rFonts w:ascii="Arial" w:eastAsiaTheme="minorHAnsi" w:hAnsi="Arial" w:cs="Arial"/>
          <w:sz w:val="22"/>
          <w:szCs w:val="22"/>
          <w:lang w:eastAsia="en-US"/>
        </w:rPr>
        <w:t xml:space="preserve"> així com el nombre de visita</w:t>
      </w:r>
      <w:r w:rsidR="0087455C" w:rsidRPr="009D6DAB">
        <w:rPr>
          <w:rFonts w:ascii="Arial" w:eastAsiaTheme="minorHAnsi" w:hAnsi="Arial" w:cs="Arial"/>
          <w:sz w:val="22"/>
          <w:szCs w:val="22"/>
          <w:lang w:eastAsia="en-US"/>
        </w:rPr>
        <w:t>nts a la web oficial de la competició</w:t>
      </w:r>
      <w:r w:rsidRPr="009D6DAB">
        <w:rPr>
          <w:rFonts w:ascii="Arial" w:eastAsiaTheme="minorHAnsi" w:hAnsi="Arial" w:cs="Arial"/>
          <w:sz w:val="22"/>
          <w:szCs w:val="22"/>
          <w:lang w:eastAsia="en-US"/>
        </w:rPr>
        <w:t>, i les dades de procedència dels visitants).</w:t>
      </w:r>
    </w:p>
    <w:p w14:paraId="0BC3663D" w14:textId="77777777" w:rsidR="000D147F" w:rsidRPr="009D6DAB" w:rsidRDefault="000D147F" w:rsidP="000D147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235DF7D" w14:textId="77777777" w:rsidR="000D147F" w:rsidRPr="009D6DAB" w:rsidRDefault="000D147F" w:rsidP="000D147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D6DAB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L'adjudicatari reconeix al patrocinador institucional el seu dret de fer activacions de patrocini per a finalitats informatives i d'interès general fins el dia 31 de desembre de cada any. També li reconeix el dret a </w:t>
      </w:r>
      <w:r w:rsidR="00392251" w:rsidRPr="009D6DAB">
        <w:rPr>
          <w:rFonts w:ascii="Arial" w:eastAsiaTheme="minorHAnsi" w:hAnsi="Arial" w:cs="Arial"/>
          <w:sz w:val="22"/>
          <w:szCs w:val="22"/>
          <w:lang w:eastAsia="en-US"/>
        </w:rPr>
        <w:t xml:space="preserve">la utilització de la imatge de la prova </w:t>
      </w:r>
      <w:r w:rsidRPr="009D6DAB">
        <w:rPr>
          <w:rFonts w:ascii="Arial" w:eastAsiaTheme="minorHAnsi" w:hAnsi="Arial" w:cs="Arial"/>
          <w:sz w:val="22"/>
          <w:szCs w:val="22"/>
          <w:lang w:eastAsia="en-US"/>
        </w:rPr>
        <w:t>corresponent (</w:t>
      </w:r>
      <w:r w:rsidR="0087455C" w:rsidRPr="009D6DAB">
        <w:rPr>
          <w:rFonts w:ascii="Arial" w:eastAsiaTheme="minorHAnsi" w:hAnsi="Arial" w:cs="Arial"/>
          <w:sz w:val="22"/>
          <w:szCs w:val="22"/>
          <w:lang w:eastAsia="en-US"/>
        </w:rPr>
        <w:t>persones participants inclose</w:t>
      </w:r>
      <w:r w:rsidRPr="009D6DAB">
        <w:rPr>
          <w:rFonts w:ascii="Arial" w:eastAsiaTheme="minorHAnsi" w:hAnsi="Arial" w:cs="Arial"/>
          <w:sz w:val="22"/>
          <w:szCs w:val="22"/>
          <w:lang w:eastAsia="en-US"/>
        </w:rPr>
        <w:t xml:space="preserve">s). </w:t>
      </w:r>
    </w:p>
    <w:p w14:paraId="47CBBA7E" w14:textId="77777777" w:rsidR="00392251" w:rsidRPr="009D6DAB" w:rsidRDefault="00392251" w:rsidP="000D147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DBE45D1" w14:textId="2E9BD1AB" w:rsidR="000D147F" w:rsidRPr="009D6DAB" w:rsidRDefault="000D147F" w:rsidP="000D147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D6DAB">
        <w:rPr>
          <w:rFonts w:ascii="Arial" w:eastAsiaTheme="minorHAnsi" w:hAnsi="Arial" w:cs="Arial"/>
          <w:sz w:val="22"/>
          <w:szCs w:val="22"/>
          <w:lang w:eastAsia="en-US"/>
        </w:rPr>
        <w:t xml:space="preserve">Així mateix, es facilitarà al fotògraf oficial del patrocinador institucional i/o equip audiovisual i de xarxes socials l'accés al </w:t>
      </w:r>
      <w:r w:rsidR="006C72CC" w:rsidRPr="009D6DAB">
        <w:rPr>
          <w:rFonts w:ascii="Arial" w:eastAsiaTheme="minorHAnsi" w:hAnsi="Arial" w:cs="Arial"/>
          <w:sz w:val="22"/>
          <w:szCs w:val="22"/>
          <w:lang w:eastAsia="en-US"/>
        </w:rPr>
        <w:t>torneig</w:t>
      </w:r>
      <w:r w:rsidRPr="009D6DAB">
        <w:rPr>
          <w:rFonts w:ascii="Arial" w:eastAsiaTheme="minorHAnsi" w:hAnsi="Arial" w:cs="Arial"/>
          <w:sz w:val="22"/>
          <w:szCs w:val="22"/>
          <w:lang w:eastAsia="en-US"/>
        </w:rPr>
        <w:t xml:space="preserve"> per tal de facilitar la correcta cobertura de l'esdeveniment, en els termes i normatives establertes a tal efecte. Aquests materials podran ser usats lliurament pel patrocinador institucional amb finalitats informatives i d'interès general, de manera universal.</w:t>
      </w:r>
    </w:p>
    <w:p w14:paraId="37895F28" w14:textId="77777777" w:rsidR="000D147F" w:rsidRPr="009D6DAB" w:rsidRDefault="000D147F" w:rsidP="000D147F">
      <w:pPr>
        <w:jc w:val="both"/>
        <w:rPr>
          <w:rFonts w:ascii="Arial" w:hAnsi="Arial" w:cs="Arial"/>
          <w:sz w:val="22"/>
          <w:szCs w:val="22"/>
        </w:rPr>
      </w:pPr>
    </w:p>
    <w:p w14:paraId="2C1461AA" w14:textId="419E37D2" w:rsidR="000D147F" w:rsidRPr="00E13C47" w:rsidRDefault="000D147F" w:rsidP="00F5178D">
      <w:pPr>
        <w:jc w:val="both"/>
        <w:rPr>
          <w:rFonts w:ascii="Arial" w:hAnsi="Arial" w:cs="Arial"/>
          <w:sz w:val="22"/>
          <w:szCs w:val="22"/>
        </w:rPr>
      </w:pPr>
      <w:r w:rsidRPr="009D6DAB">
        <w:rPr>
          <w:rFonts w:ascii="Arial" w:hAnsi="Arial" w:cs="Arial"/>
          <w:sz w:val="22"/>
          <w:szCs w:val="22"/>
        </w:rPr>
        <w:t xml:space="preserve">Per tal d’obtenir la garantia en relació a la valoració del retorn de la inversió proposada </w:t>
      </w:r>
      <w:r w:rsidR="006C72CC" w:rsidRPr="009D6DAB">
        <w:rPr>
          <w:rFonts w:ascii="Arial" w:hAnsi="Arial" w:cs="Arial"/>
          <w:sz w:val="22"/>
          <w:szCs w:val="22"/>
        </w:rPr>
        <w:t xml:space="preserve">per </w:t>
      </w:r>
      <w:r w:rsidR="00983452" w:rsidRPr="009D6DAB">
        <w:rPr>
          <w:rFonts w:ascii="Arial" w:hAnsi="Arial" w:cs="Arial"/>
          <w:sz w:val="22"/>
          <w:szCs w:val="22"/>
        </w:rPr>
        <w:t xml:space="preserve">Premier Padel, QSI i Premier Padel Spain </w:t>
      </w:r>
      <w:r w:rsidRPr="009D6DAB">
        <w:rPr>
          <w:rFonts w:ascii="Arial" w:hAnsi="Arial" w:cs="Arial"/>
          <w:sz w:val="22"/>
          <w:szCs w:val="22"/>
        </w:rPr>
        <w:t>a l’Ajuntament de Barcelona</w:t>
      </w:r>
      <w:r w:rsidR="0087455C" w:rsidRPr="009D6DAB">
        <w:rPr>
          <w:rFonts w:ascii="Arial" w:hAnsi="Arial" w:cs="Arial"/>
          <w:sz w:val="22"/>
          <w:szCs w:val="22"/>
        </w:rPr>
        <w:t>,</w:t>
      </w:r>
      <w:r w:rsidRPr="009D6DAB">
        <w:rPr>
          <w:rFonts w:ascii="Arial" w:hAnsi="Arial" w:cs="Arial"/>
          <w:sz w:val="22"/>
          <w:szCs w:val="22"/>
        </w:rPr>
        <w:t xml:space="preserve"> des de l’IBE hem procedit a la contractació d’un expert independent que ha procedit a la valoració de la proposta de patrocini </w:t>
      </w:r>
      <w:r w:rsidR="00F5178D" w:rsidRPr="009D6DAB">
        <w:rPr>
          <w:rFonts w:ascii="Arial" w:hAnsi="Arial" w:cs="Arial"/>
          <w:sz w:val="22"/>
          <w:szCs w:val="22"/>
        </w:rPr>
        <w:t>202</w:t>
      </w:r>
      <w:r w:rsidR="00181089" w:rsidRPr="009D6DAB">
        <w:rPr>
          <w:rFonts w:ascii="Arial" w:hAnsi="Arial" w:cs="Arial"/>
          <w:sz w:val="22"/>
          <w:szCs w:val="22"/>
        </w:rPr>
        <w:t>5</w:t>
      </w:r>
      <w:r w:rsidRPr="009D6DAB">
        <w:rPr>
          <w:rFonts w:ascii="Arial" w:hAnsi="Arial" w:cs="Arial"/>
          <w:sz w:val="22"/>
          <w:szCs w:val="22"/>
        </w:rPr>
        <w:t xml:space="preserve"> del </w:t>
      </w:r>
      <w:r w:rsidR="006C72CC" w:rsidRPr="009D6DAB">
        <w:rPr>
          <w:rFonts w:ascii="Arial" w:hAnsi="Arial" w:cs="Arial"/>
          <w:sz w:val="22"/>
          <w:szCs w:val="22"/>
        </w:rPr>
        <w:t>torneig</w:t>
      </w:r>
      <w:r w:rsidRPr="009D6DAB">
        <w:rPr>
          <w:rFonts w:ascii="Arial" w:hAnsi="Arial" w:cs="Arial"/>
          <w:sz w:val="22"/>
          <w:szCs w:val="22"/>
        </w:rPr>
        <w:t xml:space="preserve"> per tal de conèixer, a preu de mercat, el retorn en imatge de tots els actius inclosos en la proposta de patrocini, des dels punts de vista de retorn mediàtic (TV, ràdio, premsa), retorn </w:t>
      </w:r>
      <w:r w:rsidRPr="009D6DAB">
        <w:rPr>
          <w:rFonts w:ascii="Arial" w:hAnsi="Arial" w:cs="Arial"/>
          <w:i/>
          <w:sz w:val="22"/>
          <w:szCs w:val="22"/>
        </w:rPr>
        <w:t>in situ</w:t>
      </w:r>
      <w:r w:rsidRPr="009D6DAB">
        <w:rPr>
          <w:rFonts w:ascii="Arial" w:hAnsi="Arial" w:cs="Arial"/>
          <w:sz w:val="22"/>
          <w:szCs w:val="22"/>
        </w:rPr>
        <w:t xml:space="preserve"> (</w:t>
      </w:r>
      <w:r w:rsidR="0087455C" w:rsidRPr="009D6DAB">
        <w:rPr>
          <w:rFonts w:ascii="Arial" w:hAnsi="Arial" w:cs="Arial"/>
          <w:sz w:val="22"/>
          <w:szCs w:val="22"/>
        </w:rPr>
        <w:t xml:space="preserve">persones </w:t>
      </w:r>
      <w:r w:rsidRPr="009D6DAB">
        <w:rPr>
          <w:rFonts w:ascii="Arial" w:hAnsi="Arial" w:cs="Arial"/>
          <w:sz w:val="22"/>
          <w:szCs w:val="22"/>
        </w:rPr>
        <w:t xml:space="preserve">assistents, vianants), retorn </w:t>
      </w:r>
      <w:r w:rsidRPr="009D6DAB">
        <w:rPr>
          <w:rFonts w:ascii="Arial" w:hAnsi="Arial" w:cs="Arial"/>
          <w:i/>
          <w:sz w:val="22"/>
          <w:szCs w:val="22"/>
        </w:rPr>
        <w:t>on line</w:t>
      </w:r>
      <w:r w:rsidRPr="009D6DAB">
        <w:rPr>
          <w:rFonts w:ascii="Arial" w:hAnsi="Arial" w:cs="Arial"/>
          <w:sz w:val="22"/>
          <w:szCs w:val="22"/>
        </w:rPr>
        <w:t xml:space="preserve"> (web, xarxes socials) i retorn tangible (hospitalitat).</w:t>
      </w:r>
      <w:r w:rsidRPr="00E13C47">
        <w:rPr>
          <w:rFonts w:ascii="Arial" w:hAnsi="Arial" w:cs="Arial"/>
          <w:sz w:val="22"/>
          <w:szCs w:val="22"/>
        </w:rPr>
        <w:t xml:space="preserve"> </w:t>
      </w:r>
    </w:p>
    <w:p w14:paraId="24F39252" w14:textId="77777777" w:rsidR="000D147F" w:rsidRPr="00E13C47" w:rsidRDefault="000D147F" w:rsidP="000D147F">
      <w:pPr>
        <w:jc w:val="both"/>
        <w:rPr>
          <w:rFonts w:ascii="Arial" w:hAnsi="Arial" w:cs="Arial"/>
          <w:sz w:val="22"/>
          <w:szCs w:val="22"/>
        </w:rPr>
      </w:pPr>
    </w:p>
    <w:p w14:paraId="2F412C48" w14:textId="77777777" w:rsidR="000D147F" w:rsidRPr="00E13C47" w:rsidRDefault="000D147F" w:rsidP="000D147F">
      <w:pPr>
        <w:jc w:val="both"/>
        <w:rPr>
          <w:rFonts w:ascii="Arial" w:hAnsi="Arial" w:cs="Arial"/>
          <w:sz w:val="22"/>
          <w:szCs w:val="22"/>
        </w:rPr>
      </w:pPr>
      <w:r w:rsidRPr="00E13C47">
        <w:rPr>
          <w:rFonts w:ascii="Arial" w:hAnsi="Arial" w:cs="Arial"/>
          <w:sz w:val="22"/>
          <w:szCs w:val="22"/>
        </w:rPr>
        <w:t>Aquest</w:t>
      </w:r>
      <w:r w:rsidR="0087455C" w:rsidRPr="00E13C47">
        <w:rPr>
          <w:rFonts w:ascii="Arial" w:hAnsi="Arial" w:cs="Arial"/>
          <w:sz w:val="22"/>
          <w:szCs w:val="22"/>
        </w:rPr>
        <w:t>a</w:t>
      </w:r>
      <w:r w:rsidRPr="00E13C47">
        <w:rPr>
          <w:rFonts w:ascii="Arial" w:hAnsi="Arial" w:cs="Arial"/>
          <w:sz w:val="22"/>
          <w:szCs w:val="22"/>
        </w:rPr>
        <w:t xml:space="preserve"> anàlisi s’ha efectuat tant des del punt de vista nacional com internacional amb l’extrapolació del retorn mediàtic a nivell internacional, a partir de les dades d’audiències reals.</w:t>
      </w:r>
    </w:p>
    <w:p w14:paraId="724C8D7C" w14:textId="77777777" w:rsidR="000D147F" w:rsidRPr="00E13C47" w:rsidRDefault="000D147F" w:rsidP="000D147F">
      <w:pPr>
        <w:jc w:val="both"/>
        <w:rPr>
          <w:rFonts w:ascii="Arial" w:hAnsi="Arial" w:cs="Arial"/>
          <w:sz w:val="22"/>
          <w:szCs w:val="22"/>
        </w:rPr>
      </w:pPr>
    </w:p>
    <w:p w14:paraId="133A1172" w14:textId="77777777" w:rsidR="000D147F" w:rsidRPr="00E13C47" w:rsidRDefault="000D147F" w:rsidP="000D147F">
      <w:pPr>
        <w:rPr>
          <w:rFonts w:ascii="Arial" w:hAnsi="Arial" w:cs="Arial"/>
          <w:sz w:val="22"/>
          <w:szCs w:val="22"/>
        </w:rPr>
      </w:pPr>
      <w:r w:rsidRPr="00E13C47">
        <w:rPr>
          <w:rFonts w:ascii="Arial" w:hAnsi="Arial" w:cs="Arial"/>
          <w:sz w:val="22"/>
          <w:szCs w:val="22"/>
        </w:rPr>
        <w:t>Els aspectes que es tindran en compte en la negociació són els següents:</w:t>
      </w:r>
    </w:p>
    <w:p w14:paraId="35BC0480" w14:textId="609E819A" w:rsidR="000D147F" w:rsidRPr="00E13C47" w:rsidRDefault="000D147F" w:rsidP="000D147F">
      <w:pPr>
        <w:rPr>
          <w:rFonts w:ascii="Arial" w:hAnsi="Arial" w:cs="Arial"/>
          <w:sz w:val="22"/>
          <w:szCs w:val="22"/>
        </w:rPr>
      </w:pPr>
      <w:r w:rsidRPr="00E13C47">
        <w:rPr>
          <w:rFonts w:ascii="Arial" w:hAnsi="Arial" w:cs="Arial"/>
          <w:sz w:val="22"/>
          <w:szCs w:val="22"/>
        </w:rPr>
        <w:tab/>
        <w:t xml:space="preserve">- </w:t>
      </w:r>
      <w:r w:rsidR="00E13C47" w:rsidRPr="00E13C47">
        <w:rPr>
          <w:rFonts w:ascii="Arial" w:hAnsi="Arial" w:cs="Arial"/>
          <w:sz w:val="22"/>
          <w:szCs w:val="22"/>
        </w:rPr>
        <w:t>L</w:t>
      </w:r>
      <w:r w:rsidRPr="00E13C47">
        <w:rPr>
          <w:rFonts w:ascii="Arial" w:hAnsi="Arial" w:cs="Arial"/>
          <w:sz w:val="22"/>
          <w:szCs w:val="22"/>
        </w:rPr>
        <w:t>’import del patrocini.</w:t>
      </w:r>
    </w:p>
    <w:p w14:paraId="09058449" w14:textId="717A401F" w:rsidR="000D147F" w:rsidRPr="00E13C47" w:rsidRDefault="000D147F" w:rsidP="000D147F">
      <w:pPr>
        <w:jc w:val="both"/>
        <w:rPr>
          <w:rFonts w:ascii="Arial" w:hAnsi="Arial" w:cs="Arial"/>
          <w:sz w:val="22"/>
          <w:szCs w:val="22"/>
        </w:rPr>
      </w:pPr>
      <w:r w:rsidRPr="00E13C47">
        <w:rPr>
          <w:rFonts w:ascii="Arial" w:hAnsi="Arial" w:cs="Arial"/>
          <w:sz w:val="22"/>
          <w:szCs w:val="22"/>
        </w:rPr>
        <w:tab/>
        <w:t xml:space="preserve">- </w:t>
      </w:r>
      <w:r w:rsidR="00E13C47" w:rsidRPr="00E13C47">
        <w:rPr>
          <w:rFonts w:ascii="Arial" w:hAnsi="Arial" w:cs="Arial"/>
          <w:sz w:val="22"/>
          <w:szCs w:val="22"/>
        </w:rPr>
        <w:t>T</w:t>
      </w:r>
      <w:r w:rsidRPr="00E13C47">
        <w:rPr>
          <w:rFonts w:ascii="Arial" w:hAnsi="Arial" w:cs="Arial"/>
          <w:sz w:val="22"/>
          <w:szCs w:val="22"/>
        </w:rPr>
        <w:t>ots aquells aspectes que millorin la presència i publicitat institucional</w:t>
      </w:r>
    </w:p>
    <w:p w14:paraId="33B09992" w14:textId="77777777" w:rsidR="005E6E2E" w:rsidRPr="00E13C47" w:rsidRDefault="005E6E2E" w:rsidP="00392251">
      <w:pPr>
        <w:jc w:val="both"/>
        <w:rPr>
          <w:rFonts w:ascii="Arial" w:hAnsi="Arial" w:cs="Arial"/>
          <w:sz w:val="22"/>
          <w:szCs w:val="22"/>
        </w:rPr>
      </w:pPr>
    </w:p>
    <w:p w14:paraId="19004098" w14:textId="77777777" w:rsidR="0080666F" w:rsidRPr="00E13C47" w:rsidRDefault="0080666F" w:rsidP="008015E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9BAD6CB" w14:textId="77777777" w:rsidR="008015ED" w:rsidRPr="00747C95" w:rsidRDefault="008015ED" w:rsidP="008876D0">
      <w:pPr>
        <w:pStyle w:val="Pargrafdellista"/>
        <w:numPr>
          <w:ilvl w:val="0"/>
          <w:numId w:val="26"/>
        </w:numPr>
        <w:spacing w:after="120"/>
        <w:ind w:left="357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747C95">
        <w:rPr>
          <w:rFonts w:ascii="Arial" w:hAnsi="Arial" w:cs="Arial"/>
          <w:b/>
          <w:sz w:val="24"/>
          <w:szCs w:val="24"/>
        </w:rPr>
        <w:t>MESURES DE CONTRACTACIÓ SOSTENIBLES EN L’ESDEVENIMENT</w:t>
      </w:r>
    </w:p>
    <w:p w14:paraId="4FCEFFD7" w14:textId="77777777" w:rsidR="008015ED" w:rsidRPr="00E13C47" w:rsidRDefault="008015ED" w:rsidP="00E13C47">
      <w:pPr>
        <w:jc w:val="both"/>
        <w:rPr>
          <w:rFonts w:ascii="Arial" w:hAnsi="Arial" w:cs="Arial"/>
          <w:sz w:val="22"/>
          <w:szCs w:val="22"/>
        </w:rPr>
      </w:pPr>
      <w:r w:rsidRPr="00E13C47">
        <w:rPr>
          <w:rFonts w:ascii="Arial" w:hAnsi="Arial" w:cs="Arial"/>
          <w:sz w:val="22"/>
          <w:szCs w:val="22"/>
        </w:rPr>
        <w:t>L’esdeveniment ha de garantir les mesures de contractació sostenible següents:</w:t>
      </w:r>
    </w:p>
    <w:p w14:paraId="5339A9A1" w14:textId="77777777" w:rsidR="008015ED" w:rsidRPr="00E13C47" w:rsidRDefault="008015ED" w:rsidP="008015E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62D6D1D" w14:textId="77777777" w:rsidR="008015ED" w:rsidRPr="00E13C47" w:rsidRDefault="008015ED" w:rsidP="008015ED">
      <w:pPr>
        <w:pStyle w:val="Pargrafdellista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E13C47">
        <w:rPr>
          <w:rFonts w:ascii="Arial" w:hAnsi="Arial" w:cs="Arial"/>
          <w:sz w:val="22"/>
          <w:szCs w:val="22"/>
        </w:rPr>
        <w:t>Comunicació inclusiva: garantir l’ús de llenguatge i imatges no sexistes, no discriminatoris, no violents, fomentadors de la diversitat cultural i que fugin dels estereotips negatius.</w:t>
      </w:r>
    </w:p>
    <w:p w14:paraId="77BFD363" w14:textId="77777777" w:rsidR="008015ED" w:rsidRPr="00E13C47" w:rsidRDefault="008015ED" w:rsidP="008015ED">
      <w:pPr>
        <w:pStyle w:val="Pargrafdellista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E13C47">
        <w:rPr>
          <w:rFonts w:ascii="Arial" w:hAnsi="Arial" w:cs="Arial"/>
          <w:sz w:val="22"/>
          <w:szCs w:val="22"/>
        </w:rPr>
        <w:t>Implementació de mesures d’igualtat</w:t>
      </w:r>
      <w:r w:rsidR="00392251" w:rsidRPr="00E13C47">
        <w:rPr>
          <w:rFonts w:ascii="Arial" w:hAnsi="Arial" w:cs="Arial"/>
          <w:sz w:val="22"/>
          <w:szCs w:val="22"/>
        </w:rPr>
        <w:t>.</w:t>
      </w:r>
    </w:p>
    <w:p w14:paraId="151D85B6" w14:textId="77777777" w:rsidR="008015ED" w:rsidRPr="00E13C47" w:rsidRDefault="008015ED" w:rsidP="008876D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89F5DA0" w14:textId="77777777" w:rsidR="008015ED" w:rsidRPr="00E13C47" w:rsidRDefault="008015ED" w:rsidP="008015ED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4D79A0C" w14:textId="77777777" w:rsidR="0080666F" w:rsidRPr="00747C95" w:rsidRDefault="0080666F" w:rsidP="008876D0">
      <w:pPr>
        <w:pStyle w:val="Pargrafdellista"/>
        <w:numPr>
          <w:ilvl w:val="0"/>
          <w:numId w:val="26"/>
        </w:numPr>
        <w:spacing w:after="120"/>
        <w:ind w:left="357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747C95">
        <w:rPr>
          <w:rFonts w:ascii="Arial" w:hAnsi="Arial" w:cs="Arial"/>
          <w:b/>
          <w:sz w:val="24"/>
          <w:szCs w:val="24"/>
        </w:rPr>
        <w:t>SEGUIMENT DEL CONTRACTE</w:t>
      </w:r>
    </w:p>
    <w:p w14:paraId="5E3D6672" w14:textId="77777777" w:rsidR="0080666F" w:rsidRPr="00E13C47" w:rsidRDefault="0080666F" w:rsidP="00E13C47">
      <w:pPr>
        <w:jc w:val="both"/>
        <w:rPr>
          <w:rFonts w:ascii="Arial" w:hAnsi="Arial" w:cs="Arial"/>
          <w:sz w:val="22"/>
          <w:szCs w:val="22"/>
        </w:rPr>
      </w:pPr>
      <w:r w:rsidRPr="00E13C47">
        <w:rPr>
          <w:rFonts w:ascii="Arial" w:hAnsi="Arial" w:cs="Arial"/>
          <w:sz w:val="22"/>
          <w:szCs w:val="22"/>
        </w:rPr>
        <w:t>El seguiment i supervisió de la presència de marca objecte del contracte correspondrà al departament de comunicació de l'IBE.</w:t>
      </w:r>
    </w:p>
    <w:p w14:paraId="74900412" w14:textId="77777777" w:rsidR="006A0E98" w:rsidRPr="00E13C47" w:rsidRDefault="006A0E98" w:rsidP="008015E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3F90C84" w14:textId="77777777" w:rsidR="006A0E98" w:rsidRPr="00E13C47" w:rsidRDefault="006A0E98" w:rsidP="008015E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462060A" w14:textId="77777777" w:rsidR="006A0E98" w:rsidRPr="00E13C47" w:rsidRDefault="006A0E98" w:rsidP="008015ED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0F8E5832" w14:textId="77777777" w:rsidR="00F44C8A" w:rsidRPr="00E13C47" w:rsidRDefault="00597D20" w:rsidP="00602BFE">
      <w:pPr>
        <w:pStyle w:val="Pargrafdellista"/>
        <w:spacing w:after="12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E13C47">
        <w:rPr>
          <w:rFonts w:ascii="Arial" w:hAnsi="Arial" w:cs="Arial"/>
          <w:sz w:val="22"/>
          <w:szCs w:val="22"/>
        </w:rPr>
        <w:t xml:space="preserve">Barcelona, </w:t>
      </w:r>
    </w:p>
    <w:p w14:paraId="62DA303B" w14:textId="77777777" w:rsidR="00212CB3" w:rsidRPr="00E13C47" w:rsidRDefault="00212CB3" w:rsidP="00195649">
      <w:pPr>
        <w:pStyle w:val="Textindependent"/>
        <w:jc w:val="both"/>
        <w:rPr>
          <w:rFonts w:cs="Arial"/>
          <w:sz w:val="22"/>
          <w:szCs w:val="22"/>
        </w:rPr>
      </w:pPr>
    </w:p>
    <w:p w14:paraId="67793EDE" w14:textId="77777777" w:rsidR="00D53BA1" w:rsidRPr="00E13C47" w:rsidRDefault="00D53BA1" w:rsidP="00195649">
      <w:pPr>
        <w:pStyle w:val="Textindependent"/>
        <w:jc w:val="both"/>
        <w:rPr>
          <w:rFonts w:cs="Arial"/>
          <w:sz w:val="22"/>
          <w:szCs w:val="22"/>
        </w:rPr>
      </w:pPr>
    </w:p>
    <w:p w14:paraId="316DB905" w14:textId="77777777" w:rsidR="007B7E8B" w:rsidRPr="00E13C47" w:rsidRDefault="00202891" w:rsidP="00195649">
      <w:pPr>
        <w:pStyle w:val="Textindependent"/>
        <w:jc w:val="both"/>
        <w:rPr>
          <w:rFonts w:cs="Arial"/>
          <w:sz w:val="22"/>
          <w:szCs w:val="22"/>
        </w:rPr>
      </w:pPr>
      <w:r w:rsidRPr="00E13C47">
        <w:rPr>
          <w:rFonts w:cs="Arial"/>
          <w:sz w:val="22"/>
          <w:szCs w:val="22"/>
        </w:rPr>
        <w:t>Esther Olló Comas</w:t>
      </w:r>
    </w:p>
    <w:p w14:paraId="595FBDA5" w14:textId="77777777" w:rsidR="00F75A9D" w:rsidRPr="00E13C47" w:rsidRDefault="00202891" w:rsidP="00195649">
      <w:pPr>
        <w:pStyle w:val="Textindependent"/>
        <w:jc w:val="both"/>
        <w:rPr>
          <w:rFonts w:cs="Arial"/>
          <w:sz w:val="22"/>
          <w:szCs w:val="22"/>
        </w:rPr>
      </w:pPr>
      <w:r w:rsidRPr="00E13C47">
        <w:rPr>
          <w:rFonts w:cs="Arial"/>
          <w:sz w:val="22"/>
          <w:szCs w:val="22"/>
        </w:rPr>
        <w:t>Cap de comunicació i premsa</w:t>
      </w:r>
    </w:p>
    <w:p w14:paraId="48FB520F" w14:textId="2D866190" w:rsidR="00A33B5D" w:rsidRDefault="00F44C8A" w:rsidP="00195649">
      <w:pPr>
        <w:pStyle w:val="Textindependent"/>
        <w:jc w:val="both"/>
        <w:rPr>
          <w:rFonts w:cs="Arial"/>
          <w:sz w:val="22"/>
          <w:szCs w:val="22"/>
        </w:rPr>
      </w:pPr>
      <w:r w:rsidRPr="00E13C47">
        <w:rPr>
          <w:rFonts w:cs="Arial"/>
          <w:sz w:val="22"/>
          <w:szCs w:val="22"/>
        </w:rPr>
        <w:t>Institut Barcelona Esports</w:t>
      </w:r>
      <w:bookmarkEnd w:id="0"/>
    </w:p>
    <w:p w14:paraId="1759932D" w14:textId="77777777" w:rsidR="00A33B5D" w:rsidRDefault="00A33B5D">
      <w:pPr>
        <w:spacing w:after="200"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418712AC" w14:textId="77777777" w:rsidR="00310B8D" w:rsidRDefault="00310B8D" w:rsidP="00310B8D">
      <w:pPr>
        <w:jc w:val="both"/>
        <w:rPr>
          <w:rFonts w:ascii="Arial" w:hAnsi="Arial" w:cs="Arial"/>
          <w:sz w:val="22"/>
          <w:szCs w:val="22"/>
        </w:rPr>
      </w:pPr>
    </w:p>
    <w:p w14:paraId="75E41A10" w14:textId="77777777" w:rsidR="00310B8D" w:rsidRPr="00A33B5D" w:rsidRDefault="00310B8D" w:rsidP="00310B8D">
      <w:pPr>
        <w:pStyle w:val="Ttol2"/>
        <w:jc w:val="center"/>
        <w:rPr>
          <w:rFonts w:ascii="Arial" w:hAnsi="Arial" w:cs="Arial"/>
          <w:sz w:val="40"/>
          <w:szCs w:val="40"/>
        </w:rPr>
      </w:pPr>
      <w:bookmarkStart w:id="2" w:name="_Hlk210133442"/>
      <w:r w:rsidRPr="00A33B5D">
        <w:rPr>
          <w:rFonts w:ascii="Arial" w:hAnsi="Arial" w:cs="Arial"/>
          <w:sz w:val="44"/>
          <w:szCs w:val="44"/>
        </w:rPr>
        <w:t>ANNEX</w:t>
      </w:r>
    </w:p>
    <w:p w14:paraId="4AC8D6E4" w14:textId="77777777" w:rsidR="00310B8D" w:rsidRPr="00747C95" w:rsidRDefault="00310B8D" w:rsidP="00310B8D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747C95">
        <w:rPr>
          <w:rFonts w:ascii="Arial" w:hAnsi="Arial" w:cs="Arial"/>
          <w:b/>
          <w:sz w:val="24"/>
          <w:szCs w:val="24"/>
        </w:rPr>
        <w:t>DETALLS DE L’ ESDEVENIMENT</w:t>
      </w:r>
    </w:p>
    <w:p w14:paraId="15E8C511" w14:textId="77777777" w:rsidR="00310B8D" w:rsidRPr="00A33B5D" w:rsidRDefault="00310B8D" w:rsidP="00310B8D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1DDCE7A8" w14:textId="77777777" w:rsidR="00310B8D" w:rsidRPr="00896665" w:rsidRDefault="00310B8D" w:rsidP="00310B8D">
      <w:pPr>
        <w:pStyle w:val="Textindependent"/>
        <w:tabs>
          <w:tab w:val="left" w:pos="1134"/>
        </w:tabs>
        <w:spacing w:after="120"/>
        <w:jc w:val="both"/>
        <w:rPr>
          <w:rFonts w:cs="Arial"/>
          <w:sz w:val="22"/>
          <w:szCs w:val="22"/>
        </w:rPr>
      </w:pPr>
      <w:r w:rsidRPr="00A33B5D">
        <w:rPr>
          <w:rFonts w:cs="Arial"/>
          <w:b/>
          <w:bCs/>
          <w:smallCaps/>
          <w:sz w:val="28"/>
          <w:szCs w:val="28"/>
        </w:rPr>
        <w:t>Data</w:t>
      </w:r>
      <w:r w:rsidRPr="00A33B5D">
        <w:rPr>
          <w:rFonts w:cs="Arial"/>
          <w:b/>
          <w:bCs/>
          <w:smallCaps/>
          <w:szCs w:val="24"/>
        </w:rPr>
        <w:t>:</w:t>
      </w:r>
      <w:r w:rsidRPr="00A33B5D">
        <w:rPr>
          <w:rFonts w:cs="Arial"/>
          <w:sz w:val="22"/>
          <w:szCs w:val="22"/>
        </w:rPr>
        <w:tab/>
      </w:r>
      <w:r w:rsidRPr="00896665">
        <w:rPr>
          <w:rFonts w:cs="Arial"/>
          <w:sz w:val="22"/>
          <w:szCs w:val="22"/>
        </w:rPr>
        <w:t>del 11 al 14 de desembre de 2025</w:t>
      </w:r>
    </w:p>
    <w:p w14:paraId="3EAFE0A3" w14:textId="77777777" w:rsidR="00310B8D" w:rsidRPr="00896665" w:rsidRDefault="00310B8D" w:rsidP="00310B8D">
      <w:pPr>
        <w:pStyle w:val="Textindependent"/>
        <w:tabs>
          <w:tab w:val="left" w:pos="2835"/>
        </w:tabs>
        <w:spacing w:after="120"/>
        <w:jc w:val="both"/>
        <w:rPr>
          <w:rFonts w:cs="Arial"/>
          <w:sz w:val="22"/>
          <w:szCs w:val="22"/>
        </w:rPr>
      </w:pPr>
    </w:p>
    <w:p w14:paraId="7C49A76D" w14:textId="77777777" w:rsidR="00310B8D" w:rsidRPr="00896665" w:rsidRDefault="00310B8D" w:rsidP="00310B8D">
      <w:pPr>
        <w:pStyle w:val="Textindependent"/>
        <w:tabs>
          <w:tab w:val="left" w:pos="3119"/>
        </w:tabs>
        <w:spacing w:after="120"/>
        <w:jc w:val="both"/>
        <w:rPr>
          <w:rFonts w:cs="Arial"/>
          <w:sz w:val="22"/>
          <w:szCs w:val="22"/>
        </w:rPr>
      </w:pPr>
      <w:r w:rsidRPr="00A33B5D">
        <w:rPr>
          <w:rFonts w:cs="Arial"/>
          <w:b/>
          <w:bCs/>
          <w:smallCaps/>
          <w:sz w:val="28"/>
          <w:szCs w:val="28"/>
        </w:rPr>
        <w:t>Lloc de celebració:</w:t>
      </w:r>
      <w:r w:rsidRPr="00A33B5D">
        <w:rPr>
          <w:rFonts w:cs="Arial"/>
          <w:sz w:val="28"/>
          <w:szCs w:val="28"/>
        </w:rPr>
        <w:t xml:space="preserve"> </w:t>
      </w:r>
      <w:r w:rsidRPr="00A33B5D">
        <w:rPr>
          <w:rFonts w:cs="Arial"/>
          <w:sz w:val="22"/>
          <w:szCs w:val="22"/>
        </w:rPr>
        <w:tab/>
      </w:r>
      <w:r w:rsidRPr="00896665">
        <w:rPr>
          <w:rFonts w:cs="Arial"/>
          <w:sz w:val="22"/>
          <w:szCs w:val="22"/>
        </w:rPr>
        <w:t>Palau Sant Jordi</w:t>
      </w:r>
    </w:p>
    <w:p w14:paraId="30A8F51D" w14:textId="77777777" w:rsidR="00310B8D" w:rsidRPr="00A33B5D" w:rsidRDefault="00310B8D" w:rsidP="00310B8D">
      <w:pPr>
        <w:pStyle w:val="Textindependent"/>
        <w:tabs>
          <w:tab w:val="left" w:pos="3969"/>
        </w:tabs>
        <w:spacing w:after="120"/>
        <w:jc w:val="both"/>
        <w:rPr>
          <w:rFonts w:cs="Arial"/>
          <w:sz w:val="22"/>
          <w:szCs w:val="22"/>
        </w:rPr>
      </w:pPr>
    </w:p>
    <w:p w14:paraId="5CD01E65" w14:textId="77777777" w:rsidR="00310B8D" w:rsidRPr="00A33B5D" w:rsidRDefault="00310B8D" w:rsidP="00310B8D">
      <w:pPr>
        <w:pStyle w:val="Textindependent"/>
        <w:tabs>
          <w:tab w:val="left" w:pos="3969"/>
        </w:tabs>
        <w:spacing w:after="120"/>
        <w:ind w:left="3969" w:hanging="3969"/>
        <w:jc w:val="both"/>
        <w:rPr>
          <w:rFonts w:cs="Arial"/>
          <w:b/>
          <w:bCs/>
          <w:smallCaps/>
          <w:sz w:val="28"/>
          <w:szCs w:val="28"/>
        </w:rPr>
      </w:pPr>
      <w:r w:rsidRPr="00A33B5D">
        <w:rPr>
          <w:rFonts w:cs="Arial"/>
          <w:b/>
          <w:bCs/>
          <w:smallCaps/>
          <w:sz w:val="28"/>
          <w:szCs w:val="28"/>
        </w:rPr>
        <w:t>Activitats a patrocinar:</w:t>
      </w:r>
    </w:p>
    <w:p w14:paraId="372ADFC2" w14:textId="77777777" w:rsidR="00310B8D" w:rsidRPr="00A33B5D" w:rsidRDefault="00310B8D" w:rsidP="00310B8D">
      <w:pPr>
        <w:rPr>
          <w:rFonts w:ascii="Arial" w:hAnsi="Arial" w:cs="Arial"/>
          <w:sz w:val="22"/>
          <w:szCs w:val="22"/>
        </w:rPr>
      </w:pPr>
      <w:r w:rsidRPr="00A33B5D">
        <w:rPr>
          <w:rFonts w:ascii="Arial" w:hAnsi="Arial" w:cs="Arial"/>
          <w:sz w:val="22"/>
          <w:szCs w:val="22"/>
        </w:rPr>
        <w:t>Patrocinadors del Qatar Airways Premier Padel Finals Barcelona</w:t>
      </w:r>
      <w:r>
        <w:rPr>
          <w:rFonts w:ascii="Arial" w:hAnsi="Arial" w:cs="Arial"/>
          <w:sz w:val="22"/>
          <w:szCs w:val="22"/>
        </w:rPr>
        <w:t xml:space="preserve"> </w:t>
      </w:r>
      <w:r w:rsidRPr="00A33B5D">
        <w:rPr>
          <w:rFonts w:ascii="Arial" w:hAnsi="Arial" w:cs="Arial"/>
          <w:sz w:val="22"/>
          <w:szCs w:val="22"/>
        </w:rPr>
        <w:t>en la seva totalitat.</w:t>
      </w:r>
    </w:p>
    <w:bookmarkEnd w:id="2"/>
    <w:p w14:paraId="02D6F1DE" w14:textId="77777777" w:rsidR="00310B8D" w:rsidRPr="00A33B5D" w:rsidRDefault="00310B8D" w:rsidP="00310B8D">
      <w:pPr>
        <w:rPr>
          <w:rFonts w:ascii="Arial" w:hAnsi="Arial" w:cs="Arial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502"/>
        <w:gridCol w:w="2631"/>
        <w:gridCol w:w="2373"/>
      </w:tblGrid>
      <w:tr w:rsidR="00310B8D" w:rsidRPr="00A33B5D" w14:paraId="5E621104" w14:textId="77777777" w:rsidTr="00690967">
        <w:trPr>
          <w:trHeight w:val="300"/>
        </w:trPr>
        <w:tc>
          <w:tcPr>
            <w:tcW w:w="986" w:type="pct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center"/>
            <w:hideMark/>
          </w:tcPr>
          <w:p w14:paraId="0B0983B4" w14:textId="77777777" w:rsidR="00310B8D" w:rsidRPr="00A33B5D" w:rsidRDefault="00310B8D" w:rsidP="0069096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A33B5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Data</w:t>
            </w:r>
          </w:p>
        </w:tc>
        <w:tc>
          <w:tcPr>
            <w:tcW w:w="1338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center"/>
            <w:hideMark/>
          </w:tcPr>
          <w:p w14:paraId="070E50C3" w14:textId="77777777" w:rsidR="00310B8D" w:rsidRPr="00A33B5D" w:rsidRDefault="00310B8D" w:rsidP="0069096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A33B5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Dia i Hora</w:t>
            </w:r>
          </w:p>
        </w:tc>
        <w:tc>
          <w:tcPr>
            <w:tcW w:w="140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center"/>
            <w:hideMark/>
          </w:tcPr>
          <w:p w14:paraId="4B3CEE12" w14:textId="77777777" w:rsidR="00310B8D" w:rsidRPr="00A33B5D" w:rsidRDefault="00310B8D" w:rsidP="0069096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A33B5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Fase</w:t>
            </w:r>
          </w:p>
        </w:tc>
        <w:tc>
          <w:tcPr>
            <w:tcW w:w="126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center"/>
            <w:hideMark/>
          </w:tcPr>
          <w:p w14:paraId="7B85FDAF" w14:textId="77777777" w:rsidR="00310B8D" w:rsidRPr="00A33B5D" w:rsidRDefault="00310B8D" w:rsidP="0069096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A33B5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Ubicació</w:t>
            </w:r>
          </w:p>
        </w:tc>
      </w:tr>
      <w:tr w:rsidR="00310B8D" w:rsidRPr="00A33B5D" w14:paraId="5D24DCED" w14:textId="77777777" w:rsidTr="00690967">
        <w:trPr>
          <w:trHeight w:val="300"/>
        </w:trPr>
        <w:tc>
          <w:tcPr>
            <w:tcW w:w="986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7333BCC3" w14:textId="77777777" w:rsidR="00310B8D" w:rsidRPr="00A33B5D" w:rsidRDefault="00310B8D" w:rsidP="006909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3B5D">
              <w:rPr>
                <w:rFonts w:ascii="Calibri" w:hAnsi="Calibri" w:cs="Calibri"/>
                <w:color w:val="000000"/>
                <w:sz w:val="22"/>
                <w:szCs w:val="22"/>
              </w:rPr>
              <w:t>11 desembre</w:t>
            </w:r>
          </w:p>
        </w:tc>
        <w:tc>
          <w:tcPr>
            <w:tcW w:w="133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22DD7DC7" w14:textId="77777777" w:rsidR="00310B8D" w:rsidRPr="00A33B5D" w:rsidRDefault="00310B8D" w:rsidP="006909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3B5D">
              <w:rPr>
                <w:rFonts w:ascii="Calibri" w:hAnsi="Calibri" w:cs="Calibri"/>
                <w:color w:val="000000"/>
                <w:sz w:val="22"/>
                <w:szCs w:val="22"/>
              </w:rPr>
              <w:t>Dijous - 13:00</w:t>
            </w:r>
          </w:p>
        </w:tc>
        <w:tc>
          <w:tcPr>
            <w:tcW w:w="14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262EF55D" w14:textId="77777777" w:rsidR="00310B8D" w:rsidRPr="00A33B5D" w:rsidRDefault="00310B8D" w:rsidP="006909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3B5D">
              <w:rPr>
                <w:rFonts w:ascii="Calibri" w:hAnsi="Calibri" w:cs="Calibri"/>
                <w:color w:val="000000"/>
                <w:sz w:val="22"/>
                <w:szCs w:val="22"/>
              </w:rPr>
              <w:t>Quarts de Final</w:t>
            </w:r>
          </w:p>
        </w:tc>
        <w:tc>
          <w:tcPr>
            <w:tcW w:w="126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7287C1DB" w14:textId="77777777" w:rsidR="00310B8D" w:rsidRPr="00A33B5D" w:rsidRDefault="00310B8D" w:rsidP="006909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3B5D">
              <w:rPr>
                <w:rFonts w:ascii="Calibri" w:hAnsi="Calibri" w:cs="Calibri"/>
                <w:color w:val="000000"/>
                <w:sz w:val="22"/>
                <w:szCs w:val="22"/>
              </w:rPr>
              <w:t>Palau Sant Jordi</w:t>
            </w:r>
          </w:p>
        </w:tc>
      </w:tr>
      <w:tr w:rsidR="00310B8D" w:rsidRPr="00A33B5D" w14:paraId="3AFCD72B" w14:textId="77777777" w:rsidTr="00690967">
        <w:trPr>
          <w:trHeight w:val="300"/>
        </w:trPr>
        <w:tc>
          <w:tcPr>
            <w:tcW w:w="986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6A3C5F5D" w14:textId="77777777" w:rsidR="00310B8D" w:rsidRPr="00A33B5D" w:rsidRDefault="00310B8D" w:rsidP="006909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3B5D">
              <w:rPr>
                <w:rFonts w:ascii="Calibri" w:hAnsi="Calibri" w:cs="Calibri"/>
                <w:color w:val="000000"/>
                <w:sz w:val="22"/>
                <w:szCs w:val="22"/>
              </w:rPr>
              <w:t>12 desembre</w:t>
            </w:r>
          </w:p>
        </w:tc>
        <w:tc>
          <w:tcPr>
            <w:tcW w:w="133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292368E0" w14:textId="77777777" w:rsidR="00310B8D" w:rsidRPr="00A33B5D" w:rsidRDefault="00310B8D" w:rsidP="006909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3B5D">
              <w:rPr>
                <w:rFonts w:ascii="Calibri" w:hAnsi="Calibri" w:cs="Calibri"/>
                <w:color w:val="000000"/>
                <w:sz w:val="22"/>
                <w:szCs w:val="22"/>
              </w:rPr>
              <w:t>Divendres - 13:00</w:t>
            </w:r>
          </w:p>
        </w:tc>
        <w:tc>
          <w:tcPr>
            <w:tcW w:w="14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4E7B170A" w14:textId="77777777" w:rsidR="00310B8D" w:rsidRPr="00A33B5D" w:rsidRDefault="00310B8D" w:rsidP="006909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3B5D">
              <w:rPr>
                <w:rFonts w:ascii="Calibri" w:hAnsi="Calibri" w:cs="Calibri"/>
                <w:color w:val="000000"/>
                <w:sz w:val="22"/>
                <w:szCs w:val="22"/>
              </w:rPr>
              <w:t>Quarts de Final</w:t>
            </w:r>
          </w:p>
        </w:tc>
        <w:tc>
          <w:tcPr>
            <w:tcW w:w="126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632FC747" w14:textId="77777777" w:rsidR="00310B8D" w:rsidRPr="00A33B5D" w:rsidRDefault="00310B8D" w:rsidP="006909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3B5D">
              <w:rPr>
                <w:rFonts w:ascii="Calibri" w:hAnsi="Calibri" w:cs="Calibri"/>
                <w:color w:val="000000"/>
                <w:sz w:val="22"/>
                <w:szCs w:val="22"/>
              </w:rPr>
              <w:t>Palau Sant Jordi</w:t>
            </w:r>
          </w:p>
        </w:tc>
      </w:tr>
      <w:tr w:rsidR="00310B8D" w:rsidRPr="00A33B5D" w14:paraId="7A535EE7" w14:textId="77777777" w:rsidTr="00690967">
        <w:trPr>
          <w:trHeight w:val="300"/>
        </w:trPr>
        <w:tc>
          <w:tcPr>
            <w:tcW w:w="986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10D76770" w14:textId="77777777" w:rsidR="00310B8D" w:rsidRPr="00A33B5D" w:rsidRDefault="00310B8D" w:rsidP="006909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3B5D">
              <w:rPr>
                <w:rFonts w:ascii="Calibri" w:hAnsi="Calibri" w:cs="Calibri"/>
                <w:color w:val="000000"/>
                <w:sz w:val="22"/>
                <w:szCs w:val="22"/>
              </w:rPr>
              <w:t>13 desembre</w:t>
            </w:r>
          </w:p>
        </w:tc>
        <w:tc>
          <w:tcPr>
            <w:tcW w:w="133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32A7ECDC" w14:textId="77777777" w:rsidR="00310B8D" w:rsidRPr="00A33B5D" w:rsidRDefault="00310B8D" w:rsidP="006909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3B5D">
              <w:rPr>
                <w:rFonts w:ascii="Calibri" w:hAnsi="Calibri" w:cs="Calibri"/>
                <w:color w:val="000000"/>
                <w:sz w:val="22"/>
                <w:szCs w:val="22"/>
              </w:rPr>
              <w:t>Dissabte - 11:00</w:t>
            </w:r>
          </w:p>
        </w:tc>
        <w:tc>
          <w:tcPr>
            <w:tcW w:w="14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6F367E19" w14:textId="77777777" w:rsidR="00310B8D" w:rsidRPr="00A33B5D" w:rsidRDefault="00310B8D" w:rsidP="006909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3B5D">
              <w:rPr>
                <w:rFonts w:ascii="Calibri" w:hAnsi="Calibri" w:cs="Calibri"/>
                <w:color w:val="000000"/>
                <w:sz w:val="22"/>
                <w:szCs w:val="22"/>
              </w:rPr>
              <w:t>Semifinals</w:t>
            </w:r>
          </w:p>
        </w:tc>
        <w:tc>
          <w:tcPr>
            <w:tcW w:w="126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14:paraId="18907E8B" w14:textId="77777777" w:rsidR="00310B8D" w:rsidRPr="00A33B5D" w:rsidRDefault="00310B8D" w:rsidP="006909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3B5D">
              <w:rPr>
                <w:rFonts w:ascii="Calibri" w:hAnsi="Calibri" w:cs="Calibri"/>
                <w:color w:val="000000"/>
                <w:sz w:val="22"/>
                <w:szCs w:val="22"/>
              </w:rPr>
              <w:t>Palau Sant Jordi</w:t>
            </w:r>
          </w:p>
        </w:tc>
      </w:tr>
      <w:tr w:rsidR="00310B8D" w:rsidRPr="00A33B5D" w14:paraId="5A897B45" w14:textId="77777777" w:rsidTr="00690967">
        <w:trPr>
          <w:trHeight w:val="300"/>
        </w:trPr>
        <w:tc>
          <w:tcPr>
            <w:tcW w:w="986" w:type="pct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6B6CBDE6" w14:textId="77777777" w:rsidR="00310B8D" w:rsidRPr="00A33B5D" w:rsidRDefault="00310B8D" w:rsidP="006909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3B5D">
              <w:rPr>
                <w:rFonts w:ascii="Calibri" w:hAnsi="Calibri" w:cs="Calibri"/>
                <w:color w:val="000000"/>
                <w:sz w:val="22"/>
                <w:szCs w:val="22"/>
              </w:rPr>
              <w:t>14 desembre</w:t>
            </w:r>
          </w:p>
        </w:tc>
        <w:tc>
          <w:tcPr>
            <w:tcW w:w="1338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45BE15AB" w14:textId="77777777" w:rsidR="00310B8D" w:rsidRPr="00A33B5D" w:rsidRDefault="00310B8D" w:rsidP="006909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3B5D">
              <w:rPr>
                <w:rFonts w:ascii="Calibri" w:hAnsi="Calibri" w:cs="Calibri"/>
                <w:color w:val="000000"/>
                <w:sz w:val="22"/>
                <w:szCs w:val="22"/>
              </w:rPr>
              <w:t>Diumenge - 11:00</w:t>
            </w:r>
          </w:p>
        </w:tc>
        <w:tc>
          <w:tcPr>
            <w:tcW w:w="140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2852175E" w14:textId="77777777" w:rsidR="00310B8D" w:rsidRPr="00A33B5D" w:rsidRDefault="00310B8D" w:rsidP="006909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3B5D">
              <w:rPr>
                <w:rFonts w:ascii="Calibri" w:hAnsi="Calibri" w:cs="Calibri"/>
                <w:color w:val="000000"/>
                <w:sz w:val="22"/>
                <w:szCs w:val="22"/>
              </w:rPr>
              <w:t>3r/4t lloc i Final</w:t>
            </w:r>
          </w:p>
        </w:tc>
        <w:tc>
          <w:tcPr>
            <w:tcW w:w="126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7057273E" w14:textId="77777777" w:rsidR="00310B8D" w:rsidRPr="00A33B5D" w:rsidRDefault="00310B8D" w:rsidP="006909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3B5D">
              <w:rPr>
                <w:rFonts w:ascii="Calibri" w:hAnsi="Calibri" w:cs="Calibri"/>
                <w:color w:val="000000"/>
                <w:sz w:val="22"/>
                <w:szCs w:val="22"/>
              </w:rPr>
              <w:t>Palau Sant Jordi</w:t>
            </w:r>
          </w:p>
        </w:tc>
      </w:tr>
    </w:tbl>
    <w:p w14:paraId="674AE8BF" w14:textId="77777777" w:rsidR="00310B8D" w:rsidRPr="00A33B5D" w:rsidRDefault="00310B8D" w:rsidP="00310B8D">
      <w:pPr>
        <w:pStyle w:val="Textindependent"/>
        <w:jc w:val="both"/>
        <w:rPr>
          <w:rFonts w:cs="Arial"/>
          <w:sz w:val="22"/>
          <w:szCs w:val="22"/>
        </w:rPr>
      </w:pPr>
    </w:p>
    <w:p w14:paraId="3FCFC9B1" w14:textId="77777777" w:rsidR="00310B8D" w:rsidRPr="00525744" w:rsidRDefault="00310B8D" w:rsidP="00310B8D">
      <w:pPr>
        <w:jc w:val="both"/>
        <w:rPr>
          <w:rFonts w:ascii="Arial" w:hAnsi="Arial" w:cs="Arial"/>
          <w:sz w:val="22"/>
          <w:szCs w:val="22"/>
        </w:rPr>
      </w:pPr>
    </w:p>
    <w:p w14:paraId="028BA008" w14:textId="77777777" w:rsidR="00310B8D" w:rsidRDefault="00310B8D">
      <w:pP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310B8D" w:rsidSect="00150D84">
      <w:headerReference w:type="default" r:id="rId8"/>
      <w:footerReference w:type="even" r:id="rId9"/>
      <w:footerReference w:type="default" r:id="rId10"/>
      <w:pgSz w:w="11906" w:h="16838" w:code="9"/>
      <w:pgMar w:top="1418" w:right="851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7F3D8" w14:textId="77777777" w:rsidR="00DE4E98" w:rsidRDefault="00DE4E98" w:rsidP="002E4841">
      <w:r>
        <w:separator/>
      </w:r>
    </w:p>
  </w:endnote>
  <w:endnote w:type="continuationSeparator" w:id="0">
    <w:p w14:paraId="7851EFC4" w14:textId="77777777" w:rsidR="00DE4E98" w:rsidRDefault="00DE4E98" w:rsidP="002E4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Bold">
    <w:altName w:val="Palatino Lino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imbusRomNo9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47CE4" w14:textId="77777777" w:rsidR="00DE4E98" w:rsidRDefault="00DE4E9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PÁGINA  </w:instrText>
    </w:r>
    <w:r>
      <w:rPr>
        <w:rStyle w:val="Nmerodepgina"/>
      </w:rPr>
      <w:fldChar w:fldCharType="separate"/>
    </w:r>
    <w:r>
      <w:rPr>
        <w:rStyle w:val="Nmerodepgina"/>
        <w:b/>
        <w:bCs/>
      </w:rPr>
      <w:t>Error! No s'ha definit l'adreça d'interès.</w:t>
    </w:r>
    <w:r>
      <w:rPr>
        <w:rStyle w:val="Nmerodepgina"/>
      </w:rPr>
      <w:fldChar w:fldCharType="end"/>
    </w:r>
  </w:p>
  <w:p w14:paraId="47980C65" w14:textId="77777777" w:rsidR="00DE4E98" w:rsidRDefault="00DE4E9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6495573"/>
      <w:docPartObj>
        <w:docPartGallery w:val="Page Numbers (Bottom of Page)"/>
        <w:docPartUnique/>
      </w:docPartObj>
    </w:sdtPr>
    <w:sdtEndPr/>
    <w:sdtContent>
      <w:p w14:paraId="096F4E5F" w14:textId="77777777" w:rsidR="00DE4E98" w:rsidRDefault="00DE4E98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933">
          <w:rPr>
            <w:noProof/>
          </w:rPr>
          <w:t>2</w:t>
        </w:r>
        <w:r>
          <w:fldChar w:fldCharType="end"/>
        </w:r>
      </w:p>
    </w:sdtContent>
  </w:sdt>
  <w:p w14:paraId="0E1E4B63" w14:textId="77777777" w:rsidR="00DE4E98" w:rsidRDefault="00DE4E9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C66DB" w14:textId="77777777" w:rsidR="00DE4E98" w:rsidRDefault="00DE4E98" w:rsidP="002E4841">
      <w:r>
        <w:separator/>
      </w:r>
    </w:p>
  </w:footnote>
  <w:footnote w:type="continuationSeparator" w:id="0">
    <w:p w14:paraId="625732A5" w14:textId="77777777" w:rsidR="00DE4E98" w:rsidRDefault="00DE4E98" w:rsidP="002E4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86"/>
      <w:gridCol w:w="5670"/>
    </w:tblGrid>
    <w:tr w:rsidR="00A92B2B" w14:paraId="43E39382" w14:textId="77777777" w:rsidTr="00690967">
      <w:trPr>
        <w:cantSplit/>
        <w:trHeight w:val="704"/>
      </w:trPr>
      <w:tc>
        <w:tcPr>
          <w:tcW w:w="3686" w:type="dxa"/>
        </w:tcPr>
        <w:p w14:paraId="382D5114" w14:textId="77777777" w:rsidR="00A92B2B" w:rsidRDefault="00A92B2B" w:rsidP="00A92B2B">
          <w:pPr>
            <w:rPr>
              <w:rFonts w:ascii="Arial" w:hAnsi="Arial"/>
              <w:sz w:val="22"/>
            </w:rPr>
          </w:pPr>
          <w:r>
            <w:rPr>
              <w:noProof/>
              <w:color w:val="000000"/>
            </w:rPr>
            <w:drawing>
              <wp:anchor distT="0" distB="0" distL="114300" distR="114300" simplePos="0" relativeHeight="251659264" behindDoc="0" locked="0" layoutInCell="1" hidden="0" allowOverlap="1" wp14:anchorId="0F1C86C2" wp14:editId="546A66C4">
                <wp:simplePos x="0" y="0"/>
                <wp:positionH relativeFrom="page">
                  <wp:posOffset>3810</wp:posOffset>
                </wp:positionH>
                <wp:positionV relativeFrom="page">
                  <wp:posOffset>20955</wp:posOffset>
                </wp:positionV>
                <wp:extent cx="1807210" cy="395605"/>
                <wp:effectExtent l="0" t="0" r="2540" b="4445"/>
                <wp:wrapSquare wrapText="bothSides" distT="0" distB="0" distL="114300" distR="114300"/>
                <wp:docPr id="462478373" name="image4.png" descr="Imatge que conté Font, Gràfics, disseny gràfic, disseny&#10;&#10;Pot ser que el contingut generat per IA no sigui correcte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7305353" name="image4.png" descr="Imatge que conté Font, Gràfics, disseny gràfic, disseny&#10;&#10;Pot ser que el contingut generat per IA no sigui correcte.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7210" cy="3956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0" w:type="dxa"/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670"/>
          </w:tblGrid>
          <w:tr w:rsidR="00A92B2B" w:rsidRPr="00CB5376" w14:paraId="199CB504" w14:textId="77777777" w:rsidTr="00690967">
            <w:trPr>
              <w:cantSplit/>
              <w:trHeight w:val="704"/>
            </w:trPr>
            <w:tc>
              <w:tcPr>
                <w:tcW w:w="5670" w:type="dxa"/>
              </w:tcPr>
              <w:p w14:paraId="3D8C4761" w14:textId="77777777" w:rsidR="00A92B2B" w:rsidRPr="00CB5376" w:rsidRDefault="00A92B2B" w:rsidP="00A92B2B">
                <w:pPr>
                  <w:tabs>
                    <w:tab w:val="left" w:pos="142"/>
                  </w:tabs>
                  <w:jc w:val="right"/>
                  <w:rPr>
                    <w:rFonts w:ascii="Arial" w:hAnsi="Arial"/>
                    <w:b/>
                    <w:sz w:val="16"/>
                  </w:rPr>
                </w:pPr>
              </w:p>
              <w:p w14:paraId="499B2948" w14:textId="77777777" w:rsidR="00A92B2B" w:rsidRPr="00CB5376" w:rsidRDefault="00A92B2B" w:rsidP="00A92B2B">
                <w:pPr>
                  <w:tabs>
                    <w:tab w:val="left" w:pos="142"/>
                  </w:tabs>
                  <w:jc w:val="right"/>
                  <w:rPr>
                    <w:rFonts w:ascii="Arial" w:hAnsi="Arial"/>
                    <w:b/>
                    <w:sz w:val="16"/>
                  </w:rPr>
                </w:pPr>
                <w:r w:rsidRPr="00CB5376">
                  <w:rPr>
                    <w:rFonts w:ascii="Arial" w:hAnsi="Arial"/>
                    <w:b/>
                    <w:sz w:val="16"/>
                  </w:rPr>
                  <w:t>Institut Barcelona Esports</w:t>
                </w:r>
              </w:p>
              <w:p w14:paraId="608B8F36" w14:textId="77777777" w:rsidR="00A92B2B" w:rsidRPr="00CB5376" w:rsidRDefault="00A92B2B" w:rsidP="00A92B2B">
                <w:pPr>
                  <w:tabs>
                    <w:tab w:val="left" w:pos="142"/>
                  </w:tabs>
                  <w:jc w:val="righ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 xml:space="preserve">Departament de Comunicació </w:t>
                </w:r>
              </w:p>
              <w:p w14:paraId="65020593" w14:textId="77777777" w:rsidR="00A92B2B" w:rsidRPr="00CB5376" w:rsidRDefault="00A92B2B" w:rsidP="00A92B2B">
                <w:pPr>
                  <w:tabs>
                    <w:tab w:val="left" w:pos="142"/>
                  </w:tabs>
                  <w:jc w:val="right"/>
                  <w:rPr>
                    <w:rFonts w:ascii="Arial" w:hAnsi="Arial"/>
                    <w:sz w:val="16"/>
                  </w:rPr>
                </w:pPr>
              </w:p>
            </w:tc>
          </w:tr>
        </w:tbl>
        <w:p w14:paraId="2BD92169" w14:textId="77777777" w:rsidR="00A92B2B" w:rsidRDefault="00A92B2B" w:rsidP="00A92B2B"/>
      </w:tc>
    </w:tr>
    <w:tr w:rsidR="00A92B2B" w14:paraId="3EF66F67" w14:textId="77777777" w:rsidTr="00690967">
      <w:trPr>
        <w:cantSplit/>
        <w:trHeight w:val="704"/>
      </w:trPr>
      <w:tc>
        <w:tcPr>
          <w:tcW w:w="3686" w:type="dxa"/>
        </w:tcPr>
        <w:p w14:paraId="0C9EBE51" w14:textId="77777777" w:rsidR="00A92B2B" w:rsidRDefault="00A92B2B" w:rsidP="00A92B2B">
          <w:pPr>
            <w:jc w:val="center"/>
            <w:rPr>
              <w:rFonts w:ascii="Arial" w:hAnsi="Arial"/>
              <w:sz w:val="22"/>
            </w:rPr>
          </w:pPr>
        </w:p>
      </w:tc>
      <w:tc>
        <w:tcPr>
          <w:tcW w:w="5670" w:type="dxa"/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670"/>
          </w:tblGrid>
          <w:tr w:rsidR="00A92B2B" w:rsidRPr="00CB5376" w14:paraId="49289604" w14:textId="77777777" w:rsidTr="00690967">
            <w:trPr>
              <w:cantSplit/>
              <w:trHeight w:val="704"/>
            </w:trPr>
            <w:tc>
              <w:tcPr>
                <w:tcW w:w="5670" w:type="dxa"/>
              </w:tcPr>
              <w:p w14:paraId="40F7E5F8" w14:textId="77777777" w:rsidR="00A92B2B" w:rsidRPr="00CB5376" w:rsidRDefault="00A92B2B" w:rsidP="00A92B2B">
                <w:pPr>
                  <w:tabs>
                    <w:tab w:val="left" w:pos="142"/>
                  </w:tabs>
                  <w:jc w:val="right"/>
                  <w:rPr>
                    <w:rFonts w:ascii="Arial" w:hAnsi="Arial"/>
                    <w:b/>
                    <w:sz w:val="16"/>
                  </w:rPr>
                </w:pPr>
              </w:p>
              <w:p w14:paraId="013E2BF2" w14:textId="77777777" w:rsidR="00A92B2B" w:rsidRPr="00CB5376" w:rsidRDefault="00A92B2B" w:rsidP="00A92B2B">
                <w:pPr>
                  <w:tabs>
                    <w:tab w:val="left" w:pos="142"/>
                  </w:tabs>
                  <w:jc w:val="right"/>
                  <w:rPr>
                    <w:rFonts w:ascii="Arial" w:hAnsi="Arial"/>
                    <w:sz w:val="16"/>
                  </w:rPr>
                </w:pPr>
              </w:p>
            </w:tc>
          </w:tr>
        </w:tbl>
        <w:p w14:paraId="350FECA6" w14:textId="77777777" w:rsidR="00A92B2B" w:rsidRDefault="00A92B2B" w:rsidP="00A92B2B"/>
      </w:tc>
    </w:tr>
  </w:tbl>
  <w:p w14:paraId="7AFC6748" w14:textId="77777777" w:rsidR="00DE4E98" w:rsidRDefault="00DE4E9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245588"/>
    <w:multiLevelType w:val="hybridMultilevel"/>
    <w:tmpl w:val="A0471C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B87976"/>
    <w:multiLevelType w:val="hybridMultilevel"/>
    <w:tmpl w:val="E012718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9"/>
    <w:multiLevelType w:val="singleLevel"/>
    <w:tmpl w:val="7980BD52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7A7D6F"/>
    <w:multiLevelType w:val="hybridMultilevel"/>
    <w:tmpl w:val="E0CA2E0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54365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3F2B61"/>
    <w:multiLevelType w:val="hybridMultilevel"/>
    <w:tmpl w:val="DBCE14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A567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07052BB"/>
    <w:multiLevelType w:val="hybridMultilevel"/>
    <w:tmpl w:val="3092B88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35417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150737"/>
    <w:multiLevelType w:val="hybridMultilevel"/>
    <w:tmpl w:val="FEE67168"/>
    <w:lvl w:ilvl="0" w:tplc="040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1A740CEE"/>
    <w:multiLevelType w:val="hybridMultilevel"/>
    <w:tmpl w:val="DC1A8D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B523A7"/>
    <w:multiLevelType w:val="hybridMultilevel"/>
    <w:tmpl w:val="7D7C84BA"/>
    <w:lvl w:ilvl="0" w:tplc="2766C476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1FE6728C"/>
    <w:multiLevelType w:val="hybridMultilevel"/>
    <w:tmpl w:val="895E3BBC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2E7EEA"/>
    <w:multiLevelType w:val="multilevel"/>
    <w:tmpl w:val="5BDED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8E34537"/>
    <w:multiLevelType w:val="hybridMultilevel"/>
    <w:tmpl w:val="342268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C48C1"/>
    <w:multiLevelType w:val="multilevel"/>
    <w:tmpl w:val="AA68DE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9F604B"/>
    <w:multiLevelType w:val="hybridMultilevel"/>
    <w:tmpl w:val="C6320BB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882584"/>
    <w:multiLevelType w:val="hybridMultilevel"/>
    <w:tmpl w:val="E3DCED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62EDA"/>
    <w:multiLevelType w:val="multilevel"/>
    <w:tmpl w:val="45B23B3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 w15:restartNumberingAfterBreak="0">
    <w:nsid w:val="32F1774A"/>
    <w:multiLevelType w:val="hybridMultilevel"/>
    <w:tmpl w:val="66EABA44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7A97C8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54408B"/>
    <w:multiLevelType w:val="multilevel"/>
    <w:tmpl w:val="10A286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3A4CC2"/>
    <w:multiLevelType w:val="multilevel"/>
    <w:tmpl w:val="049E6C5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DAC2D9A"/>
    <w:multiLevelType w:val="multilevel"/>
    <w:tmpl w:val="AA68DE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2241F9A"/>
    <w:multiLevelType w:val="hybridMultilevel"/>
    <w:tmpl w:val="1294FE7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78E058"/>
    <w:multiLevelType w:val="hybridMultilevel"/>
    <w:tmpl w:val="F9CC4B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59F385F"/>
    <w:multiLevelType w:val="hybridMultilevel"/>
    <w:tmpl w:val="BF1C41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224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EC80AA7"/>
    <w:multiLevelType w:val="hybridMultilevel"/>
    <w:tmpl w:val="CEAC1318"/>
    <w:lvl w:ilvl="0" w:tplc="47C849BA">
      <w:numFmt w:val="bullet"/>
      <w:lvlText w:val="-"/>
      <w:lvlJc w:val="left"/>
      <w:pPr>
        <w:ind w:left="405" w:hanging="360"/>
      </w:pPr>
      <w:rPr>
        <w:rFonts w:ascii="Aptos" w:eastAsia="Aptos" w:hAnsi="Apto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510277"/>
    <w:multiLevelType w:val="hybridMultilevel"/>
    <w:tmpl w:val="86F0418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1210DF"/>
    <w:multiLevelType w:val="hybridMultilevel"/>
    <w:tmpl w:val="C534D8E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3D2717"/>
    <w:multiLevelType w:val="hybridMultilevel"/>
    <w:tmpl w:val="89E0D1C4"/>
    <w:lvl w:ilvl="0" w:tplc="0403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72F76F6"/>
    <w:multiLevelType w:val="hybridMultilevel"/>
    <w:tmpl w:val="FFC8302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1941C4"/>
    <w:multiLevelType w:val="multilevel"/>
    <w:tmpl w:val="C08068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A22177F"/>
    <w:multiLevelType w:val="hybridMultilevel"/>
    <w:tmpl w:val="1DEA18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97179"/>
    <w:multiLevelType w:val="hybridMultilevel"/>
    <w:tmpl w:val="E4007C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7C58EE"/>
    <w:multiLevelType w:val="hybridMultilevel"/>
    <w:tmpl w:val="B7748C5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D5402E"/>
    <w:multiLevelType w:val="hybridMultilevel"/>
    <w:tmpl w:val="EBD27FFA"/>
    <w:lvl w:ilvl="0" w:tplc="0403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8" w15:restartNumberingAfterBreak="0">
    <w:nsid w:val="660B7712"/>
    <w:multiLevelType w:val="hybridMultilevel"/>
    <w:tmpl w:val="11C89888"/>
    <w:lvl w:ilvl="0" w:tplc="1CE62E6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1801E2"/>
    <w:multiLevelType w:val="hybridMultilevel"/>
    <w:tmpl w:val="CAD2569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89907C9"/>
    <w:multiLevelType w:val="hybridMultilevel"/>
    <w:tmpl w:val="BFEE9F7E"/>
    <w:lvl w:ilvl="0" w:tplc="1B4EFCCC">
      <w:start w:val="15"/>
      <w:numFmt w:val="bullet"/>
      <w:lvlText w:val="-"/>
      <w:lvlJc w:val="left"/>
      <w:pPr>
        <w:ind w:left="720" w:hanging="360"/>
      </w:pPr>
      <w:rPr>
        <w:rFonts w:ascii="Segoe UI" w:eastAsia="Aptos" w:hAnsi="Segoe UI" w:cs="Segoe U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9D56DF"/>
    <w:multiLevelType w:val="hybridMultilevel"/>
    <w:tmpl w:val="07BAB258"/>
    <w:lvl w:ilvl="0" w:tplc="04030005">
      <w:start w:val="1"/>
      <w:numFmt w:val="bullet"/>
      <w:lvlText w:val=""/>
      <w:lvlJc w:val="left"/>
      <w:pPr>
        <w:ind w:left="123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2" w15:restartNumberingAfterBreak="0">
    <w:nsid w:val="71D4155B"/>
    <w:multiLevelType w:val="hybridMultilevel"/>
    <w:tmpl w:val="091A87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D82C01"/>
    <w:multiLevelType w:val="singleLevel"/>
    <w:tmpl w:val="471A3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</w:abstractNum>
  <w:abstractNum w:abstractNumId="44" w15:restartNumberingAfterBreak="0">
    <w:nsid w:val="7C4C3DFC"/>
    <w:multiLevelType w:val="singleLevel"/>
    <w:tmpl w:val="4A088BF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8"/>
      </w:rPr>
    </w:lvl>
  </w:abstractNum>
  <w:abstractNum w:abstractNumId="45" w15:restartNumberingAfterBreak="0">
    <w:nsid w:val="7D626BC9"/>
    <w:multiLevelType w:val="singleLevel"/>
    <w:tmpl w:val="4A088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 w16cid:durableId="1597399765">
    <w:abstractNumId w:val="6"/>
  </w:num>
  <w:num w:numId="2" w16cid:durableId="884290314">
    <w:abstractNumId w:val="45"/>
  </w:num>
  <w:num w:numId="3" w16cid:durableId="349257683">
    <w:abstractNumId w:val="44"/>
  </w:num>
  <w:num w:numId="4" w16cid:durableId="995524442">
    <w:abstractNumId w:val="27"/>
  </w:num>
  <w:num w:numId="5" w16cid:durableId="711197107">
    <w:abstractNumId w:val="20"/>
  </w:num>
  <w:num w:numId="6" w16cid:durableId="2009402796">
    <w:abstractNumId w:val="8"/>
  </w:num>
  <w:num w:numId="7" w16cid:durableId="1184246269">
    <w:abstractNumId w:val="30"/>
  </w:num>
  <w:num w:numId="8" w16cid:durableId="1659579484">
    <w:abstractNumId w:val="43"/>
  </w:num>
  <w:num w:numId="9" w16cid:durableId="479881966">
    <w:abstractNumId w:val="18"/>
  </w:num>
  <w:num w:numId="10" w16cid:durableId="1263761726">
    <w:abstractNumId w:val="4"/>
  </w:num>
  <w:num w:numId="11" w16cid:durableId="1578325852">
    <w:abstractNumId w:val="2"/>
  </w:num>
  <w:num w:numId="12" w16cid:durableId="1522427003">
    <w:abstractNumId w:val="17"/>
  </w:num>
  <w:num w:numId="13" w16cid:durableId="1894809215">
    <w:abstractNumId w:val="10"/>
  </w:num>
  <w:num w:numId="14" w16cid:durableId="891962941">
    <w:abstractNumId w:val="3"/>
  </w:num>
  <w:num w:numId="15" w16cid:durableId="816797551">
    <w:abstractNumId w:val="26"/>
  </w:num>
  <w:num w:numId="16" w16cid:durableId="414058454">
    <w:abstractNumId w:val="9"/>
  </w:num>
  <w:num w:numId="17" w16cid:durableId="2005861335">
    <w:abstractNumId w:val="36"/>
  </w:num>
  <w:num w:numId="18" w16cid:durableId="52391505">
    <w:abstractNumId w:val="19"/>
  </w:num>
  <w:num w:numId="19" w16cid:durableId="1173567747">
    <w:abstractNumId w:val="24"/>
  </w:num>
  <w:num w:numId="20" w16cid:durableId="1931965675">
    <w:abstractNumId w:val="32"/>
  </w:num>
  <w:num w:numId="21" w16cid:durableId="543373884">
    <w:abstractNumId w:val="16"/>
  </w:num>
  <w:num w:numId="22" w16cid:durableId="514004729">
    <w:abstractNumId w:val="29"/>
  </w:num>
  <w:num w:numId="23" w16cid:durableId="1336376498">
    <w:abstractNumId w:val="39"/>
  </w:num>
  <w:num w:numId="24" w16cid:durableId="952054556">
    <w:abstractNumId w:val="5"/>
  </w:num>
  <w:num w:numId="25" w16cid:durableId="1883203143">
    <w:abstractNumId w:val="14"/>
  </w:num>
  <w:num w:numId="26" w16cid:durableId="81994759">
    <w:abstractNumId w:val="21"/>
  </w:num>
  <w:num w:numId="27" w16cid:durableId="394664625">
    <w:abstractNumId w:val="42"/>
  </w:num>
  <w:num w:numId="28" w16cid:durableId="953560204">
    <w:abstractNumId w:val="12"/>
  </w:num>
  <w:num w:numId="29" w16cid:durableId="1816604301">
    <w:abstractNumId w:val="7"/>
  </w:num>
  <w:num w:numId="30" w16cid:durableId="1975214177">
    <w:abstractNumId w:val="34"/>
  </w:num>
  <w:num w:numId="31" w16cid:durableId="1907253413">
    <w:abstractNumId w:val="38"/>
  </w:num>
  <w:num w:numId="32" w16cid:durableId="1731493542">
    <w:abstractNumId w:val="11"/>
  </w:num>
  <w:num w:numId="33" w16cid:durableId="213666996">
    <w:abstractNumId w:val="22"/>
  </w:num>
  <w:num w:numId="34" w16cid:durableId="291641981">
    <w:abstractNumId w:val="31"/>
  </w:num>
  <w:num w:numId="35" w16cid:durableId="512838779">
    <w:abstractNumId w:val="33"/>
  </w:num>
  <w:num w:numId="36" w16cid:durableId="782457536">
    <w:abstractNumId w:val="41"/>
  </w:num>
  <w:num w:numId="37" w16cid:durableId="1263219214">
    <w:abstractNumId w:val="37"/>
  </w:num>
  <w:num w:numId="38" w16cid:durableId="1674600303">
    <w:abstractNumId w:val="15"/>
  </w:num>
  <w:num w:numId="39" w16cid:durableId="1406417156">
    <w:abstractNumId w:val="25"/>
  </w:num>
  <w:num w:numId="40" w16cid:durableId="2013483061">
    <w:abstractNumId w:val="0"/>
  </w:num>
  <w:num w:numId="41" w16cid:durableId="1058747612">
    <w:abstractNumId w:val="1"/>
  </w:num>
  <w:num w:numId="42" w16cid:durableId="605888089">
    <w:abstractNumId w:val="23"/>
  </w:num>
  <w:num w:numId="43" w16cid:durableId="1787499562">
    <w:abstractNumId w:val="28"/>
  </w:num>
  <w:num w:numId="44" w16cid:durableId="1402212131">
    <w:abstractNumId w:val="35"/>
  </w:num>
  <w:num w:numId="45" w16cid:durableId="1987197909">
    <w:abstractNumId w:val="40"/>
  </w:num>
  <w:num w:numId="46" w16cid:durableId="1821267317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D3"/>
    <w:rsid w:val="00000CB8"/>
    <w:rsid w:val="00003671"/>
    <w:rsid w:val="00012DAD"/>
    <w:rsid w:val="00013D23"/>
    <w:rsid w:val="00016431"/>
    <w:rsid w:val="00017984"/>
    <w:rsid w:val="00025536"/>
    <w:rsid w:val="00027DA9"/>
    <w:rsid w:val="0003131A"/>
    <w:rsid w:val="00031E94"/>
    <w:rsid w:val="0003318F"/>
    <w:rsid w:val="00036032"/>
    <w:rsid w:val="00043447"/>
    <w:rsid w:val="00044C4E"/>
    <w:rsid w:val="00046C2A"/>
    <w:rsid w:val="000478D1"/>
    <w:rsid w:val="00052B22"/>
    <w:rsid w:val="00057043"/>
    <w:rsid w:val="00060528"/>
    <w:rsid w:val="00060FCD"/>
    <w:rsid w:val="000624B4"/>
    <w:rsid w:val="0006683D"/>
    <w:rsid w:val="0006722F"/>
    <w:rsid w:val="0007212E"/>
    <w:rsid w:val="00076169"/>
    <w:rsid w:val="0008010E"/>
    <w:rsid w:val="0008101D"/>
    <w:rsid w:val="00081A2B"/>
    <w:rsid w:val="00085CDA"/>
    <w:rsid w:val="000868FA"/>
    <w:rsid w:val="00087C5A"/>
    <w:rsid w:val="00087E65"/>
    <w:rsid w:val="000901D0"/>
    <w:rsid w:val="0009334A"/>
    <w:rsid w:val="0009335E"/>
    <w:rsid w:val="000941EA"/>
    <w:rsid w:val="00094325"/>
    <w:rsid w:val="00094560"/>
    <w:rsid w:val="0009526D"/>
    <w:rsid w:val="00096C91"/>
    <w:rsid w:val="000973D6"/>
    <w:rsid w:val="00097CC5"/>
    <w:rsid w:val="00097F09"/>
    <w:rsid w:val="000A067D"/>
    <w:rsid w:val="000A0B47"/>
    <w:rsid w:val="000A2A6C"/>
    <w:rsid w:val="000A335B"/>
    <w:rsid w:val="000A3B1F"/>
    <w:rsid w:val="000A5545"/>
    <w:rsid w:val="000B3816"/>
    <w:rsid w:val="000B5D23"/>
    <w:rsid w:val="000C12BB"/>
    <w:rsid w:val="000C1A52"/>
    <w:rsid w:val="000C43E1"/>
    <w:rsid w:val="000C460A"/>
    <w:rsid w:val="000C7576"/>
    <w:rsid w:val="000C778A"/>
    <w:rsid w:val="000D147F"/>
    <w:rsid w:val="000D799F"/>
    <w:rsid w:val="000E02EA"/>
    <w:rsid w:val="000E33A6"/>
    <w:rsid w:val="00100847"/>
    <w:rsid w:val="00101CAF"/>
    <w:rsid w:val="001052C2"/>
    <w:rsid w:val="001102D0"/>
    <w:rsid w:val="001105DD"/>
    <w:rsid w:val="001133D0"/>
    <w:rsid w:val="00113D65"/>
    <w:rsid w:val="00120395"/>
    <w:rsid w:val="001222C5"/>
    <w:rsid w:val="001227FA"/>
    <w:rsid w:val="00123C4A"/>
    <w:rsid w:val="00126C21"/>
    <w:rsid w:val="00132E01"/>
    <w:rsid w:val="001370E2"/>
    <w:rsid w:val="00137A06"/>
    <w:rsid w:val="00141C15"/>
    <w:rsid w:val="00146528"/>
    <w:rsid w:val="00150D84"/>
    <w:rsid w:val="001567B4"/>
    <w:rsid w:val="00162E2D"/>
    <w:rsid w:val="00163DA4"/>
    <w:rsid w:val="00176074"/>
    <w:rsid w:val="0017708F"/>
    <w:rsid w:val="00181081"/>
    <w:rsid w:val="00181089"/>
    <w:rsid w:val="00183EB0"/>
    <w:rsid w:val="00194FFF"/>
    <w:rsid w:val="00195649"/>
    <w:rsid w:val="00195F48"/>
    <w:rsid w:val="001A2697"/>
    <w:rsid w:val="001A36DC"/>
    <w:rsid w:val="001A6D8C"/>
    <w:rsid w:val="001B0D5F"/>
    <w:rsid w:val="001B31DA"/>
    <w:rsid w:val="001B3888"/>
    <w:rsid w:val="001C0A96"/>
    <w:rsid w:val="001C2646"/>
    <w:rsid w:val="001C36C2"/>
    <w:rsid w:val="001C794D"/>
    <w:rsid w:val="001D1316"/>
    <w:rsid w:val="001D157F"/>
    <w:rsid w:val="001D2361"/>
    <w:rsid w:val="001E4887"/>
    <w:rsid w:val="001E6C80"/>
    <w:rsid w:val="001E7AA7"/>
    <w:rsid w:val="001F2B8F"/>
    <w:rsid w:val="001F37F0"/>
    <w:rsid w:val="001F4E8C"/>
    <w:rsid w:val="001F63C9"/>
    <w:rsid w:val="00200214"/>
    <w:rsid w:val="0020053C"/>
    <w:rsid w:val="00202891"/>
    <w:rsid w:val="00203AB2"/>
    <w:rsid w:val="002063E0"/>
    <w:rsid w:val="00212CB3"/>
    <w:rsid w:val="002151A0"/>
    <w:rsid w:val="00216015"/>
    <w:rsid w:val="002202F5"/>
    <w:rsid w:val="00220C71"/>
    <w:rsid w:val="002261BA"/>
    <w:rsid w:val="0022737E"/>
    <w:rsid w:val="00234308"/>
    <w:rsid w:val="00234715"/>
    <w:rsid w:val="00235574"/>
    <w:rsid w:val="002358DB"/>
    <w:rsid w:val="0023653F"/>
    <w:rsid w:val="002376C9"/>
    <w:rsid w:val="00244D48"/>
    <w:rsid w:val="00247275"/>
    <w:rsid w:val="002548B8"/>
    <w:rsid w:val="00257AE4"/>
    <w:rsid w:val="00261E36"/>
    <w:rsid w:val="00262100"/>
    <w:rsid w:val="002641E6"/>
    <w:rsid w:val="0027265E"/>
    <w:rsid w:val="00272740"/>
    <w:rsid w:val="00272A97"/>
    <w:rsid w:val="00276EA6"/>
    <w:rsid w:val="002841DF"/>
    <w:rsid w:val="002844E3"/>
    <w:rsid w:val="00290E08"/>
    <w:rsid w:val="00291BA9"/>
    <w:rsid w:val="00296BC5"/>
    <w:rsid w:val="002A0585"/>
    <w:rsid w:val="002A1B39"/>
    <w:rsid w:val="002A7798"/>
    <w:rsid w:val="002B00DF"/>
    <w:rsid w:val="002B3D43"/>
    <w:rsid w:val="002C68FA"/>
    <w:rsid w:val="002D09D7"/>
    <w:rsid w:val="002D28C8"/>
    <w:rsid w:val="002D310B"/>
    <w:rsid w:val="002D51C2"/>
    <w:rsid w:val="002D676C"/>
    <w:rsid w:val="002E2F55"/>
    <w:rsid w:val="002E4071"/>
    <w:rsid w:val="002E4841"/>
    <w:rsid w:val="002F08C8"/>
    <w:rsid w:val="002F3DAD"/>
    <w:rsid w:val="002F55F0"/>
    <w:rsid w:val="002F7377"/>
    <w:rsid w:val="00302FBB"/>
    <w:rsid w:val="003043B2"/>
    <w:rsid w:val="00310053"/>
    <w:rsid w:val="00310B8D"/>
    <w:rsid w:val="00315E02"/>
    <w:rsid w:val="00316DF8"/>
    <w:rsid w:val="0032037D"/>
    <w:rsid w:val="003227CB"/>
    <w:rsid w:val="0032657C"/>
    <w:rsid w:val="00326B27"/>
    <w:rsid w:val="00330E34"/>
    <w:rsid w:val="003343E6"/>
    <w:rsid w:val="0033518C"/>
    <w:rsid w:val="003375EC"/>
    <w:rsid w:val="00340A1D"/>
    <w:rsid w:val="0034467D"/>
    <w:rsid w:val="00346CB4"/>
    <w:rsid w:val="00355670"/>
    <w:rsid w:val="00355C97"/>
    <w:rsid w:val="00355FA9"/>
    <w:rsid w:val="00357589"/>
    <w:rsid w:val="003575DB"/>
    <w:rsid w:val="0036388B"/>
    <w:rsid w:val="003644A8"/>
    <w:rsid w:val="00364BDF"/>
    <w:rsid w:val="00366EEB"/>
    <w:rsid w:val="0036774A"/>
    <w:rsid w:val="00374045"/>
    <w:rsid w:val="00374D4B"/>
    <w:rsid w:val="00375E4E"/>
    <w:rsid w:val="00377900"/>
    <w:rsid w:val="00383272"/>
    <w:rsid w:val="0038673C"/>
    <w:rsid w:val="00392251"/>
    <w:rsid w:val="00392F9F"/>
    <w:rsid w:val="00395038"/>
    <w:rsid w:val="003970D3"/>
    <w:rsid w:val="003975B1"/>
    <w:rsid w:val="0039772D"/>
    <w:rsid w:val="003B00AE"/>
    <w:rsid w:val="003B1D57"/>
    <w:rsid w:val="003B3DE0"/>
    <w:rsid w:val="003B4D1B"/>
    <w:rsid w:val="003B7517"/>
    <w:rsid w:val="003C2A99"/>
    <w:rsid w:val="003C3361"/>
    <w:rsid w:val="003C35BE"/>
    <w:rsid w:val="003C55FA"/>
    <w:rsid w:val="003C63C7"/>
    <w:rsid w:val="003C6892"/>
    <w:rsid w:val="003C6DBD"/>
    <w:rsid w:val="003D1DBC"/>
    <w:rsid w:val="003E13BF"/>
    <w:rsid w:val="003E2115"/>
    <w:rsid w:val="003E2850"/>
    <w:rsid w:val="003E5614"/>
    <w:rsid w:val="003F25DB"/>
    <w:rsid w:val="003F34CD"/>
    <w:rsid w:val="003F42C6"/>
    <w:rsid w:val="003F5910"/>
    <w:rsid w:val="003F710C"/>
    <w:rsid w:val="00404765"/>
    <w:rsid w:val="00405D2C"/>
    <w:rsid w:val="004071A0"/>
    <w:rsid w:val="00411614"/>
    <w:rsid w:val="0041489E"/>
    <w:rsid w:val="00416E1B"/>
    <w:rsid w:val="00426160"/>
    <w:rsid w:val="0042743B"/>
    <w:rsid w:val="00430473"/>
    <w:rsid w:val="00432E3D"/>
    <w:rsid w:val="0043749F"/>
    <w:rsid w:val="00443A85"/>
    <w:rsid w:val="00444074"/>
    <w:rsid w:val="004441F5"/>
    <w:rsid w:val="004521F0"/>
    <w:rsid w:val="00452267"/>
    <w:rsid w:val="00454F19"/>
    <w:rsid w:val="00463627"/>
    <w:rsid w:val="004678D0"/>
    <w:rsid w:val="00471729"/>
    <w:rsid w:val="004735AB"/>
    <w:rsid w:val="00480829"/>
    <w:rsid w:val="00481411"/>
    <w:rsid w:val="00485AF8"/>
    <w:rsid w:val="00485F3A"/>
    <w:rsid w:val="00486BBB"/>
    <w:rsid w:val="0049234E"/>
    <w:rsid w:val="00493009"/>
    <w:rsid w:val="00493731"/>
    <w:rsid w:val="004A25EC"/>
    <w:rsid w:val="004A4E9F"/>
    <w:rsid w:val="004A507C"/>
    <w:rsid w:val="004B02D7"/>
    <w:rsid w:val="004B5F56"/>
    <w:rsid w:val="004B78B8"/>
    <w:rsid w:val="004B79F9"/>
    <w:rsid w:val="004C0261"/>
    <w:rsid w:val="004C280D"/>
    <w:rsid w:val="004C2868"/>
    <w:rsid w:val="004C4E86"/>
    <w:rsid w:val="004D1A16"/>
    <w:rsid w:val="004D31A3"/>
    <w:rsid w:val="004D34F9"/>
    <w:rsid w:val="004E6E96"/>
    <w:rsid w:val="004F6586"/>
    <w:rsid w:val="00500A9B"/>
    <w:rsid w:val="005023F0"/>
    <w:rsid w:val="005053CB"/>
    <w:rsid w:val="005075E3"/>
    <w:rsid w:val="00510646"/>
    <w:rsid w:val="00512F22"/>
    <w:rsid w:val="00514812"/>
    <w:rsid w:val="00520E52"/>
    <w:rsid w:val="005246CA"/>
    <w:rsid w:val="00525E66"/>
    <w:rsid w:val="00525FA6"/>
    <w:rsid w:val="00526F04"/>
    <w:rsid w:val="00531CBB"/>
    <w:rsid w:val="00532AAC"/>
    <w:rsid w:val="00537E23"/>
    <w:rsid w:val="00540EDA"/>
    <w:rsid w:val="005412B7"/>
    <w:rsid w:val="00541AE9"/>
    <w:rsid w:val="00541D21"/>
    <w:rsid w:val="00543E30"/>
    <w:rsid w:val="0054623B"/>
    <w:rsid w:val="0054687C"/>
    <w:rsid w:val="00556B83"/>
    <w:rsid w:val="00566828"/>
    <w:rsid w:val="005764F0"/>
    <w:rsid w:val="0057767F"/>
    <w:rsid w:val="00580F9A"/>
    <w:rsid w:val="00581AE3"/>
    <w:rsid w:val="005854DE"/>
    <w:rsid w:val="00586276"/>
    <w:rsid w:val="00590A36"/>
    <w:rsid w:val="005971C1"/>
    <w:rsid w:val="00597B80"/>
    <w:rsid w:val="00597D20"/>
    <w:rsid w:val="005A4048"/>
    <w:rsid w:val="005A68D4"/>
    <w:rsid w:val="005A6F50"/>
    <w:rsid w:val="005A7F2D"/>
    <w:rsid w:val="005B00B2"/>
    <w:rsid w:val="005B0628"/>
    <w:rsid w:val="005B18A8"/>
    <w:rsid w:val="005B2ACE"/>
    <w:rsid w:val="005B7997"/>
    <w:rsid w:val="005C0685"/>
    <w:rsid w:val="005C2FF5"/>
    <w:rsid w:val="005C6C2A"/>
    <w:rsid w:val="005D26FB"/>
    <w:rsid w:val="005D3169"/>
    <w:rsid w:val="005D3DFD"/>
    <w:rsid w:val="005D4797"/>
    <w:rsid w:val="005E14ED"/>
    <w:rsid w:val="005E159B"/>
    <w:rsid w:val="005E21AF"/>
    <w:rsid w:val="005E2509"/>
    <w:rsid w:val="005E5DAA"/>
    <w:rsid w:val="005E6E2E"/>
    <w:rsid w:val="005F6F16"/>
    <w:rsid w:val="00602BFE"/>
    <w:rsid w:val="006044D3"/>
    <w:rsid w:val="00606945"/>
    <w:rsid w:val="00606D7C"/>
    <w:rsid w:val="00614D5E"/>
    <w:rsid w:val="00616F7D"/>
    <w:rsid w:val="00617C74"/>
    <w:rsid w:val="00617E10"/>
    <w:rsid w:val="006217DD"/>
    <w:rsid w:val="00624C16"/>
    <w:rsid w:val="00626ECA"/>
    <w:rsid w:val="00627931"/>
    <w:rsid w:val="0063269F"/>
    <w:rsid w:val="00633B28"/>
    <w:rsid w:val="0063708E"/>
    <w:rsid w:val="006439EC"/>
    <w:rsid w:val="00644160"/>
    <w:rsid w:val="0064700F"/>
    <w:rsid w:val="00650035"/>
    <w:rsid w:val="006556D7"/>
    <w:rsid w:val="0065630C"/>
    <w:rsid w:val="00662F9A"/>
    <w:rsid w:val="006721A6"/>
    <w:rsid w:val="00672D5A"/>
    <w:rsid w:val="00675030"/>
    <w:rsid w:val="00676B87"/>
    <w:rsid w:val="006770ED"/>
    <w:rsid w:val="0067715C"/>
    <w:rsid w:val="0067731E"/>
    <w:rsid w:val="00683B43"/>
    <w:rsid w:val="00686AD6"/>
    <w:rsid w:val="00691766"/>
    <w:rsid w:val="00695179"/>
    <w:rsid w:val="006A0E98"/>
    <w:rsid w:val="006A1FDF"/>
    <w:rsid w:val="006A305E"/>
    <w:rsid w:val="006A5F81"/>
    <w:rsid w:val="006A6E1E"/>
    <w:rsid w:val="006A794B"/>
    <w:rsid w:val="006B4095"/>
    <w:rsid w:val="006C3840"/>
    <w:rsid w:val="006C4928"/>
    <w:rsid w:val="006C5C4E"/>
    <w:rsid w:val="006C6F6C"/>
    <w:rsid w:val="006C72CC"/>
    <w:rsid w:val="006C7991"/>
    <w:rsid w:val="006D3D5A"/>
    <w:rsid w:val="006D452C"/>
    <w:rsid w:val="006D5230"/>
    <w:rsid w:val="006E3528"/>
    <w:rsid w:val="006E530E"/>
    <w:rsid w:val="006E6467"/>
    <w:rsid w:val="006F45A6"/>
    <w:rsid w:val="006F4D79"/>
    <w:rsid w:val="006F6680"/>
    <w:rsid w:val="00700216"/>
    <w:rsid w:val="007012C9"/>
    <w:rsid w:val="007040FE"/>
    <w:rsid w:val="00705384"/>
    <w:rsid w:val="0070550E"/>
    <w:rsid w:val="00707EC8"/>
    <w:rsid w:val="00710753"/>
    <w:rsid w:val="00711019"/>
    <w:rsid w:val="00713350"/>
    <w:rsid w:val="007176C8"/>
    <w:rsid w:val="00730B58"/>
    <w:rsid w:val="00733A51"/>
    <w:rsid w:val="00733C09"/>
    <w:rsid w:val="007349E1"/>
    <w:rsid w:val="0074388D"/>
    <w:rsid w:val="00745591"/>
    <w:rsid w:val="007460DD"/>
    <w:rsid w:val="00747C95"/>
    <w:rsid w:val="00754E40"/>
    <w:rsid w:val="00757FA7"/>
    <w:rsid w:val="007607E5"/>
    <w:rsid w:val="007624AB"/>
    <w:rsid w:val="00762C67"/>
    <w:rsid w:val="00765E64"/>
    <w:rsid w:val="007661C9"/>
    <w:rsid w:val="007663C9"/>
    <w:rsid w:val="00772444"/>
    <w:rsid w:val="00773763"/>
    <w:rsid w:val="0077519B"/>
    <w:rsid w:val="007803E4"/>
    <w:rsid w:val="00782736"/>
    <w:rsid w:val="00782956"/>
    <w:rsid w:val="00783FD8"/>
    <w:rsid w:val="0078699C"/>
    <w:rsid w:val="00787845"/>
    <w:rsid w:val="0079394F"/>
    <w:rsid w:val="00796BDB"/>
    <w:rsid w:val="007A439A"/>
    <w:rsid w:val="007B209C"/>
    <w:rsid w:val="007B27C6"/>
    <w:rsid w:val="007B6739"/>
    <w:rsid w:val="007B6C05"/>
    <w:rsid w:val="007B7E8B"/>
    <w:rsid w:val="007C7B97"/>
    <w:rsid w:val="007D265E"/>
    <w:rsid w:val="007D37F1"/>
    <w:rsid w:val="007D3CC0"/>
    <w:rsid w:val="007E039E"/>
    <w:rsid w:val="007E1D49"/>
    <w:rsid w:val="007E395F"/>
    <w:rsid w:val="007E52BB"/>
    <w:rsid w:val="007E6771"/>
    <w:rsid w:val="007F0E67"/>
    <w:rsid w:val="007F1D95"/>
    <w:rsid w:val="007F21A1"/>
    <w:rsid w:val="007F31CC"/>
    <w:rsid w:val="007F32DE"/>
    <w:rsid w:val="007F3ECA"/>
    <w:rsid w:val="007F6127"/>
    <w:rsid w:val="007F70DD"/>
    <w:rsid w:val="00800AC3"/>
    <w:rsid w:val="008015ED"/>
    <w:rsid w:val="00801DB8"/>
    <w:rsid w:val="0080245B"/>
    <w:rsid w:val="008032DC"/>
    <w:rsid w:val="008050D0"/>
    <w:rsid w:val="0080666F"/>
    <w:rsid w:val="00812292"/>
    <w:rsid w:val="008200EF"/>
    <w:rsid w:val="00821861"/>
    <w:rsid w:val="00824DCD"/>
    <w:rsid w:val="00826E81"/>
    <w:rsid w:val="00831761"/>
    <w:rsid w:val="008362D4"/>
    <w:rsid w:val="008369DC"/>
    <w:rsid w:val="008449C1"/>
    <w:rsid w:val="00854E3A"/>
    <w:rsid w:val="00855615"/>
    <w:rsid w:val="00866FA2"/>
    <w:rsid w:val="00871345"/>
    <w:rsid w:val="0087455C"/>
    <w:rsid w:val="00875971"/>
    <w:rsid w:val="00880015"/>
    <w:rsid w:val="008844B1"/>
    <w:rsid w:val="008876D0"/>
    <w:rsid w:val="00893C27"/>
    <w:rsid w:val="00894572"/>
    <w:rsid w:val="008A5DC0"/>
    <w:rsid w:val="008B060E"/>
    <w:rsid w:val="008B0940"/>
    <w:rsid w:val="008B56C8"/>
    <w:rsid w:val="008C0175"/>
    <w:rsid w:val="008C5009"/>
    <w:rsid w:val="008D5247"/>
    <w:rsid w:val="008D70DF"/>
    <w:rsid w:val="008D7929"/>
    <w:rsid w:val="008E1E4A"/>
    <w:rsid w:val="008E272C"/>
    <w:rsid w:val="008E3A46"/>
    <w:rsid w:val="008E41F3"/>
    <w:rsid w:val="008E5703"/>
    <w:rsid w:val="008E7BB8"/>
    <w:rsid w:val="008E7D90"/>
    <w:rsid w:val="008F09A3"/>
    <w:rsid w:val="008F128A"/>
    <w:rsid w:val="00901A73"/>
    <w:rsid w:val="00905A04"/>
    <w:rsid w:val="00911B9C"/>
    <w:rsid w:val="00913605"/>
    <w:rsid w:val="0091638B"/>
    <w:rsid w:val="0092072A"/>
    <w:rsid w:val="00926A5B"/>
    <w:rsid w:val="00932367"/>
    <w:rsid w:val="00933B0E"/>
    <w:rsid w:val="009374D4"/>
    <w:rsid w:val="00937940"/>
    <w:rsid w:val="009421B5"/>
    <w:rsid w:val="00942A72"/>
    <w:rsid w:val="00944083"/>
    <w:rsid w:val="0094432F"/>
    <w:rsid w:val="00944B5E"/>
    <w:rsid w:val="00945860"/>
    <w:rsid w:val="00963AD8"/>
    <w:rsid w:val="00972CA5"/>
    <w:rsid w:val="00972D4A"/>
    <w:rsid w:val="00973E04"/>
    <w:rsid w:val="0097721F"/>
    <w:rsid w:val="00980E86"/>
    <w:rsid w:val="00983452"/>
    <w:rsid w:val="009908B4"/>
    <w:rsid w:val="009919F5"/>
    <w:rsid w:val="009934F4"/>
    <w:rsid w:val="00993EBE"/>
    <w:rsid w:val="00993F4C"/>
    <w:rsid w:val="00997283"/>
    <w:rsid w:val="00997D29"/>
    <w:rsid w:val="009A1B55"/>
    <w:rsid w:val="009A1C7E"/>
    <w:rsid w:val="009B2CED"/>
    <w:rsid w:val="009B3E11"/>
    <w:rsid w:val="009B4FAC"/>
    <w:rsid w:val="009B7BE8"/>
    <w:rsid w:val="009C0C33"/>
    <w:rsid w:val="009C0D68"/>
    <w:rsid w:val="009C0F3B"/>
    <w:rsid w:val="009C16C8"/>
    <w:rsid w:val="009C1C4E"/>
    <w:rsid w:val="009C3237"/>
    <w:rsid w:val="009C5174"/>
    <w:rsid w:val="009D17AA"/>
    <w:rsid w:val="009D2B8C"/>
    <w:rsid w:val="009D325E"/>
    <w:rsid w:val="009D57B0"/>
    <w:rsid w:val="009D6796"/>
    <w:rsid w:val="009D6DAB"/>
    <w:rsid w:val="009E5C30"/>
    <w:rsid w:val="009E65C8"/>
    <w:rsid w:val="009F6501"/>
    <w:rsid w:val="009F6F2D"/>
    <w:rsid w:val="009F7EA8"/>
    <w:rsid w:val="00A004F8"/>
    <w:rsid w:val="00A00949"/>
    <w:rsid w:val="00A027EF"/>
    <w:rsid w:val="00A05F41"/>
    <w:rsid w:val="00A069F0"/>
    <w:rsid w:val="00A11D21"/>
    <w:rsid w:val="00A121F4"/>
    <w:rsid w:val="00A12E7B"/>
    <w:rsid w:val="00A131F7"/>
    <w:rsid w:val="00A15C93"/>
    <w:rsid w:val="00A16DA3"/>
    <w:rsid w:val="00A2231E"/>
    <w:rsid w:val="00A229D8"/>
    <w:rsid w:val="00A27F5A"/>
    <w:rsid w:val="00A300D4"/>
    <w:rsid w:val="00A32836"/>
    <w:rsid w:val="00A33B5D"/>
    <w:rsid w:val="00A435C7"/>
    <w:rsid w:val="00A44144"/>
    <w:rsid w:val="00A45081"/>
    <w:rsid w:val="00A46042"/>
    <w:rsid w:val="00A46EB2"/>
    <w:rsid w:val="00A47327"/>
    <w:rsid w:val="00A50622"/>
    <w:rsid w:val="00A519F4"/>
    <w:rsid w:val="00A61AF3"/>
    <w:rsid w:val="00A63A9B"/>
    <w:rsid w:val="00A63C54"/>
    <w:rsid w:val="00A6795A"/>
    <w:rsid w:val="00A717C5"/>
    <w:rsid w:val="00A73F59"/>
    <w:rsid w:val="00A77C85"/>
    <w:rsid w:val="00A804B9"/>
    <w:rsid w:val="00A821E2"/>
    <w:rsid w:val="00A82441"/>
    <w:rsid w:val="00A840B9"/>
    <w:rsid w:val="00A84D60"/>
    <w:rsid w:val="00A85864"/>
    <w:rsid w:val="00A87BF9"/>
    <w:rsid w:val="00A92B2B"/>
    <w:rsid w:val="00A94157"/>
    <w:rsid w:val="00A95510"/>
    <w:rsid w:val="00AA14F6"/>
    <w:rsid w:val="00AA325C"/>
    <w:rsid w:val="00AA336E"/>
    <w:rsid w:val="00AA34C5"/>
    <w:rsid w:val="00AA54FB"/>
    <w:rsid w:val="00AB36B2"/>
    <w:rsid w:val="00AB74C3"/>
    <w:rsid w:val="00AC0067"/>
    <w:rsid w:val="00AC0E7E"/>
    <w:rsid w:val="00AC1CD2"/>
    <w:rsid w:val="00AC49B2"/>
    <w:rsid w:val="00AC7C92"/>
    <w:rsid w:val="00AD0C71"/>
    <w:rsid w:val="00AD2316"/>
    <w:rsid w:val="00AD5183"/>
    <w:rsid w:val="00AD6FF0"/>
    <w:rsid w:val="00AD6FFE"/>
    <w:rsid w:val="00AD7892"/>
    <w:rsid w:val="00AE0396"/>
    <w:rsid w:val="00AE11CB"/>
    <w:rsid w:val="00AE4779"/>
    <w:rsid w:val="00AF1D6F"/>
    <w:rsid w:val="00AF2610"/>
    <w:rsid w:val="00AF3575"/>
    <w:rsid w:val="00AF3B0C"/>
    <w:rsid w:val="00AF45D8"/>
    <w:rsid w:val="00AF6237"/>
    <w:rsid w:val="00AF7027"/>
    <w:rsid w:val="00B02222"/>
    <w:rsid w:val="00B022DE"/>
    <w:rsid w:val="00B02F14"/>
    <w:rsid w:val="00B038F1"/>
    <w:rsid w:val="00B07787"/>
    <w:rsid w:val="00B1104C"/>
    <w:rsid w:val="00B12826"/>
    <w:rsid w:val="00B13AE3"/>
    <w:rsid w:val="00B1469F"/>
    <w:rsid w:val="00B200B6"/>
    <w:rsid w:val="00B2234F"/>
    <w:rsid w:val="00B230C7"/>
    <w:rsid w:val="00B27796"/>
    <w:rsid w:val="00B32658"/>
    <w:rsid w:val="00B36292"/>
    <w:rsid w:val="00B374D5"/>
    <w:rsid w:val="00B404D7"/>
    <w:rsid w:val="00B43426"/>
    <w:rsid w:val="00B43AB6"/>
    <w:rsid w:val="00B45B1C"/>
    <w:rsid w:val="00B644D8"/>
    <w:rsid w:val="00B64DB8"/>
    <w:rsid w:val="00B6587D"/>
    <w:rsid w:val="00B7027E"/>
    <w:rsid w:val="00B71AC8"/>
    <w:rsid w:val="00B74F38"/>
    <w:rsid w:val="00B83F26"/>
    <w:rsid w:val="00B847D3"/>
    <w:rsid w:val="00B85F5E"/>
    <w:rsid w:val="00B86125"/>
    <w:rsid w:val="00B8761D"/>
    <w:rsid w:val="00B93E7D"/>
    <w:rsid w:val="00B9642F"/>
    <w:rsid w:val="00BA330C"/>
    <w:rsid w:val="00BA41C3"/>
    <w:rsid w:val="00BA4ADC"/>
    <w:rsid w:val="00BA5FF7"/>
    <w:rsid w:val="00BA7B2E"/>
    <w:rsid w:val="00BB30F0"/>
    <w:rsid w:val="00BB6301"/>
    <w:rsid w:val="00BC13A2"/>
    <w:rsid w:val="00BC13BA"/>
    <w:rsid w:val="00BC2C29"/>
    <w:rsid w:val="00BC3F71"/>
    <w:rsid w:val="00BD2ABE"/>
    <w:rsid w:val="00BF01AD"/>
    <w:rsid w:val="00BF3284"/>
    <w:rsid w:val="00BF380A"/>
    <w:rsid w:val="00BF48EF"/>
    <w:rsid w:val="00BF4B45"/>
    <w:rsid w:val="00C018BA"/>
    <w:rsid w:val="00C03120"/>
    <w:rsid w:val="00C04F36"/>
    <w:rsid w:val="00C17F94"/>
    <w:rsid w:val="00C228FA"/>
    <w:rsid w:val="00C22B2D"/>
    <w:rsid w:val="00C24AE9"/>
    <w:rsid w:val="00C26AB7"/>
    <w:rsid w:val="00C331C9"/>
    <w:rsid w:val="00C339BC"/>
    <w:rsid w:val="00C35C72"/>
    <w:rsid w:val="00C36150"/>
    <w:rsid w:val="00C40307"/>
    <w:rsid w:val="00C42D76"/>
    <w:rsid w:val="00C50097"/>
    <w:rsid w:val="00C5784D"/>
    <w:rsid w:val="00C71505"/>
    <w:rsid w:val="00C746B4"/>
    <w:rsid w:val="00C75B6B"/>
    <w:rsid w:val="00C8058E"/>
    <w:rsid w:val="00C92859"/>
    <w:rsid w:val="00C92D27"/>
    <w:rsid w:val="00C966DC"/>
    <w:rsid w:val="00C96A0A"/>
    <w:rsid w:val="00CA0D1A"/>
    <w:rsid w:val="00CA5DA5"/>
    <w:rsid w:val="00CC2A0C"/>
    <w:rsid w:val="00CC7E89"/>
    <w:rsid w:val="00CD61EE"/>
    <w:rsid w:val="00CD7336"/>
    <w:rsid w:val="00CE1582"/>
    <w:rsid w:val="00CE2A60"/>
    <w:rsid w:val="00CE34F4"/>
    <w:rsid w:val="00CE441A"/>
    <w:rsid w:val="00CE6239"/>
    <w:rsid w:val="00CF0BB4"/>
    <w:rsid w:val="00D020E2"/>
    <w:rsid w:val="00D035CD"/>
    <w:rsid w:val="00D05035"/>
    <w:rsid w:val="00D07B16"/>
    <w:rsid w:val="00D10D88"/>
    <w:rsid w:val="00D12CFD"/>
    <w:rsid w:val="00D20310"/>
    <w:rsid w:val="00D209D8"/>
    <w:rsid w:val="00D26800"/>
    <w:rsid w:val="00D27E6C"/>
    <w:rsid w:val="00D34D51"/>
    <w:rsid w:val="00D3645B"/>
    <w:rsid w:val="00D36533"/>
    <w:rsid w:val="00D45BEE"/>
    <w:rsid w:val="00D45C3D"/>
    <w:rsid w:val="00D46FD3"/>
    <w:rsid w:val="00D477E5"/>
    <w:rsid w:val="00D50EAE"/>
    <w:rsid w:val="00D51362"/>
    <w:rsid w:val="00D51668"/>
    <w:rsid w:val="00D53BA1"/>
    <w:rsid w:val="00D57ACD"/>
    <w:rsid w:val="00D60805"/>
    <w:rsid w:val="00D65D51"/>
    <w:rsid w:val="00D7358F"/>
    <w:rsid w:val="00D74ED7"/>
    <w:rsid w:val="00D76478"/>
    <w:rsid w:val="00D82ABD"/>
    <w:rsid w:val="00D871B8"/>
    <w:rsid w:val="00D90A3B"/>
    <w:rsid w:val="00D9352B"/>
    <w:rsid w:val="00D97B6D"/>
    <w:rsid w:val="00DA38C1"/>
    <w:rsid w:val="00DC551C"/>
    <w:rsid w:val="00DC5A52"/>
    <w:rsid w:val="00DD0021"/>
    <w:rsid w:val="00DE0D91"/>
    <w:rsid w:val="00DE12E2"/>
    <w:rsid w:val="00DE4E98"/>
    <w:rsid w:val="00DE6FD6"/>
    <w:rsid w:val="00DF009C"/>
    <w:rsid w:val="00DF01B4"/>
    <w:rsid w:val="00DF1A15"/>
    <w:rsid w:val="00DF2120"/>
    <w:rsid w:val="00DF51DC"/>
    <w:rsid w:val="00E11800"/>
    <w:rsid w:val="00E12D28"/>
    <w:rsid w:val="00E13C47"/>
    <w:rsid w:val="00E15CC9"/>
    <w:rsid w:val="00E160B5"/>
    <w:rsid w:val="00E216B1"/>
    <w:rsid w:val="00E23278"/>
    <w:rsid w:val="00E23EB5"/>
    <w:rsid w:val="00E24D84"/>
    <w:rsid w:val="00E27D60"/>
    <w:rsid w:val="00E3310D"/>
    <w:rsid w:val="00E331AF"/>
    <w:rsid w:val="00E419B3"/>
    <w:rsid w:val="00E42E77"/>
    <w:rsid w:val="00E44BBA"/>
    <w:rsid w:val="00E47711"/>
    <w:rsid w:val="00E5541C"/>
    <w:rsid w:val="00E5577F"/>
    <w:rsid w:val="00E55CA5"/>
    <w:rsid w:val="00E56AC9"/>
    <w:rsid w:val="00E662FE"/>
    <w:rsid w:val="00E72DF5"/>
    <w:rsid w:val="00E7515D"/>
    <w:rsid w:val="00E829E4"/>
    <w:rsid w:val="00E82C4F"/>
    <w:rsid w:val="00E8446A"/>
    <w:rsid w:val="00E85934"/>
    <w:rsid w:val="00E91B4E"/>
    <w:rsid w:val="00E9372E"/>
    <w:rsid w:val="00E95249"/>
    <w:rsid w:val="00EA1E5E"/>
    <w:rsid w:val="00EA41FE"/>
    <w:rsid w:val="00EA6115"/>
    <w:rsid w:val="00EA68FD"/>
    <w:rsid w:val="00EA7F5C"/>
    <w:rsid w:val="00EC1933"/>
    <w:rsid w:val="00EC30FB"/>
    <w:rsid w:val="00EC49AA"/>
    <w:rsid w:val="00EC6E0F"/>
    <w:rsid w:val="00ED2428"/>
    <w:rsid w:val="00EE15F1"/>
    <w:rsid w:val="00EE1A48"/>
    <w:rsid w:val="00EE1A9B"/>
    <w:rsid w:val="00EE41AE"/>
    <w:rsid w:val="00EF01C0"/>
    <w:rsid w:val="00EF0674"/>
    <w:rsid w:val="00EF2E16"/>
    <w:rsid w:val="00F00394"/>
    <w:rsid w:val="00F005D5"/>
    <w:rsid w:val="00F00717"/>
    <w:rsid w:val="00F007DA"/>
    <w:rsid w:val="00F04032"/>
    <w:rsid w:val="00F1042E"/>
    <w:rsid w:val="00F1060D"/>
    <w:rsid w:val="00F1100C"/>
    <w:rsid w:val="00F11C73"/>
    <w:rsid w:val="00F1212D"/>
    <w:rsid w:val="00F12C68"/>
    <w:rsid w:val="00F130DB"/>
    <w:rsid w:val="00F14196"/>
    <w:rsid w:val="00F168F8"/>
    <w:rsid w:val="00F17DE9"/>
    <w:rsid w:val="00F24788"/>
    <w:rsid w:val="00F3092F"/>
    <w:rsid w:val="00F32F5C"/>
    <w:rsid w:val="00F35E21"/>
    <w:rsid w:val="00F360AA"/>
    <w:rsid w:val="00F371B2"/>
    <w:rsid w:val="00F44C8A"/>
    <w:rsid w:val="00F503A2"/>
    <w:rsid w:val="00F503C0"/>
    <w:rsid w:val="00F5178A"/>
    <w:rsid w:val="00F5178D"/>
    <w:rsid w:val="00F53EEE"/>
    <w:rsid w:val="00F54358"/>
    <w:rsid w:val="00F6522E"/>
    <w:rsid w:val="00F66BD0"/>
    <w:rsid w:val="00F70CAB"/>
    <w:rsid w:val="00F75A9D"/>
    <w:rsid w:val="00F76B17"/>
    <w:rsid w:val="00F76B86"/>
    <w:rsid w:val="00F830DB"/>
    <w:rsid w:val="00F84370"/>
    <w:rsid w:val="00F843FB"/>
    <w:rsid w:val="00F9351E"/>
    <w:rsid w:val="00F9716A"/>
    <w:rsid w:val="00FA27B7"/>
    <w:rsid w:val="00FA73BA"/>
    <w:rsid w:val="00FB11ED"/>
    <w:rsid w:val="00FB2E4E"/>
    <w:rsid w:val="00FB2FDF"/>
    <w:rsid w:val="00FB7A9E"/>
    <w:rsid w:val="00FC13CB"/>
    <w:rsid w:val="00FC2F56"/>
    <w:rsid w:val="00FC3E9A"/>
    <w:rsid w:val="00FC4AC8"/>
    <w:rsid w:val="00FC5BCA"/>
    <w:rsid w:val="00FD29B5"/>
    <w:rsid w:val="00FE1B6D"/>
    <w:rsid w:val="00FE7D0B"/>
    <w:rsid w:val="00FF151D"/>
    <w:rsid w:val="00FF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1889"/>
    <o:shapelayout v:ext="edit">
      <o:idmap v:ext="edit" data="1"/>
    </o:shapelayout>
  </w:shapeDefaults>
  <w:decimalSymbol w:val=","/>
  <w:listSeparator w:val=";"/>
  <w14:docId w14:val="3BEC7913"/>
  <w15:docId w15:val="{BC100BB0-026C-4BFA-8AD2-E498D2AB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D46FD3"/>
    <w:pPr>
      <w:keepNext/>
      <w:outlineLvl w:val="0"/>
    </w:pPr>
    <w:rPr>
      <w:rFonts w:ascii="Arial" w:hAnsi="Arial"/>
      <w:b/>
      <w:sz w:val="24"/>
    </w:rPr>
  </w:style>
  <w:style w:type="paragraph" w:styleId="Ttol2">
    <w:name w:val="heading 2"/>
    <w:basedOn w:val="Normal"/>
    <w:link w:val="Ttol2Car"/>
    <w:uiPriority w:val="9"/>
    <w:qFormat/>
    <w:rsid w:val="00A840B9"/>
    <w:pPr>
      <w:pBdr>
        <w:bottom w:val="single" w:sz="6" w:space="0" w:color="000000"/>
      </w:pBdr>
      <w:spacing w:before="480" w:after="240" w:line="240" w:lineRule="atLeast"/>
      <w:outlineLvl w:val="1"/>
    </w:pPr>
    <w:rPr>
      <w:b/>
      <w:bCs/>
      <w:sz w:val="36"/>
      <w:szCs w:val="36"/>
    </w:rPr>
  </w:style>
  <w:style w:type="paragraph" w:styleId="Ttol3">
    <w:name w:val="heading 3"/>
    <w:basedOn w:val="Normal"/>
    <w:link w:val="Ttol3Car"/>
    <w:uiPriority w:val="9"/>
    <w:qFormat/>
    <w:rsid w:val="00A840B9"/>
    <w:pPr>
      <w:spacing w:before="720" w:after="240"/>
      <w:outlineLvl w:val="2"/>
    </w:pPr>
    <w:rPr>
      <w:b/>
      <w:bCs/>
      <w:sz w:val="34"/>
      <w:szCs w:val="34"/>
    </w:rPr>
  </w:style>
  <w:style w:type="paragraph" w:styleId="Ttol4">
    <w:name w:val="heading 4"/>
    <w:basedOn w:val="Normal"/>
    <w:next w:val="Normal"/>
    <w:link w:val="Ttol4Car"/>
    <w:qFormat/>
    <w:rsid w:val="00D46FD3"/>
    <w:pPr>
      <w:keepNext/>
      <w:jc w:val="both"/>
      <w:outlineLvl w:val="3"/>
    </w:pPr>
    <w:rPr>
      <w:rFonts w:ascii="Arial" w:hAnsi="Arial"/>
      <w:b/>
      <w:sz w:val="24"/>
    </w:rPr>
  </w:style>
  <w:style w:type="paragraph" w:styleId="Ttol5">
    <w:name w:val="heading 5"/>
    <w:basedOn w:val="Normal"/>
    <w:next w:val="Normal"/>
    <w:link w:val="Ttol5Car"/>
    <w:qFormat/>
    <w:rsid w:val="00D46FD3"/>
    <w:pPr>
      <w:keepNext/>
      <w:jc w:val="both"/>
      <w:outlineLvl w:val="4"/>
    </w:pPr>
    <w:rPr>
      <w:rFonts w:ascii="Arial" w:hAnsi="Arial"/>
      <w:sz w:val="24"/>
    </w:rPr>
  </w:style>
  <w:style w:type="paragraph" w:styleId="Ttol6">
    <w:name w:val="heading 6"/>
    <w:basedOn w:val="Normal"/>
    <w:next w:val="Normal"/>
    <w:link w:val="Ttol6Car"/>
    <w:qFormat/>
    <w:rsid w:val="00D46FD3"/>
    <w:pPr>
      <w:keepNext/>
      <w:outlineLvl w:val="5"/>
    </w:pPr>
    <w:rPr>
      <w:rFonts w:ascii="Palatino-Bold" w:hAnsi="Palatino-Bold"/>
      <w:b/>
      <w:snapToGrid w:val="0"/>
      <w:color w:val="000000"/>
      <w:sz w:val="24"/>
      <w:lang w:val="es-ES" w:eastAsia="es-ES"/>
    </w:rPr>
  </w:style>
  <w:style w:type="paragraph" w:styleId="Ttol9">
    <w:name w:val="heading 9"/>
    <w:basedOn w:val="Normal"/>
    <w:next w:val="Normal"/>
    <w:link w:val="Ttol9Car"/>
    <w:qFormat/>
    <w:rsid w:val="00D46FD3"/>
    <w:pPr>
      <w:keepNext/>
      <w:outlineLvl w:val="8"/>
    </w:pPr>
    <w:rPr>
      <w:rFonts w:ascii="NimbusRomNo9L-Regu" w:hAnsi="NimbusRomNo9L-Regu"/>
      <w:snapToGrid w:val="0"/>
      <w:color w:val="000000"/>
      <w:sz w:val="24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46FD3"/>
    <w:rPr>
      <w:rFonts w:ascii="Arial" w:eastAsia="Times New Roman" w:hAnsi="Arial" w:cs="Times New Roman"/>
      <w:b/>
      <w:sz w:val="24"/>
      <w:szCs w:val="20"/>
      <w:lang w:val="ca-ES" w:eastAsia="ca-ES"/>
    </w:rPr>
  </w:style>
  <w:style w:type="character" w:customStyle="1" w:styleId="Ttol4Car">
    <w:name w:val="Títol 4 Car"/>
    <w:basedOn w:val="Lletraperdefectedelpargraf"/>
    <w:link w:val="Ttol4"/>
    <w:rsid w:val="00D46FD3"/>
    <w:rPr>
      <w:rFonts w:ascii="Arial" w:eastAsia="Times New Roman" w:hAnsi="Arial" w:cs="Times New Roman"/>
      <w:b/>
      <w:sz w:val="24"/>
      <w:szCs w:val="20"/>
      <w:lang w:val="ca-ES" w:eastAsia="ca-ES"/>
    </w:rPr>
  </w:style>
  <w:style w:type="character" w:customStyle="1" w:styleId="Ttol5Car">
    <w:name w:val="Títol 5 Car"/>
    <w:basedOn w:val="Lletraperdefectedelpargraf"/>
    <w:link w:val="Ttol5"/>
    <w:rsid w:val="00D46FD3"/>
    <w:rPr>
      <w:rFonts w:ascii="Arial" w:eastAsia="Times New Roman" w:hAnsi="Arial" w:cs="Times New Roman"/>
      <w:sz w:val="24"/>
      <w:szCs w:val="20"/>
      <w:lang w:val="ca-ES" w:eastAsia="ca-ES"/>
    </w:rPr>
  </w:style>
  <w:style w:type="character" w:customStyle="1" w:styleId="Ttol6Car">
    <w:name w:val="Títol 6 Car"/>
    <w:basedOn w:val="Lletraperdefectedelpargraf"/>
    <w:link w:val="Ttol6"/>
    <w:rsid w:val="00D46FD3"/>
    <w:rPr>
      <w:rFonts w:ascii="Palatino-Bold" w:eastAsia="Times New Roman" w:hAnsi="Palatino-Bold" w:cs="Times New Roman"/>
      <w:b/>
      <w:snapToGrid w:val="0"/>
      <w:color w:val="000000"/>
      <w:sz w:val="24"/>
      <w:szCs w:val="20"/>
      <w:lang w:eastAsia="es-ES"/>
    </w:rPr>
  </w:style>
  <w:style w:type="character" w:customStyle="1" w:styleId="Ttol9Car">
    <w:name w:val="Títol 9 Car"/>
    <w:basedOn w:val="Lletraperdefectedelpargraf"/>
    <w:link w:val="Ttol9"/>
    <w:rsid w:val="00D46FD3"/>
    <w:rPr>
      <w:rFonts w:ascii="NimbusRomNo9L-Regu" w:eastAsia="Times New Roman" w:hAnsi="NimbusRomNo9L-Regu" w:cs="Times New Roman"/>
      <w:snapToGrid w:val="0"/>
      <w:color w:val="000000"/>
      <w:sz w:val="24"/>
      <w:szCs w:val="20"/>
      <w:lang w:eastAsia="es-ES"/>
    </w:rPr>
  </w:style>
  <w:style w:type="paragraph" w:styleId="Capalera">
    <w:name w:val="header"/>
    <w:basedOn w:val="Normal"/>
    <w:link w:val="CapaleraCar"/>
    <w:semiHidden/>
    <w:rsid w:val="00D46FD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semiHidden/>
    <w:rsid w:val="00D46FD3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rsid w:val="00D46FD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46FD3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styleId="Textindependent">
    <w:name w:val="Body Text"/>
    <w:basedOn w:val="Normal"/>
    <w:link w:val="TextindependentCar"/>
    <w:semiHidden/>
    <w:rsid w:val="00D46FD3"/>
    <w:rPr>
      <w:rFonts w:ascii="Arial" w:hAnsi="Arial"/>
      <w:sz w:val="24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D46FD3"/>
    <w:rPr>
      <w:rFonts w:ascii="Arial" w:eastAsia="Times New Roman" w:hAnsi="Arial" w:cs="Times New Roman"/>
      <w:sz w:val="24"/>
      <w:szCs w:val="20"/>
      <w:lang w:val="ca-ES" w:eastAsia="ca-ES"/>
    </w:rPr>
  </w:style>
  <w:style w:type="paragraph" w:styleId="Sagniadetextindependent">
    <w:name w:val="Body Text Indent"/>
    <w:basedOn w:val="Normal"/>
    <w:link w:val="SagniadetextindependentCar"/>
    <w:semiHidden/>
    <w:rsid w:val="00D46FD3"/>
    <w:pPr>
      <w:ind w:left="1416"/>
    </w:pPr>
    <w:rPr>
      <w:rFonts w:ascii="Arial" w:hAnsi="Arial"/>
      <w:sz w:val="24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D46FD3"/>
    <w:rPr>
      <w:rFonts w:ascii="Arial" w:eastAsia="Times New Roman" w:hAnsi="Arial" w:cs="Times New Roman"/>
      <w:sz w:val="24"/>
      <w:szCs w:val="20"/>
      <w:lang w:val="ca-ES" w:eastAsia="ca-ES"/>
    </w:rPr>
  </w:style>
  <w:style w:type="paragraph" w:styleId="Textindependent2">
    <w:name w:val="Body Text 2"/>
    <w:basedOn w:val="Normal"/>
    <w:link w:val="Textindependent2Car"/>
    <w:semiHidden/>
    <w:rsid w:val="00D46FD3"/>
    <w:pPr>
      <w:jc w:val="both"/>
    </w:pPr>
    <w:rPr>
      <w:rFonts w:ascii="Arial" w:hAnsi="Arial"/>
      <w:sz w:val="24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D46FD3"/>
    <w:rPr>
      <w:rFonts w:ascii="Arial" w:eastAsia="Times New Roman" w:hAnsi="Arial" w:cs="Times New Roman"/>
      <w:sz w:val="24"/>
      <w:szCs w:val="20"/>
      <w:lang w:val="ca-ES" w:eastAsia="ca-ES"/>
    </w:rPr>
  </w:style>
  <w:style w:type="paragraph" w:styleId="Sagniadetextindependent2">
    <w:name w:val="Body Text Indent 2"/>
    <w:basedOn w:val="Normal"/>
    <w:link w:val="Sagniadetextindependent2Car"/>
    <w:semiHidden/>
    <w:rsid w:val="00D46FD3"/>
    <w:pPr>
      <w:ind w:left="708"/>
      <w:jc w:val="both"/>
    </w:pPr>
    <w:rPr>
      <w:rFonts w:ascii="Arial" w:hAnsi="Arial"/>
      <w:sz w:val="24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D46FD3"/>
    <w:rPr>
      <w:rFonts w:ascii="Arial" w:eastAsia="Times New Roman" w:hAnsi="Arial" w:cs="Times New Roman"/>
      <w:sz w:val="24"/>
      <w:szCs w:val="20"/>
      <w:lang w:val="ca-ES" w:eastAsia="ca-ES"/>
    </w:rPr>
  </w:style>
  <w:style w:type="character" w:styleId="Enlla">
    <w:name w:val="Hyperlink"/>
    <w:basedOn w:val="Lletraperdefectedelpargraf"/>
    <w:semiHidden/>
    <w:rsid w:val="00D46FD3"/>
    <w:rPr>
      <w:color w:val="0000FF"/>
      <w:u w:val="single"/>
    </w:rPr>
  </w:style>
  <w:style w:type="paragraph" w:customStyle="1" w:styleId="Textindependent21">
    <w:name w:val="Text independent 21"/>
    <w:basedOn w:val="Normal"/>
    <w:rsid w:val="00D46FD3"/>
    <w:pPr>
      <w:tabs>
        <w:tab w:val="left" w:pos="4963"/>
      </w:tabs>
      <w:ind w:right="170"/>
      <w:jc w:val="both"/>
    </w:pPr>
  </w:style>
  <w:style w:type="character" w:styleId="Nmerodepgina">
    <w:name w:val="page number"/>
    <w:basedOn w:val="Lletraperdefectedelpargraf"/>
    <w:semiHidden/>
    <w:rsid w:val="00D46FD3"/>
  </w:style>
  <w:style w:type="paragraph" w:styleId="Textdeglobus">
    <w:name w:val="Balloon Text"/>
    <w:basedOn w:val="Normal"/>
    <w:link w:val="TextdeglobusCar"/>
    <w:uiPriority w:val="99"/>
    <w:semiHidden/>
    <w:unhideWhenUsed/>
    <w:rsid w:val="00D46FD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46FD3"/>
    <w:rPr>
      <w:rFonts w:ascii="Tahoma" w:eastAsia="Times New Roman" w:hAnsi="Tahoma" w:cs="Tahoma"/>
      <w:sz w:val="16"/>
      <w:szCs w:val="16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A840B9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3Car">
    <w:name w:val="Títol 3 Car"/>
    <w:basedOn w:val="Lletraperdefectedelpargraf"/>
    <w:link w:val="Ttol3"/>
    <w:uiPriority w:val="9"/>
    <w:rsid w:val="00A840B9"/>
    <w:rPr>
      <w:rFonts w:ascii="Times New Roman" w:eastAsia="Times New Roman" w:hAnsi="Times New Roman" w:cs="Times New Roman"/>
      <w:b/>
      <w:bCs/>
      <w:sz w:val="34"/>
      <w:szCs w:val="34"/>
      <w:lang w:val="ca-ES" w:eastAsia="ca-ES"/>
    </w:rPr>
  </w:style>
  <w:style w:type="character" w:styleId="CodiHTML">
    <w:name w:val="HTML Code"/>
    <w:basedOn w:val="Lletraperdefectedelpargraf"/>
    <w:uiPriority w:val="99"/>
    <w:semiHidden/>
    <w:unhideWhenUsed/>
    <w:rsid w:val="00A840B9"/>
    <w:rPr>
      <w:rFonts w:ascii="Courier New" w:eastAsia="Times New Roman" w:hAnsi="Courier New" w:cs="Courier New"/>
      <w:color w:val="0055CC"/>
      <w:sz w:val="20"/>
      <w:szCs w:val="20"/>
    </w:rPr>
  </w:style>
  <w:style w:type="character" w:styleId="TeclatHTML">
    <w:name w:val="HTML Keyboard"/>
    <w:basedOn w:val="Lletraperdefectedelpargraf"/>
    <w:uiPriority w:val="99"/>
    <w:semiHidden/>
    <w:unhideWhenUsed/>
    <w:rsid w:val="00A840B9"/>
    <w:rPr>
      <w:rFonts w:ascii="Courier New" w:eastAsia="Times New Roman" w:hAnsi="Courier New" w:cs="Courier New"/>
      <w:color w:val="0055CC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840B9"/>
    <w:pPr>
      <w:spacing w:before="100" w:beforeAutospacing="1" w:after="100" w:afterAutospacing="1"/>
    </w:pPr>
    <w:rPr>
      <w:sz w:val="24"/>
      <w:szCs w:val="24"/>
    </w:rPr>
  </w:style>
  <w:style w:type="character" w:styleId="Textennegreta">
    <w:name w:val="Strong"/>
    <w:basedOn w:val="Lletraperdefectedelpargraf"/>
    <w:uiPriority w:val="22"/>
    <w:qFormat/>
    <w:rsid w:val="00A840B9"/>
    <w:rPr>
      <w:b/>
      <w:bCs/>
    </w:rPr>
  </w:style>
  <w:style w:type="character" w:styleId="mfasi">
    <w:name w:val="Emphasis"/>
    <w:basedOn w:val="Lletraperdefectedelpargraf"/>
    <w:uiPriority w:val="20"/>
    <w:qFormat/>
    <w:rsid w:val="00A840B9"/>
    <w:rPr>
      <w:i/>
      <w:iCs/>
    </w:rPr>
  </w:style>
  <w:style w:type="character" w:styleId="AcrnimHTML">
    <w:name w:val="HTML Acronym"/>
    <w:basedOn w:val="Lletraperdefectedelpargraf"/>
    <w:uiPriority w:val="99"/>
    <w:semiHidden/>
    <w:unhideWhenUsed/>
    <w:rsid w:val="00A840B9"/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A840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A840B9"/>
    <w:rPr>
      <w:rFonts w:ascii="Courier New" w:eastAsia="Times New Roman" w:hAnsi="Courier New" w:cs="Courier New"/>
      <w:sz w:val="20"/>
      <w:szCs w:val="20"/>
      <w:lang w:val="ca-ES" w:eastAsia="ca-ES"/>
    </w:rPr>
  </w:style>
  <w:style w:type="character" w:customStyle="1" w:styleId="xhtmliestyle1">
    <w:name w:val="xhtml__ie_style1"/>
    <w:basedOn w:val="Lletraperdefectedelpargraf"/>
    <w:rsid w:val="00A840B9"/>
    <w:rPr>
      <w:b/>
      <w:bCs/>
      <w:color w:val="2F4F4F"/>
    </w:rPr>
  </w:style>
  <w:style w:type="character" w:customStyle="1" w:styleId="erroni1">
    <w:name w:val="erroni1"/>
    <w:basedOn w:val="Lletraperdefectedelpargraf"/>
    <w:rsid w:val="00A840B9"/>
    <w:rPr>
      <w:color w:val="FFFFFF"/>
      <w:shd w:val="clear" w:color="auto" w:fill="FF0000"/>
    </w:rPr>
  </w:style>
  <w:style w:type="character" w:customStyle="1" w:styleId="correcte">
    <w:name w:val="correcte"/>
    <w:basedOn w:val="Lletraperdefectedelpargraf"/>
    <w:rsid w:val="00A840B9"/>
  </w:style>
  <w:style w:type="paragraph" w:styleId="Llistaambpics">
    <w:name w:val="List Bullet"/>
    <w:basedOn w:val="Normal"/>
    <w:autoRedefine/>
    <w:semiHidden/>
    <w:rsid w:val="00AD2316"/>
    <w:pPr>
      <w:numPr>
        <w:numId w:val="11"/>
      </w:numPr>
      <w:tabs>
        <w:tab w:val="clear" w:pos="360"/>
        <w:tab w:val="num" w:pos="1068"/>
      </w:tabs>
      <w:ind w:left="1428"/>
    </w:pPr>
    <w:rPr>
      <w:rFonts w:ascii="Arial" w:hAnsi="Arial"/>
      <w:bCs/>
      <w:color w:val="FF0000"/>
      <w:sz w:val="24"/>
    </w:rPr>
  </w:style>
  <w:style w:type="paragraph" w:styleId="Pargrafdellista">
    <w:name w:val="List Paragraph"/>
    <w:aliases w:val="Párrafo Numerado"/>
    <w:basedOn w:val="Normal"/>
    <w:link w:val="PargrafdellistaCar"/>
    <w:uiPriority w:val="34"/>
    <w:qFormat/>
    <w:rsid w:val="00195649"/>
    <w:pPr>
      <w:ind w:left="720"/>
      <w:contextualSpacing/>
    </w:pPr>
  </w:style>
  <w:style w:type="table" w:styleId="Taulaambquadrcula">
    <w:name w:val="Table Grid"/>
    <w:basedOn w:val="Taulanormal"/>
    <w:uiPriority w:val="59"/>
    <w:rsid w:val="00052B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grafdellistaCar">
    <w:name w:val="Paràgraf de llista Car"/>
    <w:aliases w:val="Párrafo Numerado Car"/>
    <w:basedOn w:val="Lletraperdefectedelpargraf"/>
    <w:link w:val="Pargrafdellista"/>
    <w:uiPriority w:val="34"/>
    <w:locked/>
    <w:rsid w:val="00A435C7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E52B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E52BB"/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E52BB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E52B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E52BB"/>
    <w:rPr>
      <w:rFonts w:ascii="Times New Roman" w:eastAsia="Times New Roman" w:hAnsi="Times New Roman" w:cs="Times New Roman"/>
      <w:b/>
      <w:bCs/>
      <w:sz w:val="20"/>
      <w:szCs w:val="20"/>
      <w:lang w:val="ca-ES" w:eastAsia="ca-ES"/>
    </w:rPr>
  </w:style>
  <w:style w:type="paragraph" w:customStyle="1" w:styleId="Default">
    <w:name w:val="Default"/>
    <w:rsid w:val="007751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  <w:style w:type="paragraph" w:styleId="Revisi">
    <w:name w:val="Revision"/>
    <w:hidden/>
    <w:uiPriority w:val="99"/>
    <w:semiHidden/>
    <w:rsid w:val="00D93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92405-87FC-4807-BA04-CBB6BB1126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1657</Words>
  <Characters>9448</Characters>
  <Application>Microsoft Office Word</Application>
  <DocSecurity>0</DocSecurity>
  <Lines>78</Lines>
  <Paragraphs>22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Barcelona</Company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JARDI NOGUES, LAIA</cp:lastModifiedBy>
  <cp:revision>12</cp:revision>
  <cp:lastPrinted>2024-11-26T11:52:00Z</cp:lastPrinted>
  <dcterms:created xsi:type="dcterms:W3CDTF">2025-10-16T11:32:00Z</dcterms:created>
  <dcterms:modified xsi:type="dcterms:W3CDTF">2025-10-30T08:29:00Z</dcterms:modified>
</cp:coreProperties>
</file>