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5B00" w14:textId="77777777" w:rsidR="00700519" w:rsidRPr="00054175" w:rsidRDefault="00700519" w:rsidP="00700519">
      <w:pPr>
        <w:pStyle w:val="NormalWeb"/>
        <w:widowControl w:val="0"/>
        <w:ind w:left="0" w:right="-285" w:firstLine="0"/>
        <w:jc w:val="center"/>
        <w:rPr>
          <w:rFonts w:asciiTheme="minorHAnsi" w:hAnsiTheme="minorHAnsi" w:cstheme="minorHAnsi"/>
          <w:b/>
          <w:color w:val="333399"/>
          <w:sz w:val="32"/>
          <w:szCs w:val="32"/>
        </w:rPr>
      </w:pPr>
      <w:r w:rsidRPr="00054175">
        <w:rPr>
          <w:rFonts w:asciiTheme="minorHAnsi" w:hAnsiTheme="minorHAnsi" w:cstheme="minorHAnsi"/>
          <w:b/>
          <w:color w:val="333399"/>
          <w:sz w:val="32"/>
          <w:szCs w:val="32"/>
        </w:rPr>
        <w:t>ANNEX 3 . MODEL  DE PROPOSTA DE CRITERIS AVALUABLES DE FORMA AUTOMÀTICA</w:t>
      </w:r>
    </w:p>
    <w:p w14:paraId="1662C555" w14:textId="77777777" w:rsidR="00F17551" w:rsidRDefault="00F17551" w:rsidP="00F17551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</w:p>
    <w:p w14:paraId="69B865E2" w14:textId="612525ED" w:rsidR="00700519" w:rsidRPr="009B57F8" w:rsidRDefault="00700519" w:rsidP="00700519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57F8">
        <w:rPr>
          <w:rFonts w:ascii="Arial" w:hAnsi="Arial" w:cs="Arial"/>
          <w:b/>
          <w:color w:val="000000"/>
          <w:sz w:val="22"/>
          <w:szCs w:val="22"/>
        </w:rPr>
        <w:t>OBRA : Rehabilitació i millora del cementiri de  Tarroja de Segarra</w:t>
      </w:r>
    </w:p>
    <w:p w14:paraId="6CD7E61B" w14:textId="77777777" w:rsidR="00700519" w:rsidRPr="009B57F8" w:rsidRDefault="00700519" w:rsidP="00700519">
      <w:pPr>
        <w:widowControl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b/>
          <w:bCs/>
          <w:sz w:val="22"/>
          <w:szCs w:val="22"/>
        </w:rPr>
        <w:t>- Ampliació termini garantia:</w:t>
      </w:r>
      <w:r w:rsidRPr="009B57F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De 0 a 12 punts</w:t>
      </w:r>
    </w:p>
    <w:p w14:paraId="31A395D1" w14:textId="77777777" w:rsidR="00700519" w:rsidRPr="009B57F8" w:rsidRDefault="00700519" w:rsidP="00700519">
      <w:pPr>
        <w:jc w:val="both"/>
        <w:rPr>
          <w:rFonts w:ascii="Arial" w:hAnsi="Arial" w:cs="Arial"/>
          <w:sz w:val="22"/>
          <w:szCs w:val="22"/>
        </w:rPr>
      </w:pPr>
      <w:r w:rsidRPr="009B57F8">
        <w:rPr>
          <w:rFonts w:ascii="Arial" w:hAnsi="Arial" w:cs="Arial"/>
          <w:sz w:val="22"/>
          <w:szCs w:val="22"/>
        </w:rPr>
        <w:t xml:space="preserve">Pel que fa a l’ampliació del termini de la garantia en mesos, respecte la garantia obligatòria de 12 mesos; la garantia que s’ofereix en l’execució d’aquesta obra és la següent: </w:t>
      </w:r>
    </w:p>
    <w:p w14:paraId="6BB74C76" w14:textId="77777777" w:rsidR="00700519" w:rsidRPr="009B57F8" w:rsidRDefault="00700519" w:rsidP="00700519">
      <w:pPr>
        <w:jc w:val="both"/>
        <w:rPr>
          <w:rFonts w:ascii="Arial" w:hAnsi="Arial" w:cs="Arial"/>
          <w:sz w:val="22"/>
          <w:szCs w:val="22"/>
        </w:rPr>
      </w:pPr>
    </w:p>
    <w:p w14:paraId="71FD4D64" w14:textId="77777777" w:rsidR="00700519" w:rsidRPr="009B57F8" w:rsidRDefault="00700519" w:rsidP="00700519">
      <w:pPr>
        <w:ind w:right="108"/>
        <w:jc w:val="both"/>
        <w:rPr>
          <w:rFonts w:ascii="Arial" w:eastAsia="Arial" w:hAnsi="Arial" w:cs="Arial"/>
          <w:sz w:val="22"/>
          <w:szCs w:val="22"/>
        </w:rPr>
      </w:pPr>
      <w:bookmarkStart w:id="0" w:name="_Hlk161345044"/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bookmarkEnd w:id="0"/>
      <w:r w:rsidRPr="009B57F8">
        <w:rPr>
          <w:rFonts w:ascii="Arial" w:eastAsia="Arial" w:hAnsi="Arial" w:cs="Arial"/>
          <w:sz w:val="22"/>
          <w:szCs w:val="22"/>
        </w:rPr>
        <w:t xml:space="preserve"> 18 mesos (1,50 punts)</w:t>
      </w:r>
    </w:p>
    <w:p w14:paraId="1D8EDF5B" w14:textId="77777777" w:rsidR="00700519" w:rsidRPr="009B57F8" w:rsidRDefault="00700519" w:rsidP="00700519">
      <w:pPr>
        <w:ind w:right="108"/>
        <w:jc w:val="both"/>
        <w:rPr>
          <w:rFonts w:ascii="Arial" w:eastAsia="Arial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Arial" w:hAnsi="Arial" w:cs="Arial"/>
          <w:sz w:val="22"/>
          <w:szCs w:val="22"/>
        </w:rPr>
        <w:t xml:space="preserve"> 24 mesos (3 punts)</w:t>
      </w:r>
    </w:p>
    <w:p w14:paraId="0D1B5A70" w14:textId="77777777" w:rsidR="00700519" w:rsidRPr="009B57F8" w:rsidRDefault="00700519" w:rsidP="00700519">
      <w:pPr>
        <w:ind w:right="108"/>
        <w:jc w:val="both"/>
        <w:rPr>
          <w:rFonts w:ascii="Arial" w:eastAsia="Arial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Arial" w:hAnsi="Arial" w:cs="Arial"/>
          <w:sz w:val="22"/>
          <w:szCs w:val="22"/>
        </w:rPr>
        <w:t xml:space="preserve"> 36 mesos (6 punts)</w:t>
      </w:r>
    </w:p>
    <w:p w14:paraId="6D692CE3" w14:textId="77777777" w:rsidR="00700519" w:rsidRPr="009B57F8" w:rsidRDefault="00700519" w:rsidP="00700519">
      <w:pPr>
        <w:jc w:val="both"/>
        <w:rPr>
          <w:rFonts w:ascii="Arial" w:eastAsia="Calibri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 w:rsidRPr="009B57F8">
        <w:rPr>
          <w:rFonts w:ascii="Arial" w:hAnsi="Arial" w:cs="Arial"/>
          <w:sz w:val="22"/>
          <w:szCs w:val="22"/>
        </w:rPr>
        <w:t>48 mesos (9 punts)</w:t>
      </w:r>
    </w:p>
    <w:p w14:paraId="76EBF520" w14:textId="77777777" w:rsidR="00700519" w:rsidRPr="009B57F8" w:rsidRDefault="00700519" w:rsidP="00700519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 w:rsidRPr="009B57F8">
        <w:rPr>
          <w:rFonts w:ascii="Arial" w:hAnsi="Arial" w:cs="Arial"/>
          <w:sz w:val="22"/>
          <w:szCs w:val="22"/>
        </w:rPr>
        <w:t>60 mesos (12 punts)</w:t>
      </w:r>
    </w:p>
    <w:p w14:paraId="5527C5C8" w14:textId="77777777" w:rsidR="00700519" w:rsidRPr="009B57F8" w:rsidRDefault="00700519" w:rsidP="00700519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40680C" w14:textId="006F04DD" w:rsidR="00700519" w:rsidRPr="009B57F8" w:rsidRDefault="00700519" w:rsidP="00700519">
      <w:pPr>
        <w:spacing w:after="200" w:line="276" w:lineRule="auto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b/>
          <w:bCs/>
          <w:sz w:val="22"/>
          <w:szCs w:val="22"/>
        </w:rPr>
        <w:t xml:space="preserve">-  Experiència professional del personal propi  i del personal subcontractat , fins a </w:t>
      </w:r>
      <w:r w:rsidR="009B57F8" w:rsidRPr="009B57F8">
        <w:rPr>
          <w:rFonts w:ascii="Arial" w:hAnsi="Arial" w:cs="Arial"/>
          <w:b/>
          <w:bCs/>
          <w:sz w:val="22"/>
          <w:szCs w:val="22"/>
        </w:rPr>
        <w:t>7</w:t>
      </w:r>
      <w:r w:rsidRPr="009B57F8">
        <w:rPr>
          <w:rFonts w:ascii="Arial" w:hAnsi="Arial" w:cs="Arial"/>
          <w:b/>
          <w:bCs/>
          <w:sz w:val="22"/>
          <w:szCs w:val="22"/>
        </w:rPr>
        <w:t xml:space="preserve"> punts </w:t>
      </w:r>
      <w:bookmarkStart w:id="1" w:name="_Hlk161056510"/>
    </w:p>
    <w:p w14:paraId="5258F4B7" w14:textId="77777777" w:rsidR="00700519" w:rsidRPr="009B57F8" w:rsidRDefault="00700519" w:rsidP="00700519">
      <w:pPr>
        <w:ind w:right="-285"/>
        <w:rPr>
          <w:rFonts w:ascii="Arial" w:hAnsi="Arial" w:cs="Arial"/>
          <w:sz w:val="22"/>
          <w:szCs w:val="22"/>
        </w:rPr>
      </w:pPr>
      <w:r w:rsidRPr="009B57F8">
        <w:rPr>
          <w:rFonts w:ascii="Arial" w:hAnsi="Arial" w:cs="Arial"/>
          <w:sz w:val="22"/>
          <w:szCs w:val="22"/>
        </w:rPr>
        <w:t xml:space="preserve">Aquest apartat es  puntuarà de la següent manera: </w:t>
      </w:r>
    </w:p>
    <w:p w14:paraId="0C49884E" w14:textId="77777777" w:rsidR="00700519" w:rsidRPr="009B57F8" w:rsidRDefault="00700519" w:rsidP="00700519">
      <w:pPr>
        <w:spacing w:after="200" w:line="276" w:lineRule="auto"/>
        <w:ind w:right="-285"/>
        <w:jc w:val="both"/>
        <w:rPr>
          <w:rFonts w:ascii="Arial" w:hAnsi="Arial" w:cs="Arial"/>
          <w:b/>
          <w:sz w:val="22"/>
          <w:szCs w:val="22"/>
        </w:rPr>
      </w:pPr>
    </w:p>
    <w:p w14:paraId="2F832B9A" w14:textId="28AFECC7" w:rsidR="00700519" w:rsidRPr="009B57F8" w:rsidRDefault="00700519" w:rsidP="009B57F8">
      <w:pPr>
        <w:pStyle w:val="Prrafodelista"/>
        <w:numPr>
          <w:ilvl w:val="0"/>
          <w:numId w:val="4"/>
        </w:numPr>
        <w:spacing w:after="200" w:line="276" w:lineRule="auto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sz w:val="22"/>
          <w:szCs w:val="22"/>
        </w:rPr>
        <w:t xml:space="preserve">Presència d’ un cap d’ obra en plantilla, amb experiència acreditada, segons certificat de bona execució de l’ens contractant degudament signat,  en obres en obres similars a nivell de pressupost i objecte. </w:t>
      </w:r>
      <w:r w:rsidRPr="009B57F8">
        <w:rPr>
          <w:rFonts w:ascii="Arial" w:hAnsi="Arial" w:cs="Arial"/>
          <w:b/>
          <w:bCs/>
          <w:sz w:val="22"/>
          <w:szCs w:val="22"/>
        </w:rPr>
        <w:t>5 punts</w:t>
      </w:r>
    </w:p>
    <w:p w14:paraId="20FB5449" w14:textId="0C62B01F" w:rsidR="00700519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="00700519"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700519"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Per l’execució de 2 obres: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1,50 punts</w:t>
      </w:r>
    </w:p>
    <w:p w14:paraId="64DD4AAF" w14:textId="77AE85DC" w:rsidR="00700519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="00700519"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700519"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Per l’execució de 4 obres: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3,00 punts</w:t>
      </w:r>
    </w:p>
    <w:p w14:paraId="1887176F" w14:textId="60DE900C" w:rsidR="00700519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="00700519"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="00700519" w:rsidRPr="009B57F8">
        <w:rPr>
          <w:rFonts w:ascii="Arial" w:eastAsia="MS Gothic" w:hAnsi="Arial" w:cs="Arial"/>
          <w:sz w:val="22"/>
          <w:szCs w:val="22"/>
        </w:rPr>
        <w:t xml:space="preserve">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Per l’execució de 6 obres: 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="00700519"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5,00 punts</w:t>
      </w:r>
      <w:r w:rsidR="00700519"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 </w:t>
      </w:r>
    </w:p>
    <w:p w14:paraId="0BDEE1E0" w14:textId="77777777" w:rsidR="009B57F8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5FADC79F" w14:textId="487C22FB" w:rsidR="009B57F8" w:rsidRPr="009B57F8" w:rsidRDefault="009B57F8" w:rsidP="009B57F8">
      <w:pPr>
        <w:pStyle w:val="Prrafodelista"/>
        <w:numPr>
          <w:ilvl w:val="0"/>
          <w:numId w:val="4"/>
        </w:numPr>
        <w:spacing w:after="200" w:line="276" w:lineRule="auto"/>
        <w:ind w:right="-28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</w:t>
      </w:r>
      <w:r w:rsidRPr="009B57F8">
        <w:rPr>
          <w:rFonts w:ascii="Arial" w:eastAsia="Calibri" w:hAnsi="Arial" w:cs="Arial"/>
          <w:b/>
          <w:bCs/>
          <w:sz w:val="22"/>
          <w:szCs w:val="22"/>
          <w:lang w:eastAsia="en-US"/>
        </w:rPr>
        <w:t>Presència d’ un encarregat d’obra en plantilla</w:t>
      </w: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, amb un mínim de 3 obres similars a nivell de pressupost i objecte,  amb experiència acreditada, acompanyant certificats de l’empresa  degudament signats pel/per la representant,  en obres similars a nivell de pressupost i objecte. </w:t>
      </w:r>
      <w:r w:rsidRPr="009B57F8">
        <w:rPr>
          <w:rFonts w:ascii="Arial" w:eastAsia="Calibri" w:hAnsi="Arial" w:cs="Arial"/>
          <w:b/>
          <w:bCs/>
          <w:sz w:val="22"/>
          <w:szCs w:val="22"/>
          <w:lang w:eastAsia="en-US"/>
        </w:rPr>
        <w:t>2 punts</w:t>
      </w:r>
    </w:p>
    <w:bookmarkEnd w:id="1"/>
    <w:p w14:paraId="56E47E2C" w14:textId="77777777" w:rsidR="00700519" w:rsidRPr="009B57F8" w:rsidRDefault="00700519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4E29C8" w14:textId="71FEC0ED" w:rsidR="009B57F8" w:rsidRPr="009B57F8" w:rsidRDefault="009B57F8" w:rsidP="009B57F8">
      <w:pPr>
        <w:spacing w:after="200" w:line="276" w:lineRule="auto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9B57F8">
        <w:rPr>
          <w:rFonts w:ascii="Arial" w:hAnsi="Arial" w:cs="Arial"/>
          <w:b/>
          <w:bCs/>
          <w:sz w:val="22"/>
          <w:szCs w:val="22"/>
        </w:rPr>
        <w:t xml:space="preserve">-  Reducció del termini en l’inici de les obres , fins a </w:t>
      </w:r>
      <w:r w:rsidR="00DA530F">
        <w:rPr>
          <w:rFonts w:ascii="Arial" w:hAnsi="Arial" w:cs="Arial"/>
          <w:b/>
          <w:bCs/>
          <w:sz w:val="22"/>
          <w:szCs w:val="22"/>
        </w:rPr>
        <w:t>8</w:t>
      </w:r>
      <w:r w:rsidRPr="009B57F8">
        <w:rPr>
          <w:rFonts w:ascii="Arial" w:hAnsi="Arial" w:cs="Arial"/>
          <w:b/>
          <w:bCs/>
          <w:sz w:val="22"/>
          <w:szCs w:val="22"/>
        </w:rPr>
        <w:t xml:space="preserve"> punts </w:t>
      </w:r>
    </w:p>
    <w:p w14:paraId="7D003CEE" w14:textId="0A5F2577" w:rsidR="009B57F8" w:rsidRPr="009B57F8" w:rsidRDefault="009B57F8" w:rsidP="009B57F8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Iniciar les obres 15 dies naturals després de la signatura del contracte. 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ab/>
        <w:t>8,00 punts</w:t>
      </w:r>
    </w:p>
    <w:p w14:paraId="329B04B5" w14:textId="017B5AFA" w:rsidR="009B57F8" w:rsidRPr="009B57F8" w:rsidRDefault="009B57F8" w:rsidP="009B57F8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9B57F8">
        <w:rPr>
          <w:rFonts w:ascii="Arial" w:eastAsia="MS Gothic" w:hAnsi="Arial" w:cs="Arial"/>
          <w:sz w:val="22"/>
          <w:szCs w:val="22"/>
        </w:rPr>
        <w:t xml:space="preserve">           </w:t>
      </w:r>
      <w:r w:rsidRPr="009B57F8">
        <w:rPr>
          <w:rFonts w:ascii="Segoe UI Symbol" w:eastAsia="MS Gothic" w:hAnsi="Segoe UI Symbol" w:cs="Segoe UI Symbol"/>
          <w:sz w:val="22"/>
          <w:szCs w:val="22"/>
        </w:rPr>
        <w:t>☐</w:t>
      </w:r>
      <w:r w:rsidRPr="009B57F8">
        <w:rPr>
          <w:rFonts w:ascii="Arial" w:eastAsia="MS Gothic" w:hAnsi="Arial" w:cs="Arial"/>
          <w:sz w:val="22"/>
          <w:szCs w:val="22"/>
        </w:rPr>
        <w:t xml:space="preserve"> Iniciar les obres 30 dies naturals després de la signatura del contracte.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9B57F8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ab/>
      </w:r>
      <w:r w:rsidRPr="009B57F8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4,00 punts</w:t>
      </w:r>
    </w:p>
    <w:p w14:paraId="41E7FA62" w14:textId="00106E1F" w:rsidR="00700519" w:rsidRDefault="00700519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954C259" w14:textId="77777777" w:rsidR="009B57F8" w:rsidRPr="009B57F8" w:rsidRDefault="009B57F8" w:rsidP="00700519">
      <w:pPr>
        <w:spacing w:after="20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06933E" w14:textId="77777777" w:rsidR="00700519" w:rsidRPr="009B57F8" w:rsidRDefault="00700519" w:rsidP="00700519">
      <w:pPr>
        <w:spacing w:after="200" w:line="276" w:lineRule="auto"/>
        <w:ind w:left="1416" w:right="-285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ED42A37" w14:textId="77777777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B57F8">
        <w:rPr>
          <w:rFonts w:ascii="Arial" w:hAnsi="Arial" w:cs="Arial"/>
          <w:b/>
          <w:sz w:val="22"/>
          <w:szCs w:val="22"/>
        </w:rPr>
        <w:lastRenderedPageBreak/>
        <w:t xml:space="preserve">- Millores tècniques a l’ execució, fins a 18 punts </w:t>
      </w:r>
    </w:p>
    <w:p w14:paraId="3C6465F5" w14:textId="77777777" w:rsidR="00700519" w:rsidRPr="009B57F8" w:rsidRDefault="00700519" w:rsidP="00700519">
      <w:pPr>
        <w:spacing w:line="360" w:lineRule="auto"/>
        <w:ind w:right="-285"/>
        <w:jc w:val="both"/>
        <w:rPr>
          <w:rFonts w:ascii="Arial" w:hAnsi="Arial" w:cs="Arial"/>
          <w:b/>
          <w:iCs/>
          <w:sz w:val="22"/>
          <w:szCs w:val="22"/>
        </w:rPr>
      </w:pPr>
    </w:p>
    <w:p w14:paraId="72A84A02" w14:textId="7B7D5837" w:rsidR="00700519" w:rsidRPr="009B57F8" w:rsidRDefault="00700519" w:rsidP="00700519">
      <w:pPr>
        <w:pStyle w:val="Prrafodelista"/>
        <w:numPr>
          <w:ilvl w:val="0"/>
          <w:numId w:val="3"/>
        </w:numPr>
        <w:ind w:left="0" w:right="-285" w:firstLine="0"/>
        <w:rPr>
          <w:rFonts w:ascii="Arial" w:hAnsi="Arial" w:cs="Arial"/>
          <w:sz w:val="22"/>
          <w:szCs w:val="22"/>
          <w:u w:val="single"/>
        </w:rPr>
      </w:pPr>
      <w:r w:rsidRPr="009B57F8">
        <w:rPr>
          <w:rFonts w:ascii="Arial" w:hAnsi="Arial" w:cs="Arial"/>
          <w:b/>
          <w:bCs/>
          <w:sz w:val="22"/>
          <w:szCs w:val="22"/>
          <w:u w:val="single"/>
        </w:rPr>
        <w:t>Millora 1 :</w:t>
      </w:r>
      <w:r w:rsidRPr="009B57F8">
        <w:rPr>
          <w:rFonts w:ascii="Arial" w:hAnsi="Arial" w:cs="Arial"/>
          <w:sz w:val="22"/>
          <w:szCs w:val="22"/>
        </w:rPr>
        <w:t xml:space="preserve">  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t>Puntuació:</w:t>
      </w: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t>9 punts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br/>
      </w:r>
    </w:p>
    <w:p w14:paraId="4D7207B6" w14:textId="77777777" w:rsidR="00700519" w:rsidRPr="009B57F8" w:rsidRDefault="00700519" w:rsidP="00700519">
      <w:pPr>
        <w:spacing w:after="200" w:line="360" w:lineRule="auto"/>
        <w:ind w:right="-2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Treballs de jardineria, plantació de tres xiprers, un desmai i incorporació de reg automàtic en tot el recinte. </w:t>
      </w:r>
    </w:p>
    <w:p w14:paraId="2A9EA99C" w14:textId="77777777" w:rsidR="00700519" w:rsidRPr="009B57F8" w:rsidRDefault="00700519" w:rsidP="00700519">
      <w:pPr>
        <w:spacing w:after="200" w:line="360" w:lineRule="auto"/>
        <w:ind w:right="-285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en-US"/>
        </w:rPr>
      </w:pP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Valoració econòmica de  4.000 € IVA inclòs </w:t>
      </w:r>
      <w:r w:rsidRPr="009B57F8">
        <w:rPr>
          <w:rFonts w:ascii="Arial" w:eastAsia="Calibri" w:hAnsi="Arial" w:cs="Arial"/>
          <w:b/>
          <w:bCs/>
          <w:color w:val="FF0000"/>
          <w:sz w:val="22"/>
          <w:szCs w:val="22"/>
          <w:lang w:eastAsia="en-US"/>
        </w:rPr>
        <w:t xml:space="preserve"> </w:t>
      </w:r>
    </w:p>
    <w:p w14:paraId="31560E5E" w14:textId="77777777" w:rsidR="00700519" w:rsidRPr="009B57F8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p w14:paraId="692DC5BB" w14:textId="732388F8" w:rsidR="00700519" w:rsidRPr="009B57F8" w:rsidRDefault="00700519" w:rsidP="00700519">
      <w:pPr>
        <w:pStyle w:val="Prrafodelista"/>
        <w:numPr>
          <w:ilvl w:val="0"/>
          <w:numId w:val="3"/>
        </w:numPr>
        <w:ind w:left="0" w:right="-285" w:firstLine="0"/>
        <w:rPr>
          <w:rFonts w:ascii="Arial" w:hAnsi="Arial" w:cs="Arial"/>
          <w:sz w:val="22"/>
          <w:szCs w:val="22"/>
          <w:u w:val="single"/>
        </w:rPr>
      </w:pPr>
      <w:r w:rsidRPr="009B57F8">
        <w:rPr>
          <w:rFonts w:ascii="Arial" w:hAnsi="Arial" w:cs="Arial"/>
          <w:b/>
          <w:bCs/>
          <w:sz w:val="22"/>
          <w:szCs w:val="22"/>
          <w:u w:val="single"/>
        </w:rPr>
        <w:t>Millora 2 :</w:t>
      </w:r>
      <w:r w:rsidRPr="009B57F8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B57F8">
        <w:rPr>
          <w:rFonts w:ascii="Arial" w:eastAsia="Calibri" w:hAnsi="Arial" w:cs="Arial"/>
          <w:b/>
          <w:bCs/>
          <w:sz w:val="22"/>
          <w:szCs w:val="22"/>
          <w:lang w:eastAsia="en-US"/>
        </w:rPr>
        <w:t>Puntuació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t>:</w:t>
      </w: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t xml:space="preserve"> 4 punts</w:t>
      </w:r>
    </w:p>
    <w:p w14:paraId="052C69C7" w14:textId="77777777" w:rsidR="00700519" w:rsidRPr="009B57F8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p w14:paraId="1C077545" w14:textId="77777777" w:rsidR="00700519" w:rsidRPr="009B57F8" w:rsidRDefault="00700519" w:rsidP="00700519">
      <w:pPr>
        <w:spacing w:after="200" w:line="360" w:lineRule="auto"/>
        <w:ind w:right="-2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57F8">
        <w:rPr>
          <w:rFonts w:ascii="Arial" w:eastAsia="Calibri" w:hAnsi="Arial" w:cs="Arial"/>
          <w:sz w:val="22"/>
          <w:szCs w:val="22"/>
          <w:lang w:eastAsia="en-US"/>
        </w:rPr>
        <w:t>Treballs millora i arranjament de la tanca i porta d’accés</w:t>
      </w:r>
    </w:p>
    <w:p w14:paraId="652AA5D7" w14:textId="77777777" w:rsidR="00700519" w:rsidRPr="009B57F8" w:rsidRDefault="00700519" w:rsidP="00700519">
      <w:pPr>
        <w:spacing w:after="200" w:line="360" w:lineRule="auto"/>
        <w:ind w:right="-285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en-US"/>
        </w:rPr>
      </w:pP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Valoració econòmica de  1.500 € IVA inclòs </w:t>
      </w:r>
      <w:r w:rsidRPr="009B57F8">
        <w:rPr>
          <w:rFonts w:ascii="Arial" w:eastAsia="Calibri" w:hAnsi="Arial" w:cs="Arial"/>
          <w:b/>
          <w:bCs/>
          <w:color w:val="FF0000"/>
          <w:sz w:val="22"/>
          <w:szCs w:val="22"/>
          <w:lang w:eastAsia="en-US"/>
        </w:rPr>
        <w:t xml:space="preserve"> </w:t>
      </w:r>
    </w:p>
    <w:p w14:paraId="6FA5D1AE" w14:textId="6588E1F1" w:rsidR="00700519" w:rsidRPr="009B57F8" w:rsidRDefault="00700519" w:rsidP="00700519">
      <w:pPr>
        <w:pStyle w:val="Prrafodelista"/>
        <w:numPr>
          <w:ilvl w:val="0"/>
          <w:numId w:val="3"/>
        </w:numPr>
        <w:ind w:left="0" w:right="-285" w:firstLine="0"/>
        <w:rPr>
          <w:rFonts w:ascii="Arial" w:hAnsi="Arial" w:cs="Arial"/>
          <w:sz w:val="22"/>
          <w:szCs w:val="22"/>
          <w:u w:val="single"/>
        </w:rPr>
      </w:pPr>
      <w:r w:rsidRPr="009B57F8">
        <w:rPr>
          <w:rFonts w:ascii="Arial" w:hAnsi="Arial" w:cs="Arial"/>
          <w:b/>
          <w:bCs/>
          <w:sz w:val="22"/>
          <w:szCs w:val="22"/>
          <w:u w:val="single"/>
        </w:rPr>
        <w:t>Millora 3 :</w:t>
      </w:r>
      <w:r w:rsidRPr="009B57F8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B57F8">
        <w:rPr>
          <w:rFonts w:ascii="Arial" w:eastAsia="Calibri" w:hAnsi="Arial" w:cs="Arial"/>
          <w:b/>
          <w:bCs/>
          <w:sz w:val="22"/>
          <w:szCs w:val="22"/>
          <w:lang w:eastAsia="en-US"/>
        </w:rPr>
        <w:t>Puntuació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t>:</w:t>
      </w: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B57F8">
        <w:rPr>
          <w:rFonts w:ascii="Arial" w:eastAsia="Calibri" w:hAnsi="Arial" w:cs="Arial"/>
          <w:b/>
          <w:sz w:val="22"/>
          <w:szCs w:val="22"/>
          <w:lang w:eastAsia="en-US"/>
        </w:rPr>
        <w:t xml:space="preserve"> 5 punts</w:t>
      </w:r>
    </w:p>
    <w:p w14:paraId="4EFD1DC2" w14:textId="77777777" w:rsidR="00700519" w:rsidRPr="009B57F8" w:rsidRDefault="00700519" w:rsidP="00700519">
      <w:pPr>
        <w:spacing w:after="200" w:line="360" w:lineRule="auto"/>
        <w:ind w:right="-28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732AE4" w14:textId="7D7E1941" w:rsidR="00700519" w:rsidRPr="009B57F8" w:rsidRDefault="00700519" w:rsidP="00700519">
      <w:pPr>
        <w:spacing w:after="200" w:line="360" w:lineRule="auto"/>
        <w:ind w:right="-285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9B57F8">
        <w:rPr>
          <w:rFonts w:ascii="Arial" w:eastAsia="Calibri" w:hAnsi="Arial" w:cs="Arial"/>
          <w:sz w:val="22"/>
          <w:szCs w:val="22"/>
          <w:lang w:eastAsia="en-US"/>
        </w:rPr>
        <w:t>Subministre</w:t>
      </w:r>
      <w:proofErr w:type="spellEnd"/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proofErr w:type="spellStart"/>
      <w:r w:rsidRPr="009B57F8">
        <w:rPr>
          <w:rFonts w:ascii="Arial" w:eastAsia="Calibri" w:hAnsi="Arial" w:cs="Arial"/>
          <w:sz w:val="22"/>
          <w:szCs w:val="22"/>
          <w:lang w:eastAsia="en-US"/>
        </w:rPr>
        <w:t>col.locació</w:t>
      </w:r>
      <w:proofErr w:type="spellEnd"/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 de 4 bancs</w:t>
      </w:r>
      <w:r w:rsidR="00DA530F">
        <w:rPr>
          <w:rFonts w:ascii="Arial" w:eastAsia="Calibri" w:hAnsi="Arial" w:cs="Arial"/>
          <w:sz w:val="22"/>
          <w:szCs w:val="22"/>
          <w:lang w:eastAsia="en-US"/>
        </w:rPr>
        <w:t xml:space="preserve"> de pedra</w:t>
      </w: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, model a escollir per la DF. </w:t>
      </w:r>
    </w:p>
    <w:p w14:paraId="7C413821" w14:textId="77777777" w:rsidR="00700519" w:rsidRPr="009B57F8" w:rsidRDefault="00700519" w:rsidP="00700519">
      <w:pPr>
        <w:spacing w:after="200" w:line="360" w:lineRule="auto"/>
        <w:ind w:right="-28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57F8">
        <w:rPr>
          <w:rFonts w:ascii="Arial" w:eastAsia="Calibri" w:hAnsi="Arial" w:cs="Arial"/>
          <w:sz w:val="22"/>
          <w:szCs w:val="22"/>
          <w:lang w:eastAsia="en-US"/>
        </w:rPr>
        <w:t xml:space="preserve">Valoració econòmica de 2.400 € IVA inclòs  </w:t>
      </w:r>
    </w:p>
    <w:p w14:paraId="4C63CB18" w14:textId="77777777" w:rsidR="00700519" w:rsidRPr="009B57F8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p w14:paraId="1BE8D8DC" w14:textId="77777777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9C5DD4" w14:textId="77777777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47FA533" w14:textId="77777777" w:rsidR="00700519" w:rsidRPr="009B57F8" w:rsidRDefault="00700519" w:rsidP="00700519">
      <w:pPr>
        <w:spacing w:after="200" w:line="360" w:lineRule="auto"/>
        <w:ind w:right="-28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57F8">
        <w:rPr>
          <w:rFonts w:ascii="Arial" w:hAnsi="Arial" w:cs="Arial"/>
          <w:sz w:val="22"/>
          <w:szCs w:val="22"/>
        </w:rPr>
        <w:t>Signatura del candidat,</w:t>
      </w:r>
    </w:p>
    <w:p w14:paraId="2FF149C1" w14:textId="77777777" w:rsidR="00700519" w:rsidRPr="009B57F8" w:rsidRDefault="00700519" w:rsidP="00700519">
      <w:pPr>
        <w:pStyle w:val="Prrafodelista"/>
        <w:ind w:left="0" w:right="-285"/>
        <w:rPr>
          <w:rFonts w:ascii="Arial" w:hAnsi="Arial" w:cs="Arial"/>
          <w:sz w:val="22"/>
          <w:szCs w:val="22"/>
          <w:u w:val="single"/>
        </w:rPr>
      </w:pPr>
    </w:p>
    <w:tbl>
      <w:tblPr>
        <w:tblW w:w="11907" w:type="dxa"/>
        <w:tblInd w:w="-17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1907"/>
      </w:tblGrid>
      <w:tr w:rsidR="00700519" w:rsidRPr="009B57F8" w14:paraId="68ABBE90" w14:textId="77777777" w:rsidTr="00403A0B">
        <w:trPr>
          <w:trHeight w:val="176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3BBE" w14:textId="77777777" w:rsidR="00700519" w:rsidRPr="009B57F8" w:rsidRDefault="00700519" w:rsidP="00403A0B">
            <w:pPr>
              <w:pStyle w:val="NormalWeb"/>
              <w:widowControl w:val="0"/>
              <w:ind w:left="0" w:right="0" w:firstLine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B57F8">
              <w:rPr>
                <w:rFonts w:ascii="Arial" w:hAnsi="Arial"/>
                <w:b/>
                <w:sz w:val="22"/>
                <w:szCs w:val="22"/>
              </w:rPr>
              <w:t>DOCUMENT SIGNAT ELECTRÒNICAMENT</w:t>
            </w:r>
          </w:p>
        </w:tc>
      </w:tr>
    </w:tbl>
    <w:p w14:paraId="18E42C2E" w14:textId="77777777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989345" w14:textId="77777777" w:rsidR="00700519" w:rsidRPr="009B57F8" w:rsidRDefault="00700519" w:rsidP="0070051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BB824D1" w14:textId="003E3084" w:rsidR="00125545" w:rsidRPr="009B57F8" w:rsidRDefault="00125545" w:rsidP="001F040D">
      <w:pPr>
        <w:pStyle w:val="NormalWeb"/>
        <w:widowControl w:val="0"/>
        <w:ind w:left="0" w:right="0" w:firstLine="709"/>
        <w:jc w:val="center"/>
        <w:rPr>
          <w:rFonts w:ascii="Arial" w:hAnsi="Arial"/>
          <w:sz w:val="22"/>
          <w:szCs w:val="22"/>
        </w:rPr>
      </w:pPr>
    </w:p>
    <w:sectPr w:rsidR="00125545" w:rsidRPr="009B5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644B1"/>
    <w:multiLevelType w:val="hybridMultilevel"/>
    <w:tmpl w:val="D53E5DD6"/>
    <w:lvl w:ilvl="0" w:tplc="ED7C49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D23BD"/>
    <w:multiLevelType w:val="hybridMultilevel"/>
    <w:tmpl w:val="1E1EDBCC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B2A17"/>
    <w:multiLevelType w:val="hybridMultilevel"/>
    <w:tmpl w:val="D41E3788"/>
    <w:lvl w:ilvl="0" w:tplc="80C8F5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0178">
    <w:abstractNumId w:val="2"/>
  </w:num>
  <w:num w:numId="2" w16cid:durableId="333262221">
    <w:abstractNumId w:val="3"/>
  </w:num>
  <w:num w:numId="3" w16cid:durableId="94138890">
    <w:abstractNumId w:val="1"/>
  </w:num>
  <w:num w:numId="4" w16cid:durableId="143401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02171D"/>
    <w:rsid w:val="00125545"/>
    <w:rsid w:val="00150A55"/>
    <w:rsid w:val="001F040D"/>
    <w:rsid w:val="002F0A1C"/>
    <w:rsid w:val="003616CC"/>
    <w:rsid w:val="003643F6"/>
    <w:rsid w:val="003E4595"/>
    <w:rsid w:val="004251E5"/>
    <w:rsid w:val="004A58E8"/>
    <w:rsid w:val="00503575"/>
    <w:rsid w:val="00600681"/>
    <w:rsid w:val="00600C55"/>
    <w:rsid w:val="006121A6"/>
    <w:rsid w:val="00687F56"/>
    <w:rsid w:val="006A6492"/>
    <w:rsid w:val="00700519"/>
    <w:rsid w:val="00762BE9"/>
    <w:rsid w:val="00786DA4"/>
    <w:rsid w:val="007A159D"/>
    <w:rsid w:val="007C14D4"/>
    <w:rsid w:val="008E4DE0"/>
    <w:rsid w:val="00925427"/>
    <w:rsid w:val="009B57F8"/>
    <w:rsid w:val="00A80872"/>
    <w:rsid w:val="00AC2B8F"/>
    <w:rsid w:val="00B63E78"/>
    <w:rsid w:val="00BB4A0C"/>
    <w:rsid w:val="00BF0496"/>
    <w:rsid w:val="00C25FCD"/>
    <w:rsid w:val="00CB3ABA"/>
    <w:rsid w:val="00CC249E"/>
    <w:rsid w:val="00D832A9"/>
    <w:rsid w:val="00DA530F"/>
    <w:rsid w:val="00E8677A"/>
    <w:rsid w:val="00EB5E5F"/>
    <w:rsid w:val="00EE3391"/>
    <w:rsid w:val="00EF24EA"/>
    <w:rsid w:val="00F17551"/>
    <w:rsid w:val="00FD0888"/>
    <w:rsid w:val="00F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19A"/>
  <w15:docId w15:val="{85FA5E56-E062-4E37-AB00-DA5E94FC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BB4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00519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2</cp:revision>
  <cp:lastPrinted>2021-11-25T18:20:00Z</cp:lastPrinted>
  <dcterms:created xsi:type="dcterms:W3CDTF">2025-12-05T12:50:00Z</dcterms:created>
  <dcterms:modified xsi:type="dcterms:W3CDTF">2025-12-05T12:50:00Z</dcterms:modified>
</cp:coreProperties>
</file>