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2E7" w:rsidRPr="00E64F00" w:rsidRDefault="00FD42E7" w:rsidP="00FD42E7">
      <w:pPr>
        <w:ind w:left="720" w:hanging="436"/>
        <w:jc w:val="center"/>
        <w:rPr>
          <w:rFonts w:ascii="Arial" w:eastAsia="Calibri" w:hAnsi="Arial" w:cs="Arial"/>
          <w:b/>
          <w:color w:val="auto"/>
          <w:szCs w:val="24"/>
          <w:lang w:eastAsia="en-US"/>
        </w:rPr>
      </w:pPr>
      <w:r w:rsidRPr="00E64F00">
        <w:rPr>
          <w:rFonts w:ascii="Arial" w:eastAsia="Calibri" w:hAnsi="Arial" w:cs="Arial"/>
          <w:b/>
          <w:color w:val="auto"/>
          <w:szCs w:val="24"/>
          <w:lang w:eastAsia="en-US"/>
        </w:rPr>
        <w:t>ANNEX II AL PCAP</w:t>
      </w:r>
    </w:p>
    <w:p w:rsidR="00FD42E7" w:rsidRPr="009756C9" w:rsidRDefault="00FD42E7" w:rsidP="00FD42E7">
      <w:pPr>
        <w:jc w:val="both"/>
        <w:rPr>
          <w:rFonts w:ascii="Arial" w:hAnsi="Arial" w:cs="Arial"/>
          <w:color w:val="FF0000"/>
          <w:szCs w:val="24"/>
        </w:rPr>
      </w:pPr>
    </w:p>
    <w:p w:rsidR="00FD42E7" w:rsidRPr="00E64F00" w:rsidRDefault="00FD42E7" w:rsidP="00FD42E7">
      <w:pPr>
        <w:jc w:val="both"/>
        <w:rPr>
          <w:rFonts w:ascii="Arial" w:hAnsi="Arial" w:cs="Arial"/>
          <w:color w:val="auto"/>
          <w:szCs w:val="24"/>
        </w:rPr>
      </w:pPr>
      <w:r w:rsidRPr="00E64F00">
        <w:rPr>
          <w:rFonts w:ascii="Arial" w:hAnsi="Arial" w:cs="Arial"/>
          <w:color w:val="auto"/>
          <w:szCs w:val="24"/>
        </w:rPr>
        <w:t>Contracte: servei d</w:t>
      </w:r>
      <w:r>
        <w:rPr>
          <w:rFonts w:ascii="Arial" w:hAnsi="Arial" w:cs="Arial"/>
          <w:color w:val="auto"/>
          <w:szCs w:val="24"/>
        </w:rPr>
        <w:t>e reactivació de la xarxa d’empreses, entitats i comerços per a la reforma horària d’Esplugues de Llobregat</w:t>
      </w:r>
      <w:r w:rsidRPr="00E64F00">
        <w:rPr>
          <w:rFonts w:ascii="Arial" w:hAnsi="Arial" w:cs="Arial"/>
          <w:color w:val="auto"/>
          <w:szCs w:val="24"/>
        </w:rPr>
        <w:t xml:space="preserve">” </w:t>
      </w:r>
    </w:p>
    <w:p w:rsidR="00FD42E7" w:rsidRPr="00E64F00" w:rsidRDefault="00FD42E7" w:rsidP="00FD42E7">
      <w:pPr>
        <w:jc w:val="both"/>
        <w:rPr>
          <w:rFonts w:ascii="Arial" w:hAnsi="Arial" w:cs="Arial"/>
          <w:color w:val="auto"/>
          <w:szCs w:val="24"/>
        </w:rPr>
      </w:pPr>
      <w:r w:rsidRPr="00E64F00">
        <w:rPr>
          <w:rFonts w:ascii="Arial" w:hAnsi="Arial" w:cs="Arial"/>
          <w:color w:val="auto"/>
          <w:szCs w:val="24"/>
        </w:rPr>
        <w:t>EXP: 2025/14460/3085</w:t>
      </w:r>
    </w:p>
    <w:p w:rsidR="00FD42E7" w:rsidRPr="00E64F00" w:rsidRDefault="00FD42E7" w:rsidP="00FD42E7">
      <w:pPr>
        <w:rPr>
          <w:rFonts w:ascii="Arial" w:eastAsia="Arial" w:hAnsi="Arial" w:cs="Arial"/>
          <w:color w:val="auto"/>
          <w:szCs w:val="24"/>
        </w:rPr>
      </w:pPr>
    </w:p>
    <w:p w:rsidR="00FD42E7" w:rsidRPr="00E64F00" w:rsidRDefault="00FD42E7" w:rsidP="00FD42E7">
      <w:pPr>
        <w:ind w:left="709"/>
        <w:jc w:val="center"/>
        <w:rPr>
          <w:rFonts w:ascii="Arial" w:eastAsia="Calibri" w:hAnsi="Arial" w:cs="Arial"/>
          <w:b/>
          <w:color w:val="auto"/>
          <w:szCs w:val="24"/>
          <w:lang w:eastAsia="en-US"/>
        </w:rPr>
      </w:pPr>
      <w:r w:rsidRPr="00E64F00">
        <w:rPr>
          <w:rFonts w:ascii="Arial" w:eastAsia="Calibri" w:hAnsi="Arial" w:cs="Arial"/>
          <w:b/>
          <w:color w:val="auto"/>
          <w:szCs w:val="24"/>
          <w:lang w:eastAsia="en-US"/>
        </w:rPr>
        <w:t xml:space="preserve">Model de proposta econòmica </w:t>
      </w:r>
    </w:p>
    <w:p w:rsidR="00FD42E7" w:rsidRPr="00E64F00" w:rsidRDefault="00FD42E7" w:rsidP="00FD42E7">
      <w:pPr>
        <w:ind w:left="720" w:hanging="11"/>
        <w:jc w:val="center"/>
        <w:rPr>
          <w:rFonts w:ascii="Arial" w:eastAsia="Calibri" w:hAnsi="Arial" w:cs="Arial"/>
          <w:b/>
          <w:i/>
          <w:color w:val="auto"/>
          <w:szCs w:val="24"/>
          <w:lang w:eastAsia="en-US"/>
        </w:rPr>
      </w:pPr>
    </w:p>
    <w:p w:rsidR="00FD42E7" w:rsidRPr="00E64F00" w:rsidRDefault="00FD42E7" w:rsidP="00FD42E7">
      <w:pPr>
        <w:ind w:left="709"/>
        <w:jc w:val="center"/>
        <w:rPr>
          <w:rFonts w:ascii="Arial" w:eastAsia="Calibri" w:hAnsi="Arial" w:cs="Arial"/>
          <w:b/>
          <w:i/>
          <w:color w:val="auto"/>
          <w:szCs w:val="24"/>
          <w:lang w:eastAsia="en-US"/>
        </w:rPr>
      </w:pPr>
      <w:r w:rsidRPr="00E64F00">
        <w:rPr>
          <w:rFonts w:ascii="Arial" w:eastAsia="Calibri" w:hAnsi="Arial" w:cs="Arial"/>
          <w:b/>
          <w:i/>
          <w:color w:val="auto"/>
          <w:szCs w:val="24"/>
          <w:lang w:eastAsia="en-US"/>
        </w:rPr>
        <w:t>A INSERIR EN EL SOBRE ÚNIC</w:t>
      </w:r>
    </w:p>
    <w:p w:rsidR="00FD42E7" w:rsidRPr="009756C9" w:rsidRDefault="00FD42E7" w:rsidP="00FD42E7">
      <w:pPr>
        <w:ind w:left="709" w:hanging="283"/>
        <w:jc w:val="center"/>
        <w:rPr>
          <w:rFonts w:ascii="Arial" w:eastAsia="Calibri" w:hAnsi="Arial" w:cs="Arial"/>
          <w:b/>
          <w:color w:val="FF0000"/>
          <w:szCs w:val="24"/>
          <w:lang w:eastAsia="en-US"/>
        </w:rPr>
      </w:pPr>
    </w:p>
    <w:p w:rsidR="00FD42E7" w:rsidRPr="00E64F00" w:rsidRDefault="00FD42E7" w:rsidP="00FD42E7">
      <w:pPr>
        <w:ind w:left="709" w:hanging="283"/>
        <w:jc w:val="both"/>
        <w:rPr>
          <w:rFonts w:ascii="Arial" w:eastAsia="Calibri" w:hAnsi="Arial" w:cs="Arial"/>
          <w:b/>
          <w:color w:val="auto"/>
          <w:szCs w:val="24"/>
          <w:lang w:eastAsia="en-US"/>
        </w:rPr>
      </w:pPr>
    </w:p>
    <w:p w:rsidR="00FD42E7" w:rsidRDefault="00FD42E7" w:rsidP="00FD42E7">
      <w:pPr>
        <w:jc w:val="both"/>
        <w:rPr>
          <w:rFonts w:ascii="Arial" w:hAnsi="Arial" w:cs="Arial"/>
          <w:color w:val="auto"/>
          <w:szCs w:val="24"/>
        </w:rPr>
      </w:pPr>
      <w:r w:rsidRPr="00E64F00">
        <w:rPr>
          <w:rFonts w:ascii="Arial" w:hAnsi="Arial" w:cs="Arial"/>
          <w:color w:val="auto"/>
          <w:szCs w:val="24"/>
        </w:rPr>
        <w:t xml:space="preserve">"El Sr./La Sra.......................................... amb NIF núm................., </w:t>
      </w:r>
      <w:r w:rsidRPr="00E64F00">
        <w:rPr>
          <w:rFonts w:ascii="Arial" w:hAnsi="Arial" w:cs="Arial"/>
          <w:i/>
          <w:color w:val="auto"/>
          <w:szCs w:val="24"/>
        </w:rPr>
        <w:t>en nom propi / en representació de l’empresa .............., en qualitat de ..., i segons escriptura pública autoritzada davant Notari ......, en data ..... i amb número de protocol .../o document ..., CIF núm. .............., domiciliada a........... carrer ........................, núm..........,</w:t>
      </w:r>
      <w:r w:rsidRPr="00E64F00">
        <w:rPr>
          <w:rFonts w:ascii="Arial" w:hAnsi="Arial" w:cs="Arial"/>
          <w:color w:val="auto"/>
          <w:szCs w:val="24"/>
        </w:rPr>
        <w:t xml:space="preserve"> </w:t>
      </w:r>
      <w:r w:rsidRPr="00E64F00">
        <w:rPr>
          <w:rFonts w:ascii="Arial" w:hAnsi="Arial" w:cs="Arial"/>
          <w:i/>
          <w:color w:val="auto"/>
          <w:szCs w:val="24"/>
        </w:rPr>
        <w:t>(persona de contacte......................,</w:t>
      </w:r>
      <w:r w:rsidRPr="00E64F00">
        <w:rPr>
          <w:rFonts w:ascii="Arial" w:hAnsi="Arial" w:cs="Arial"/>
          <w:color w:val="auto"/>
          <w:szCs w:val="24"/>
        </w:rPr>
        <w:t xml:space="preserve"> adreça de correu electrònic ................,  telèfon núm. ...............), assabentat/da de les condicions exigides per optar a la contractació del servei d</w:t>
      </w:r>
      <w:r>
        <w:rPr>
          <w:rFonts w:ascii="Arial" w:hAnsi="Arial" w:cs="Arial"/>
          <w:color w:val="auto"/>
          <w:szCs w:val="24"/>
        </w:rPr>
        <w:t xml:space="preserve">e reactivació de la xarxa d’empreses, entitats </w:t>
      </w:r>
      <w:r w:rsidRPr="00E64F00">
        <w:rPr>
          <w:rFonts w:ascii="Arial" w:hAnsi="Arial" w:cs="Arial"/>
          <w:color w:val="auto"/>
          <w:szCs w:val="24"/>
        </w:rPr>
        <w:t xml:space="preserve">i comerços per a la reforma horària d’Esplugues de Llobregat </w:t>
      </w:r>
      <w:r w:rsidRPr="00E64F00">
        <w:rPr>
          <w:rFonts w:ascii="Arial" w:eastAsia="Arial" w:hAnsi="Arial" w:cs="Arial"/>
          <w:bCs/>
          <w:color w:val="auto"/>
          <w:spacing w:val="-1"/>
          <w:szCs w:val="24"/>
        </w:rPr>
        <w:t>(EXP.</w:t>
      </w:r>
      <w:r w:rsidRPr="00E64F00">
        <w:rPr>
          <w:rFonts w:ascii="Arial" w:hAnsi="Arial" w:cs="Arial"/>
          <w:color w:val="auto"/>
          <w:szCs w:val="24"/>
        </w:rPr>
        <w:t>2025/14460/3085</w:t>
      </w:r>
      <w:r w:rsidRPr="00E64F00">
        <w:rPr>
          <w:rFonts w:ascii="Arial" w:eastAsia="Arial" w:hAnsi="Arial" w:cs="Arial"/>
          <w:bCs/>
          <w:color w:val="auto"/>
          <w:spacing w:val="-1"/>
          <w:szCs w:val="24"/>
        </w:rPr>
        <w:t>)</w:t>
      </w:r>
      <w:r w:rsidRPr="00E64F00">
        <w:rPr>
          <w:rFonts w:ascii="Arial" w:hAnsi="Arial" w:cs="Arial"/>
          <w:color w:val="auto"/>
          <w:szCs w:val="24"/>
        </w:rPr>
        <w:t xml:space="preserve">, es compromet a portar-la a terme amb subjecció al Plec de Clàusules Administratives Particulars i al Plec de Prescripcions Tècniques Particulars, que accepta íntegrament, </w:t>
      </w:r>
      <w:r>
        <w:rPr>
          <w:rFonts w:ascii="Arial" w:hAnsi="Arial" w:cs="Arial"/>
          <w:color w:val="auto"/>
          <w:szCs w:val="24"/>
        </w:rPr>
        <w:t>per la quantitat de</w:t>
      </w:r>
      <w:r w:rsidRPr="00E64F00">
        <w:rPr>
          <w:rFonts w:ascii="Arial" w:hAnsi="Arial" w:cs="Arial"/>
          <w:color w:val="auto"/>
          <w:szCs w:val="24"/>
        </w:rPr>
        <w:t xml:space="preserve">: </w:t>
      </w:r>
    </w:p>
    <w:p w:rsidR="00FD42E7" w:rsidRDefault="00FD42E7" w:rsidP="00FD42E7">
      <w:pPr>
        <w:jc w:val="both"/>
        <w:rPr>
          <w:rFonts w:ascii="Arial" w:hAnsi="Arial" w:cs="Arial"/>
          <w:color w:val="FF0000"/>
          <w:szCs w:val="24"/>
        </w:rPr>
      </w:pPr>
    </w:p>
    <w:tbl>
      <w:tblPr>
        <w:tblStyle w:val="Tablaconcuadrcula"/>
        <w:tblW w:w="8505" w:type="dxa"/>
        <w:tblInd w:w="-5" w:type="dxa"/>
        <w:tblLook w:val="04A0" w:firstRow="1" w:lastRow="0" w:firstColumn="1" w:lastColumn="0" w:noHBand="0" w:noVBand="1"/>
      </w:tblPr>
      <w:tblGrid>
        <w:gridCol w:w="1728"/>
        <w:gridCol w:w="1283"/>
        <w:gridCol w:w="1217"/>
        <w:gridCol w:w="1305"/>
        <w:gridCol w:w="1217"/>
        <w:gridCol w:w="1755"/>
      </w:tblGrid>
      <w:tr w:rsidR="00FD42E7" w:rsidRPr="00725D9B" w:rsidTr="00EB788F">
        <w:tc>
          <w:tcPr>
            <w:tcW w:w="1728" w:type="dxa"/>
            <w:vAlign w:val="center"/>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CONCEPTE</w:t>
            </w:r>
          </w:p>
        </w:tc>
        <w:tc>
          <w:tcPr>
            <w:tcW w:w="1283" w:type="dxa"/>
            <w:vAlign w:val="center"/>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PREVISIÓ D’UNITATS</w:t>
            </w:r>
          </w:p>
        </w:tc>
        <w:tc>
          <w:tcPr>
            <w:tcW w:w="1217" w:type="dxa"/>
            <w:vAlign w:val="center"/>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IMPORT UNITARI (</w:t>
            </w:r>
            <w:proofErr w:type="spellStart"/>
            <w:r w:rsidRPr="00655A69">
              <w:rPr>
                <w:rFonts w:ascii="Arial" w:eastAsia="Arial" w:hAnsi="Arial" w:cs="Arial"/>
                <w:b/>
                <w:bCs/>
                <w:sz w:val="20"/>
              </w:rPr>
              <w:t>sense</w:t>
            </w:r>
            <w:proofErr w:type="spellEnd"/>
            <w:r w:rsidRPr="00655A69">
              <w:rPr>
                <w:rFonts w:ascii="Arial" w:eastAsia="Arial" w:hAnsi="Arial" w:cs="Arial"/>
                <w:b/>
                <w:bCs/>
                <w:sz w:val="20"/>
              </w:rPr>
              <w:t xml:space="preserve"> IVA)</w:t>
            </w:r>
          </w:p>
        </w:tc>
        <w:tc>
          <w:tcPr>
            <w:tcW w:w="1305" w:type="dxa"/>
            <w:shd w:val="clear" w:color="auto" w:fill="D9D9D9" w:themeFill="background1" w:themeFillShade="D9"/>
            <w:vAlign w:val="center"/>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PREU UNITARI OFERTA LICITADOR (</w:t>
            </w:r>
            <w:proofErr w:type="spellStart"/>
            <w:r w:rsidRPr="00655A69">
              <w:rPr>
                <w:rFonts w:ascii="Arial" w:eastAsia="Arial" w:hAnsi="Arial" w:cs="Arial"/>
                <w:b/>
                <w:bCs/>
                <w:sz w:val="20"/>
              </w:rPr>
              <w:t>sense</w:t>
            </w:r>
            <w:proofErr w:type="spellEnd"/>
            <w:r w:rsidRPr="00655A69">
              <w:rPr>
                <w:rFonts w:ascii="Arial" w:eastAsia="Arial" w:hAnsi="Arial" w:cs="Arial"/>
                <w:b/>
                <w:bCs/>
                <w:sz w:val="20"/>
              </w:rPr>
              <w:t xml:space="preserve"> IVA)</w:t>
            </w:r>
          </w:p>
        </w:tc>
        <w:tc>
          <w:tcPr>
            <w:tcW w:w="1217" w:type="dxa"/>
            <w:vAlign w:val="center"/>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 xml:space="preserve">PREU TOTAL durada Inicial </w:t>
            </w:r>
            <w:proofErr w:type="spellStart"/>
            <w:r w:rsidRPr="00655A69">
              <w:rPr>
                <w:rFonts w:ascii="Arial" w:eastAsia="Arial" w:hAnsi="Arial" w:cs="Arial"/>
                <w:b/>
                <w:bCs/>
                <w:sz w:val="20"/>
              </w:rPr>
              <w:t>fins</w:t>
            </w:r>
            <w:proofErr w:type="spellEnd"/>
            <w:r w:rsidRPr="00655A69">
              <w:rPr>
                <w:rFonts w:ascii="Arial" w:eastAsia="Arial" w:hAnsi="Arial" w:cs="Arial"/>
                <w:b/>
                <w:bCs/>
                <w:sz w:val="20"/>
              </w:rPr>
              <w:t xml:space="preserve"> 31 de </w:t>
            </w:r>
            <w:proofErr w:type="spellStart"/>
            <w:r w:rsidRPr="00655A69">
              <w:rPr>
                <w:rFonts w:ascii="Arial" w:eastAsia="Arial" w:hAnsi="Arial" w:cs="Arial"/>
                <w:b/>
                <w:bCs/>
                <w:sz w:val="20"/>
              </w:rPr>
              <w:t>març</w:t>
            </w:r>
            <w:proofErr w:type="spellEnd"/>
            <w:r w:rsidRPr="00655A69">
              <w:rPr>
                <w:rFonts w:ascii="Arial" w:eastAsia="Arial" w:hAnsi="Arial" w:cs="Arial"/>
                <w:b/>
                <w:bCs/>
                <w:sz w:val="20"/>
              </w:rPr>
              <w:t xml:space="preserve"> de 2027 (</w:t>
            </w:r>
            <w:proofErr w:type="spellStart"/>
            <w:r w:rsidRPr="00655A69">
              <w:rPr>
                <w:rFonts w:ascii="Arial" w:eastAsia="Arial" w:hAnsi="Arial" w:cs="Arial"/>
                <w:b/>
                <w:bCs/>
                <w:sz w:val="20"/>
              </w:rPr>
              <w:t>sense</w:t>
            </w:r>
            <w:proofErr w:type="spellEnd"/>
            <w:r w:rsidRPr="00655A69">
              <w:rPr>
                <w:rFonts w:ascii="Arial" w:eastAsia="Arial" w:hAnsi="Arial" w:cs="Arial"/>
                <w:b/>
                <w:bCs/>
                <w:sz w:val="20"/>
              </w:rPr>
              <w:t xml:space="preserve"> IVA)</w:t>
            </w:r>
          </w:p>
        </w:tc>
        <w:tc>
          <w:tcPr>
            <w:tcW w:w="1755" w:type="dxa"/>
            <w:shd w:val="clear" w:color="auto" w:fill="D9D9D9" w:themeFill="background1" w:themeFillShade="D9"/>
            <w:vAlign w:val="center"/>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 xml:space="preserve">OFERTA LICITADOR PREU TOTAL durada Inicial </w:t>
            </w:r>
            <w:proofErr w:type="spellStart"/>
            <w:r w:rsidRPr="00655A69">
              <w:rPr>
                <w:rFonts w:ascii="Arial" w:eastAsia="Arial" w:hAnsi="Arial" w:cs="Arial"/>
                <w:b/>
                <w:bCs/>
                <w:sz w:val="20"/>
              </w:rPr>
              <w:t>fins</w:t>
            </w:r>
            <w:proofErr w:type="spellEnd"/>
            <w:r w:rsidRPr="00655A69">
              <w:rPr>
                <w:rFonts w:ascii="Arial" w:eastAsia="Arial" w:hAnsi="Arial" w:cs="Arial"/>
                <w:b/>
                <w:bCs/>
                <w:sz w:val="20"/>
              </w:rPr>
              <w:t xml:space="preserve"> 31 de </w:t>
            </w:r>
            <w:proofErr w:type="spellStart"/>
            <w:r w:rsidRPr="00655A69">
              <w:rPr>
                <w:rFonts w:ascii="Arial" w:eastAsia="Arial" w:hAnsi="Arial" w:cs="Arial"/>
                <w:b/>
                <w:bCs/>
                <w:sz w:val="20"/>
              </w:rPr>
              <w:t>març</w:t>
            </w:r>
            <w:proofErr w:type="spellEnd"/>
            <w:r w:rsidRPr="00655A69">
              <w:rPr>
                <w:rFonts w:ascii="Arial" w:eastAsia="Arial" w:hAnsi="Arial" w:cs="Arial"/>
                <w:b/>
                <w:bCs/>
                <w:sz w:val="20"/>
              </w:rPr>
              <w:t xml:space="preserve"> de 2027 (</w:t>
            </w:r>
            <w:proofErr w:type="spellStart"/>
            <w:r w:rsidRPr="00655A69">
              <w:rPr>
                <w:rFonts w:ascii="Arial" w:eastAsia="Arial" w:hAnsi="Arial" w:cs="Arial"/>
                <w:b/>
                <w:bCs/>
                <w:sz w:val="20"/>
              </w:rPr>
              <w:t>sense</w:t>
            </w:r>
            <w:proofErr w:type="spellEnd"/>
            <w:r w:rsidRPr="00655A69">
              <w:rPr>
                <w:rFonts w:ascii="Arial" w:eastAsia="Arial" w:hAnsi="Arial" w:cs="Arial"/>
                <w:b/>
                <w:bCs/>
                <w:sz w:val="20"/>
              </w:rPr>
              <w:t xml:space="preserve"> IVA)</w:t>
            </w:r>
          </w:p>
        </w:tc>
      </w:tr>
      <w:tr w:rsidR="00FD42E7" w:rsidRPr="00725D9B" w:rsidTr="00EB788F">
        <w:tc>
          <w:tcPr>
            <w:tcW w:w="1728" w:type="dxa"/>
          </w:tcPr>
          <w:p w:rsidR="00FD42E7" w:rsidRPr="00655A69" w:rsidRDefault="00FD42E7" w:rsidP="00EB788F">
            <w:pPr>
              <w:spacing w:line="276" w:lineRule="auto"/>
              <w:rPr>
                <w:rFonts w:ascii="Arial" w:eastAsia="Arial" w:hAnsi="Arial" w:cs="Arial"/>
                <w:sz w:val="20"/>
              </w:rPr>
            </w:pPr>
            <w:r w:rsidRPr="00655A69">
              <w:rPr>
                <w:rFonts w:ascii="Arial" w:eastAsia="Arial" w:hAnsi="Arial" w:cs="Arial"/>
                <w:b/>
                <w:bCs/>
                <w:sz w:val="20"/>
              </w:rPr>
              <w:t xml:space="preserve">Fase 1. </w:t>
            </w:r>
            <w:proofErr w:type="spellStart"/>
            <w:r w:rsidRPr="00655A69">
              <w:rPr>
                <w:rFonts w:ascii="Arial" w:eastAsia="Arial" w:hAnsi="Arial" w:cs="Arial"/>
                <w:b/>
                <w:bCs/>
                <w:sz w:val="20"/>
              </w:rPr>
              <w:t>Reactivació</w:t>
            </w:r>
            <w:proofErr w:type="spellEnd"/>
            <w:r w:rsidRPr="00655A69">
              <w:rPr>
                <w:rFonts w:ascii="Arial" w:eastAsia="Arial" w:hAnsi="Arial" w:cs="Arial"/>
                <w:b/>
                <w:bCs/>
                <w:sz w:val="20"/>
              </w:rPr>
              <w:t xml:space="preserve"> de la </w:t>
            </w:r>
            <w:proofErr w:type="spellStart"/>
            <w:r w:rsidRPr="00655A69">
              <w:rPr>
                <w:rFonts w:ascii="Arial" w:eastAsia="Arial" w:hAnsi="Arial" w:cs="Arial"/>
                <w:b/>
                <w:bCs/>
                <w:sz w:val="20"/>
              </w:rPr>
              <w:t>xarxa</w:t>
            </w:r>
            <w:proofErr w:type="spellEnd"/>
            <w:r w:rsidRPr="00655A69">
              <w:rPr>
                <w:rFonts w:ascii="Arial" w:eastAsia="Arial" w:hAnsi="Arial" w:cs="Arial"/>
                <w:b/>
                <w:bCs/>
                <w:sz w:val="20"/>
              </w:rPr>
              <w:t xml:space="preserve"> i </w:t>
            </w:r>
            <w:proofErr w:type="spellStart"/>
            <w:r w:rsidRPr="00655A69">
              <w:rPr>
                <w:rFonts w:ascii="Arial" w:eastAsia="Arial" w:hAnsi="Arial" w:cs="Arial"/>
                <w:b/>
                <w:bCs/>
                <w:sz w:val="20"/>
              </w:rPr>
              <w:t>concreció</w:t>
            </w:r>
            <w:proofErr w:type="spellEnd"/>
            <w:r w:rsidRPr="00655A69">
              <w:rPr>
                <w:rFonts w:ascii="Arial" w:eastAsia="Arial" w:hAnsi="Arial" w:cs="Arial"/>
                <w:b/>
                <w:bCs/>
                <w:sz w:val="20"/>
              </w:rPr>
              <w:t xml:space="preserve"> </w:t>
            </w:r>
            <w:proofErr w:type="spellStart"/>
            <w:r w:rsidRPr="00655A69">
              <w:rPr>
                <w:rFonts w:ascii="Arial" w:eastAsia="Arial" w:hAnsi="Arial" w:cs="Arial"/>
                <w:b/>
                <w:bCs/>
                <w:sz w:val="20"/>
              </w:rPr>
              <w:t>d’una</w:t>
            </w:r>
            <w:proofErr w:type="spellEnd"/>
            <w:r w:rsidRPr="00655A69">
              <w:rPr>
                <w:rFonts w:ascii="Arial" w:eastAsia="Arial" w:hAnsi="Arial" w:cs="Arial"/>
                <w:b/>
                <w:bCs/>
                <w:sz w:val="20"/>
              </w:rPr>
              <w:t xml:space="preserve"> oferta de valor detallada:</w:t>
            </w:r>
            <w:r w:rsidRPr="00655A69">
              <w:rPr>
                <w:rFonts w:ascii="Arial" w:eastAsia="Arial" w:hAnsi="Arial" w:cs="Arial"/>
                <w:sz w:val="20"/>
              </w:rPr>
              <w:t xml:space="preserve"> </w:t>
            </w:r>
            <w:proofErr w:type="spellStart"/>
            <w:r w:rsidRPr="00655A69">
              <w:rPr>
                <w:rFonts w:ascii="Arial" w:eastAsia="Arial" w:hAnsi="Arial" w:cs="Arial"/>
                <w:sz w:val="20"/>
              </w:rPr>
              <w:t>aterratge</w:t>
            </w:r>
            <w:proofErr w:type="spellEnd"/>
            <w:r w:rsidRPr="00655A69">
              <w:rPr>
                <w:rFonts w:ascii="Arial" w:eastAsia="Arial" w:hAnsi="Arial" w:cs="Arial"/>
                <w:sz w:val="20"/>
              </w:rPr>
              <w:t xml:space="preserve"> de la </w:t>
            </w:r>
            <w:proofErr w:type="spellStart"/>
            <w:r w:rsidRPr="00655A69">
              <w:rPr>
                <w:rFonts w:ascii="Arial" w:eastAsia="Arial" w:hAnsi="Arial" w:cs="Arial"/>
                <w:sz w:val="20"/>
              </w:rPr>
              <w:t>proposta</w:t>
            </w:r>
            <w:proofErr w:type="spellEnd"/>
            <w:r w:rsidRPr="00655A69">
              <w:rPr>
                <w:rFonts w:ascii="Arial" w:eastAsia="Arial" w:hAnsi="Arial" w:cs="Arial"/>
                <w:sz w:val="20"/>
              </w:rPr>
              <w:t xml:space="preserve">, </w:t>
            </w:r>
            <w:proofErr w:type="spellStart"/>
            <w:r w:rsidRPr="00655A69">
              <w:rPr>
                <w:rFonts w:ascii="Arial" w:eastAsia="Arial" w:hAnsi="Arial" w:cs="Arial"/>
                <w:sz w:val="20"/>
              </w:rPr>
              <w:t>definició</w:t>
            </w:r>
            <w:proofErr w:type="spellEnd"/>
            <w:r w:rsidRPr="00655A69">
              <w:rPr>
                <w:rFonts w:ascii="Arial" w:eastAsia="Arial" w:hAnsi="Arial" w:cs="Arial"/>
                <w:sz w:val="20"/>
              </w:rPr>
              <w:t xml:space="preserve"> </w:t>
            </w:r>
            <w:proofErr w:type="spellStart"/>
            <w:r w:rsidRPr="00655A69">
              <w:rPr>
                <w:rFonts w:ascii="Arial" w:eastAsia="Arial" w:hAnsi="Arial" w:cs="Arial"/>
                <w:sz w:val="20"/>
              </w:rPr>
              <w:t>servei</w:t>
            </w:r>
            <w:proofErr w:type="spellEnd"/>
            <w:r w:rsidRPr="00655A69">
              <w:rPr>
                <w:rFonts w:ascii="Arial" w:eastAsia="Arial" w:hAnsi="Arial" w:cs="Arial"/>
                <w:sz w:val="20"/>
              </w:rPr>
              <w:t xml:space="preserve"> i </w:t>
            </w:r>
            <w:proofErr w:type="spellStart"/>
            <w:r w:rsidRPr="00655A69">
              <w:rPr>
                <w:rFonts w:ascii="Arial" w:eastAsia="Arial" w:hAnsi="Arial" w:cs="Arial"/>
                <w:sz w:val="20"/>
              </w:rPr>
              <w:t>metodologia</w:t>
            </w:r>
            <w:proofErr w:type="spellEnd"/>
            <w:r w:rsidRPr="00655A69">
              <w:rPr>
                <w:rFonts w:ascii="Arial" w:eastAsia="Arial" w:hAnsi="Arial" w:cs="Arial"/>
                <w:sz w:val="20"/>
              </w:rPr>
              <w:t xml:space="preserve"> </w:t>
            </w:r>
            <w:proofErr w:type="spellStart"/>
            <w:r w:rsidRPr="00655A69">
              <w:rPr>
                <w:rFonts w:ascii="Arial" w:eastAsia="Arial" w:hAnsi="Arial" w:cs="Arial"/>
                <w:sz w:val="20"/>
              </w:rPr>
              <w:t>assessoraments</w:t>
            </w:r>
            <w:proofErr w:type="spellEnd"/>
            <w:r w:rsidRPr="00655A69">
              <w:rPr>
                <w:rFonts w:ascii="Arial" w:eastAsia="Arial" w:hAnsi="Arial" w:cs="Arial"/>
                <w:sz w:val="20"/>
              </w:rPr>
              <w:t xml:space="preserve">, </w:t>
            </w:r>
            <w:proofErr w:type="spellStart"/>
            <w:r w:rsidRPr="00655A69">
              <w:rPr>
                <w:rFonts w:ascii="Arial" w:eastAsia="Arial" w:hAnsi="Arial" w:cs="Arial"/>
                <w:sz w:val="20"/>
              </w:rPr>
              <w:t>proposta</w:t>
            </w:r>
            <w:proofErr w:type="spellEnd"/>
            <w:r w:rsidRPr="00655A69">
              <w:rPr>
                <w:rFonts w:ascii="Arial" w:eastAsia="Arial" w:hAnsi="Arial" w:cs="Arial"/>
                <w:sz w:val="20"/>
              </w:rPr>
              <w:t xml:space="preserve"> </w:t>
            </w:r>
            <w:proofErr w:type="spellStart"/>
            <w:r w:rsidRPr="00655A69">
              <w:rPr>
                <w:rFonts w:ascii="Arial" w:eastAsia="Arial" w:hAnsi="Arial" w:cs="Arial"/>
                <w:sz w:val="20"/>
              </w:rPr>
              <w:t>premi</w:t>
            </w:r>
            <w:proofErr w:type="spellEnd"/>
            <w:r w:rsidRPr="00655A69">
              <w:rPr>
                <w:rFonts w:ascii="Arial" w:eastAsia="Arial" w:hAnsi="Arial" w:cs="Arial"/>
                <w:sz w:val="20"/>
              </w:rPr>
              <w:t>/</w:t>
            </w:r>
            <w:proofErr w:type="spellStart"/>
            <w:r w:rsidRPr="00655A69">
              <w:rPr>
                <w:rFonts w:ascii="Arial" w:eastAsia="Arial" w:hAnsi="Arial" w:cs="Arial"/>
                <w:sz w:val="20"/>
              </w:rPr>
              <w:t>segell</w:t>
            </w:r>
            <w:proofErr w:type="spellEnd"/>
            <w:r w:rsidRPr="00655A69">
              <w:rPr>
                <w:rFonts w:ascii="Arial" w:eastAsia="Arial" w:hAnsi="Arial" w:cs="Arial"/>
                <w:sz w:val="20"/>
              </w:rPr>
              <w:t xml:space="preserve">, Pla </w:t>
            </w:r>
            <w:proofErr w:type="spellStart"/>
            <w:r w:rsidRPr="00655A69">
              <w:rPr>
                <w:rFonts w:ascii="Arial" w:eastAsia="Arial" w:hAnsi="Arial" w:cs="Arial"/>
                <w:sz w:val="20"/>
              </w:rPr>
              <w:t>comunicació</w:t>
            </w:r>
            <w:proofErr w:type="spellEnd"/>
            <w:r w:rsidRPr="00655A69">
              <w:rPr>
                <w:rFonts w:ascii="Arial" w:eastAsia="Arial" w:hAnsi="Arial" w:cs="Arial"/>
                <w:sz w:val="20"/>
              </w:rPr>
              <w:t xml:space="preserve">, </w:t>
            </w:r>
            <w:proofErr w:type="spellStart"/>
            <w:r w:rsidRPr="00655A69">
              <w:rPr>
                <w:rFonts w:ascii="Arial" w:eastAsia="Arial" w:hAnsi="Arial" w:cs="Arial"/>
                <w:sz w:val="20"/>
              </w:rPr>
              <w:lastRenderedPageBreak/>
              <w:t>disseny</w:t>
            </w:r>
            <w:proofErr w:type="spellEnd"/>
            <w:r w:rsidRPr="00655A69">
              <w:rPr>
                <w:rFonts w:ascii="Arial" w:eastAsia="Arial" w:hAnsi="Arial" w:cs="Arial"/>
                <w:sz w:val="20"/>
              </w:rPr>
              <w:t xml:space="preserve"> i </w:t>
            </w:r>
            <w:proofErr w:type="spellStart"/>
            <w:r w:rsidRPr="00655A69">
              <w:rPr>
                <w:rFonts w:ascii="Arial" w:eastAsia="Arial" w:hAnsi="Arial" w:cs="Arial"/>
                <w:sz w:val="20"/>
              </w:rPr>
              <w:t>producció</w:t>
            </w:r>
            <w:proofErr w:type="spellEnd"/>
            <w:r w:rsidRPr="00655A69">
              <w:rPr>
                <w:rFonts w:ascii="Arial" w:eastAsia="Arial" w:hAnsi="Arial" w:cs="Arial"/>
                <w:sz w:val="20"/>
              </w:rPr>
              <w:t xml:space="preserve">/ </w:t>
            </w:r>
            <w:proofErr w:type="spellStart"/>
            <w:r w:rsidRPr="00655A69">
              <w:rPr>
                <w:rFonts w:ascii="Arial" w:eastAsia="Arial" w:hAnsi="Arial" w:cs="Arial"/>
                <w:sz w:val="20"/>
              </w:rPr>
              <w:t>impressió</w:t>
            </w:r>
            <w:proofErr w:type="spellEnd"/>
            <w:r w:rsidRPr="00655A69">
              <w:rPr>
                <w:rFonts w:ascii="Arial" w:eastAsia="Arial" w:hAnsi="Arial" w:cs="Arial"/>
                <w:sz w:val="20"/>
              </w:rPr>
              <w:t xml:space="preserve"> de </w:t>
            </w:r>
            <w:proofErr w:type="spellStart"/>
            <w:r w:rsidRPr="00655A69">
              <w:rPr>
                <w:rFonts w:ascii="Arial" w:eastAsia="Arial" w:hAnsi="Arial" w:cs="Arial"/>
                <w:sz w:val="20"/>
              </w:rPr>
              <w:t>materials</w:t>
            </w:r>
            <w:proofErr w:type="spellEnd"/>
            <w:r w:rsidRPr="00655A69">
              <w:rPr>
                <w:rFonts w:ascii="Arial" w:eastAsia="Arial" w:hAnsi="Arial" w:cs="Arial"/>
                <w:sz w:val="20"/>
              </w:rPr>
              <w:t xml:space="preserve">, primera reunió </w:t>
            </w:r>
            <w:proofErr w:type="spellStart"/>
            <w:r w:rsidRPr="00655A69">
              <w:rPr>
                <w:rFonts w:ascii="Arial" w:eastAsia="Arial" w:hAnsi="Arial" w:cs="Arial"/>
                <w:sz w:val="20"/>
              </w:rPr>
              <w:t>Grup</w:t>
            </w:r>
            <w:proofErr w:type="spellEnd"/>
            <w:r w:rsidRPr="00655A69">
              <w:rPr>
                <w:rFonts w:ascii="Arial" w:eastAsia="Arial" w:hAnsi="Arial" w:cs="Arial"/>
                <w:sz w:val="20"/>
              </w:rPr>
              <w:t xml:space="preserve"> Motor i </w:t>
            </w:r>
            <w:proofErr w:type="spellStart"/>
            <w:r w:rsidRPr="00655A69">
              <w:rPr>
                <w:rFonts w:ascii="Arial" w:eastAsia="Arial" w:hAnsi="Arial" w:cs="Arial"/>
                <w:sz w:val="20"/>
              </w:rPr>
              <w:t>acte</w:t>
            </w:r>
            <w:proofErr w:type="spellEnd"/>
            <w:r w:rsidRPr="00655A69">
              <w:rPr>
                <w:rFonts w:ascii="Arial" w:eastAsia="Arial" w:hAnsi="Arial" w:cs="Arial"/>
                <w:sz w:val="20"/>
              </w:rPr>
              <w:t xml:space="preserve">/jornada </w:t>
            </w:r>
            <w:proofErr w:type="spellStart"/>
            <w:r w:rsidRPr="00655A69">
              <w:rPr>
                <w:rFonts w:ascii="Arial" w:eastAsia="Arial" w:hAnsi="Arial" w:cs="Arial"/>
                <w:sz w:val="20"/>
              </w:rPr>
              <w:t>presentació</w:t>
            </w:r>
            <w:proofErr w:type="spellEnd"/>
            <w:r w:rsidRPr="00655A69">
              <w:rPr>
                <w:rFonts w:ascii="Arial" w:eastAsia="Arial" w:hAnsi="Arial" w:cs="Arial"/>
                <w:sz w:val="20"/>
              </w:rPr>
              <w:t>.</w:t>
            </w:r>
          </w:p>
        </w:tc>
        <w:tc>
          <w:tcPr>
            <w:tcW w:w="1283"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lastRenderedPageBreak/>
              <w:t>1</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10.300,00€</w:t>
            </w:r>
          </w:p>
        </w:tc>
        <w:tc>
          <w:tcPr>
            <w:tcW w:w="130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10.300,00€</w:t>
            </w:r>
          </w:p>
        </w:tc>
        <w:tc>
          <w:tcPr>
            <w:tcW w:w="175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w:t>
            </w:r>
          </w:p>
        </w:tc>
      </w:tr>
      <w:tr w:rsidR="00FD42E7" w:rsidRPr="00725D9B" w:rsidTr="00EB788F">
        <w:tc>
          <w:tcPr>
            <w:tcW w:w="1728" w:type="dxa"/>
            <w:vAlign w:val="bottom"/>
          </w:tcPr>
          <w:p w:rsidR="00FD42E7" w:rsidRPr="00655A69" w:rsidRDefault="00FD42E7" w:rsidP="00EB788F">
            <w:pPr>
              <w:spacing w:line="276" w:lineRule="auto"/>
              <w:jc w:val="both"/>
              <w:rPr>
                <w:rFonts w:ascii="Arial" w:eastAsia="Arial" w:hAnsi="Arial" w:cs="Arial"/>
                <w:sz w:val="20"/>
              </w:rPr>
            </w:pPr>
            <w:proofErr w:type="spellStart"/>
            <w:r w:rsidRPr="00655A69">
              <w:rPr>
                <w:rFonts w:ascii="Arial" w:eastAsia="Arial" w:hAnsi="Arial" w:cs="Arial"/>
                <w:sz w:val="20"/>
              </w:rPr>
              <w:t>Assessorament</w:t>
            </w:r>
            <w:proofErr w:type="spellEnd"/>
          </w:p>
        </w:tc>
        <w:tc>
          <w:tcPr>
            <w:tcW w:w="1283"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5</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1.100,00€</w:t>
            </w:r>
          </w:p>
        </w:tc>
        <w:tc>
          <w:tcPr>
            <w:tcW w:w="130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5.500,00€</w:t>
            </w:r>
          </w:p>
        </w:tc>
        <w:tc>
          <w:tcPr>
            <w:tcW w:w="175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w:t>
            </w:r>
          </w:p>
        </w:tc>
      </w:tr>
      <w:tr w:rsidR="00FD42E7" w:rsidRPr="00725D9B" w:rsidTr="00EB788F">
        <w:tc>
          <w:tcPr>
            <w:tcW w:w="1728" w:type="dxa"/>
            <w:vAlign w:val="bottom"/>
          </w:tcPr>
          <w:p w:rsidR="00FD42E7" w:rsidRPr="00655A69" w:rsidRDefault="00FD42E7" w:rsidP="00EB788F">
            <w:pPr>
              <w:spacing w:line="276" w:lineRule="auto"/>
              <w:jc w:val="both"/>
              <w:rPr>
                <w:rFonts w:ascii="Arial" w:eastAsia="Arial" w:hAnsi="Arial" w:cs="Arial"/>
                <w:sz w:val="20"/>
              </w:rPr>
            </w:pPr>
            <w:proofErr w:type="spellStart"/>
            <w:r w:rsidRPr="00655A69">
              <w:rPr>
                <w:rFonts w:ascii="Arial" w:eastAsia="Arial" w:hAnsi="Arial" w:cs="Arial"/>
                <w:sz w:val="20"/>
              </w:rPr>
              <w:t>Reunions</w:t>
            </w:r>
            <w:proofErr w:type="spellEnd"/>
            <w:r w:rsidRPr="00655A69">
              <w:rPr>
                <w:rFonts w:ascii="Arial" w:eastAsia="Arial" w:hAnsi="Arial" w:cs="Arial"/>
                <w:sz w:val="20"/>
              </w:rPr>
              <w:t xml:space="preserve"> </w:t>
            </w:r>
            <w:proofErr w:type="spellStart"/>
            <w:r w:rsidRPr="00655A69">
              <w:rPr>
                <w:rFonts w:ascii="Arial" w:eastAsia="Arial" w:hAnsi="Arial" w:cs="Arial"/>
                <w:sz w:val="20"/>
              </w:rPr>
              <w:t>Grup</w:t>
            </w:r>
            <w:proofErr w:type="spellEnd"/>
            <w:r w:rsidRPr="00655A69">
              <w:rPr>
                <w:rFonts w:ascii="Arial" w:eastAsia="Arial" w:hAnsi="Arial" w:cs="Arial"/>
                <w:sz w:val="20"/>
              </w:rPr>
              <w:t xml:space="preserve"> Motor i </w:t>
            </w:r>
            <w:proofErr w:type="spellStart"/>
            <w:r w:rsidRPr="00655A69">
              <w:rPr>
                <w:rFonts w:ascii="Arial" w:eastAsia="Arial" w:hAnsi="Arial" w:cs="Arial"/>
                <w:sz w:val="20"/>
              </w:rPr>
              <w:t>altres</w:t>
            </w:r>
            <w:proofErr w:type="spellEnd"/>
            <w:r w:rsidRPr="00655A69">
              <w:rPr>
                <w:rFonts w:ascii="Arial" w:eastAsia="Arial" w:hAnsi="Arial" w:cs="Arial"/>
                <w:sz w:val="20"/>
              </w:rPr>
              <w:t xml:space="preserve"> </w:t>
            </w:r>
            <w:proofErr w:type="spellStart"/>
            <w:r w:rsidRPr="00655A69">
              <w:rPr>
                <w:rFonts w:ascii="Arial" w:eastAsia="Arial" w:hAnsi="Arial" w:cs="Arial"/>
                <w:sz w:val="20"/>
              </w:rPr>
              <w:t>reunions</w:t>
            </w:r>
            <w:proofErr w:type="spellEnd"/>
          </w:p>
        </w:tc>
        <w:tc>
          <w:tcPr>
            <w:tcW w:w="1283"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6</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300,00€</w:t>
            </w:r>
          </w:p>
        </w:tc>
        <w:tc>
          <w:tcPr>
            <w:tcW w:w="130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1.800,00€</w:t>
            </w:r>
          </w:p>
        </w:tc>
        <w:tc>
          <w:tcPr>
            <w:tcW w:w="175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w:t>
            </w:r>
          </w:p>
        </w:tc>
      </w:tr>
      <w:tr w:rsidR="00FD42E7" w:rsidRPr="00725D9B" w:rsidTr="00EB788F">
        <w:tc>
          <w:tcPr>
            <w:tcW w:w="1728" w:type="dxa"/>
            <w:vAlign w:val="bottom"/>
          </w:tcPr>
          <w:p w:rsidR="00FD42E7" w:rsidRPr="00655A69" w:rsidRDefault="00FD42E7" w:rsidP="00EB788F">
            <w:pPr>
              <w:spacing w:line="276" w:lineRule="auto"/>
              <w:jc w:val="both"/>
              <w:rPr>
                <w:rFonts w:ascii="Arial" w:eastAsia="Arial" w:hAnsi="Arial" w:cs="Arial"/>
                <w:sz w:val="20"/>
              </w:rPr>
            </w:pPr>
            <w:proofErr w:type="spellStart"/>
            <w:r w:rsidRPr="00655A69">
              <w:rPr>
                <w:rFonts w:ascii="Arial" w:eastAsia="Arial" w:hAnsi="Arial" w:cs="Arial"/>
                <w:sz w:val="20"/>
              </w:rPr>
              <w:t>Recollida</w:t>
            </w:r>
            <w:proofErr w:type="spellEnd"/>
            <w:r w:rsidRPr="00655A69">
              <w:rPr>
                <w:rFonts w:ascii="Arial" w:eastAsia="Arial" w:hAnsi="Arial" w:cs="Arial"/>
                <w:sz w:val="20"/>
              </w:rPr>
              <w:t xml:space="preserve"> </w:t>
            </w:r>
            <w:proofErr w:type="spellStart"/>
            <w:r w:rsidRPr="00655A69">
              <w:rPr>
                <w:rFonts w:ascii="Arial" w:eastAsia="Arial" w:hAnsi="Arial" w:cs="Arial"/>
                <w:sz w:val="20"/>
              </w:rPr>
              <w:t>Bones</w:t>
            </w:r>
            <w:proofErr w:type="spellEnd"/>
            <w:r w:rsidRPr="00655A69">
              <w:rPr>
                <w:rFonts w:ascii="Arial" w:eastAsia="Arial" w:hAnsi="Arial" w:cs="Arial"/>
                <w:sz w:val="20"/>
              </w:rPr>
              <w:t xml:space="preserve"> </w:t>
            </w:r>
            <w:proofErr w:type="spellStart"/>
            <w:r w:rsidRPr="00655A69">
              <w:rPr>
                <w:rFonts w:ascii="Arial" w:eastAsia="Arial" w:hAnsi="Arial" w:cs="Arial"/>
                <w:sz w:val="20"/>
              </w:rPr>
              <w:t>pràctiques</w:t>
            </w:r>
            <w:proofErr w:type="spellEnd"/>
          </w:p>
        </w:tc>
        <w:tc>
          <w:tcPr>
            <w:tcW w:w="1283"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2.433,39€</w:t>
            </w:r>
          </w:p>
        </w:tc>
        <w:tc>
          <w:tcPr>
            <w:tcW w:w="130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2.433,39€</w:t>
            </w:r>
          </w:p>
        </w:tc>
        <w:tc>
          <w:tcPr>
            <w:tcW w:w="175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w:t>
            </w:r>
          </w:p>
        </w:tc>
      </w:tr>
      <w:tr w:rsidR="00FD42E7" w:rsidRPr="00725D9B" w:rsidTr="00EB788F">
        <w:tc>
          <w:tcPr>
            <w:tcW w:w="1728" w:type="dxa"/>
            <w:vAlign w:val="bottom"/>
          </w:tcPr>
          <w:p w:rsidR="00FD42E7" w:rsidRPr="00655A69" w:rsidRDefault="00FD42E7" w:rsidP="00EB788F">
            <w:pPr>
              <w:spacing w:line="276" w:lineRule="auto"/>
              <w:jc w:val="both"/>
              <w:rPr>
                <w:rFonts w:ascii="Arial" w:eastAsia="Arial" w:hAnsi="Arial" w:cs="Arial"/>
                <w:sz w:val="20"/>
              </w:rPr>
            </w:pPr>
            <w:r w:rsidRPr="00655A69">
              <w:rPr>
                <w:rFonts w:ascii="Arial" w:eastAsia="Arial" w:hAnsi="Arial" w:cs="Arial"/>
                <w:sz w:val="20"/>
              </w:rPr>
              <w:t>Jornada/</w:t>
            </w:r>
            <w:proofErr w:type="spellStart"/>
            <w:r w:rsidRPr="00655A69">
              <w:rPr>
                <w:rFonts w:ascii="Arial" w:eastAsia="Arial" w:hAnsi="Arial" w:cs="Arial"/>
                <w:sz w:val="20"/>
              </w:rPr>
              <w:t>acte</w:t>
            </w:r>
            <w:proofErr w:type="spellEnd"/>
          </w:p>
        </w:tc>
        <w:tc>
          <w:tcPr>
            <w:tcW w:w="1283"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2.600,00€</w:t>
            </w:r>
          </w:p>
        </w:tc>
        <w:tc>
          <w:tcPr>
            <w:tcW w:w="130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2.600,00€</w:t>
            </w:r>
          </w:p>
        </w:tc>
        <w:tc>
          <w:tcPr>
            <w:tcW w:w="175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w:t>
            </w:r>
          </w:p>
        </w:tc>
      </w:tr>
      <w:tr w:rsidR="00FD42E7" w:rsidRPr="00725D9B" w:rsidTr="00EB788F">
        <w:tc>
          <w:tcPr>
            <w:tcW w:w="1728" w:type="dxa"/>
            <w:vAlign w:val="bottom"/>
          </w:tcPr>
          <w:p w:rsidR="00FD42E7" w:rsidRPr="00655A69" w:rsidRDefault="00FD42E7" w:rsidP="00EB788F">
            <w:pPr>
              <w:spacing w:line="276" w:lineRule="auto"/>
              <w:jc w:val="both"/>
              <w:rPr>
                <w:rFonts w:ascii="Arial" w:eastAsia="Arial" w:hAnsi="Arial" w:cs="Arial"/>
                <w:sz w:val="20"/>
              </w:rPr>
            </w:pPr>
            <w:r w:rsidRPr="00655A69">
              <w:rPr>
                <w:rFonts w:ascii="Arial" w:eastAsia="Arial" w:hAnsi="Arial" w:cs="Arial"/>
                <w:sz w:val="20"/>
              </w:rPr>
              <w:t xml:space="preserve">1a </w:t>
            </w:r>
            <w:proofErr w:type="spellStart"/>
            <w:r w:rsidRPr="00655A69">
              <w:rPr>
                <w:rFonts w:ascii="Arial" w:eastAsia="Arial" w:hAnsi="Arial" w:cs="Arial"/>
                <w:sz w:val="20"/>
              </w:rPr>
              <w:t>convocatòria</w:t>
            </w:r>
            <w:proofErr w:type="spellEnd"/>
            <w:r w:rsidRPr="00655A69">
              <w:rPr>
                <w:rFonts w:ascii="Arial" w:eastAsia="Arial" w:hAnsi="Arial" w:cs="Arial"/>
                <w:sz w:val="20"/>
              </w:rPr>
              <w:t xml:space="preserve"> </w:t>
            </w:r>
            <w:proofErr w:type="spellStart"/>
            <w:r w:rsidRPr="00655A69">
              <w:rPr>
                <w:rFonts w:ascii="Arial" w:eastAsia="Arial" w:hAnsi="Arial" w:cs="Arial"/>
                <w:sz w:val="20"/>
              </w:rPr>
              <w:t>premi</w:t>
            </w:r>
            <w:proofErr w:type="spellEnd"/>
            <w:r w:rsidRPr="00655A69">
              <w:rPr>
                <w:rFonts w:ascii="Arial" w:eastAsia="Arial" w:hAnsi="Arial" w:cs="Arial"/>
                <w:sz w:val="20"/>
              </w:rPr>
              <w:t>/</w:t>
            </w:r>
            <w:proofErr w:type="spellStart"/>
            <w:r w:rsidRPr="00655A69">
              <w:rPr>
                <w:rFonts w:ascii="Arial" w:eastAsia="Arial" w:hAnsi="Arial" w:cs="Arial"/>
                <w:sz w:val="20"/>
              </w:rPr>
              <w:t>segell</w:t>
            </w:r>
            <w:proofErr w:type="spellEnd"/>
            <w:r w:rsidRPr="00655A69">
              <w:rPr>
                <w:rFonts w:ascii="Arial" w:eastAsia="Arial" w:hAnsi="Arial" w:cs="Arial"/>
                <w:sz w:val="20"/>
              </w:rPr>
              <w:t xml:space="preserve"> </w:t>
            </w:r>
          </w:p>
        </w:tc>
        <w:tc>
          <w:tcPr>
            <w:tcW w:w="1283"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1.660,00€</w:t>
            </w:r>
          </w:p>
        </w:tc>
        <w:tc>
          <w:tcPr>
            <w:tcW w:w="130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1.660,00€</w:t>
            </w:r>
          </w:p>
        </w:tc>
        <w:tc>
          <w:tcPr>
            <w:tcW w:w="175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w:t>
            </w:r>
          </w:p>
        </w:tc>
      </w:tr>
      <w:tr w:rsidR="00FD42E7" w:rsidRPr="00725D9B" w:rsidTr="00EB788F">
        <w:tc>
          <w:tcPr>
            <w:tcW w:w="1728" w:type="dxa"/>
            <w:vAlign w:val="bottom"/>
          </w:tcPr>
          <w:p w:rsidR="00FD42E7" w:rsidRPr="00655A69" w:rsidRDefault="00FD42E7" w:rsidP="00EB788F">
            <w:pPr>
              <w:spacing w:line="276" w:lineRule="auto"/>
              <w:jc w:val="both"/>
              <w:rPr>
                <w:rFonts w:ascii="Arial" w:eastAsia="Arial" w:hAnsi="Arial" w:cs="Arial"/>
                <w:sz w:val="20"/>
              </w:rPr>
            </w:pPr>
            <w:proofErr w:type="spellStart"/>
            <w:r w:rsidRPr="00655A69">
              <w:rPr>
                <w:rFonts w:ascii="Arial" w:eastAsia="Arial" w:hAnsi="Arial" w:cs="Arial"/>
                <w:sz w:val="20"/>
              </w:rPr>
              <w:t>Actualització</w:t>
            </w:r>
            <w:proofErr w:type="spellEnd"/>
            <w:r w:rsidRPr="00655A69">
              <w:rPr>
                <w:rFonts w:ascii="Arial" w:eastAsia="Arial" w:hAnsi="Arial" w:cs="Arial"/>
                <w:sz w:val="20"/>
              </w:rPr>
              <w:t xml:space="preserve"> </w:t>
            </w:r>
            <w:proofErr w:type="spellStart"/>
            <w:r w:rsidRPr="00655A69">
              <w:rPr>
                <w:rFonts w:ascii="Arial" w:eastAsia="Arial" w:hAnsi="Arial" w:cs="Arial"/>
                <w:sz w:val="20"/>
              </w:rPr>
              <w:t>materials</w:t>
            </w:r>
            <w:proofErr w:type="spellEnd"/>
          </w:p>
        </w:tc>
        <w:tc>
          <w:tcPr>
            <w:tcW w:w="1283"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1</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500,00€</w:t>
            </w:r>
          </w:p>
        </w:tc>
        <w:tc>
          <w:tcPr>
            <w:tcW w:w="130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500,00€</w:t>
            </w:r>
          </w:p>
        </w:tc>
        <w:tc>
          <w:tcPr>
            <w:tcW w:w="175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w:t>
            </w:r>
          </w:p>
        </w:tc>
      </w:tr>
      <w:tr w:rsidR="00FD42E7" w:rsidRPr="00725D9B" w:rsidTr="00EB788F">
        <w:tc>
          <w:tcPr>
            <w:tcW w:w="1728" w:type="dxa"/>
          </w:tcPr>
          <w:p w:rsidR="00FD42E7" w:rsidRPr="00655A69" w:rsidRDefault="00FD42E7" w:rsidP="00EB788F">
            <w:pPr>
              <w:spacing w:line="276" w:lineRule="auto"/>
              <w:jc w:val="both"/>
              <w:rPr>
                <w:rFonts w:ascii="Arial" w:eastAsia="Arial" w:hAnsi="Arial" w:cs="Arial"/>
                <w:b/>
                <w:bCs/>
                <w:sz w:val="20"/>
              </w:rPr>
            </w:pPr>
            <w:r w:rsidRPr="00655A69">
              <w:rPr>
                <w:rFonts w:ascii="Arial" w:eastAsia="Arial" w:hAnsi="Arial" w:cs="Arial"/>
                <w:b/>
                <w:bCs/>
                <w:sz w:val="20"/>
              </w:rPr>
              <w:t>TOTAL</w:t>
            </w:r>
          </w:p>
        </w:tc>
        <w:tc>
          <w:tcPr>
            <w:tcW w:w="1283"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sz w:val="20"/>
              </w:rPr>
              <w:t>-</w:t>
            </w:r>
          </w:p>
        </w:tc>
        <w:tc>
          <w:tcPr>
            <w:tcW w:w="130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b/>
                <w:bCs/>
                <w:sz w:val="20"/>
              </w:rPr>
            </w:pPr>
            <w:r w:rsidRPr="00655A69">
              <w:rPr>
                <w:rFonts w:ascii="Arial" w:eastAsia="Arial" w:hAnsi="Arial" w:cs="Arial"/>
                <w:b/>
                <w:bCs/>
                <w:sz w:val="20"/>
              </w:rPr>
              <w:t>-</w:t>
            </w:r>
          </w:p>
        </w:tc>
        <w:tc>
          <w:tcPr>
            <w:tcW w:w="1217" w:type="dxa"/>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24.793,39€</w:t>
            </w:r>
          </w:p>
        </w:tc>
        <w:tc>
          <w:tcPr>
            <w:tcW w:w="1755" w:type="dxa"/>
            <w:shd w:val="clear" w:color="auto" w:fill="D9D9D9" w:themeFill="background1" w:themeFillShade="D9"/>
          </w:tcPr>
          <w:p w:rsidR="00FD42E7" w:rsidRPr="00655A69" w:rsidRDefault="00FD42E7" w:rsidP="00EB788F">
            <w:pPr>
              <w:spacing w:line="276" w:lineRule="auto"/>
              <w:jc w:val="center"/>
              <w:rPr>
                <w:rFonts w:ascii="Arial" w:eastAsia="Arial" w:hAnsi="Arial" w:cs="Arial"/>
                <w:sz w:val="20"/>
              </w:rPr>
            </w:pPr>
            <w:r w:rsidRPr="00655A69">
              <w:rPr>
                <w:rFonts w:ascii="Arial" w:eastAsia="Arial" w:hAnsi="Arial" w:cs="Arial"/>
                <w:b/>
                <w:bCs/>
                <w:sz w:val="20"/>
              </w:rPr>
              <w:t>...€</w:t>
            </w:r>
          </w:p>
        </w:tc>
      </w:tr>
    </w:tbl>
    <w:p w:rsidR="00FD42E7" w:rsidRPr="009756C9" w:rsidRDefault="00FD42E7" w:rsidP="00FD42E7">
      <w:pPr>
        <w:jc w:val="both"/>
        <w:rPr>
          <w:rFonts w:ascii="Arial" w:hAnsi="Arial" w:cs="Arial"/>
          <w:color w:val="FF0000"/>
          <w:szCs w:val="24"/>
        </w:rPr>
      </w:pPr>
    </w:p>
    <w:p w:rsidR="00FD42E7" w:rsidRPr="009756C9" w:rsidRDefault="00FD42E7" w:rsidP="00FD42E7">
      <w:pPr>
        <w:pStyle w:val="TableParagraph"/>
        <w:tabs>
          <w:tab w:val="left" w:pos="884"/>
        </w:tabs>
        <w:spacing w:before="29"/>
        <w:jc w:val="both"/>
        <w:rPr>
          <w:rFonts w:ascii="Arial" w:hAnsi="Arial" w:cs="Arial"/>
          <w:bCs/>
          <w:color w:val="FF0000"/>
          <w:lang w:val="ca-ES"/>
        </w:rPr>
      </w:pPr>
    </w:p>
    <w:p w:rsidR="00FD42E7" w:rsidRPr="00655A69" w:rsidRDefault="00FD42E7" w:rsidP="00FD42E7">
      <w:pPr>
        <w:pStyle w:val="TableParagraph"/>
        <w:tabs>
          <w:tab w:val="left" w:pos="884"/>
        </w:tabs>
        <w:spacing w:before="29"/>
        <w:jc w:val="both"/>
        <w:rPr>
          <w:rFonts w:ascii="Arial" w:hAnsi="Arial" w:cs="Arial"/>
          <w:bCs/>
          <w:color w:val="FF0000"/>
          <w:lang w:val="ca-ES"/>
        </w:rPr>
      </w:pPr>
    </w:p>
    <w:p w:rsidR="00FD42E7" w:rsidRPr="00655A69" w:rsidRDefault="00FD42E7" w:rsidP="00FD42E7">
      <w:pPr>
        <w:pStyle w:val="Prrafodelista"/>
        <w:ind w:left="-284"/>
        <w:jc w:val="both"/>
        <w:rPr>
          <w:rFonts w:ascii="Arial" w:hAnsi="Arial" w:cs="Arial"/>
          <w:i/>
          <w:color w:val="FF0000"/>
          <w:sz w:val="22"/>
          <w:szCs w:val="22"/>
        </w:rPr>
      </w:pPr>
      <w:r w:rsidRPr="00655A69">
        <w:rPr>
          <w:rFonts w:ascii="Arial" w:hAnsi="Arial" w:cs="Arial"/>
          <w:i/>
          <w:color w:val="auto"/>
          <w:sz w:val="22"/>
          <w:szCs w:val="22"/>
        </w:rPr>
        <w:t>*Els camps a complimentar per l’empresa licitadora seran únicament els establerts en fons de color gris corresponent als preus unitaris oferts (columnes “PREU UNITARI OFERTA LICITADOR (sense IVA)” i “OFERTA LICITADOR PREU TOTAL durada Inicial fins 31 de març de 2027 (sense IVA)”).</w:t>
      </w:r>
    </w:p>
    <w:p w:rsidR="00FD42E7" w:rsidRPr="00655A69" w:rsidRDefault="00FD42E7" w:rsidP="00FD42E7">
      <w:pPr>
        <w:pStyle w:val="Prrafodelista"/>
        <w:ind w:left="-284"/>
        <w:jc w:val="both"/>
        <w:rPr>
          <w:rFonts w:ascii="Arial" w:hAnsi="Arial" w:cs="Arial"/>
          <w:i/>
          <w:color w:val="auto"/>
          <w:sz w:val="22"/>
          <w:szCs w:val="22"/>
        </w:rPr>
      </w:pPr>
      <w:r w:rsidRPr="00655A69">
        <w:rPr>
          <w:rFonts w:ascii="Arial" w:hAnsi="Arial" w:cs="Arial"/>
          <w:i/>
          <w:color w:val="auto"/>
          <w:sz w:val="22"/>
          <w:szCs w:val="22"/>
        </w:rPr>
        <w:t>L’import total ofert es considerarà als únics efectes d’atorgar puntuació en aplicació del criteri d’adjudicació. L’import d’adjudicació serà l’import del pressupost base de licitació, amb una despesa màxima que es fixa en un import total de 24.793,39 € (IVA exclòs), més 5.206,61 € d’IVA (21%), import total 30.000,00 € (IVA inclòs), corresponent a la durada inicial fins el 31 de març de 2027, però segons els preus unitaris oferts per l’empresa en l’ANNEX II – Proposició econòmica del PCAP, així com la resta de compromisos inclosos en la seva oferta.</w:t>
      </w:r>
    </w:p>
    <w:p w:rsidR="00FD42E7" w:rsidRPr="00655A69" w:rsidRDefault="00FD42E7" w:rsidP="00FD42E7">
      <w:pPr>
        <w:pStyle w:val="Sinespaciado"/>
      </w:pPr>
    </w:p>
    <w:p w:rsidR="00FD42E7" w:rsidRDefault="00FD42E7" w:rsidP="00FD42E7">
      <w:pPr>
        <w:ind w:left="-284"/>
        <w:jc w:val="both"/>
        <w:rPr>
          <w:rFonts w:ascii="Arial" w:hAnsi="Arial" w:cs="Arial"/>
          <w:color w:val="auto"/>
          <w:szCs w:val="24"/>
        </w:rPr>
      </w:pPr>
      <w:r w:rsidRPr="00655A69">
        <w:rPr>
          <w:rFonts w:ascii="Arial" w:hAnsi="Arial" w:cs="Arial"/>
          <w:color w:val="auto"/>
          <w:szCs w:val="24"/>
        </w:rPr>
        <w:t xml:space="preserve">Així mateix </w:t>
      </w:r>
      <w:r w:rsidRPr="00655A69">
        <w:rPr>
          <w:rFonts w:ascii="Arial" w:hAnsi="Arial" w:cs="Arial"/>
          <w:b/>
          <w:color w:val="auto"/>
          <w:szCs w:val="24"/>
        </w:rPr>
        <w:t>per la resta de criteris de valoració automàtics, s’ofereix el següent</w:t>
      </w:r>
      <w:r w:rsidRPr="00655A69">
        <w:rPr>
          <w:rFonts w:ascii="Arial" w:hAnsi="Arial" w:cs="Arial"/>
          <w:color w:val="auto"/>
          <w:szCs w:val="24"/>
        </w:rPr>
        <w:t>:</w:t>
      </w:r>
    </w:p>
    <w:p w:rsidR="00FD42E7" w:rsidRDefault="00FD42E7" w:rsidP="00FD42E7">
      <w:pPr>
        <w:ind w:left="-284"/>
        <w:jc w:val="both"/>
        <w:rPr>
          <w:rFonts w:ascii="Arial" w:hAnsi="Arial" w:cs="Arial"/>
          <w:color w:val="auto"/>
          <w:szCs w:val="24"/>
        </w:rPr>
      </w:pPr>
    </w:p>
    <w:p w:rsidR="00FD42E7" w:rsidRDefault="00FD42E7" w:rsidP="00FD42E7">
      <w:pPr>
        <w:jc w:val="both"/>
        <w:rPr>
          <w:rFonts w:ascii="Arial" w:hAnsi="Arial" w:cs="Arial"/>
          <w:color w:val="auto"/>
          <w:szCs w:val="24"/>
        </w:rPr>
      </w:pPr>
    </w:p>
    <w:p w:rsidR="00FD42E7" w:rsidRPr="000A03B3" w:rsidRDefault="00FD42E7" w:rsidP="00FD42E7">
      <w:pPr>
        <w:pStyle w:val="Prrafodelista"/>
        <w:numPr>
          <w:ilvl w:val="0"/>
          <w:numId w:val="3"/>
        </w:numPr>
        <w:jc w:val="both"/>
        <w:rPr>
          <w:rFonts w:ascii="Arial" w:hAnsi="Arial" w:cs="Arial"/>
          <w:color w:val="auto"/>
          <w:szCs w:val="24"/>
        </w:rPr>
      </w:pPr>
      <w:r w:rsidRPr="000A03B3">
        <w:rPr>
          <w:rFonts w:ascii="Arial" w:hAnsi="Arial" w:cs="Arial"/>
          <w:b/>
          <w:color w:val="auto"/>
          <w:szCs w:val="24"/>
        </w:rPr>
        <w:t>Experiència professional addicional de l’equip designat:</w:t>
      </w:r>
    </w:p>
    <w:p w:rsidR="00FD42E7" w:rsidRDefault="00FD42E7" w:rsidP="00FD42E7">
      <w:pPr>
        <w:jc w:val="both"/>
        <w:rPr>
          <w:rFonts w:ascii="Arial" w:hAnsi="Arial" w:cs="Arial"/>
          <w:color w:val="auto"/>
          <w:szCs w:val="24"/>
        </w:rPr>
      </w:pPr>
    </w:p>
    <w:p w:rsidR="00FD42E7" w:rsidRDefault="00FD42E7" w:rsidP="00FD42E7">
      <w:pPr>
        <w:jc w:val="both"/>
        <w:rPr>
          <w:rFonts w:ascii="Arial" w:hAnsi="Arial" w:cs="Arial"/>
          <w:color w:val="auto"/>
          <w:szCs w:val="24"/>
        </w:rPr>
      </w:pPr>
    </w:p>
    <w:p w:rsidR="00FD42E7" w:rsidRPr="000A03B3" w:rsidRDefault="00FD42E7" w:rsidP="00FD42E7">
      <w:pPr>
        <w:ind w:left="360"/>
        <w:jc w:val="both"/>
        <w:rPr>
          <w:rFonts w:ascii="Arial" w:eastAsia="Arial" w:hAnsi="Arial" w:cs="Arial"/>
          <w:szCs w:val="24"/>
        </w:rPr>
      </w:pPr>
      <w:r>
        <w:rPr>
          <w:rFonts w:ascii="Arial" w:eastAsia="Arial" w:hAnsi="Arial" w:cs="Arial"/>
          <w:b/>
          <w:iCs/>
          <w:szCs w:val="24"/>
        </w:rPr>
        <w:t xml:space="preserve">A1) </w:t>
      </w:r>
      <w:r w:rsidRPr="000A03B3">
        <w:rPr>
          <w:rFonts w:ascii="Arial" w:eastAsia="Arial" w:hAnsi="Arial" w:cs="Arial"/>
          <w:b/>
          <w:iCs/>
          <w:szCs w:val="24"/>
        </w:rPr>
        <w:t xml:space="preserve">Per al Director/a de Projecte (fins a 30 punts): </w:t>
      </w:r>
    </w:p>
    <w:p w:rsidR="00FD42E7" w:rsidRDefault="00FD42E7" w:rsidP="00FD42E7">
      <w:pPr>
        <w:ind w:left="360"/>
        <w:jc w:val="both"/>
        <w:rPr>
          <w:rFonts w:ascii="Arial" w:eastAsia="Arial" w:hAnsi="Arial" w:cs="Arial"/>
          <w:szCs w:val="24"/>
        </w:rPr>
      </w:pPr>
    </w:p>
    <w:p w:rsidR="00FD42E7" w:rsidRPr="00BD2643" w:rsidRDefault="00FD42E7" w:rsidP="00FD42E7">
      <w:pPr>
        <w:pStyle w:val="Prrafodelista"/>
        <w:numPr>
          <w:ilvl w:val="0"/>
          <w:numId w:val="1"/>
        </w:numPr>
        <w:jc w:val="both"/>
        <w:rPr>
          <w:rFonts w:ascii="Arial" w:eastAsia="Arial" w:hAnsi="Arial" w:cs="Arial"/>
          <w:szCs w:val="24"/>
        </w:rPr>
      </w:pPr>
      <w:r w:rsidRPr="00BD2643">
        <w:rPr>
          <w:rFonts w:ascii="Arial" w:eastAsia="Arial" w:hAnsi="Arial" w:cs="Arial"/>
          <w:szCs w:val="24"/>
        </w:rPr>
        <w:t xml:space="preserve">Experiència addicional en coordinació o direcció de projectes de gestió de polítiques públiques, per sobre de l’obligatòria (4 anys, en els últims 10 anys). </w:t>
      </w:r>
      <w:r w:rsidRPr="00BD2643">
        <w:rPr>
          <w:rFonts w:ascii="Arial" w:eastAsia="Arial" w:hAnsi="Arial" w:cs="Arial"/>
          <w:szCs w:val="24"/>
          <w:u w:val="single"/>
        </w:rPr>
        <w:t>Màxim 15 punts</w:t>
      </w:r>
      <w:r w:rsidRPr="00BD2643">
        <w:rPr>
          <w:rFonts w:ascii="Arial" w:eastAsia="Arial" w:hAnsi="Arial" w:cs="Arial"/>
          <w:szCs w:val="24"/>
        </w:rPr>
        <w:t xml:space="preserve">: </w:t>
      </w:r>
    </w:p>
    <w:p w:rsidR="00FD42E7" w:rsidRDefault="00FD42E7" w:rsidP="00FD42E7">
      <w:pPr>
        <w:jc w:val="both"/>
        <w:rPr>
          <w:rFonts w:ascii="Arial" w:eastAsia="Arial" w:hAnsi="Arial" w:cs="Arial"/>
          <w:szCs w:val="24"/>
        </w:rPr>
      </w:pPr>
    </w:p>
    <w:p w:rsidR="00FD42E7" w:rsidRPr="00BD2643" w:rsidRDefault="00FD42E7" w:rsidP="00FD42E7">
      <w:pPr>
        <w:ind w:left="426"/>
        <w:jc w:val="both"/>
        <w:rPr>
          <w:rFonts w:ascii="Arial" w:hAnsi="Arial" w:cs="Arial"/>
          <w:color w:val="auto"/>
          <w:szCs w:val="24"/>
        </w:rPr>
      </w:pPr>
      <w:r w:rsidRPr="00BD2643">
        <w:rPr>
          <w:rFonts w:ascii="Arial" w:hAnsi="Arial" w:cs="Arial"/>
          <w:i/>
          <w:color w:val="auto"/>
          <w:szCs w:val="24"/>
        </w:rPr>
        <w:t>(Marcar amb una X la casella que correspongui)</w:t>
      </w:r>
    </w:p>
    <w:p w:rsidR="00FD42E7" w:rsidRDefault="00FD42E7" w:rsidP="00FD42E7">
      <w:pPr>
        <w:jc w:val="both"/>
        <w:rPr>
          <w:rFonts w:ascii="Arial" w:eastAsia="Arial" w:hAnsi="Arial" w:cs="Arial"/>
          <w:szCs w:val="24"/>
        </w:rPr>
      </w:pPr>
    </w:p>
    <w:p w:rsidR="00FD42E7" w:rsidRPr="00223EBF" w:rsidRDefault="00FD42E7" w:rsidP="00FD42E7">
      <w:pPr>
        <w:numPr>
          <w:ilvl w:val="0"/>
          <w:numId w:val="2"/>
        </w:numPr>
        <w:ind w:left="567" w:hanging="283"/>
        <w:jc w:val="both"/>
        <w:rPr>
          <w:rFonts w:ascii="Arial" w:hAnsi="Arial" w:cs="Arial"/>
          <w:color w:val="auto"/>
          <w:szCs w:val="24"/>
        </w:rPr>
      </w:pPr>
      <w:r w:rsidRPr="005B6A5E">
        <w:rPr>
          <w:rFonts w:ascii="Arial" w:eastAsia="Arial" w:hAnsi="Arial" w:cs="Arial"/>
          <w:szCs w:val="24"/>
        </w:rPr>
        <w:t xml:space="preserve">Per 1 any extra d’experiència professional en el transcurs dels últims 10 </w:t>
      </w:r>
      <w:r w:rsidRPr="00223EBF">
        <w:rPr>
          <w:rFonts w:ascii="Arial" w:eastAsia="Arial" w:hAnsi="Arial" w:cs="Arial"/>
          <w:color w:val="auto"/>
          <w:szCs w:val="24"/>
        </w:rPr>
        <w:t>anys (7,5 punts)</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Pr="00223EBF" w:rsidRDefault="00FD42E7" w:rsidP="00FD42E7">
      <w:pPr>
        <w:ind w:left="567" w:hanging="283"/>
        <w:jc w:val="both"/>
        <w:rPr>
          <w:rFonts w:ascii="Arial" w:hAnsi="Arial" w:cs="Arial"/>
          <w:color w:val="auto"/>
          <w:szCs w:val="24"/>
        </w:rPr>
      </w:pPr>
    </w:p>
    <w:p w:rsidR="00FD42E7" w:rsidRDefault="00FD42E7" w:rsidP="00FD42E7">
      <w:pPr>
        <w:numPr>
          <w:ilvl w:val="0"/>
          <w:numId w:val="2"/>
        </w:numPr>
        <w:ind w:left="567" w:hanging="283"/>
        <w:jc w:val="both"/>
        <w:rPr>
          <w:rFonts w:ascii="Arial" w:hAnsi="Arial" w:cs="Arial"/>
          <w:color w:val="auto"/>
          <w:szCs w:val="24"/>
        </w:rPr>
      </w:pPr>
      <w:r w:rsidRPr="00223EBF">
        <w:rPr>
          <w:rFonts w:ascii="Arial" w:hAnsi="Arial" w:cs="Arial"/>
          <w:bCs/>
          <w:color w:val="auto"/>
          <w:szCs w:val="24"/>
        </w:rPr>
        <w:t xml:space="preserve">Per </w:t>
      </w:r>
      <w:r w:rsidRPr="00223EBF">
        <w:rPr>
          <w:rFonts w:ascii="Arial" w:eastAsia="Arial" w:hAnsi="Arial" w:cs="Arial"/>
          <w:color w:val="auto"/>
          <w:szCs w:val="24"/>
        </w:rPr>
        <w:t xml:space="preserve">2 anys extra d’experiència professional en el transcurs dels últims 10 anys (15 punts) </w:t>
      </w:r>
      <w:r w:rsidRPr="00223EBF">
        <w:rPr>
          <w:rFonts w:ascii="Arial" w:hAnsi="Arial" w:cs="Arial"/>
          <w:bCs/>
          <w:color w:val="auto"/>
          <w:szCs w:val="24"/>
        </w:rPr>
        <w:t xml:space="preserve"> </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Default="00FD42E7" w:rsidP="00FD42E7">
      <w:pPr>
        <w:pStyle w:val="Prrafodelista"/>
        <w:rPr>
          <w:rFonts w:ascii="Arial" w:hAnsi="Arial" w:cs="Arial"/>
          <w:color w:val="auto"/>
          <w:szCs w:val="24"/>
        </w:rPr>
      </w:pPr>
    </w:p>
    <w:p w:rsidR="00FD42E7" w:rsidRDefault="00FD42E7" w:rsidP="00FD42E7">
      <w:pPr>
        <w:numPr>
          <w:ilvl w:val="0"/>
          <w:numId w:val="2"/>
        </w:numPr>
        <w:ind w:left="567" w:hanging="283"/>
        <w:jc w:val="both"/>
        <w:rPr>
          <w:rFonts w:ascii="Arial" w:hAnsi="Arial" w:cs="Arial"/>
          <w:color w:val="auto"/>
          <w:szCs w:val="24"/>
        </w:rPr>
      </w:pPr>
      <w:r>
        <w:rPr>
          <w:rFonts w:ascii="Arial" w:hAnsi="Arial" w:cs="Arial"/>
          <w:color w:val="auto"/>
          <w:szCs w:val="24"/>
        </w:rPr>
        <w:t>No ofereix aquesta millora....</w:t>
      </w:r>
      <w:r w:rsidRPr="00223EBF">
        <w:rPr>
          <w:rFonts w:ascii="Arial" w:hAnsi="Arial" w:cs="Arial"/>
          <w:color w:val="auto"/>
          <w:szCs w:val="24"/>
        </w:rPr>
        <w:t xml:space="preserve"> ................................................................</w:t>
      </w:r>
      <w:r>
        <w:rPr>
          <w:rFonts w:ascii="Arial" w:hAnsi="Arial" w:cs="Arial"/>
          <w:color w:val="auto"/>
          <w:szCs w:val="24"/>
        </w:rPr>
        <w:t>.</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Default="00FD42E7" w:rsidP="00FD42E7">
      <w:pPr>
        <w:pStyle w:val="Prrafodelista"/>
        <w:rPr>
          <w:rFonts w:ascii="Arial" w:hAnsi="Arial" w:cs="Arial"/>
          <w:color w:val="auto"/>
          <w:szCs w:val="24"/>
        </w:rPr>
      </w:pPr>
    </w:p>
    <w:p w:rsidR="00FD42E7" w:rsidRPr="008537D1" w:rsidRDefault="00FD42E7" w:rsidP="00FD42E7">
      <w:pPr>
        <w:pStyle w:val="Prrafodelista"/>
        <w:numPr>
          <w:ilvl w:val="0"/>
          <w:numId w:val="1"/>
        </w:numPr>
        <w:spacing w:before="240"/>
        <w:jc w:val="both"/>
        <w:rPr>
          <w:rFonts w:ascii="Arial" w:eastAsia="Arial" w:hAnsi="Arial" w:cs="Arial"/>
          <w:szCs w:val="24"/>
        </w:rPr>
      </w:pPr>
      <w:r w:rsidRPr="00BD2643">
        <w:rPr>
          <w:rFonts w:ascii="Arial" w:hAnsi="Arial" w:cs="Arial"/>
          <w:color w:val="auto"/>
          <w:szCs w:val="24"/>
        </w:rPr>
        <w:t xml:space="preserve">Experiència </w:t>
      </w:r>
      <w:r w:rsidRPr="00BD2643">
        <w:rPr>
          <w:rFonts w:ascii="Arial" w:eastAsia="Arial" w:hAnsi="Arial" w:cs="Arial"/>
          <w:szCs w:val="24"/>
        </w:rPr>
        <w:t xml:space="preserve">addicional coordinant projectes relacionats amb polítiques de temps, per sobre de l’obligatòria (2 anys, en els últims 10 anys). </w:t>
      </w:r>
      <w:r w:rsidRPr="00BD2643">
        <w:rPr>
          <w:rFonts w:ascii="Arial" w:eastAsia="Arial" w:hAnsi="Arial" w:cs="Arial"/>
          <w:szCs w:val="24"/>
          <w:u w:val="single"/>
        </w:rPr>
        <w:t>Màxim 15 punts</w:t>
      </w:r>
      <w:r w:rsidRPr="00BD2643">
        <w:rPr>
          <w:rFonts w:ascii="Arial" w:eastAsia="Arial" w:hAnsi="Arial" w:cs="Arial"/>
          <w:szCs w:val="24"/>
        </w:rPr>
        <w:t xml:space="preserve">: </w:t>
      </w:r>
      <w:r>
        <w:rPr>
          <w:rFonts w:ascii="Arial" w:eastAsia="Arial" w:hAnsi="Arial" w:cs="Arial"/>
          <w:szCs w:val="24"/>
        </w:rPr>
        <w:br/>
      </w:r>
    </w:p>
    <w:p w:rsidR="00FD42E7" w:rsidRDefault="00FD42E7" w:rsidP="00FD42E7">
      <w:pPr>
        <w:pStyle w:val="Prrafodelista"/>
        <w:ind w:left="360"/>
        <w:jc w:val="both"/>
        <w:rPr>
          <w:rFonts w:ascii="Arial" w:hAnsi="Arial" w:cs="Arial"/>
          <w:i/>
          <w:color w:val="auto"/>
          <w:szCs w:val="24"/>
        </w:rPr>
      </w:pPr>
      <w:r w:rsidRPr="00BD2643">
        <w:rPr>
          <w:rFonts w:ascii="Arial" w:hAnsi="Arial" w:cs="Arial"/>
          <w:i/>
          <w:color w:val="auto"/>
          <w:szCs w:val="24"/>
        </w:rPr>
        <w:t>(Marcar amb una X la casella que correspongui)</w:t>
      </w:r>
    </w:p>
    <w:p w:rsidR="00FD42E7" w:rsidRPr="00BD2643" w:rsidRDefault="00FD42E7" w:rsidP="00FD42E7">
      <w:pPr>
        <w:pStyle w:val="Prrafodelista"/>
        <w:ind w:left="360"/>
        <w:jc w:val="both"/>
        <w:rPr>
          <w:rFonts w:ascii="Arial" w:hAnsi="Arial" w:cs="Arial"/>
          <w:color w:val="auto"/>
          <w:szCs w:val="24"/>
        </w:rPr>
      </w:pPr>
    </w:p>
    <w:p w:rsidR="00FD42E7" w:rsidRPr="00223EBF" w:rsidRDefault="00FD42E7" w:rsidP="00FD42E7">
      <w:pPr>
        <w:numPr>
          <w:ilvl w:val="0"/>
          <w:numId w:val="2"/>
        </w:numPr>
        <w:ind w:left="567" w:hanging="283"/>
        <w:jc w:val="both"/>
        <w:rPr>
          <w:rFonts w:ascii="Arial" w:hAnsi="Arial" w:cs="Arial"/>
          <w:color w:val="auto"/>
          <w:szCs w:val="24"/>
        </w:rPr>
      </w:pPr>
      <w:r w:rsidRPr="005B6A5E">
        <w:rPr>
          <w:rFonts w:ascii="Arial" w:eastAsia="Arial" w:hAnsi="Arial" w:cs="Arial"/>
          <w:szCs w:val="24"/>
        </w:rPr>
        <w:t xml:space="preserve">Per 1 any extra d’experiència professional en el transcurs dels últims 10 </w:t>
      </w:r>
      <w:r w:rsidRPr="00223EBF">
        <w:rPr>
          <w:rFonts w:ascii="Arial" w:eastAsia="Arial" w:hAnsi="Arial" w:cs="Arial"/>
          <w:color w:val="auto"/>
          <w:szCs w:val="24"/>
        </w:rPr>
        <w:t>anys (7,5 punts)</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Pr="00223EBF" w:rsidRDefault="00FD42E7" w:rsidP="00FD42E7">
      <w:pPr>
        <w:ind w:left="567" w:hanging="283"/>
        <w:jc w:val="both"/>
        <w:rPr>
          <w:rFonts w:ascii="Arial" w:hAnsi="Arial" w:cs="Arial"/>
          <w:color w:val="auto"/>
          <w:szCs w:val="24"/>
        </w:rPr>
      </w:pPr>
    </w:p>
    <w:p w:rsidR="00FD42E7" w:rsidRDefault="00FD42E7" w:rsidP="00FD42E7">
      <w:pPr>
        <w:numPr>
          <w:ilvl w:val="0"/>
          <w:numId w:val="2"/>
        </w:numPr>
        <w:ind w:left="567" w:hanging="283"/>
        <w:jc w:val="both"/>
        <w:rPr>
          <w:rFonts w:ascii="Arial" w:hAnsi="Arial" w:cs="Arial"/>
          <w:color w:val="auto"/>
          <w:szCs w:val="24"/>
        </w:rPr>
      </w:pPr>
      <w:r w:rsidRPr="00223EBF">
        <w:rPr>
          <w:rFonts w:ascii="Arial" w:hAnsi="Arial" w:cs="Arial"/>
          <w:bCs/>
          <w:color w:val="auto"/>
          <w:szCs w:val="24"/>
        </w:rPr>
        <w:t xml:space="preserve">Per </w:t>
      </w:r>
      <w:r w:rsidRPr="00223EBF">
        <w:rPr>
          <w:rFonts w:ascii="Arial" w:eastAsia="Arial" w:hAnsi="Arial" w:cs="Arial"/>
          <w:color w:val="auto"/>
          <w:szCs w:val="24"/>
        </w:rPr>
        <w:t xml:space="preserve">2 anys extra d’experiència professional en el transcurs dels últims 10 anys (15 punts) </w:t>
      </w:r>
      <w:r w:rsidRPr="00223EBF">
        <w:rPr>
          <w:rFonts w:ascii="Arial" w:hAnsi="Arial" w:cs="Arial"/>
          <w:bCs/>
          <w:color w:val="auto"/>
          <w:szCs w:val="24"/>
        </w:rPr>
        <w:t xml:space="preserve"> </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Default="00FD42E7" w:rsidP="00FD42E7">
      <w:pPr>
        <w:pStyle w:val="Prrafodelista"/>
        <w:rPr>
          <w:rFonts w:ascii="Arial" w:hAnsi="Arial" w:cs="Arial"/>
          <w:color w:val="auto"/>
          <w:szCs w:val="24"/>
        </w:rPr>
      </w:pPr>
    </w:p>
    <w:p w:rsidR="00FD42E7" w:rsidRDefault="00FD42E7" w:rsidP="00FD42E7">
      <w:pPr>
        <w:numPr>
          <w:ilvl w:val="0"/>
          <w:numId w:val="2"/>
        </w:numPr>
        <w:ind w:left="567" w:hanging="283"/>
        <w:jc w:val="both"/>
        <w:rPr>
          <w:rFonts w:ascii="Arial" w:hAnsi="Arial" w:cs="Arial"/>
          <w:color w:val="auto"/>
          <w:szCs w:val="24"/>
        </w:rPr>
      </w:pPr>
      <w:r>
        <w:rPr>
          <w:rFonts w:ascii="Arial" w:hAnsi="Arial" w:cs="Arial"/>
          <w:color w:val="auto"/>
          <w:szCs w:val="24"/>
        </w:rPr>
        <w:t>No ofereix aquesta millora....</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Pr="00BD2643" w:rsidRDefault="00FD42E7" w:rsidP="00FD42E7">
      <w:pPr>
        <w:jc w:val="both"/>
        <w:rPr>
          <w:rFonts w:ascii="Arial" w:hAnsi="Arial" w:cs="Arial"/>
          <w:color w:val="auto"/>
          <w:szCs w:val="24"/>
        </w:rPr>
      </w:pPr>
    </w:p>
    <w:p w:rsidR="00FD42E7" w:rsidRPr="005B6A5E" w:rsidRDefault="00FD42E7" w:rsidP="00FD42E7">
      <w:pPr>
        <w:pStyle w:val="Prrafodelista"/>
        <w:ind w:left="720"/>
        <w:jc w:val="both"/>
        <w:rPr>
          <w:rFonts w:ascii="Arial" w:hAnsi="Arial" w:cs="Arial"/>
          <w:color w:val="auto"/>
          <w:szCs w:val="24"/>
        </w:rPr>
      </w:pPr>
    </w:p>
    <w:p w:rsidR="00FD42E7" w:rsidRPr="00BD2643" w:rsidRDefault="00FD42E7" w:rsidP="00FD42E7">
      <w:pPr>
        <w:pStyle w:val="Prrafodelista"/>
        <w:ind w:left="720"/>
        <w:jc w:val="both"/>
        <w:rPr>
          <w:rFonts w:ascii="Arial" w:hAnsi="Arial" w:cs="Arial"/>
          <w:color w:val="auto"/>
          <w:szCs w:val="24"/>
        </w:rPr>
      </w:pPr>
      <w:r>
        <w:rPr>
          <w:rFonts w:ascii="Arial" w:hAnsi="Arial" w:cs="Arial"/>
          <w:b/>
          <w:color w:val="auto"/>
          <w:szCs w:val="24"/>
        </w:rPr>
        <w:t>A2) Per al consultor/a junior (fins a 15 punts):</w:t>
      </w:r>
    </w:p>
    <w:p w:rsidR="00FD42E7" w:rsidRDefault="00FD42E7" w:rsidP="00FD42E7">
      <w:pPr>
        <w:ind w:left="360"/>
        <w:jc w:val="both"/>
        <w:rPr>
          <w:rFonts w:ascii="Arial" w:hAnsi="Arial" w:cs="Arial"/>
          <w:b/>
          <w:color w:val="auto"/>
          <w:szCs w:val="24"/>
        </w:rPr>
      </w:pPr>
    </w:p>
    <w:p w:rsidR="00FD42E7" w:rsidRPr="00BD2643" w:rsidRDefault="00FD42E7" w:rsidP="00FD42E7">
      <w:pPr>
        <w:pStyle w:val="Prrafodelista"/>
        <w:numPr>
          <w:ilvl w:val="0"/>
          <w:numId w:val="1"/>
        </w:numPr>
        <w:jc w:val="both"/>
        <w:rPr>
          <w:rFonts w:ascii="Arial" w:hAnsi="Arial" w:cs="Arial"/>
          <w:color w:val="auto"/>
          <w:szCs w:val="24"/>
        </w:rPr>
      </w:pPr>
      <w:r w:rsidRPr="00BD2643">
        <w:rPr>
          <w:rFonts w:ascii="Arial" w:hAnsi="Arial" w:cs="Arial"/>
          <w:color w:val="auto"/>
          <w:szCs w:val="24"/>
        </w:rPr>
        <w:t xml:space="preserve">Experiència </w:t>
      </w:r>
      <w:r w:rsidRPr="00116033">
        <w:rPr>
          <w:rFonts w:ascii="Arial" w:eastAsia="Arial" w:hAnsi="Arial" w:cs="Arial"/>
          <w:szCs w:val="24"/>
        </w:rPr>
        <w:t>addicional en tasques vinculades al disseny i la gestió de projectes de gestió de polítiques públiques, per sobre de l’obligatòria (1 any, en els últims 10 anys)</w:t>
      </w:r>
      <w:r>
        <w:rPr>
          <w:rFonts w:ascii="Arial" w:eastAsia="Arial" w:hAnsi="Arial" w:cs="Arial"/>
          <w:szCs w:val="24"/>
        </w:rPr>
        <w:t xml:space="preserve">. </w:t>
      </w:r>
      <w:r>
        <w:rPr>
          <w:rFonts w:ascii="Arial" w:eastAsia="Arial" w:hAnsi="Arial" w:cs="Arial"/>
          <w:szCs w:val="24"/>
          <w:u w:val="single"/>
        </w:rPr>
        <w:t>Màxim 7,5 punts</w:t>
      </w:r>
      <w:r w:rsidRPr="00116033">
        <w:rPr>
          <w:rFonts w:ascii="Arial" w:eastAsia="Arial" w:hAnsi="Arial" w:cs="Arial"/>
          <w:szCs w:val="24"/>
        </w:rPr>
        <w:t xml:space="preserve">: </w:t>
      </w:r>
      <w:r w:rsidRPr="00BD2643">
        <w:rPr>
          <w:rFonts w:ascii="Arial" w:hAnsi="Arial" w:cs="Arial"/>
          <w:b/>
          <w:color w:val="auto"/>
          <w:szCs w:val="24"/>
        </w:rPr>
        <w:t xml:space="preserve"> </w:t>
      </w:r>
    </w:p>
    <w:p w:rsidR="00FD42E7" w:rsidRDefault="00FD42E7" w:rsidP="00FD42E7">
      <w:pPr>
        <w:pStyle w:val="Prrafodelista"/>
        <w:ind w:left="360"/>
        <w:jc w:val="both"/>
        <w:rPr>
          <w:rFonts w:ascii="Arial" w:hAnsi="Arial" w:cs="Arial"/>
          <w:color w:val="auto"/>
          <w:szCs w:val="24"/>
        </w:rPr>
      </w:pPr>
    </w:p>
    <w:p w:rsidR="00FD42E7" w:rsidRPr="00BD2643" w:rsidRDefault="00FD42E7" w:rsidP="00FD42E7">
      <w:pPr>
        <w:ind w:left="426"/>
        <w:jc w:val="both"/>
        <w:rPr>
          <w:rFonts w:ascii="Arial" w:hAnsi="Arial" w:cs="Arial"/>
          <w:color w:val="auto"/>
          <w:szCs w:val="24"/>
        </w:rPr>
      </w:pPr>
      <w:r w:rsidRPr="00BD2643">
        <w:rPr>
          <w:rFonts w:ascii="Arial" w:hAnsi="Arial" w:cs="Arial"/>
          <w:i/>
          <w:color w:val="auto"/>
          <w:szCs w:val="24"/>
        </w:rPr>
        <w:t>(Marcar amb una X la casella que correspongui)</w:t>
      </w:r>
    </w:p>
    <w:p w:rsidR="00FD42E7" w:rsidRDefault="00FD42E7" w:rsidP="00FD42E7">
      <w:pPr>
        <w:pStyle w:val="Prrafodelista"/>
        <w:ind w:left="360"/>
        <w:jc w:val="both"/>
        <w:rPr>
          <w:rFonts w:ascii="Arial" w:hAnsi="Arial" w:cs="Arial"/>
          <w:color w:val="auto"/>
          <w:szCs w:val="24"/>
        </w:rPr>
      </w:pPr>
    </w:p>
    <w:p w:rsidR="00FD42E7" w:rsidRDefault="00FD42E7" w:rsidP="00FD42E7">
      <w:pPr>
        <w:numPr>
          <w:ilvl w:val="0"/>
          <w:numId w:val="2"/>
        </w:numPr>
        <w:ind w:left="567" w:hanging="283"/>
        <w:jc w:val="both"/>
        <w:rPr>
          <w:rFonts w:ascii="Arial" w:hAnsi="Arial" w:cs="Arial"/>
          <w:color w:val="auto"/>
          <w:szCs w:val="24"/>
        </w:rPr>
      </w:pPr>
      <w:r w:rsidRPr="005B6A5E">
        <w:rPr>
          <w:rFonts w:ascii="Arial" w:eastAsia="Arial" w:hAnsi="Arial" w:cs="Arial"/>
          <w:szCs w:val="24"/>
        </w:rPr>
        <w:t xml:space="preserve">Per 1 any extra d’experiència professional en el transcurs dels últims 10 </w:t>
      </w:r>
      <w:r w:rsidRPr="00223EBF">
        <w:rPr>
          <w:rFonts w:ascii="Arial" w:eastAsia="Arial" w:hAnsi="Arial" w:cs="Arial"/>
          <w:color w:val="auto"/>
          <w:szCs w:val="24"/>
        </w:rPr>
        <w:t>anys (7,5 punts)</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Pr="00223EBF" w:rsidRDefault="00FD42E7" w:rsidP="00FD42E7">
      <w:pPr>
        <w:ind w:left="567"/>
        <w:jc w:val="both"/>
        <w:rPr>
          <w:rFonts w:ascii="Arial" w:hAnsi="Arial" w:cs="Arial"/>
          <w:color w:val="auto"/>
          <w:szCs w:val="24"/>
        </w:rPr>
      </w:pPr>
    </w:p>
    <w:p w:rsidR="00FD42E7" w:rsidRDefault="00FD42E7" w:rsidP="00FD42E7">
      <w:pPr>
        <w:numPr>
          <w:ilvl w:val="0"/>
          <w:numId w:val="2"/>
        </w:numPr>
        <w:ind w:left="567" w:hanging="283"/>
        <w:jc w:val="both"/>
        <w:rPr>
          <w:rFonts w:ascii="Arial" w:hAnsi="Arial" w:cs="Arial"/>
          <w:color w:val="auto"/>
          <w:szCs w:val="24"/>
        </w:rPr>
      </w:pPr>
      <w:r>
        <w:rPr>
          <w:rFonts w:ascii="Arial" w:hAnsi="Arial" w:cs="Arial"/>
          <w:color w:val="auto"/>
          <w:szCs w:val="24"/>
        </w:rPr>
        <w:t>No ofereix aquesta millora....</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Pr="00BD2643" w:rsidRDefault="00FD42E7" w:rsidP="00FD42E7">
      <w:pPr>
        <w:pStyle w:val="Prrafodelista"/>
        <w:ind w:left="643"/>
        <w:jc w:val="both"/>
        <w:rPr>
          <w:rFonts w:ascii="Arial" w:hAnsi="Arial" w:cs="Arial"/>
          <w:color w:val="auto"/>
          <w:szCs w:val="24"/>
        </w:rPr>
      </w:pPr>
    </w:p>
    <w:p w:rsidR="00FD42E7" w:rsidRDefault="00FD42E7" w:rsidP="00FD42E7">
      <w:pPr>
        <w:pStyle w:val="Sinespaciado"/>
        <w:rPr>
          <w:color w:val="FF0000"/>
        </w:rPr>
      </w:pPr>
    </w:p>
    <w:p w:rsidR="00FD42E7" w:rsidRDefault="00FD42E7" w:rsidP="00FD42E7">
      <w:pPr>
        <w:numPr>
          <w:ilvl w:val="0"/>
          <w:numId w:val="1"/>
        </w:numPr>
        <w:jc w:val="both"/>
        <w:rPr>
          <w:rFonts w:ascii="Arial" w:eastAsia="Arial" w:hAnsi="Arial" w:cs="Arial"/>
          <w:szCs w:val="24"/>
        </w:rPr>
      </w:pPr>
      <w:r w:rsidRPr="00116033">
        <w:rPr>
          <w:rFonts w:ascii="Arial" w:eastAsia="Arial" w:hAnsi="Arial" w:cs="Arial"/>
          <w:szCs w:val="24"/>
        </w:rPr>
        <w:t>Experiència addicional coordinant projectes relacionats amb polítiques de temps, per sobre de l’obligatòria (1 any, en els últims 10 anys)</w:t>
      </w:r>
      <w:r>
        <w:rPr>
          <w:rFonts w:ascii="Arial" w:eastAsia="Arial" w:hAnsi="Arial" w:cs="Arial"/>
          <w:szCs w:val="24"/>
        </w:rPr>
        <w:t xml:space="preserve">. </w:t>
      </w:r>
      <w:r>
        <w:rPr>
          <w:rFonts w:ascii="Arial" w:eastAsia="Arial" w:hAnsi="Arial" w:cs="Arial"/>
          <w:szCs w:val="24"/>
          <w:u w:val="single"/>
        </w:rPr>
        <w:t>Màxim 7,5 punts</w:t>
      </w:r>
      <w:r w:rsidRPr="00116033">
        <w:rPr>
          <w:rFonts w:ascii="Arial" w:eastAsia="Arial" w:hAnsi="Arial" w:cs="Arial"/>
          <w:szCs w:val="24"/>
        </w:rPr>
        <w:t xml:space="preserve">: </w:t>
      </w:r>
    </w:p>
    <w:p w:rsidR="00FD42E7" w:rsidRDefault="00FD42E7" w:rsidP="00FD42E7">
      <w:pPr>
        <w:ind w:left="360"/>
        <w:jc w:val="both"/>
        <w:rPr>
          <w:rFonts w:ascii="Arial" w:eastAsia="Arial" w:hAnsi="Arial" w:cs="Arial"/>
          <w:szCs w:val="24"/>
        </w:rPr>
      </w:pPr>
    </w:p>
    <w:p w:rsidR="00FD42E7" w:rsidRPr="00BD2643" w:rsidRDefault="00FD42E7" w:rsidP="00FD42E7">
      <w:pPr>
        <w:ind w:left="426"/>
        <w:jc w:val="both"/>
        <w:rPr>
          <w:rFonts w:ascii="Arial" w:hAnsi="Arial" w:cs="Arial"/>
          <w:color w:val="auto"/>
          <w:szCs w:val="24"/>
        </w:rPr>
      </w:pPr>
      <w:r w:rsidRPr="00BD2643">
        <w:rPr>
          <w:rFonts w:ascii="Arial" w:hAnsi="Arial" w:cs="Arial"/>
          <w:i/>
          <w:color w:val="auto"/>
          <w:szCs w:val="24"/>
        </w:rPr>
        <w:t>(Marcar amb una X la casella que correspongui)</w:t>
      </w:r>
    </w:p>
    <w:p w:rsidR="00FD42E7" w:rsidRDefault="00FD42E7" w:rsidP="00FD42E7">
      <w:pPr>
        <w:pStyle w:val="Sinespaciado"/>
        <w:rPr>
          <w:color w:val="FF0000"/>
        </w:rPr>
      </w:pPr>
    </w:p>
    <w:p w:rsidR="00FD42E7" w:rsidRDefault="00FD42E7" w:rsidP="00FD42E7">
      <w:pPr>
        <w:numPr>
          <w:ilvl w:val="0"/>
          <w:numId w:val="2"/>
        </w:numPr>
        <w:ind w:left="567" w:hanging="283"/>
        <w:jc w:val="both"/>
        <w:rPr>
          <w:rFonts w:ascii="Arial" w:hAnsi="Arial" w:cs="Arial"/>
          <w:color w:val="auto"/>
          <w:szCs w:val="24"/>
        </w:rPr>
      </w:pPr>
      <w:r w:rsidRPr="005B6A5E">
        <w:rPr>
          <w:rFonts w:ascii="Arial" w:eastAsia="Arial" w:hAnsi="Arial" w:cs="Arial"/>
          <w:szCs w:val="24"/>
        </w:rPr>
        <w:t xml:space="preserve">Per 1 any extra d’experiència professional en el transcurs dels últims 10 </w:t>
      </w:r>
      <w:r w:rsidRPr="00223EBF">
        <w:rPr>
          <w:rFonts w:ascii="Arial" w:eastAsia="Arial" w:hAnsi="Arial" w:cs="Arial"/>
          <w:color w:val="auto"/>
          <w:szCs w:val="24"/>
        </w:rPr>
        <w:t>anys (7,5 punts)</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Default="00FD42E7" w:rsidP="00FD42E7">
      <w:pPr>
        <w:ind w:left="567"/>
        <w:jc w:val="both"/>
        <w:rPr>
          <w:rFonts w:ascii="Arial" w:hAnsi="Arial" w:cs="Arial"/>
          <w:color w:val="auto"/>
          <w:szCs w:val="24"/>
        </w:rPr>
      </w:pPr>
    </w:p>
    <w:p w:rsidR="00FD42E7" w:rsidRDefault="00FD42E7" w:rsidP="00FD42E7">
      <w:pPr>
        <w:numPr>
          <w:ilvl w:val="0"/>
          <w:numId w:val="2"/>
        </w:numPr>
        <w:ind w:left="567" w:hanging="283"/>
        <w:jc w:val="both"/>
        <w:rPr>
          <w:rFonts w:ascii="Arial" w:hAnsi="Arial" w:cs="Arial"/>
          <w:color w:val="auto"/>
          <w:szCs w:val="24"/>
        </w:rPr>
      </w:pPr>
      <w:r>
        <w:rPr>
          <w:rFonts w:ascii="Arial" w:hAnsi="Arial" w:cs="Arial"/>
          <w:color w:val="auto"/>
          <w:szCs w:val="24"/>
        </w:rPr>
        <w:t>No ofereix aquesta millora....</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Pr="00655A69" w:rsidRDefault="00FD42E7" w:rsidP="00FD42E7">
      <w:pPr>
        <w:pStyle w:val="Sinespaciado"/>
        <w:ind w:left="643"/>
        <w:rPr>
          <w:color w:val="FF0000"/>
        </w:rPr>
      </w:pPr>
    </w:p>
    <w:p w:rsidR="00FD42E7" w:rsidRDefault="00FD42E7" w:rsidP="00FD42E7">
      <w:pPr>
        <w:pStyle w:val="TableParagraph"/>
        <w:tabs>
          <w:tab w:val="left" w:pos="884"/>
        </w:tabs>
        <w:spacing w:before="29"/>
        <w:jc w:val="both"/>
        <w:rPr>
          <w:rFonts w:ascii="Arial" w:hAnsi="Arial" w:cs="Arial"/>
          <w:bCs/>
          <w:color w:val="FF0000"/>
          <w:lang w:val="ca-ES"/>
        </w:rPr>
      </w:pPr>
    </w:p>
    <w:p w:rsidR="00FD42E7" w:rsidRDefault="00FD42E7" w:rsidP="00FD42E7">
      <w:pPr>
        <w:pStyle w:val="TableParagraph"/>
        <w:numPr>
          <w:ilvl w:val="0"/>
          <w:numId w:val="3"/>
        </w:numPr>
        <w:tabs>
          <w:tab w:val="left" w:pos="884"/>
        </w:tabs>
        <w:spacing w:before="29"/>
        <w:jc w:val="both"/>
        <w:rPr>
          <w:rFonts w:ascii="Arial" w:hAnsi="Arial" w:cs="Arial"/>
          <w:b/>
          <w:bCs/>
          <w:lang w:val="ca-ES"/>
        </w:rPr>
      </w:pPr>
      <w:r w:rsidRPr="000A03B3">
        <w:rPr>
          <w:rFonts w:ascii="Arial" w:hAnsi="Arial" w:cs="Arial"/>
          <w:b/>
          <w:bCs/>
          <w:lang w:val="ca-ES"/>
        </w:rPr>
        <w:t>Col·laboració amb Xarxes Específiques (fins a 20 punts):</w:t>
      </w:r>
    </w:p>
    <w:p w:rsidR="00FD42E7" w:rsidRDefault="00FD42E7" w:rsidP="00FD42E7">
      <w:pPr>
        <w:pStyle w:val="TableParagraph"/>
        <w:tabs>
          <w:tab w:val="left" w:pos="884"/>
        </w:tabs>
        <w:spacing w:before="29"/>
        <w:jc w:val="both"/>
        <w:rPr>
          <w:rFonts w:ascii="Arial" w:hAnsi="Arial" w:cs="Arial"/>
          <w:b/>
          <w:bCs/>
          <w:lang w:val="ca-ES"/>
        </w:rPr>
      </w:pPr>
    </w:p>
    <w:p w:rsidR="00FD42E7" w:rsidRDefault="00FD42E7" w:rsidP="00FD42E7">
      <w:pPr>
        <w:numPr>
          <w:ilvl w:val="0"/>
          <w:numId w:val="1"/>
        </w:numPr>
        <w:jc w:val="both"/>
        <w:rPr>
          <w:rFonts w:ascii="Arial" w:eastAsia="Arial" w:hAnsi="Arial" w:cs="Arial"/>
          <w:szCs w:val="24"/>
        </w:rPr>
      </w:pPr>
      <w:r w:rsidRPr="00116033">
        <w:rPr>
          <w:rFonts w:ascii="Arial" w:eastAsia="Arial" w:hAnsi="Arial" w:cs="Arial"/>
          <w:szCs w:val="24"/>
        </w:rPr>
        <w:t xml:space="preserve">Es valorarà positivament la col·laboració prèvia del Director/a de Projecte i del Consultor Junior amb les següents xarxes: </w:t>
      </w:r>
    </w:p>
    <w:p w:rsidR="00FD42E7" w:rsidRDefault="00FD42E7" w:rsidP="00FD42E7">
      <w:pPr>
        <w:jc w:val="both"/>
        <w:rPr>
          <w:rFonts w:ascii="Arial" w:eastAsia="Arial" w:hAnsi="Arial" w:cs="Arial"/>
          <w:szCs w:val="24"/>
        </w:rPr>
      </w:pPr>
    </w:p>
    <w:p w:rsidR="00FD42E7" w:rsidRPr="009A501E" w:rsidRDefault="00FD42E7" w:rsidP="00FD42E7">
      <w:pPr>
        <w:ind w:left="426"/>
        <w:jc w:val="both"/>
        <w:rPr>
          <w:rFonts w:ascii="Arial" w:hAnsi="Arial" w:cs="Arial"/>
          <w:color w:val="auto"/>
          <w:szCs w:val="24"/>
        </w:rPr>
      </w:pPr>
      <w:r w:rsidRPr="00BD2643">
        <w:rPr>
          <w:rFonts w:ascii="Arial" w:hAnsi="Arial" w:cs="Arial"/>
          <w:i/>
          <w:color w:val="auto"/>
          <w:szCs w:val="24"/>
        </w:rPr>
        <w:t>(Marcar amb una X la casella que correspongui)</w:t>
      </w:r>
    </w:p>
    <w:p w:rsidR="00FD42E7" w:rsidRPr="00116033" w:rsidRDefault="00FD42E7" w:rsidP="00FD42E7">
      <w:pPr>
        <w:ind w:left="360"/>
        <w:jc w:val="both"/>
        <w:rPr>
          <w:rFonts w:ascii="Arial" w:eastAsia="Arial" w:hAnsi="Arial" w:cs="Arial"/>
          <w:szCs w:val="24"/>
        </w:rPr>
      </w:pPr>
    </w:p>
    <w:p w:rsidR="00FD42E7" w:rsidRPr="000A03B3" w:rsidRDefault="00FD42E7" w:rsidP="00FD42E7">
      <w:pPr>
        <w:numPr>
          <w:ilvl w:val="1"/>
          <w:numId w:val="1"/>
        </w:numPr>
        <w:jc w:val="both"/>
        <w:rPr>
          <w:rFonts w:ascii="Arial" w:eastAsia="Arial" w:hAnsi="Arial" w:cs="Arial"/>
          <w:szCs w:val="24"/>
        </w:rPr>
      </w:pPr>
      <w:r w:rsidRPr="00116033">
        <w:rPr>
          <w:rFonts w:ascii="Arial" w:eastAsia="Arial" w:hAnsi="Arial" w:cs="Arial"/>
          <w:szCs w:val="24"/>
        </w:rPr>
        <w:t xml:space="preserve">Xarxa Mundial Local de Governs Locals i Regionals (Local </w:t>
      </w:r>
      <w:proofErr w:type="spellStart"/>
      <w:r w:rsidRPr="00116033">
        <w:rPr>
          <w:rFonts w:ascii="Arial" w:eastAsia="Arial" w:hAnsi="Arial" w:cs="Arial"/>
          <w:szCs w:val="24"/>
        </w:rPr>
        <w:t>and</w:t>
      </w:r>
      <w:proofErr w:type="spellEnd"/>
      <w:r w:rsidRPr="00116033">
        <w:rPr>
          <w:rFonts w:ascii="Arial" w:eastAsia="Arial" w:hAnsi="Arial" w:cs="Arial"/>
          <w:szCs w:val="24"/>
        </w:rPr>
        <w:t xml:space="preserve"> Regional </w:t>
      </w:r>
      <w:proofErr w:type="spellStart"/>
      <w:r w:rsidRPr="00116033">
        <w:rPr>
          <w:rFonts w:ascii="Arial" w:eastAsia="Arial" w:hAnsi="Arial" w:cs="Arial"/>
          <w:szCs w:val="24"/>
        </w:rPr>
        <w:t>Governments</w:t>
      </w:r>
      <w:proofErr w:type="spellEnd"/>
      <w:r w:rsidRPr="00116033">
        <w:rPr>
          <w:rFonts w:ascii="Arial" w:eastAsia="Arial" w:hAnsi="Arial" w:cs="Arial"/>
          <w:szCs w:val="24"/>
        </w:rPr>
        <w:t xml:space="preserve"> </w:t>
      </w:r>
      <w:proofErr w:type="spellStart"/>
      <w:r w:rsidRPr="00116033">
        <w:rPr>
          <w:rFonts w:ascii="Arial" w:eastAsia="Arial" w:hAnsi="Arial" w:cs="Arial"/>
          <w:szCs w:val="24"/>
        </w:rPr>
        <w:t>Time</w:t>
      </w:r>
      <w:proofErr w:type="spellEnd"/>
      <w:r w:rsidRPr="00116033">
        <w:rPr>
          <w:rFonts w:ascii="Arial" w:eastAsia="Arial" w:hAnsi="Arial" w:cs="Arial"/>
          <w:szCs w:val="24"/>
        </w:rPr>
        <w:t xml:space="preserve"> Network) (fins a 8 punts</w:t>
      </w:r>
      <w:r>
        <w:rPr>
          <w:rFonts w:ascii="Arial" w:eastAsia="Arial" w:hAnsi="Arial" w:cs="Arial"/>
          <w:szCs w:val="24"/>
        </w:rPr>
        <w:t xml:space="preserve">, </w:t>
      </w:r>
      <w:r w:rsidRPr="00116033">
        <w:rPr>
          <w:rFonts w:ascii="Arial" w:eastAsia="Arial" w:hAnsi="Arial" w:cs="Arial"/>
          <w:szCs w:val="24"/>
        </w:rPr>
        <w:t>4 punts per cada perfil que acrediti col·laboració)</w:t>
      </w:r>
      <w:r>
        <w:rPr>
          <w:rFonts w:ascii="Arial" w:hAnsi="Arial" w:cs="Arial"/>
          <w:color w:val="auto"/>
          <w:szCs w:val="24"/>
        </w:rPr>
        <w:t>.........................................</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Pr="00116033" w:rsidRDefault="00FD42E7" w:rsidP="00FD42E7">
      <w:pPr>
        <w:ind w:left="644"/>
        <w:jc w:val="both"/>
        <w:rPr>
          <w:rFonts w:ascii="Arial" w:eastAsia="Arial" w:hAnsi="Arial" w:cs="Arial"/>
          <w:szCs w:val="24"/>
        </w:rPr>
      </w:pPr>
    </w:p>
    <w:p w:rsidR="00FD42E7" w:rsidRDefault="00FD42E7" w:rsidP="00FD42E7">
      <w:pPr>
        <w:numPr>
          <w:ilvl w:val="1"/>
          <w:numId w:val="1"/>
        </w:numPr>
        <w:jc w:val="both"/>
        <w:rPr>
          <w:rFonts w:ascii="Arial" w:eastAsia="Arial" w:hAnsi="Arial" w:cs="Arial"/>
          <w:szCs w:val="24"/>
        </w:rPr>
      </w:pPr>
      <w:r w:rsidRPr="00116033">
        <w:rPr>
          <w:rFonts w:ascii="Arial" w:eastAsia="Arial" w:hAnsi="Arial" w:cs="Arial"/>
          <w:szCs w:val="24"/>
        </w:rPr>
        <w:t>Xarxa Catalana pel Dret al Temps (fins a 8 punts</w:t>
      </w:r>
      <w:r>
        <w:rPr>
          <w:rFonts w:ascii="Arial" w:eastAsia="Arial" w:hAnsi="Arial" w:cs="Arial"/>
          <w:szCs w:val="24"/>
        </w:rPr>
        <w:t>,</w:t>
      </w:r>
      <w:r w:rsidRPr="00116033">
        <w:rPr>
          <w:rFonts w:ascii="Arial" w:eastAsia="Arial" w:hAnsi="Arial" w:cs="Arial"/>
          <w:szCs w:val="24"/>
        </w:rPr>
        <w:t xml:space="preserve"> 4 punts per cada perfil que acrediti col·laboració).</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Default="00FD42E7" w:rsidP="00FD42E7">
      <w:pPr>
        <w:pStyle w:val="Prrafodelista"/>
        <w:rPr>
          <w:rFonts w:ascii="Arial" w:eastAsia="Arial" w:hAnsi="Arial" w:cs="Arial"/>
          <w:szCs w:val="24"/>
        </w:rPr>
      </w:pPr>
    </w:p>
    <w:p w:rsidR="00FD42E7" w:rsidRPr="00116033" w:rsidRDefault="00FD42E7" w:rsidP="00FD42E7">
      <w:pPr>
        <w:ind w:left="644"/>
        <w:jc w:val="both"/>
        <w:rPr>
          <w:rFonts w:ascii="Arial" w:eastAsia="Arial" w:hAnsi="Arial" w:cs="Arial"/>
          <w:szCs w:val="24"/>
        </w:rPr>
      </w:pPr>
    </w:p>
    <w:p w:rsidR="00FD42E7" w:rsidRPr="009A501E" w:rsidRDefault="00FD42E7" w:rsidP="00FD42E7">
      <w:pPr>
        <w:numPr>
          <w:ilvl w:val="1"/>
          <w:numId w:val="1"/>
        </w:numPr>
        <w:jc w:val="both"/>
        <w:rPr>
          <w:rFonts w:ascii="Arial" w:eastAsia="Arial" w:hAnsi="Arial" w:cs="Arial"/>
          <w:szCs w:val="24"/>
        </w:rPr>
      </w:pPr>
      <w:r w:rsidRPr="00116033">
        <w:rPr>
          <w:rFonts w:ascii="Arial" w:eastAsia="Arial" w:hAnsi="Arial" w:cs="Arial"/>
          <w:szCs w:val="24"/>
        </w:rPr>
        <w:t>Xarxa d'Empreses, Entitats i Comerços per la Reforma Horària d'Esplugues (fins a 4 punts</w:t>
      </w:r>
      <w:r>
        <w:rPr>
          <w:rFonts w:ascii="Arial" w:eastAsia="Arial" w:hAnsi="Arial" w:cs="Arial"/>
          <w:szCs w:val="24"/>
        </w:rPr>
        <w:t>,</w:t>
      </w:r>
      <w:r w:rsidRPr="00116033">
        <w:rPr>
          <w:rFonts w:ascii="Arial" w:eastAsia="Arial" w:hAnsi="Arial" w:cs="Arial"/>
          <w:szCs w:val="24"/>
        </w:rPr>
        <w:t xml:space="preserve"> 2 punts per cada perfil que acrediti col·laboració).</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Pr>
          <w:rFonts w:ascii="Arial" w:eastAsia="Arial" w:hAnsi="Arial" w:cs="Arial"/>
          <w:szCs w:val="24"/>
        </w:rPr>
        <w:t>....................</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Pr>
          <w:rFonts w:ascii="Arial" w:hAnsi="Arial" w:cs="Arial"/>
          <w:color w:val="auto"/>
          <w:szCs w:val="24"/>
        </w:rPr>
        <w:t>.</w:t>
      </w:r>
      <w:r w:rsidRPr="00223EBF">
        <w:rPr>
          <w:rFonts w:ascii="Arial" w:hAnsi="Arial" w:cs="Arial"/>
          <w:color w:val="auto"/>
          <w:szCs w:val="24"/>
        </w:rPr>
        <w:t>...</w:t>
      </w:r>
      <w:r w:rsidRPr="00223EBF">
        <w:rPr>
          <w:rFonts w:ascii="Arial" w:hAnsi="Arial" w:cs="Arial"/>
          <w:color w:val="auto"/>
          <w:szCs w:val="24"/>
        </w:rPr>
        <w:fldChar w:fldCharType="begin">
          <w:ffData>
            <w:name w:val=""/>
            <w:enabled/>
            <w:calcOnExit w:val="0"/>
            <w:checkBox>
              <w:sizeAuto/>
              <w:default w:val="0"/>
            </w:checkBox>
          </w:ffData>
        </w:fldChar>
      </w:r>
      <w:r w:rsidRPr="00223EBF">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223EBF">
        <w:rPr>
          <w:rFonts w:ascii="Arial" w:hAnsi="Arial" w:cs="Arial"/>
          <w:color w:val="auto"/>
          <w:szCs w:val="24"/>
        </w:rPr>
        <w:fldChar w:fldCharType="end"/>
      </w:r>
    </w:p>
    <w:p w:rsidR="00FD42E7" w:rsidRDefault="00FD42E7" w:rsidP="00FD42E7">
      <w:pPr>
        <w:ind w:left="360"/>
        <w:jc w:val="both"/>
        <w:rPr>
          <w:rFonts w:ascii="Arial" w:hAnsi="Arial" w:cs="Arial"/>
          <w:color w:val="auto"/>
          <w:szCs w:val="24"/>
        </w:rPr>
      </w:pPr>
    </w:p>
    <w:p w:rsidR="00FD42E7" w:rsidRPr="009A501E" w:rsidRDefault="00FD42E7" w:rsidP="00FD42E7">
      <w:pPr>
        <w:pStyle w:val="Prrafodelista"/>
        <w:numPr>
          <w:ilvl w:val="1"/>
          <w:numId w:val="1"/>
        </w:numPr>
        <w:jc w:val="both"/>
        <w:rPr>
          <w:rFonts w:ascii="Arial" w:hAnsi="Arial" w:cs="Arial"/>
          <w:color w:val="auto"/>
          <w:szCs w:val="24"/>
        </w:rPr>
      </w:pPr>
      <w:r w:rsidRPr="009A501E">
        <w:rPr>
          <w:rFonts w:ascii="Arial" w:hAnsi="Arial" w:cs="Arial"/>
          <w:color w:val="auto"/>
          <w:szCs w:val="24"/>
        </w:rPr>
        <w:t>No ofereix aquesta millora........................................................................</w:t>
      </w:r>
      <w:r w:rsidRPr="009A501E">
        <w:rPr>
          <w:rFonts w:ascii="Arial" w:hAnsi="Arial" w:cs="Arial"/>
          <w:color w:val="auto"/>
          <w:szCs w:val="24"/>
        </w:rPr>
        <w:fldChar w:fldCharType="begin">
          <w:ffData>
            <w:name w:val=""/>
            <w:enabled/>
            <w:calcOnExit w:val="0"/>
            <w:checkBox>
              <w:sizeAuto/>
              <w:default w:val="0"/>
            </w:checkBox>
          </w:ffData>
        </w:fldChar>
      </w:r>
      <w:r w:rsidRPr="009A501E">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9A501E">
        <w:rPr>
          <w:rFonts w:ascii="Arial" w:hAnsi="Arial" w:cs="Arial"/>
          <w:color w:val="auto"/>
          <w:szCs w:val="24"/>
        </w:rPr>
        <w:fldChar w:fldCharType="end"/>
      </w:r>
    </w:p>
    <w:p w:rsidR="00FD42E7" w:rsidRPr="009A501E" w:rsidRDefault="00FD42E7" w:rsidP="00FD42E7">
      <w:pPr>
        <w:jc w:val="both"/>
        <w:rPr>
          <w:rFonts w:ascii="Arial" w:eastAsia="Arial" w:hAnsi="Arial" w:cs="Arial"/>
          <w:szCs w:val="24"/>
        </w:rPr>
      </w:pPr>
    </w:p>
    <w:p w:rsidR="00FD42E7" w:rsidRPr="009756C9" w:rsidRDefault="00FD42E7" w:rsidP="00FD42E7">
      <w:pPr>
        <w:jc w:val="both"/>
        <w:rPr>
          <w:rFonts w:ascii="Arial" w:hAnsi="Arial" w:cs="Arial"/>
          <w:bCs/>
          <w:color w:val="FF0000"/>
        </w:rPr>
      </w:pPr>
    </w:p>
    <w:p w:rsidR="00FD42E7" w:rsidRPr="009756C9" w:rsidRDefault="00FD42E7" w:rsidP="00FD42E7">
      <w:pPr>
        <w:jc w:val="both"/>
        <w:rPr>
          <w:rFonts w:ascii="Arial" w:hAnsi="Arial" w:cs="Arial"/>
          <w:color w:val="FF0000"/>
          <w:szCs w:val="24"/>
        </w:rPr>
      </w:pPr>
    </w:p>
    <w:p w:rsidR="00FD42E7" w:rsidRPr="00655A69" w:rsidRDefault="00FD42E7" w:rsidP="00FD42E7">
      <w:pPr>
        <w:ind w:left="851" w:hanging="849"/>
        <w:jc w:val="both"/>
        <w:rPr>
          <w:rFonts w:ascii="Arial" w:hAnsi="Arial" w:cs="Arial"/>
          <w:color w:val="auto"/>
          <w:szCs w:val="24"/>
        </w:rPr>
      </w:pPr>
      <w:r w:rsidRPr="00655A69">
        <w:rPr>
          <w:rFonts w:ascii="Arial" w:hAnsi="Arial" w:cs="Arial"/>
          <w:color w:val="auto"/>
          <w:szCs w:val="24"/>
        </w:rPr>
        <w:t>(</w:t>
      </w:r>
      <w:r w:rsidRPr="00655A69">
        <w:rPr>
          <w:rFonts w:ascii="Arial" w:hAnsi="Arial" w:cs="Arial"/>
          <w:i/>
          <w:color w:val="auto"/>
          <w:szCs w:val="24"/>
        </w:rPr>
        <w:t>Data i signatura digital</w:t>
      </w:r>
      <w:r w:rsidRPr="00655A69">
        <w:rPr>
          <w:rFonts w:ascii="Arial" w:hAnsi="Arial" w:cs="Arial"/>
          <w:color w:val="auto"/>
          <w:szCs w:val="24"/>
        </w:rPr>
        <w:t>)."</w:t>
      </w:r>
    </w:p>
    <w:p w:rsidR="00783C2D" w:rsidRDefault="00783C2D"/>
    <w:sectPr w:rsidR="00783C2D" w:rsidSect="00FD42E7">
      <w:headerReference w:type="even" r:id="rId7"/>
      <w:headerReference w:type="default" r:id="rId8"/>
      <w:footerReference w:type="even" r:id="rId9"/>
      <w:footerReference w:type="default" r:id="rId10"/>
      <w:headerReference w:type="first" r:id="rId11"/>
      <w:footerReference w:type="first" r:id="rId12"/>
      <w:pgSz w:w="11906" w:h="16838"/>
      <w:pgMar w:top="1418"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BAA" w:rsidRDefault="00C15BAA" w:rsidP="00C15BAA">
      <w:r>
        <w:separator/>
      </w:r>
    </w:p>
  </w:endnote>
  <w:endnote w:type="continuationSeparator" w:id="0">
    <w:p w:rsidR="00C15BAA" w:rsidRDefault="00C15BAA" w:rsidP="00C1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varese Md BT">
    <w:altName w:val="Times New Roman"/>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23" w:rsidRDefault="00C15BAA" w:rsidP="00CA35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D2823" w:rsidRDefault="00C15BAA" w:rsidP="00CA35A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23" w:rsidRDefault="00C15BAA" w:rsidP="00CA35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rsidR="007D2823" w:rsidRDefault="00C15BAA" w:rsidP="00CA35A0">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273021"/>
      <w:docPartObj>
        <w:docPartGallery w:val="Page Numbers (Bottom of Page)"/>
        <w:docPartUnique/>
      </w:docPartObj>
    </w:sdtPr>
    <w:sdtEndPr/>
    <w:sdtContent>
      <w:p w:rsidR="007D2823" w:rsidRDefault="00C15BAA">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7D2823" w:rsidRDefault="00C15B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BAA" w:rsidRDefault="00C15BAA" w:rsidP="00C15BAA">
      <w:r>
        <w:separator/>
      </w:r>
    </w:p>
  </w:footnote>
  <w:footnote w:type="continuationSeparator" w:id="0">
    <w:p w:rsidR="00C15BAA" w:rsidRDefault="00C15BAA" w:rsidP="00C1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BAA" w:rsidRDefault="00C15B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23" w:rsidRDefault="00C15BAA" w:rsidP="00CA35A0">
    <w:pPr>
      <w:pStyle w:val="Encabezado"/>
      <w:tabs>
        <w:tab w:val="clear" w:pos="4252"/>
        <w:tab w:val="clear" w:pos="8504"/>
        <w:tab w:val="left" w:pos="2228"/>
      </w:tabs>
      <w:rPr>
        <w:rFonts w:ascii="Tms Rmn" w:hAnsi="Tms Rmn"/>
        <w:noProof/>
        <w:lang w:val="es-ES"/>
      </w:rPr>
    </w:pPr>
    <w:r>
      <w:rPr>
        <w:rFonts w:ascii="Tms Rmn" w:hAnsi="Tms Rmn"/>
        <w:noProof/>
        <w:lang w:val="es-ES"/>
      </w:rPr>
      <w:drawing>
        <wp:inline distT="0" distB="0" distL="0" distR="0" wp14:anchorId="54058F68" wp14:editId="745B7978">
          <wp:extent cx="942975" cy="542925"/>
          <wp:effectExtent l="0" t="0" r="9525" b="9525"/>
          <wp:docPr id="2" name="Imagen 2" descr="neg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eg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42925"/>
                  </a:xfrm>
                  <a:prstGeom prst="rect">
                    <a:avLst/>
                  </a:prstGeom>
                  <a:noFill/>
                  <a:ln>
                    <a:noFill/>
                  </a:ln>
                </pic:spPr>
              </pic:pic>
            </a:graphicData>
          </a:graphic>
        </wp:inline>
      </w:drawing>
    </w:r>
  </w:p>
  <w:p w:rsidR="007D2823" w:rsidRPr="00B5501E" w:rsidRDefault="00C15BAA" w:rsidP="00CA35A0">
    <w:pPr>
      <w:pStyle w:val="Encabezado"/>
      <w:tabs>
        <w:tab w:val="clear" w:pos="4252"/>
        <w:tab w:val="clear" w:pos="8504"/>
        <w:tab w:val="left" w:pos="2228"/>
      </w:tabs>
    </w:pPr>
    <w:r>
      <w:rPr>
        <w:rFonts w:ascii="Tms Rmn" w:hAnsi="Tms Rmn"/>
        <w:noProof/>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23" w:rsidRDefault="00C15BAA">
    <w:pPr>
      <w:pStyle w:val="Encabezado"/>
    </w:pPr>
    <w:r>
      <w:rPr>
        <w:rFonts w:ascii="Tms Rmn" w:hAnsi="Tms Rmn"/>
        <w:noProof/>
        <w:lang w:val="es-ES"/>
      </w:rPr>
      <w:drawing>
        <wp:inline distT="0" distB="0" distL="0" distR="0" wp14:anchorId="744FF7FC" wp14:editId="3AE98771">
          <wp:extent cx="942975" cy="542925"/>
          <wp:effectExtent l="0" t="0" r="9525" b="9525"/>
          <wp:docPr id="1" name="Imagen 1" descr="neg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eg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42925"/>
                  </a:xfrm>
                  <a:prstGeom prst="rect">
                    <a:avLst/>
                  </a:prstGeom>
                  <a:noFill/>
                  <a:ln>
                    <a:noFill/>
                  </a:ln>
                </pic:spPr>
              </pic:pic>
            </a:graphicData>
          </a:graphic>
        </wp:inline>
      </w:drawing>
    </w:r>
  </w:p>
  <w:p w:rsidR="00C15BAA" w:rsidRDefault="00C15BAA">
    <w:pPr>
      <w:pStyle w:val="Encabezado"/>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1F5E"/>
    <w:multiLevelType w:val="hybridMultilevel"/>
    <w:tmpl w:val="1EFE3954"/>
    <w:lvl w:ilvl="0" w:tplc="9652501E">
      <w:start w:val="1"/>
      <w:numFmt w:val="bullet"/>
      <w:lvlText w:val=""/>
      <w:lvlJc w:val="left"/>
      <w:pPr>
        <w:ind w:left="643" w:hanging="360"/>
      </w:pPr>
      <w:rPr>
        <w:rFonts w:ascii="Symbol" w:hAnsi="Symbol" w:hint="default"/>
        <w:color w:val="auto"/>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 w15:restartNumberingAfterBreak="0">
    <w:nsid w:val="33AC07D9"/>
    <w:multiLevelType w:val="hybridMultilevel"/>
    <w:tmpl w:val="B560C980"/>
    <w:lvl w:ilvl="0" w:tplc="0C4AB2F4">
      <w:numFmt w:val="bullet"/>
      <w:lvlText w:val="-"/>
      <w:lvlJc w:val="left"/>
      <w:pPr>
        <w:tabs>
          <w:tab w:val="num" w:pos="360"/>
        </w:tabs>
        <w:ind w:left="360" w:hanging="360"/>
      </w:pPr>
      <w:rPr>
        <w:rFonts w:ascii="Arial" w:eastAsia="Times New Roman" w:hAnsi="Arial" w:cs="Arial" w:hint="default"/>
        <w:color w:val="auto"/>
      </w:rPr>
    </w:lvl>
    <w:lvl w:ilvl="1" w:tplc="0C0A0001">
      <w:start w:val="1"/>
      <w:numFmt w:val="bullet"/>
      <w:lvlText w:val=""/>
      <w:lvlJc w:val="left"/>
      <w:pPr>
        <w:tabs>
          <w:tab w:val="num" w:pos="644"/>
        </w:tabs>
        <w:ind w:left="644" w:hanging="360"/>
      </w:pPr>
      <w:rPr>
        <w:rFonts w:ascii="Symbol" w:hAnsi="Symbo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C307A8"/>
    <w:multiLevelType w:val="hybridMultilevel"/>
    <w:tmpl w:val="6A50D70A"/>
    <w:lvl w:ilvl="0" w:tplc="501EFB34">
      <w:start w:val="1"/>
      <w:numFmt w:val="upp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E7"/>
    <w:rsid w:val="00783C2D"/>
    <w:rsid w:val="009B2B6F"/>
    <w:rsid w:val="00C15BAA"/>
    <w:rsid w:val="00FD42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DC90"/>
  <w15:chartTrackingRefBased/>
  <w15:docId w15:val="{160690FD-3F20-4F4B-B653-A0F12A3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2E7"/>
    <w:pPr>
      <w:spacing w:after="0" w:line="240" w:lineRule="auto"/>
    </w:pPr>
    <w:rPr>
      <w:rFonts w:ascii="Novarese Md BT" w:eastAsia="Times New Roman" w:hAnsi="Novarese Md BT"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D42E7"/>
    <w:pPr>
      <w:tabs>
        <w:tab w:val="center" w:pos="4252"/>
        <w:tab w:val="right" w:pos="8504"/>
      </w:tabs>
    </w:pPr>
  </w:style>
  <w:style w:type="character" w:customStyle="1" w:styleId="PiedepginaCar">
    <w:name w:val="Pie de página Car"/>
    <w:basedOn w:val="Fuentedeprrafopredeter"/>
    <w:link w:val="Piedepgina"/>
    <w:uiPriority w:val="99"/>
    <w:rsid w:val="00FD42E7"/>
    <w:rPr>
      <w:rFonts w:ascii="Novarese Md BT" w:eastAsia="Times New Roman" w:hAnsi="Novarese Md BT" w:cs="Times New Roman"/>
      <w:color w:val="000000"/>
      <w:sz w:val="24"/>
      <w:szCs w:val="20"/>
      <w:lang w:eastAsia="es-ES"/>
    </w:rPr>
  </w:style>
  <w:style w:type="character" w:styleId="Nmerodepgina">
    <w:name w:val="page number"/>
    <w:basedOn w:val="Fuentedeprrafopredeter"/>
    <w:rsid w:val="00FD42E7"/>
  </w:style>
  <w:style w:type="table" w:styleId="Tablaconcuadrcula">
    <w:name w:val="Table Grid"/>
    <w:basedOn w:val="Tablanormal"/>
    <w:uiPriority w:val="39"/>
    <w:rsid w:val="00FD42E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Párrafo Numerado,Lista sin Numerar,Párrafo de lista1"/>
    <w:basedOn w:val="Normal"/>
    <w:link w:val="PrrafodelistaCar"/>
    <w:uiPriority w:val="34"/>
    <w:qFormat/>
    <w:rsid w:val="00FD42E7"/>
    <w:pPr>
      <w:ind w:left="708"/>
    </w:pPr>
  </w:style>
  <w:style w:type="paragraph" w:styleId="Encabezado">
    <w:name w:val="header"/>
    <w:basedOn w:val="Normal"/>
    <w:link w:val="EncabezadoCar"/>
    <w:uiPriority w:val="99"/>
    <w:unhideWhenUsed/>
    <w:rsid w:val="00FD42E7"/>
    <w:pPr>
      <w:tabs>
        <w:tab w:val="center" w:pos="4252"/>
        <w:tab w:val="right" w:pos="8504"/>
      </w:tabs>
    </w:pPr>
    <w:rPr>
      <w:rFonts w:ascii="Courier New" w:hAnsi="Courier New"/>
      <w:color w:val="auto"/>
      <w:szCs w:val="24"/>
    </w:rPr>
  </w:style>
  <w:style w:type="character" w:customStyle="1" w:styleId="EncabezadoCar">
    <w:name w:val="Encabezado Car"/>
    <w:basedOn w:val="Fuentedeprrafopredeter"/>
    <w:link w:val="Encabezado"/>
    <w:uiPriority w:val="99"/>
    <w:rsid w:val="00FD42E7"/>
    <w:rPr>
      <w:rFonts w:ascii="Courier New" w:eastAsia="Times New Roman" w:hAnsi="Courier New" w:cs="Times New Roman"/>
      <w:sz w:val="24"/>
      <w:szCs w:val="24"/>
      <w:lang w:eastAsia="es-ES"/>
    </w:rPr>
  </w:style>
  <w:style w:type="paragraph" w:customStyle="1" w:styleId="TableParagraph">
    <w:name w:val="Table Paragraph"/>
    <w:basedOn w:val="Normal"/>
    <w:uiPriority w:val="1"/>
    <w:qFormat/>
    <w:rsid w:val="00FD42E7"/>
    <w:pPr>
      <w:autoSpaceDE w:val="0"/>
      <w:autoSpaceDN w:val="0"/>
      <w:adjustRightInd w:val="0"/>
    </w:pPr>
    <w:rPr>
      <w:rFonts w:ascii="Times New Roman" w:hAnsi="Times New Roman"/>
      <w:color w:val="auto"/>
      <w:szCs w:val="24"/>
      <w:lang w:val="es-ES"/>
    </w:rPr>
  </w:style>
  <w:style w:type="character" w:customStyle="1" w:styleId="PrrafodelistaCar">
    <w:name w:val="Párrafo de lista Car"/>
    <w:aliases w:val="Párrafo de lista - cat Car,Párrafo Numerado Car,Lista sin Numerar Car,Párrafo de lista1 Car"/>
    <w:link w:val="Prrafodelista"/>
    <w:uiPriority w:val="34"/>
    <w:rsid w:val="00FD42E7"/>
    <w:rPr>
      <w:rFonts w:ascii="Novarese Md BT" w:eastAsia="Times New Roman" w:hAnsi="Novarese Md BT" w:cs="Times New Roman"/>
      <w:color w:val="000000"/>
      <w:sz w:val="24"/>
      <w:szCs w:val="20"/>
      <w:lang w:eastAsia="es-ES"/>
    </w:rPr>
  </w:style>
  <w:style w:type="paragraph" w:styleId="Sinespaciado">
    <w:name w:val="No Spacing"/>
    <w:uiPriority w:val="1"/>
    <w:qFormat/>
    <w:rsid w:val="00FD42E7"/>
    <w:pPr>
      <w:spacing w:after="0" w:line="240" w:lineRule="auto"/>
    </w:pPr>
    <w:rPr>
      <w:rFonts w:ascii="Verdana" w:eastAsia="Calibri" w:hAnsi="Verdana" w:cs="Times New Roman"/>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Ajuntament d Esplugues</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Morales Garcia</dc:creator>
  <cp:keywords/>
  <dc:description/>
  <cp:lastModifiedBy>Eulalia Morales Garcia</cp:lastModifiedBy>
  <cp:revision>2</cp:revision>
  <dcterms:created xsi:type="dcterms:W3CDTF">2025-11-25T09:26:00Z</dcterms:created>
  <dcterms:modified xsi:type="dcterms:W3CDTF">2025-11-25T09:27:00Z</dcterms:modified>
</cp:coreProperties>
</file>