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8386"/>
      </w:tblGrid>
      <w:tr w:rsidR="005977DE" w:rsidRPr="008F55E6" w14:paraId="05825697" w14:textId="77777777" w:rsidTr="00615100">
        <w:trPr>
          <w:trHeight w:val="274"/>
        </w:trPr>
        <w:tc>
          <w:tcPr>
            <w:tcW w:w="8612" w:type="dxa"/>
            <w:shd w:val="clear" w:color="auto" w:fill="DAE9F7"/>
            <w:vAlign w:val="center"/>
          </w:tcPr>
          <w:p w14:paraId="442FA8E4" w14:textId="77777777" w:rsidR="005977DE" w:rsidRPr="00837FC0" w:rsidRDefault="005977DE" w:rsidP="00615100">
            <w:pPr>
              <w:autoSpaceDE w:val="0"/>
              <w:autoSpaceDN w:val="0"/>
              <w:adjustRightInd w:val="0"/>
              <w:jc w:val="center"/>
              <w:rPr>
                <w:rFonts w:ascii="Arial" w:hAnsi="Arial" w:cs="Arial"/>
                <w:b/>
                <w:bCs w:val="0"/>
                <w:sz w:val="28"/>
                <w:szCs w:val="28"/>
              </w:rPr>
            </w:pPr>
            <w:bookmarkStart w:id="0" w:name="ANNEX_III"/>
            <w:r w:rsidRPr="008F55E6">
              <w:rPr>
                <w:rFonts w:ascii="Arial" w:hAnsi="Arial" w:cs="Arial"/>
                <w:b/>
                <w:bCs w:val="0"/>
                <w:sz w:val="28"/>
                <w:szCs w:val="28"/>
              </w:rPr>
              <w:t>ANNEX III</w:t>
            </w:r>
            <w:bookmarkEnd w:id="0"/>
          </w:p>
          <w:p w14:paraId="736F0792" w14:textId="77777777" w:rsidR="005977DE" w:rsidRPr="00837FC0" w:rsidRDefault="005977DE" w:rsidP="00615100">
            <w:pPr>
              <w:autoSpaceDE w:val="0"/>
              <w:autoSpaceDN w:val="0"/>
              <w:adjustRightInd w:val="0"/>
              <w:rPr>
                <w:rFonts w:ascii="Arial" w:hAnsi="Arial" w:cs="Arial"/>
                <w:b/>
                <w:bCs w:val="0"/>
                <w:sz w:val="20"/>
              </w:rPr>
            </w:pPr>
            <w:bookmarkStart w:id="1" w:name="_Hlk214952331"/>
            <w:r w:rsidRPr="008F55E6">
              <w:rPr>
                <w:rFonts w:ascii="Arial" w:hAnsi="Arial" w:cs="Arial"/>
                <w:b/>
                <w:bCs w:val="0"/>
                <w:sz w:val="20"/>
              </w:rPr>
              <w:t xml:space="preserve">Documentació administrativa a presentar per les empreses </w:t>
            </w:r>
            <w:r w:rsidRPr="008F55E6">
              <w:rPr>
                <w:rFonts w:ascii="Arial" w:hAnsi="Arial" w:cs="Arial"/>
                <w:b/>
                <w:bCs w:val="0"/>
                <w:sz w:val="20"/>
                <w:u w:val="single"/>
              </w:rPr>
              <w:t>no inscrites</w:t>
            </w:r>
            <w:r w:rsidRPr="008F55E6">
              <w:rPr>
                <w:rFonts w:ascii="Arial" w:hAnsi="Arial" w:cs="Arial"/>
                <w:b/>
                <w:bCs w:val="0"/>
                <w:sz w:val="20"/>
              </w:rPr>
              <w:t xml:space="preserve"> en el Registre Electrònic d’Empreses Licitadores de la Generalitat de Catalunya (RELI) o en el Registre Oficial de Licitadors i Empreses Classificades del Sector Públic (ROLECSP)</w:t>
            </w:r>
            <w:bookmarkEnd w:id="1"/>
          </w:p>
        </w:tc>
      </w:tr>
    </w:tbl>
    <w:p w14:paraId="74409DB8" w14:textId="77777777" w:rsidR="005977DE" w:rsidRPr="008F55E6" w:rsidRDefault="005977DE" w:rsidP="005977DE">
      <w:pPr>
        <w:autoSpaceDE w:val="0"/>
        <w:autoSpaceDN w:val="0"/>
        <w:adjustRightInd w:val="0"/>
        <w:rPr>
          <w:rFonts w:ascii="Arial" w:hAnsi="Arial" w:cs="Arial"/>
          <w:b/>
          <w:sz w:val="20"/>
        </w:rPr>
      </w:pPr>
    </w:p>
    <w:p w14:paraId="6DEF84E4" w14:textId="77777777" w:rsidR="005977DE" w:rsidRPr="008F55E6" w:rsidRDefault="005977DE" w:rsidP="005977DE">
      <w:pPr>
        <w:numPr>
          <w:ilvl w:val="0"/>
          <w:numId w:val="3"/>
        </w:numPr>
        <w:autoSpaceDE w:val="0"/>
        <w:autoSpaceDN w:val="0"/>
        <w:adjustRightInd w:val="0"/>
        <w:spacing w:after="0" w:line="240" w:lineRule="auto"/>
        <w:rPr>
          <w:rFonts w:ascii="Arial" w:hAnsi="Arial" w:cs="Arial"/>
          <w:b/>
          <w:bCs w:val="0"/>
          <w:sz w:val="20"/>
          <w:u w:val="single"/>
        </w:rPr>
      </w:pPr>
      <w:r w:rsidRPr="008F55E6">
        <w:rPr>
          <w:rFonts w:ascii="Arial" w:hAnsi="Arial" w:cs="Arial"/>
          <w:b/>
          <w:bCs w:val="0"/>
          <w:sz w:val="20"/>
          <w:u w:val="single"/>
        </w:rPr>
        <w:t>Capacitat d’obrar i personalitat jurídica</w:t>
      </w:r>
    </w:p>
    <w:p w14:paraId="18CA1225" w14:textId="77777777" w:rsidR="005977DE" w:rsidRPr="008F55E6" w:rsidRDefault="005977DE" w:rsidP="005977DE">
      <w:pPr>
        <w:autoSpaceDE w:val="0"/>
        <w:autoSpaceDN w:val="0"/>
        <w:adjustRightInd w:val="0"/>
        <w:rPr>
          <w:rFonts w:ascii="Arial" w:hAnsi="Arial" w:cs="Arial"/>
          <w:sz w:val="20"/>
        </w:rPr>
      </w:pPr>
    </w:p>
    <w:p w14:paraId="1B26DDE6" w14:textId="77777777" w:rsidR="005977DE" w:rsidRDefault="005977DE" w:rsidP="005977DE">
      <w:pPr>
        <w:pStyle w:val="Prrafodelista"/>
        <w:numPr>
          <w:ilvl w:val="0"/>
          <w:numId w:val="1"/>
        </w:numPr>
        <w:autoSpaceDE w:val="0"/>
        <w:autoSpaceDN w:val="0"/>
        <w:adjustRightInd w:val="0"/>
        <w:spacing w:after="0" w:line="240" w:lineRule="auto"/>
        <w:ind w:left="568" w:hanging="284"/>
        <w:contextualSpacing w:val="0"/>
        <w:rPr>
          <w:rFonts w:ascii="Arial" w:hAnsi="Arial" w:cs="Arial"/>
          <w:b/>
          <w:sz w:val="20"/>
        </w:rPr>
      </w:pPr>
      <w:r w:rsidRPr="008F55E6">
        <w:rPr>
          <w:rFonts w:ascii="Arial" w:hAnsi="Arial" w:cs="Arial"/>
          <w:b/>
          <w:sz w:val="20"/>
        </w:rPr>
        <w:t>Persona jurídica</w:t>
      </w:r>
    </w:p>
    <w:p w14:paraId="3D1B8CD5" w14:textId="77777777" w:rsidR="005977DE" w:rsidRPr="00330F44" w:rsidRDefault="005977DE" w:rsidP="005977DE">
      <w:pPr>
        <w:pStyle w:val="Prrafodelista"/>
        <w:autoSpaceDE w:val="0"/>
        <w:autoSpaceDN w:val="0"/>
        <w:adjustRightInd w:val="0"/>
        <w:ind w:left="568"/>
        <w:rPr>
          <w:rFonts w:ascii="Arial" w:hAnsi="Arial" w:cs="Arial"/>
          <w:b/>
          <w:sz w:val="20"/>
        </w:rPr>
      </w:pPr>
    </w:p>
    <w:p w14:paraId="64F69DC5" w14:textId="77777777" w:rsidR="005977DE" w:rsidRPr="008F55E6" w:rsidRDefault="005977DE" w:rsidP="005977DE">
      <w:pPr>
        <w:autoSpaceDE w:val="0"/>
        <w:autoSpaceDN w:val="0"/>
        <w:adjustRightInd w:val="0"/>
        <w:ind w:left="568"/>
        <w:rPr>
          <w:rFonts w:ascii="Arial" w:hAnsi="Arial" w:cs="Arial"/>
          <w:sz w:val="20"/>
        </w:rPr>
      </w:pPr>
      <w:r w:rsidRPr="008F55E6">
        <w:rPr>
          <w:rFonts w:ascii="Arial" w:hAnsi="Arial" w:cs="Arial"/>
          <w:sz w:val="20"/>
        </w:rPr>
        <w:t xml:space="preserve">Presentació de l’escriptura de constitució o de modificació, si s’escau, inscrita en el Registre Mercantil, quan sigui exigible conforme a la legislació mercantil. Quan no ho sigui, s’acreditarà mitjançant l’escriptura o document de constitució, els estatuts o l’acta fundacional, en què constin les normes que regulen la seva activitat, inscrit, si s’escau, en el corresponent registre oficial. </w:t>
      </w:r>
    </w:p>
    <w:p w14:paraId="640F78F6" w14:textId="77777777" w:rsidR="005977DE" w:rsidRPr="008F55E6" w:rsidRDefault="005977DE" w:rsidP="005977DE">
      <w:pPr>
        <w:autoSpaceDE w:val="0"/>
        <w:autoSpaceDN w:val="0"/>
        <w:adjustRightInd w:val="0"/>
        <w:ind w:left="568"/>
        <w:rPr>
          <w:rFonts w:ascii="Arial" w:hAnsi="Arial" w:cs="Arial"/>
          <w:sz w:val="20"/>
        </w:rPr>
      </w:pPr>
      <w:r w:rsidRPr="008F55E6">
        <w:rPr>
          <w:rFonts w:ascii="Arial" w:hAnsi="Arial" w:cs="Arial"/>
          <w:sz w:val="20"/>
        </w:rPr>
        <w:t>També cal aportar el NIF de l’empresa.</w:t>
      </w:r>
    </w:p>
    <w:p w14:paraId="40A072DF" w14:textId="77777777" w:rsidR="005977DE" w:rsidRPr="008F55E6" w:rsidRDefault="005977DE" w:rsidP="005977DE">
      <w:pPr>
        <w:autoSpaceDE w:val="0"/>
        <w:autoSpaceDN w:val="0"/>
        <w:adjustRightInd w:val="0"/>
        <w:ind w:left="568"/>
        <w:rPr>
          <w:rFonts w:ascii="Arial" w:hAnsi="Arial" w:cs="Arial"/>
          <w:sz w:val="20"/>
        </w:rPr>
      </w:pPr>
      <w:r w:rsidRPr="008F55E6">
        <w:rPr>
          <w:rFonts w:ascii="Arial" w:hAnsi="Arial" w:cs="Arial"/>
          <w:sz w:val="20"/>
        </w:rPr>
        <w:t>Cal que les prestacions objecte d’aquest contracte estiguin compreses dins de les finalitats, objecte o àmbit d’activitat de les empreses licitadores, segons resulti dels seus estatuts o de les seves regles fundacionals, i s’acrediti degudament.</w:t>
      </w:r>
    </w:p>
    <w:p w14:paraId="6663B85D" w14:textId="77777777" w:rsidR="005977DE" w:rsidRDefault="005977DE" w:rsidP="005977DE">
      <w:pPr>
        <w:pStyle w:val="Prrafodelista"/>
        <w:numPr>
          <w:ilvl w:val="0"/>
          <w:numId w:val="1"/>
        </w:numPr>
        <w:autoSpaceDE w:val="0"/>
        <w:autoSpaceDN w:val="0"/>
        <w:adjustRightInd w:val="0"/>
        <w:spacing w:after="0" w:line="240" w:lineRule="auto"/>
        <w:ind w:left="568" w:hanging="284"/>
        <w:contextualSpacing w:val="0"/>
        <w:rPr>
          <w:rFonts w:ascii="Arial" w:hAnsi="Arial" w:cs="Arial"/>
          <w:b/>
          <w:sz w:val="20"/>
        </w:rPr>
      </w:pPr>
      <w:r w:rsidRPr="008F55E6">
        <w:rPr>
          <w:rFonts w:ascii="Arial" w:hAnsi="Arial" w:cs="Arial"/>
          <w:b/>
          <w:sz w:val="20"/>
        </w:rPr>
        <w:t>Persona física</w:t>
      </w:r>
    </w:p>
    <w:p w14:paraId="1AA4C272" w14:textId="77777777" w:rsidR="005977DE" w:rsidRPr="00330F44" w:rsidRDefault="005977DE" w:rsidP="005977DE">
      <w:pPr>
        <w:pStyle w:val="Prrafodelista"/>
        <w:autoSpaceDE w:val="0"/>
        <w:autoSpaceDN w:val="0"/>
        <w:adjustRightInd w:val="0"/>
        <w:ind w:left="568"/>
        <w:rPr>
          <w:rFonts w:ascii="Arial" w:hAnsi="Arial" w:cs="Arial"/>
          <w:b/>
          <w:sz w:val="20"/>
        </w:rPr>
      </w:pPr>
    </w:p>
    <w:p w14:paraId="3DC45027" w14:textId="77777777" w:rsidR="005977DE" w:rsidRPr="008F55E6" w:rsidRDefault="005977DE" w:rsidP="005977DE">
      <w:pPr>
        <w:autoSpaceDE w:val="0"/>
        <w:autoSpaceDN w:val="0"/>
        <w:adjustRightInd w:val="0"/>
        <w:ind w:left="568"/>
        <w:rPr>
          <w:rFonts w:ascii="Arial" w:hAnsi="Arial" w:cs="Arial"/>
          <w:sz w:val="20"/>
        </w:rPr>
      </w:pPr>
      <w:r w:rsidRPr="008F55E6">
        <w:rPr>
          <w:rFonts w:ascii="Arial" w:hAnsi="Arial" w:cs="Arial"/>
          <w:sz w:val="20"/>
        </w:rPr>
        <w:t>Presentació del DNI de la persona física.</w:t>
      </w:r>
    </w:p>
    <w:p w14:paraId="2F43BF9C" w14:textId="77777777" w:rsidR="005977DE" w:rsidRPr="008F55E6" w:rsidRDefault="005977DE" w:rsidP="005977DE">
      <w:pPr>
        <w:pStyle w:val="Prrafodelista"/>
        <w:autoSpaceDE w:val="0"/>
        <w:autoSpaceDN w:val="0"/>
        <w:adjustRightInd w:val="0"/>
        <w:ind w:left="568"/>
        <w:rPr>
          <w:rFonts w:ascii="Arial" w:hAnsi="Arial" w:cs="Arial"/>
          <w:b/>
          <w:sz w:val="20"/>
        </w:rPr>
      </w:pPr>
    </w:p>
    <w:p w14:paraId="551A9C89" w14:textId="77777777" w:rsidR="005977DE" w:rsidRPr="008F55E6" w:rsidRDefault="005977DE" w:rsidP="005977DE">
      <w:pPr>
        <w:pStyle w:val="Prrafodelista"/>
        <w:numPr>
          <w:ilvl w:val="0"/>
          <w:numId w:val="1"/>
        </w:numPr>
        <w:autoSpaceDE w:val="0"/>
        <w:autoSpaceDN w:val="0"/>
        <w:adjustRightInd w:val="0"/>
        <w:spacing w:after="0" w:line="240" w:lineRule="auto"/>
        <w:ind w:left="568" w:hanging="284"/>
        <w:contextualSpacing w:val="0"/>
        <w:rPr>
          <w:rFonts w:ascii="Arial" w:hAnsi="Arial" w:cs="Arial"/>
          <w:b/>
          <w:sz w:val="20"/>
        </w:rPr>
      </w:pPr>
      <w:r w:rsidRPr="008F55E6">
        <w:rPr>
          <w:rFonts w:ascii="Arial" w:hAnsi="Arial" w:cs="Arial"/>
          <w:b/>
          <w:bCs w:val="0"/>
          <w:sz w:val="20"/>
        </w:rPr>
        <w:t>Empresa estrangera comunitària</w:t>
      </w:r>
    </w:p>
    <w:p w14:paraId="78F41DF1" w14:textId="77777777" w:rsidR="005977DE" w:rsidRPr="008F55E6" w:rsidRDefault="005977DE" w:rsidP="005977DE">
      <w:pPr>
        <w:pStyle w:val="Prrafodelista"/>
        <w:autoSpaceDE w:val="0"/>
        <w:autoSpaceDN w:val="0"/>
        <w:adjustRightInd w:val="0"/>
        <w:ind w:left="568"/>
        <w:rPr>
          <w:rFonts w:ascii="Arial" w:hAnsi="Arial" w:cs="Arial"/>
          <w:b/>
          <w:sz w:val="20"/>
        </w:rPr>
      </w:pPr>
    </w:p>
    <w:p w14:paraId="482D8F27" w14:textId="77777777" w:rsidR="005977DE" w:rsidRPr="008F55E6" w:rsidRDefault="005977DE" w:rsidP="005977DE">
      <w:pPr>
        <w:autoSpaceDE w:val="0"/>
        <w:autoSpaceDN w:val="0"/>
        <w:adjustRightInd w:val="0"/>
        <w:ind w:left="568"/>
        <w:rPr>
          <w:rFonts w:ascii="Arial" w:hAnsi="Arial" w:cs="Arial"/>
          <w:sz w:val="20"/>
        </w:rPr>
      </w:pPr>
      <w:r w:rsidRPr="008F55E6">
        <w:rPr>
          <w:rFonts w:ascii="Arial" w:hAnsi="Arial" w:cs="Arial"/>
          <w:sz w:val="20"/>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a l’annex XI de la Directiva 2014/24/UE</w:t>
      </w:r>
    </w:p>
    <w:p w14:paraId="16D99487" w14:textId="77777777" w:rsidR="005977DE" w:rsidRPr="008F55E6" w:rsidRDefault="005977DE" w:rsidP="005977DE">
      <w:pPr>
        <w:pStyle w:val="Prrafodelista"/>
        <w:autoSpaceDE w:val="0"/>
        <w:autoSpaceDN w:val="0"/>
        <w:adjustRightInd w:val="0"/>
        <w:ind w:left="568"/>
        <w:rPr>
          <w:rFonts w:ascii="Arial" w:hAnsi="Arial" w:cs="Arial"/>
          <w:b/>
          <w:sz w:val="20"/>
        </w:rPr>
      </w:pPr>
    </w:p>
    <w:p w14:paraId="3423ABDA" w14:textId="77777777" w:rsidR="005977DE" w:rsidRPr="00330F44" w:rsidRDefault="005977DE" w:rsidP="005977DE">
      <w:pPr>
        <w:pStyle w:val="Prrafodelista"/>
        <w:numPr>
          <w:ilvl w:val="0"/>
          <w:numId w:val="1"/>
        </w:numPr>
        <w:autoSpaceDE w:val="0"/>
        <w:autoSpaceDN w:val="0"/>
        <w:adjustRightInd w:val="0"/>
        <w:spacing w:after="0" w:line="240" w:lineRule="auto"/>
        <w:ind w:left="568" w:hanging="284"/>
        <w:contextualSpacing w:val="0"/>
        <w:rPr>
          <w:rFonts w:ascii="Arial" w:hAnsi="Arial" w:cs="Arial"/>
          <w:b/>
          <w:sz w:val="20"/>
        </w:rPr>
      </w:pPr>
      <w:r w:rsidRPr="008F55E6">
        <w:rPr>
          <w:rFonts w:ascii="Arial" w:hAnsi="Arial" w:cs="Arial"/>
          <w:b/>
          <w:bCs w:val="0"/>
          <w:sz w:val="20"/>
        </w:rPr>
        <w:t>Empresa estrangera no comunitària</w:t>
      </w:r>
    </w:p>
    <w:p w14:paraId="5784957F" w14:textId="77777777" w:rsidR="005977DE" w:rsidRPr="00330F44" w:rsidRDefault="005977DE" w:rsidP="005977DE">
      <w:pPr>
        <w:pStyle w:val="Prrafodelista"/>
        <w:autoSpaceDE w:val="0"/>
        <w:autoSpaceDN w:val="0"/>
        <w:adjustRightInd w:val="0"/>
        <w:ind w:left="568"/>
        <w:rPr>
          <w:rFonts w:ascii="Arial" w:hAnsi="Arial" w:cs="Arial"/>
          <w:b/>
          <w:sz w:val="20"/>
        </w:rPr>
      </w:pPr>
    </w:p>
    <w:p w14:paraId="14681809" w14:textId="77777777" w:rsidR="005977DE" w:rsidRPr="008F55E6" w:rsidRDefault="005977DE" w:rsidP="005977DE">
      <w:pPr>
        <w:autoSpaceDE w:val="0"/>
        <w:autoSpaceDN w:val="0"/>
        <w:adjustRightInd w:val="0"/>
        <w:ind w:left="568"/>
        <w:rPr>
          <w:rFonts w:ascii="Arial" w:hAnsi="Arial" w:cs="Arial"/>
          <w:sz w:val="20"/>
        </w:rPr>
      </w:pPr>
      <w:r w:rsidRPr="008F55E6">
        <w:rPr>
          <w:rFonts w:ascii="Arial" w:hAnsi="Arial" w:cs="Arial"/>
          <w:sz w:val="20"/>
        </w:rPr>
        <w:t xml:space="preserve">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w:t>
      </w:r>
    </w:p>
    <w:p w14:paraId="786EBE26" w14:textId="77777777" w:rsidR="005977DE" w:rsidRPr="008F55E6" w:rsidRDefault="005977DE" w:rsidP="005977DE">
      <w:pPr>
        <w:autoSpaceDE w:val="0"/>
        <w:autoSpaceDN w:val="0"/>
        <w:adjustRightInd w:val="0"/>
        <w:ind w:left="568"/>
        <w:rPr>
          <w:rFonts w:ascii="Arial" w:hAnsi="Arial" w:cs="Arial"/>
          <w:b/>
          <w:sz w:val="20"/>
        </w:rPr>
      </w:pPr>
      <w:r w:rsidRPr="008F55E6">
        <w:rPr>
          <w:rFonts w:ascii="Arial" w:hAnsi="Arial" w:cs="Arial"/>
          <w:sz w:val="20"/>
        </w:rPr>
        <w:lastRenderedPageBreak/>
        <w:t>També han d’aportar un informe de la missió diplomàtica permanent d’Espanya o de la Secretaria General de Comerç Exterior, que acrediti que l’Estat del qual són nacionals ha signat l’Acord sobre contractació pública de l’Organització Mundial del Comerç (OMC).</w:t>
      </w:r>
    </w:p>
    <w:p w14:paraId="4B81B070" w14:textId="77777777" w:rsidR="005977DE" w:rsidRPr="008F55E6" w:rsidRDefault="005977DE" w:rsidP="005977DE">
      <w:pPr>
        <w:autoSpaceDE w:val="0"/>
        <w:autoSpaceDN w:val="0"/>
        <w:adjustRightInd w:val="0"/>
        <w:rPr>
          <w:rFonts w:ascii="Arial" w:hAnsi="Arial" w:cs="Arial"/>
          <w:sz w:val="20"/>
        </w:rPr>
      </w:pPr>
    </w:p>
    <w:p w14:paraId="495AA39C" w14:textId="77777777" w:rsidR="005977DE" w:rsidRDefault="005977DE" w:rsidP="005977DE">
      <w:pPr>
        <w:numPr>
          <w:ilvl w:val="0"/>
          <w:numId w:val="3"/>
        </w:numPr>
        <w:autoSpaceDE w:val="0"/>
        <w:autoSpaceDN w:val="0"/>
        <w:adjustRightInd w:val="0"/>
        <w:spacing w:after="0" w:line="240" w:lineRule="auto"/>
        <w:rPr>
          <w:rFonts w:ascii="Arial" w:hAnsi="Arial" w:cs="Arial"/>
          <w:b/>
          <w:bCs w:val="0"/>
          <w:sz w:val="20"/>
          <w:u w:val="single"/>
        </w:rPr>
      </w:pPr>
      <w:r w:rsidRPr="008F55E6">
        <w:rPr>
          <w:rFonts w:ascii="Arial" w:hAnsi="Arial" w:cs="Arial"/>
          <w:b/>
          <w:bCs w:val="0"/>
          <w:sz w:val="20"/>
          <w:u w:val="single"/>
        </w:rPr>
        <w:t>Acreditació de la representació i personalitat jurídica dels signants de les ofertes</w:t>
      </w:r>
    </w:p>
    <w:p w14:paraId="3543793B" w14:textId="77777777" w:rsidR="005977DE" w:rsidRPr="00330F44" w:rsidRDefault="005977DE" w:rsidP="005977DE">
      <w:pPr>
        <w:autoSpaceDE w:val="0"/>
        <w:autoSpaceDN w:val="0"/>
        <w:adjustRightInd w:val="0"/>
        <w:spacing w:after="0" w:line="240" w:lineRule="auto"/>
        <w:ind w:left="360"/>
        <w:rPr>
          <w:rFonts w:ascii="Arial" w:hAnsi="Arial" w:cs="Arial"/>
          <w:b/>
          <w:bCs w:val="0"/>
          <w:sz w:val="20"/>
          <w:u w:val="single"/>
        </w:rPr>
      </w:pPr>
    </w:p>
    <w:p w14:paraId="788E92F0" w14:textId="77777777" w:rsidR="005977DE" w:rsidRPr="008F55E6" w:rsidRDefault="005977DE" w:rsidP="005977DE">
      <w:pPr>
        <w:autoSpaceDE w:val="0"/>
        <w:autoSpaceDN w:val="0"/>
        <w:adjustRightInd w:val="0"/>
        <w:ind w:left="360"/>
        <w:rPr>
          <w:rFonts w:ascii="Arial" w:hAnsi="Arial" w:cs="Arial"/>
          <w:sz w:val="20"/>
        </w:rPr>
      </w:pPr>
      <w:r w:rsidRPr="008F55E6">
        <w:rPr>
          <w:rFonts w:ascii="Arial" w:hAnsi="Arial" w:cs="Arial"/>
          <w:sz w:val="20"/>
        </w:rPr>
        <w:t xml:space="preserve">Quan es comparegui o se signin proposicions en nom d’altre, cal presentar un poder suficient per fer-ho i el Document Nacional d’Identitat del representant de l’empresa. </w:t>
      </w:r>
    </w:p>
    <w:p w14:paraId="10A7FE79" w14:textId="77777777" w:rsidR="005977DE" w:rsidRPr="008F55E6" w:rsidRDefault="005977DE" w:rsidP="005977DE">
      <w:pPr>
        <w:autoSpaceDE w:val="0"/>
        <w:autoSpaceDN w:val="0"/>
        <w:adjustRightInd w:val="0"/>
        <w:ind w:left="360"/>
        <w:rPr>
          <w:rFonts w:ascii="Arial" w:hAnsi="Arial" w:cs="Arial"/>
          <w:sz w:val="20"/>
        </w:rPr>
      </w:pPr>
      <w:r w:rsidRPr="008F55E6">
        <w:rPr>
          <w:rFonts w:ascii="Arial" w:hAnsi="Arial" w:cs="Arial"/>
          <w:sz w:val="20"/>
        </w:rPr>
        <w:t>Quant a la forma, el poder ha de reunir els requisits següent:</w:t>
      </w:r>
    </w:p>
    <w:p w14:paraId="17DA100C" w14:textId="77777777" w:rsidR="005977DE" w:rsidRPr="008F55E6" w:rsidRDefault="005977DE" w:rsidP="005977DE">
      <w:pPr>
        <w:numPr>
          <w:ilvl w:val="0"/>
          <w:numId w:val="4"/>
        </w:numPr>
        <w:autoSpaceDE w:val="0"/>
        <w:autoSpaceDN w:val="0"/>
        <w:adjustRightInd w:val="0"/>
        <w:spacing w:after="0" w:line="240" w:lineRule="auto"/>
        <w:rPr>
          <w:rFonts w:ascii="Arial" w:hAnsi="Arial" w:cs="Arial"/>
          <w:sz w:val="20"/>
        </w:rPr>
      </w:pPr>
      <w:r w:rsidRPr="008F55E6">
        <w:rPr>
          <w:rFonts w:ascii="Arial" w:hAnsi="Arial" w:cs="Arial"/>
          <w:sz w:val="20"/>
        </w:rPr>
        <w:t>Ser escriptura pública.</w:t>
      </w:r>
    </w:p>
    <w:p w14:paraId="23A656A8" w14:textId="77777777" w:rsidR="005977DE" w:rsidRPr="008F55E6" w:rsidRDefault="005977DE" w:rsidP="005977DE">
      <w:pPr>
        <w:numPr>
          <w:ilvl w:val="0"/>
          <w:numId w:val="4"/>
        </w:numPr>
        <w:autoSpaceDE w:val="0"/>
        <w:autoSpaceDN w:val="0"/>
        <w:adjustRightInd w:val="0"/>
        <w:spacing w:after="0" w:line="240" w:lineRule="auto"/>
        <w:rPr>
          <w:rFonts w:ascii="Arial" w:hAnsi="Arial" w:cs="Arial"/>
          <w:sz w:val="20"/>
        </w:rPr>
      </w:pPr>
      <w:r w:rsidRPr="008F55E6">
        <w:rPr>
          <w:rFonts w:ascii="Arial" w:hAnsi="Arial" w:cs="Arial"/>
          <w:sz w:val="20"/>
        </w:rPr>
        <w:t>Ser còpia autèntica.</w:t>
      </w:r>
    </w:p>
    <w:p w14:paraId="3F572AA5" w14:textId="77777777" w:rsidR="005977DE" w:rsidRPr="008F55E6" w:rsidRDefault="005977DE" w:rsidP="005977DE">
      <w:pPr>
        <w:numPr>
          <w:ilvl w:val="0"/>
          <w:numId w:val="4"/>
        </w:numPr>
        <w:autoSpaceDE w:val="0"/>
        <w:autoSpaceDN w:val="0"/>
        <w:adjustRightInd w:val="0"/>
        <w:spacing w:after="0" w:line="240" w:lineRule="auto"/>
        <w:rPr>
          <w:rFonts w:ascii="Arial" w:hAnsi="Arial" w:cs="Arial"/>
          <w:sz w:val="20"/>
        </w:rPr>
      </w:pPr>
      <w:r w:rsidRPr="008F55E6">
        <w:rPr>
          <w:rFonts w:ascii="Arial" w:hAnsi="Arial" w:cs="Arial"/>
          <w:sz w:val="20"/>
        </w:rPr>
        <w:t>Estar inscrit en el Registre Mercantil o en el registre oficial corresponent.</w:t>
      </w:r>
    </w:p>
    <w:p w14:paraId="0E0BDDF3" w14:textId="77777777" w:rsidR="005977DE" w:rsidRPr="008F55E6" w:rsidRDefault="005977DE" w:rsidP="005977DE">
      <w:pPr>
        <w:autoSpaceDE w:val="0"/>
        <w:autoSpaceDN w:val="0"/>
        <w:adjustRightInd w:val="0"/>
        <w:rPr>
          <w:rFonts w:ascii="Arial" w:hAnsi="Arial" w:cs="Arial"/>
          <w:sz w:val="20"/>
        </w:rPr>
      </w:pPr>
    </w:p>
    <w:p w14:paraId="784E7D3A" w14:textId="77777777" w:rsidR="005977DE" w:rsidRDefault="005977DE" w:rsidP="005977DE">
      <w:pPr>
        <w:numPr>
          <w:ilvl w:val="0"/>
          <w:numId w:val="3"/>
        </w:numPr>
        <w:autoSpaceDE w:val="0"/>
        <w:autoSpaceDN w:val="0"/>
        <w:adjustRightInd w:val="0"/>
        <w:spacing w:after="0" w:line="240" w:lineRule="auto"/>
        <w:rPr>
          <w:rFonts w:ascii="Arial" w:hAnsi="Arial" w:cs="Arial"/>
          <w:b/>
          <w:bCs w:val="0"/>
          <w:sz w:val="20"/>
          <w:u w:val="single"/>
        </w:rPr>
      </w:pPr>
      <w:r w:rsidRPr="008F55E6">
        <w:rPr>
          <w:rFonts w:ascii="Arial" w:hAnsi="Arial" w:cs="Arial"/>
          <w:b/>
          <w:bCs w:val="0"/>
          <w:sz w:val="20"/>
          <w:u w:val="single"/>
        </w:rPr>
        <w:t>Classificació empresarial o solvència econòmica, financera i tècnica o professional</w:t>
      </w:r>
    </w:p>
    <w:p w14:paraId="762724FC" w14:textId="77777777" w:rsidR="005977DE" w:rsidRPr="00330F44" w:rsidRDefault="005977DE" w:rsidP="005977DE">
      <w:pPr>
        <w:autoSpaceDE w:val="0"/>
        <w:autoSpaceDN w:val="0"/>
        <w:adjustRightInd w:val="0"/>
        <w:spacing w:after="0" w:line="240" w:lineRule="auto"/>
        <w:ind w:left="360"/>
        <w:rPr>
          <w:rFonts w:ascii="Arial" w:hAnsi="Arial" w:cs="Arial"/>
          <w:b/>
          <w:bCs w:val="0"/>
          <w:sz w:val="20"/>
          <w:u w:val="single"/>
        </w:rPr>
      </w:pPr>
    </w:p>
    <w:p w14:paraId="56C2CEC2" w14:textId="77777777" w:rsidR="005977DE" w:rsidRPr="008F55E6" w:rsidRDefault="005977DE" w:rsidP="005977DE">
      <w:pPr>
        <w:autoSpaceDE w:val="0"/>
        <w:autoSpaceDN w:val="0"/>
        <w:adjustRightInd w:val="0"/>
        <w:ind w:left="360"/>
        <w:rPr>
          <w:rFonts w:ascii="Arial" w:hAnsi="Arial" w:cs="Arial"/>
          <w:sz w:val="20"/>
        </w:rPr>
      </w:pPr>
      <w:r w:rsidRPr="008F55E6">
        <w:rPr>
          <w:rFonts w:ascii="Arial" w:hAnsi="Arial" w:cs="Arial"/>
          <w:sz w:val="20"/>
        </w:rPr>
        <w:t xml:space="preserve">Presentació de la classificació empresarial, si s’escau, o de la documentació acreditativa de la solvència, d’acord amb les previsions de la </w:t>
      </w:r>
      <w:r w:rsidRPr="008F55E6">
        <w:rPr>
          <w:rFonts w:ascii="Arial" w:hAnsi="Arial" w:cs="Arial"/>
          <w:b/>
          <w:sz w:val="20"/>
        </w:rPr>
        <w:t>clàusula 10</w:t>
      </w:r>
      <w:r w:rsidRPr="008F55E6">
        <w:rPr>
          <w:rFonts w:ascii="Arial" w:hAnsi="Arial" w:cs="Arial"/>
          <w:sz w:val="20"/>
        </w:rPr>
        <w:t>.</w:t>
      </w:r>
    </w:p>
    <w:p w14:paraId="0A82C205" w14:textId="77777777" w:rsidR="005977DE" w:rsidRDefault="005977DE" w:rsidP="005977DE">
      <w:pPr>
        <w:numPr>
          <w:ilvl w:val="0"/>
          <w:numId w:val="3"/>
        </w:numPr>
        <w:autoSpaceDE w:val="0"/>
        <w:autoSpaceDN w:val="0"/>
        <w:adjustRightInd w:val="0"/>
        <w:spacing w:after="0" w:line="240" w:lineRule="auto"/>
        <w:rPr>
          <w:rFonts w:ascii="Arial" w:hAnsi="Arial" w:cs="Arial"/>
          <w:b/>
          <w:sz w:val="20"/>
          <w:u w:val="single"/>
        </w:rPr>
      </w:pPr>
      <w:r w:rsidRPr="008F55E6">
        <w:rPr>
          <w:rFonts w:ascii="Arial" w:hAnsi="Arial" w:cs="Arial"/>
          <w:b/>
          <w:sz w:val="20"/>
          <w:u w:val="single"/>
        </w:rPr>
        <w:t>Documentació acreditativa de trobar-se al corrent de les obligacions tributàries i de les obligacions amb la Seguretat Social:</w:t>
      </w:r>
    </w:p>
    <w:p w14:paraId="5559EF9D" w14:textId="77777777" w:rsidR="005977DE" w:rsidRPr="008F55E6" w:rsidRDefault="005977DE" w:rsidP="005977DE">
      <w:pPr>
        <w:autoSpaceDE w:val="0"/>
        <w:autoSpaceDN w:val="0"/>
        <w:adjustRightInd w:val="0"/>
        <w:spacing w:after="0" w:line="240" w:lineRule="auto"/>
        <w:ind w:left="360"/>
        <w:rPr>
          <w:rFonts w:ascii="Arial" w:hAnsi="Arial" w:cs="Arial"/>
          <w:b/>
          <w:sz w:val="20"/>
          <w:u w:val="single"/>
        </w:rPr>
      </w:pPr>
    </w:p>
    <w:p w14:paraId="764A43E8" w14:textId="77777777" w:rsidR="005977DE" w:rsidRPr="008F55E6" w:rsidRDefault="005977DE" w:rsidP="005977DE">
      <w:pPr>
        <w:pBdr>
          <w:top w:val="single" w:sz="4" w:space="1" w:color="auto"/>
          <w:left w:val="single" w:sz="4" w:space="0" w:color="auto"/>
          <w:bottom w:val="single" w:sz="4" w:space="1" w:color="auto"/>
          <w:right w:val="single" w:sz="4" w:space="4" w:color="auto"/>
        </w:pBdr>
        <w:shd w:val="clear" w:color="auto" w:fill="FDE9D9"/>
        <w:autoSpaceDE w:val="0"/>
        <w:autoSpaceDN w:val="0"/>
        <w:adjustRightInd w:val="0"/>
        <w:ind w:left="360"/>
        <w:rPr>
          <w:rFonts w:ascii="Arial" w:hAnsi="Arial" w:cs="Arial"/>
          <w:i/>
          <w:sz w:val="20"/>
        </w:rPr>
      </w:pPr>
      <w:r w:rsidRPr="008F55E6">
        <w:rPr>
          <w:rFonts w:ascii="Arial" w:hAnsi="Arial" w:cs="Arial"/>
          <w:b/>
          <w:i/>
          <w:sz w:val="20"/>
        </w:rPr>
        <w:t>Nota:</w:t>
      </w:r>
      <w:r w:rsidRPr="008F55E6">
        <w:rPr>
          <w:rFonts w:ascii="Arial" w:hAnsi="Arial" w:cs="Arial"/>
          <w:i/>
          <w:sz w:val="20"/>
        </w:rPr>
        <w:t xml:space="preserve"> Només caldrà aportar la documentació d’aquest punt 4) en cas que l’empresa licitadora no hagi autoritzat expressament a l’òrgan de contractació per tal de consultar la informació mitjançant l’annex I d’aquest plec.</w:t>
      </w:r>
    </w:p>
    <w:p w14:paraId="1A1C0E60" w14:textId="77777777" w:rsidR="005977DE" w:rsidRDefault="005977DE" w:rsidP="005977DE">
      <w:pPr>
        <w:numPr>
          <w:ilvl w:val="0"/>
          <w:numId w:val="2"/>
        </w:numPr>
        <w:autoSpaceDE w:val="0"/>
        <w:autoSpaceDN w:val="0"/>
        <w:adjustRightInd w:val="0"/>
        <w:spacing w:after="0" w:line="240" w:lineRule="auto"/>
        <w:ind w:left="720"/>
        <w:rPr>
          <w:rFonts w:ascii="Arial" w:hAnsi="Arial" w:cs="Arial"/>
          <w:sz w:val="20"/>
          <w:u w:val="single"/>
        </w:rPr>
      </w:pPr>
      <w:r w:rsidRPr="008F55E6">
        <w:rPr>
          <w:rFonts w:ascii="Arial" w:hAnsi="Arial" w:cs="Arial"/>
          <w:sz w:val="20"/>
          <w:u w:val="single"/>
        </w:rPr>
        <w:t>Impost sobre Activitats Econòmiques:</w:t>
      </w:r>
    </w:p>
    <w:p w14:paraId="41602C5A" w14:textId="77777777" w:rsidR="005977DE" w:rsidRPr="008F55E6" w:rsidRDefault="005977DE" w:rsidP="005977DE">
      <w:pPr>
        <w:autoSpaceDE w:val="0"/>
        <w:autoSpaceDN w:val="0"/>
        <w:adjustRightInd w:val="0"/>
        <w:spacing w:after="0" w:line="240" w:lineRule="auto"/>
        <w:ind w:left="720"/>
        <w:rPr>
          <w:rFonts w:ascii="Arial" w:hAnsi="Arial" w:cs="Arial"/>
          <w:sz w:val="20"/>
          <w:u w:val="single"/>
        </w:rPr>
      </w:pPr>
    </w:p>
    <w:p w14:paraId="21924A5F" w14:textId="77777777" w:rsidR="005977DE" w:rsidRPr="008F55E6" w:rsidRDefault="005977DE" w:rsidP="005977DE">
      <w:pPr>
        <w:autoSpaceDE w:val="0"/>
        <w:autoSpaceDN w:val="0"/>
        <w:adjustRightInd w:val="0"/>
        <w:ind w:left="720"/>
        <w:rPr>
          <w:rFonts w:ascii="Arial" w:hAnsi="Arial" w:cs="Arial"/>
          <w:sz w:val="20"/>
        </w:rPr>
      </w:pPr>
      <w:r w:rsidRPr="008F55E6">
        <w:rPr>
          <w:rFonts w:ascii="Arial" w:hAnsi="Arial" w:cs="Arial"/>
          <w:sz w:val="20"/>
        </w:rPr>
        <w:t>En cas d’estar subjecte a l’IAE, caldrà presentar el document d’alta en l’epígraf corresponent a l’objecte del contracte, relatiu a l’exercici corrent, o l’últim rebut de pagament. S’ha d’acompanyar d’una declaració responsable de no haver estat donat de baixa en la matrícula de l’esmentat impost.</w:t>
      </w:r>
    </w:p>
    <w:p w14:paraId="043BD18B" w14:textId="77777777" w:rsidR="005977DE" w:rsidRPr="00330F44" w:rsidRDefault="005977DE" w:rsidP="005977DE">
      <w:pPr>
        <w:autoSpaceDE w:val="0"/>
        <w:autoSpaceDN w:val="0"/>
        <w:adjustRightInd w:val="0"/>
        <w:ind w:left="720"/>
        <w:rPr>
          <w:rFonts w:ascii="Arial" w:hAnsi="Arial" w:cs="Arial"/>
          <w:sz w:val="20"/>
        </w:rPr>
      </w:pPr>
      <w:r w:rsidRPr="008F55E6">
        <w:rPr>
          <w:rFonts w:ascii="Arial" w:hAnsi="Arial" w:cs="Arial"/>
          <w:sz w:val="20"/>
        </w:rPr>
        <w:t>En cas d’estar exempt, caldrà presentar el document d’alta en l’epígraf corresponent a l’objecte del contracte i una declaració responsable que ha d’especificar el supòsit legal d’exempció, i conforme no s’ha donat de baixa de la matrícula de l’impost.</w:t>
      </w:r>
    </w:p>
    <w:p w14:paraId="05E2695D" w14:textId="77777777" w:rsidR="005977DE" w:rsidRDefault="005977DE" w:rsidP="005977DE">
      <w:pPr>
        <w:numPr>
          <w:ilvl w:val="0"/>
          <w:numId w:val="2"/>
        </w:numPr>
        <w:autoSpaceDE w:val="0"/>
        <w:autoSpaceDN w:val="0"/>
        <w:adjustRightInd w:val="0"/>
        <w:spacing w:after="0" w:line="240" w:lineRule="auto"/>
        <w:ind w:left="720"/>
        <w:rPr>
          <w:rFonts w:ascii="Arial" w:hAnsi="Arial" w:cs="Arial"/>
          <w:sz w:val="20"/>
          <w:u w:val="single"/>
        </w:rPr>
      </w:pPr>
      <w:r w:rsidRPr="008F55E6">
        <w:rPr>
          <w:rFonts w:ascii="Arial" w:hAnsi="Arial" w:cs="Arial"/>
          <w:sz w:val="20"/>
          <w:u w:val="single"/>
        </w:rPr>
        <w:t>Certificat positiu de l’Agència Estatal d’Administració Tributària</w:t>
      </w:r>
      <w:r w:rsidRPr="008F55E6">
        <w:rPr>
          <w:rFonts w:ascii="Arial" w:hAnsi="Arial" w:cs="Arial"/>
          <w:sz w:val="20"/>
        </w:rPr>
        <w:t xml:space="preserve"> acreditant que l’empresa es troba al corrent d’obligacions tributàries.</w:t>
      </w:r>
    </w:p>
    <w:p w14:paraId="59F0BA2C" w14:textId="77777777" w:rsidR="005977DE" w:rsidRPr="00330F44" w:rsidRDefault="005977DE" w:rsidP="005977DE">
      <w:pPr>
        <w:autoSpaceDE w:val="0"/>
        <w:autoSpaceDN w:val="0"/>
        <w:adjustRightInd w:val="0"/>
        <w:spacing w:after="0" w:line="240" w:lineRule="auto"/>
        <w:ind w:left="720"/>
        <w:rPr>
          <w:rFonts w:ascii="Arial" w:hAnsi="Arial" w:cs="Arial"/>
          <w:sz w:val="20"/>
          <w:u w:val="single"/>
        </w:rPr>
      </w:pPr>
    </w:p>
    <w:p w14:paraId="03231C54" w14:textId="77777777" w:rsidR="005977DE" w:rsidRPr="008F55E6" w:rsidRDefault="005977DE" w:rsidP="005977DE">
      <w:pPr>
        <w:numPr>
          <w:ilvl w:val="0"/>
          <w:numId w:val="2"/>
        </w:numPr>
        <w:autoSpaceDE w:val="0"/>
        <w:autoSpaceDN w:val="0"/>
        <w:adjustRightInd w:val="0"/>
        <w:spacing w:after="0" w:line="240" w:lineRule="auto"/>
        <w:ind w:left="720"/>
        <w:rPr>
          <w:rFonts w:ascii="Arial" w:hAnsi="Arial" w:cs="Arial"/>
          <w:sz w:val="20"/>
        </w:rPr>
      </w:pPr>
      <w:r w:rsidRPr="008F55E6">
        <w:rPr>
          <w:rFonts w:ascii="Arial" w:hAnsi="Arial" w:cs="Arial"/>
          <w:sz w:val="20"/>
          <w:u w:val="single"/>
        </w:rPr>
        <w:t>Certificat positiu, emès per la Tresoreria de la Seguretat Social</w:t>
      </w:r>
      <w:r w:rsidRPr="008F55E6">
        <w:rPr>
          <w:rFonts w:ascii="Arial" w:hAnsi="Arial" w:cs="Arial"/>
          <w:sz w:val="20"/>
        </w:rPr>
        <w:t>, de trobar-se al corrent en el compliment de les obligacions de l’empresa amb la Seguretat Social.</w:t>
      </w:r>
    </w:p>
    <w:p w14:paraId="75027D08" w14:textId="77777777" w:rsidR="005977DE" w:rsidRPr="008F55E6" w:rsidRDefault="005977DE" w:rsidP="005977DE">
      <w:pPr>
        <w:pStyle w:val="Prrafodelista"/>
        <w:rPr>
          <w:rFonts w:ascii="Arial" w:hAnsi="Arial" w:cs="Arial"/>
          <w:sz w:val="20"/>
        </w:rPr>
      </w:pPr>
    </w:p>
    <w:p w14:paraId="7B8396CA" w14:textId="77777777" w:rsidR="005977DE" w:rsidRPr="008F55E6" w:rsidRDefault="005977DE" w:rsidP="005977DE">
      <w:pPr>
        <w:pStyle w:val="Prrafodelista"/>
        <w:rPr>
          <w:rFonts w:ascii="Arial" w:hAnsi="Arial" w:cs="Arial"/>
          <w:sz w:val="20"/>
        </w:rPr>
      </w:pPr>
    </w:p>
    <w:p w14:paraId="023CB01C" w14:textId="77777777" w:rsidR="005977DE" w:rsidRPr="008F55E6" w:rsidRDefault="005977DE" w:rsidP="005977DE">
      <w:pPr>
        <w:autoSpaceDE w:val="0"/>
        <w:autoSpaceDN w:val="0"/>
        <w:adjustRightInd w:val="0"/>
        <w:ind w:left="360"/>
        <w:rPr>
          <w:rFonts w:ascii="Arial" w:hAnsi="Arial" w:cs="Arial"/>
          <w:sz w:val="20"/>
        </w:rPr>
      </w:pPr>
      <w:r w:rsidRPr="008F55E6">
        <w:rPr>
          <w:rFonts w:ascii="Arial" w:hAnsi="Arial" w:cs="Arial"/>
          <w:sz w:val="20"/>
        </w:rPr>
        <w:t>Quan l’empresa no estigui obligada a presentar les declaracions o els documents a què es refereixen els punts anteriors, aquesta circumstància s’acreditarà mitjançant una declaració responsable.</w:t>
      </w:r>
    </w:p>
    <w:p w14:paraId="2B9149C8" w14:textId="58E89CB2" w:rsidR="005977DE" w:rsidRPr="008F55E6" w:rsidRDefault="005977DE" w:rsidP="005977DE">
      <w:pPr>
        <w:autoSpaceDE w:val="0"/>
        <w:autoSpaceDN w:val="0"/>
        <w:adjustRightInd w:val="0"/>
        <w:ind w:left="360"/>
        <w:rPr>
          <w:rFonts w:ascii="Arial" w:hAnsi="Arial" w:cs="Arial"/>
          <w:sz w:val="20"/>
          <w:u w:val="single"/>
        </w:rPr>
      </w:pPr>
      <w:r w:rsidRPr="008F55E6">
        <w:rPr>
          <w:rFonts w:ascii="Arial" w:hAnsi="Arial" w:cs="Arial"/>
          <w:sz w:val="20"/>
        </w:rPr>
        <w:lastRenderedPageBreak/>
        <w:t>A tal efecte són vàlides les certificacions, impreses per via telemàtica, informàtica o electrònica, de caràcter positiu i acreditatives del compliment de les esmentades obligacions, d’acord amb les previsions de l’article 15.4 del RGLCAP.</w:t>
      </w:r>
    </w:p>
    <w:p w14:paraId="7FC84296" w14:textId="77777777" w:rsidR="005977DE" w:rsidRPr="00330F44" w:rsidRDefault="005977DE" w:rsidP="005977DE">
      <w:pPr>
        <w:numPr>
          <w:ilvl w:val="0"/>
          <w:numId w:val="3"/>
        </w:numPr>
        <w:autoSpaceDE w:val="0"/>
        <w:autoSpaceDN w:val="0"/>
        <w:adjustRightInd w:val="0"/>
        <w:spacing w:after="0" w:line="240" w:lineRule="auto"/>
        <w:rPr>
          <w:rFonts w:ascii="Arial" w:hAnsi="Arial" w:cs="Arial"/>
          <w:sz w:val="20"/>
        </w:rPr>
      </w:pPr>
      <w:r w:rsidRPr="008F55E6">
        <w:rPr>
          <w:rFonts w:ascii="Arial" w:hAnsi="Arial" w:cs="Arial"/>
          <w:b/>
          <w:sz w:val="20"/>
          <w:u w:val="single"/>
        </w:rPr>
        <w:t>Disposició de mitjans</w:t>
      </w:r>
    </w:p>
    <w:p w14:paraId="40AF78E4" w14:textId="77777777" w:rsidR="005977DE" w:rsidRPr="008F55E6" w:rsidRDefault="005977DE" w:rsidP="005977DE">
      <w:pPr>
        <w:autoSpaceDE w:val="0"/>
        <w:autoSpaceDN w:val="0"/>
        <w:adjustRightInd w:val="0"/>
        <w:spacing w:after="0" w:line="240" w:lineRule="auto"/>
        <w:ind w:left="360"/>
        <w:rPr>
          <w:rFonts w:ascii="Arial" w:hAnsi="Arial" w:cs="Arial"/>
          <w:sz w:val="20"/>
        </w:rPr>
      </w:pPr>
    </w:p>
    <w:p w14:paraId="26BD9B2C" w14:textId="77777777" w:rsidR="005977DE" w:rsidRPr="008F55E6" w:rsidRDefault="005977DE" w:rsidP="005977DE">
      <w:pPr>
        <w:autoSpaceDE w:val="0"/>
        <w:autoSpaceDN w:val="0"/>
        <w:adjustRightInd w:val="0"/>
        <w:ind w:left="360"/>
        <w:rPr>
          <w:rFonts w:ascii="Arial" w:hAnsi="Arial" w:cs="Arial"/>
          <w:sz w:val="20"/>
        </w:rPr>
      </w:pPr>
      <w:r w:rsidRPr="008F55E6">
        <w:rPr>
          <w:rFonts w:ascii="Arial" w:hAnsi="Arial" w:cs="Arial"/>
          <w:sz w:val="20"/>
        </w:rPr>
        <w:t xml:space="preserve">Si s’escau, documents acreditatius de l’efectiva disposició dels mitjans que s’hagi compromès a dedicar o adscriure a l’execució del contracte, sempre que s’hagin especificat a </w:t>
      </w:r>
      <w:hyperlink w:anchor="Apartat_G" w:history="1">
        <w:r w:rsidRPr="008F55E6">
          <w:rPr>
            <w:rStyle w:val="Hipervnculo"/>
            <w:rFonts w:ascii="Arial" w:hAnsi="Arial" w:cs="Arial"/>
            <w:b/>
            <w:sz w:val="20"/>
          </w:rPr>
          <w:t>l’apartat G</w:t>
        </w:r>
      </w:hyperlink>
      <w:r w:rsidRPr="008F55E6">
        <w:rPr>
          <w:rFonts w:ascii="Arial" w:hAnsi="Arial" w:cs="Arial"/>
          <w:sz w:val="20"/>
        </w:rPr>
        <w:t xml:space="preserve"> del quadre de característiques, d’acord amb l’article 76.2 de la LCSP.</w:t>
      </w:r>
    </w:p>
    <w:p w14:paraId="52F6A061" w14:textId="77777777" w:rsidR="005977DE" w:rsidRPr="00330F44" w:rsidRDefault="005977DE" w:rsidP="005977DE">
      <w:pPr>
        <w:numPr>
          <w:ilvl w:val="0"/>
          <w:numId w:val="3"/>
        </w:numPr>
        <w:autoSpaceDE w:val="0"/>
        <w:autoSpaceDN w:val="0"/>
        <w:adjustRightInd w:val="0"/>
        <w:spacing w:after="0" w:line="240" w:lineRule="auto"/>
        <w:rPr>
          <w:rFonts w:ascii="Arial" w:hAnsi="Arial" w:cs="Arial"/>
          <w:sz w:val="20"/>
          <w:u w:val="single"/>
        </w:rPr>
      </w:pPr>
      <w:r w:rsidRPr="00330F44">
        <w:rPr>
          <w:rFonts w:ascii="Arial" w:hAnsi="Arial" w:cs="Arial"/>
          <w:b/>
          <w:sz w:val="20"/>
          <w:u w:val="single"/>
        </w:rPr>
        <w:t>Garantia definitiva</w:t>
      </w:r>
    </w:p>
    <w:p w14:paraId="5A738852" w14:textId="77777777" w:rsidR="005977DE" w:rsidRPr="00330F44" w:rsidRDefault="005977DE" w:rsidP="005977DE">
      <w:pPr>
        <w:autoSpaceDE w:val="0"/>
        <w:autoSpaceDN w:val="0"/>
        <w:adjustRightInd w:val="0"/>
        <w:spacing w:after="0" w:line="240" w:lineRule="auto"/>
        <w:ind w:left="360"/>
        <w:rPr>
          <w:rFonts w:ascii="Arial" w:hAnsi="Arial" w:cs="Arial"/>
          <w:sz w:val="20"/>
          <w:u w:val="single"/>
        </w:rPr>
      </w:pPr>
    </w:p>
    <w:p w14:paraId="1D419EE3" w14:textId="77777777" w:rsidR="005977DE" w:rsidRPr="008F55E6" w:rsidRDefault="005977DE" w:rsidP="005977DE">
      <w:pPr>
        <w:autoSpaceDE w:val="0"/>
        <w:autoSpaceDN w:val="0"/>
        <w:adjustRightInd w:val="0"/>
        <w:ind w:left="360"/>
        <w:rPr>
          <w:rFonts w:ascii="Arial" w:hAnsi="Arial" w:cs="Arial"/>
          <w:b/>
          <w:sz w:val="20"/>
          <w:u w:val="single"/>
        </w:rPr>
      </w:pPr>
      <w:r w:rsidRPr="008F55E6">
        <w:rPr>
          <w:rFonts w:ascii="Arial" w:hAnsi="Arial" w:cs="Arial"/>
          <w:sz w:val="20"/>
        </w:rPr>
        <w:t xml:space="preserve">Document acreditatiu de la constitució de la garantia definitiva, d’acord amb el que s’estableix a la </w:t>
      </w:r>
      <w:r w:rsidRPr="008F55E6">
        <w:rPr>
          <w:rFonts w:ascii="Arial" w:hAnsi="Arial" w:cs="Arial"/>
          <w:b/>
          <w:sz w:val="20"/>
        </w:rPr>
        <w:t>clàusula 16</w:t>
      </w:r>
      <w:r>
        <w:rPr>
          <w:rFonts w:ascii="Arial" w:hAnsi="Arial" w:cs="Arial"/>
          <w:sz w:val="20"/>
        </w:rPr>
        <w:t>.</w:t>
      </w:r>
    </w:p>
    <w:p w14:paraId="79792FEC" w14:textId="77777777" w:rsidR="005977DE" w:rsidRDefault="005977DE" w:rsidP="005977DE">
      <w:pPr>
        <w:numPr>
          <w:ilvl w:val="0"/>
          <w:numId w:val="3"/>
        </w:numPr>
        <w:autoSpaceDE w:val="0"/>
        <w:autoSpaceDN w:val="0"/>
        <w:adjustRightInd w:val="0"/>
        <w:spacing w:after="0" w:line="240" w:lineRule="auto"/>
        <w:rPr>
          <w:rFonts w:ascii="Arial" w:hAnsi="Arial" w:cs="Arial"/>
          <w:b/>
          <w:sz w:val="20"/>
          <w:u w:val="single"/>
        </w:rPr>
      </w:pPr>
      <w:r w:rsidRPr="008F55E6">
        <w:rPr>
          <w:rFonts w:ascii="Arial" w:hAnsi="Arial" w:cs="Arial"/>
          <w:b/>
          <w:sz w:val="20"/>
          <w:u w:val="single"/>
        </w:rPr>
        <w:t>Compliment</w:t>
      </w:r>
      <w:r w:rsidRPr="008F55E6">
        <w:rPr>
          <w:rFonts w:ascii="Arial" w:hAnsi="Arial" w:cs="Arial"/>
          <w:b/>
          <w:bCs w:val="0"/>
          <w:sz w:val="20"/>
          <w:u w:val="single"/>
        </w:rPr>
        <w:t xml:space="preserve"> de la normativa d’integració de discapacitats</w:t>
      </w:r>
    </w:p>
    <w:p w14:paraId="3930592F" w14:textId="77777777" w:rsidR="005977DE" w:rsidRPr="00330F44" w:rsidRDefault="005977DE" w:rsidP="005977DE">
      <w:pPr>
        <w:autoSpaceDE w:val="0"/>
        <w:autoSpaceDN w:val="0"/>
        <w:adjustRightInd w:val="0"/>
        <w:spacing w:after="0" w:line="240" w:lineRule="auto"/>
        <w:ind w:left="360"/>
        <w:rPr>
          <w:rFonts w:ascii="Arial" w:hAnsi="Arial" w:cs="Arial"/>
          <w:b/>
          <w:sz w:val="20"/>
          <w:u w:val="single"/>
        </w:rPr>
      </w:pPr>
    </w:p>
    <w:p w14:paraId="0EDA4202" w14:textId="77777777" w:rsidR="005977DE" w:rsidRPr="008F55E6" w:rsidRDefault="005977DE" w:rsidP="005977DE">
      <w:pPr>
        <w:autoSpaceDE w:val="0"/>
        <w:autoSpaceDN w:val="0"/>
        <w:adjustRightInd w:val="0"/>
        <w:ind w:left="360"/>
        <w:rPr>
          <w:rFonts w:ascii="Arial" w:hAnsi="Arial" w:cs="Arial"/>
          <w:sz w:val="20"/>
        </w:rPr>
      </w:pPr>
      <w:r w:rsidRPr="008F55E6">
        <w:rPr>
          <w:rFonts w:ascii="Arial" w:hAnsi="Arial" w:cs="Arial"/>
          <w:sz w:val="20"/>
        </w:rPr>
        <w:t xml:space="preserve">En cas que l’empresa tingui més de 50 treballadors, caldrà aportar la documentació acreditativa de que la plantilla de l’empresa està integrada per un nombre de treballadors discapacitats no inferior al 2% o que s’ha adoptat alguna de les mesures alternatives previstes a l’article 2 del Reial decret 364/2005, de 8 d’abril, pel qual es regula el compliment alternatiu amb caràcter excepcional de la quota de reserva a favor dels treballadors amb discapacitat. </w:t>
      </w:r>
    </w:p>
    <w:p w14:paraId="662309B6" w14:textId="77777777" w:rsidR="005977DE" w:rsidRDefault="005977DE" w:rsidP="005977DE">
      <w:pPr>
        <w:numPr>
          <w:ilvl w:val="0"/>
          <w:numId w:val="3"/>
        </w:numPr>
        <w:autoSpaceDE w:val="0"/>
        <w:autoSpaceDN w:val="0"/>
        <w:adjustRightInd w:val="0"/>
        <w:spacing w:after="0" w:line="240" w:lineRule="auto"/>
        <w:rPr>
          <w:rFonts w:ascii="Arial" w:hAnsi="Arial" w:cs="Arial"/>
          <w:b/>
          <w:sz w:val="20"/>
          <w:u w:val="single"/>
        </w:rPr>
      </w:pPr>
      <w:r w:rsidRPr="008F55E6">
        <w:rPr>
          <w:rFonts w:ascii="Arial" w:hAnsi="Arial" w:cs="Arial"/>
          <w:b/>
          <w:bCs w:val="0"/>
          <w:sz w:val="20"/>
          <w:u w:val="single"/>
        </w:rPr>
        <w:t>Pla d’igualtat d’oportunitats entre les dones i els homes</w:t>
      </w:r>
    </w:p>
    <w:p w14:paraId="693873CA" w14:textId="77777777" w:rsidR="005977DE" w:rsidRPr="00330F44" w:rsidRDefault="005977DE" w:rsidP="005977DE">
      <w:pPr>
        <w:autoSpaceDE w:val="0"/>
        <w:autoSpaceDN w:val="0"/>
        <w:adjustRightInd w:val="0"/>
        <w:spacing w:after="0" w:line="240" w:lineRule="auto"/>
        <w:ind w:left="360"/>
        <w:rPr>
          <w:rFonts w:ascii="Arial" w:hAnsi="Arial" w:cs="Arial"/>
          <w:b/>
          <w:sz w:val="20"/>
          <w:u w:val="single"/>
        </w:rPr>
      </w:pPr>
    </w:p>
    <w:p w14:paraId="35BF0312" w14:textId="77777777" w:rsidR="005977DE" w:rsidRPr="008F55E6" w:rsidRDefault="005977DE" w:rsidP="005977DE">
      <w:pPr>
        <w:autoSpaceDE w:val="0"/>
        <w:autoSpaceDN w:val="0"/>
        <w:adjustRightInd w:val="0"/>
        <w:ind w:left="360"/>
        <w:rPr>
          <w:rFonts w:ascii="Arial" w:hAnsi="Arial" w:cs="Arial"/>
          <w:sz w:val="20"/>
        </w:rPr>
      </w:pPr>
      <w:r w:rsidRPr="008F55E6">
        <w:rPr>
          <w:rFonts w:ascii="Arial" w:hAnsi="Arial" w:cs="Arial"/>
          <w:sz w:val="20"/>
        </w:rPr>
        <w:t>Per a les empreses que tinguin l’obligació d’elaborar i aplicar un pla d’igualtat, d’acord amb el que estableix l’article 45 de la Llei orgànica 3/2007, de 22 de març, per a la igualtat efectiva de dones i homes, caldrà que l’aportin.</w:t>
      </w:r>
    </w:p>
    <w:p w14:paraId="205E3AE7" w14:textId="77777777" w:rsidR="00EA51D3" w:rsidRDefault="00EA51D3"/>
    <w:sectPr w:rsidR="00EA51D3" w:rsidSect="000546B9">
      <w:headerReference w:type="default" r:id="rId7"/>
      <w:pgSz w:w="11906" w:h="16838"/>
      <w:pgMar w:top="251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06FB4" w14:textId="77777777" w:rsidR="000546B9" w:rsidRDefault="000546B9" w:rsidP="000546B9">
      <w:pPr>
        <w:spacing w:after="0" w:line="240" w:lineRule="auto"/>
      </w:pPr>
      <w:r>
        <w:separator/>
      </w:r>
    </w:p>
  </w:endnote>
  <w:endnote w:type="continuationSeparator" w:id="0">
    <w:p w14:paraId="0D11694D" w14:textId="77777777" w:rsidR="000546B9" w:rsidRDefault="000546B9" w:rsidP="00054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FB17" w14:textId="77777777" w:rsidR="000546B9" w:rsidRDefault="000546B9" w:rsidP="000546B9">
      <w:pPr>
        <w:spacing w:after="0" w:line="240" w:lineRule="auto"/>
      </w:pPr>
      <w:r>
        <w:separator/>
      </w:r>
    </w:p>
  </w:footnote>
  <w:footnote w:type="continuationSeparator" w:id="0">
    <w:p w14:paraId="5A537554" w14:textId="77777777" w:rsidR="000546B9" w:rsidRDefault="000546B9" w:rsidP="00054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344E" w14:textId="2D0D9BD8" w:rsidR="000546B9" w:rsidRDefault="000546B9">
    <w:pPr>
      <w:pStyle w:val="Encabezado"/>
    </w:pPr>
    <w:r>
      <w:rPr>
        <w:noProof/>
      </w:rPr>
      <w:drawing>
        <wp:anchor distT="0" distB="0" distL="114300" distR="114300" simplePos="0" relativeHeight="251658240" behindDoc="1" locked="0" layoutInCell="1" allowOverlap="1" wp14:anchorId="67FB63A3" wp14:editId="6702D49D">
          <wp:simplePos x="0" y="0"/>
          <wp:positionH relativeFrom="column">
            <wp:posOffset>-151105</wp:posOffset>
          </wp:positionH>
          <wp:positionV relativeFrom="paragraph">
            <wp:posOffset>-178918</wp:posOffset>
          </wp:positionV>
          <wp:extent cx="1243584" cy="880494"/>
          <wp:effectExtent l="0" t="0" r="0" b="0"/>
          <wp:wrapNone/>
          <wp:docPr id="4844499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520" cy="88469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704DD"/>
    <w:multiLevelType w:val="hybridMultilevel"/>
    <w:tmpl w:val="12C8D232"/>
    <w:lvl w:ilvl="0" w:tplc="0C0A0011">
      <w:start w:val="1"/>
      <w:numFmt w:val="decimal"/>
      <w:lvlText w:val="%1)"/>
      <w:lvlJc w:val="left"/>
      <w:pPr>
        <w:ind w:left="720" w:hanging="360"/>
      </w:pPr>
      <w:rPr>
        <w:rFonts w:cs="Times New Roman" w:hint="default"/>
        <w:b w:val="0"/>
      </w:rPr>
    </w:lvl>
    <w:lvl w:ilvl="1" w:tplc="0C0A0019">
      <w:start w:val="1"/>
      <w:numFmt w:val="lowerLetter"/>
      <w:lvlText w:val="%2."/>
      <w:lvlJc w:val="left"/>
      <w:pPr>
        <w:ind w:left="1800" w:hanging="360"/>
      </w:pPr>
      <w:rPr>
        <w:rFonts w:cs="Times New Roman"/>
      </w:rPr>
    </w:lvl>
    <w:lvl w:ilvl="2" w:tplc="868AD54E">
      <w:start w:val="1"/>
      <w:numFmt w:val="decimal"/>
      <w:lvlText w:val="%3)"/>
      <w:lvlJc w:val="left"/>
      <w:pPr>
        <w:ind w:left="2745" w:hanging="405"/>
      </w:pPr>
      <w:rPr>
        <w:rFonts w:cs="Times New Roman" w:hint="default"/>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 w15:restartNumberingAfterBreak="0">
    <w:nsid w:val="2BBA3427"/>
    <w:multiLevelType w:val="hybridMultilevel"/>
    <w:tmpl w:val="3AC4FC44"/>
    <w:lvl w:ilvl="0" w:tplc="B37AD59E">
      <w:start w:val="1"/>
      <w:numFmt w:val="decimal"/>
      <w:lvlText w:val="%1)"/>
      <w:lvlJc w:val="left"/>
      <w:pPr>
        <w:ind w:left="360" w:hanging="360"/>
      </w:pPr>
      <w:rPr>
        <w:rFonts w:cs="Times New Roman"/>
        <w:b/>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 w15:restartNumberingAfterBreak="0">
    <w:nsid w:val="3D3A1F94"/>
    <w:multiLevelType w:val="hybridMultilevel"/>
    <w:tmpl w:val="B66613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61E72A76"/>
    <w:multiLevelType w:val="hybridMultilevel"/>
    <w:tmpl w:val="9A16DA92"/>
    <w:lvl w:ilvl="0" w:tplc="56F44CAC">
      <w:start w:val="2"/>
      <w:numFmt w:val="bullet"/>
      <w:lvlText w:val="-"/>
      <w:lvlJc w:val="left"/>
      <w:pPr>
        <w:ind w:left="360" w:hanging="360"/>
      </w:pPr>
      <w:rPr>
        <w:rFonts w:ascii="Courier New" w:eastAsia="Times New Roman" w:hAnsi="Courier New" w:hint="default"/>
      </w:rPr>
    </w:lvl>
    <w:lvl w:ilvl="1" w:tplc="04030003">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1057822427">
    <w:abstractNumId w:val="3"/>
  </w:num>
  <w:num w:numId="2" w16cid:durableId="72052865">
    <w:abstractNumId w:val="2"/>
  </w:num>
  <w:num w:numId="3" w16cid:durableId="1727610413">
    <w:abstractNumId w:val="1"/>
  </w:num>
  <w:num w:numId="4" w16cid:durableId="499925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D3"/>
    <w:rsid w:val="000546B9"/>
    <w:rsid w:val="005977DE"/>
    <w:rsid w:val="0065376B"/>
    <w:rsid w:val="00EA51D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5ABF58"/>
  <w15:chartTrackingRefBased/>
  <w15:docId w15:val="{E6C832EF-A9EB-4985-A966-B9CBB095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7DE"/>
    <w:pPr>
      <w:spacing w:after="200" w:line="276" w:lineRule="auto"/>
      <w:jc w:val="both"/>
    </w:pPr>
    <w:rPr>
      <w:rFonts w:ascii="Courier New" w:eastAsia="Calibri" w:hAnsi="Courier New" w:cs="Courier New"/>
      <w:bCs/>
      <w:kern w:val="0"/>
      <w:sz w:val="22"/>
      <w:szCs w:val="22"/>
      <w14:ligatures w14:val="none"/>
    </w:rPr>
  </w:style>
  <w:style w:type="paragraph" w:styleId="Ttulo1">
    <w:name w:val="heading 1"/>
    <w:basedOn w:val="Normal"/>
    <w:next w:val="Normal"/>
    <w:link w:val="Ttulo1Car"/>
    <w:uiPriority w:val="9"/>
    <w:qFormat/>
    <w:rsid w:val="00EA5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5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51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51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51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51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51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51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51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51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51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51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51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51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51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51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51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51D3"/>
    <w:rPr>
      <w:rFonts w:eastAsiaTheme="majorEastAsia" w:cstheme="majorBidi"/>
      <w:color w:val="272727" w:themeColor="text1" w:themeTint="D8"/>
    </w:rPr>
  </w:style>
  <w:style w:type="paragraph" w:styleId="Ttulo">
    <w:name w:val="Title"/>
    <w:basedOn w:val="Normal"/>
    <w:next w:val="Normal"/>
    <w:link w:val="TtuloCar"/>
    <w:uiPriority w:val="10"/>
    <w:qFormat/>
    <w:rsid w:val="00EA5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51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51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51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51D3"/>
    <w:pPr>
      <w:spacing w:before="160"/>
      <w:jc w:val="center"/>
    </w:pPr>
    <w:rPr>
      <w:i/>
      <w:iCs/>
      <w:color w:val="404040" w:themeColor="text1" w:themeTint="BF"/>
    </w:rPr>
  </w:style>
  <w:style w:type="character" w:customStyle="1" w:styleId="CitaCar">
    <w:name w:val="Cita Car"/>
    <w:basedOn w:val="Fuentedeprrafopredeter"/>
    <w:link w:val="Cita"/>
    <w:uiPriority w:val="29"/>
    <w:rsid w:val="00EA51D3"/>
    <w:rPr>
      <w:i/>
      <w:iCs/>
      <w:color w:val="404040" w:themeColor="text1" w:themeTint="BF"/>
    </w:rPr>
  </w:style>
  <w:style w:type="paragraph" w:styleId="Prrafodelista">
    <w:name w:val="List Paragraph"/>
    <w:basedOn w:val="Normal"/>
    <w:link w:val="PrrafodelistaCar"/>
    <w:uiPriority w:val="34"/>
    <w:qFormat/>
    <w:rsid w:val="00EA51D3"/>
    <w:pPr>
      <w:ind w:left="720"/>
      <w:contextualSpacing/>
    </w:pPr>
  </w:style>
  <w:style w:type="character" w:styleId="nfasisintenso">
    <w:name w:val="Intense Emphasis"/>
    <w:basedOn w:val="Fuentedeprrafopredeter"/>
    <w:uiPriority w:val="21"/>
    <w:qFormat/>
    <w:rsid w:val="00EA51D3"/>
    <w:rPr>
      <w:i/>
      <w:iCs/>
      <w:color w:val="0F4761" w:themeColor="accent1" w:themeShade="BF"/>
    </w:rPr>
  </w:style>
  <w:style w:type="paragraph" w:styleId="Citadestacada">
    <w:name w:val="Intense Quote"/>
    <w:basedOn w:val="Normal"/>
    <w:next w:val="Normal"/>
    <w:link w:val="CitadestacadaCar"/>
    <w:uiPriority w:val="30"/>
    <w:qFormat/>
    <w:rsid w:val="00EA5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51D3"/>
    <w:rPr>
      <w:i/>
      <w:iCs/>
      <w:color w:val="0F4761" w:themeColor="accent1" w:themeShade="BF"/>
    </w:rPr>
  </w:style>
  <w:style w:type="character" w:styleId="Referenciaintensa">
    <w:name w:val="Intense Reference"/>
    <w:basedOn w:val="Fuentedeprrafopredeter"/>
    <w:uiPriority w:val="32"/>
    <w:qFormat/>
    <w:rsid w:val="00EA51D3"/>
    <w:rPr>
      <w:b/>
      <w:bCs/>
      <w:smallCaps/>
      <w:color w:val="0F4761" w:themeColor="accent1" w:themeShade="BF"/>
      <w:spacing w:val="5"/>
    </w:rPr>
  </w:style>
  <w:style w:type="paragraph" w:styleId="Encabezado">
    <w:name w:val="header"/>
    <w:basedOn w:val="Normal"/>
    <w:link w:val="EncabezadoCar"/>
    <w:uiPriority w:val="99"/>
    <w:unhideWhenUsed/>
    <w:rsid w:val="000546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46B9"/>
  </w:style>
  <w:style w:type="paragraph" w:styleId="Piedepgina">
    <w:name w:val="footer"/>
    <w:basedOn w:val="Normal"/>
    <w:link w:val="PiedepginaCar"/>
    <w:uiPriority w:val="99"/>
    <w:unhideWhenUsed/>
    <w:rsid w:val="000546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6B9"/>
  </w:style>
  <w:style w:type="character" w:styleId="Hipervnculo">
    <w:name w:val="Hyperlink"/>
    <w:uiPriority w:val="99"/>
    <w:unhideWhenUsed/>
    <w:rsid w:val="005977DE"/>
    <w:rPr>
      <w:color w:val="990000"/>
      <w:u w:val="none"/>
      <w:effect w:val="none"/>
      <w:shd w:val="clear" w:color="auto" w:fill="FFFFFF"/>
    </w:rPr>
  </w:style>
  <w:style w:type="character" w:customStyle="1" w:styleId="PrrafodelistaCar">
    <w:name w:val="Párrafo de lista Car"/>
    <w:link w:val="Prrafodelista"/>
    <w:uiPriority w:val="34"/>
    <w:locked/>
    <w:rsid w:val="00597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Llaó Hierro</dc:creator>
  <cp:keywords/>
  <dc:description/>
  <cp:lastModifiedBy>Anna Maria Llaó Hierro</cp:lastModifiedBy>
  <cp:revision>3</cp:revision>
  <dcterms:created xsi:type="dcterms:W3CDTF">2025-11-28T10:26:00Z</dcterms:created>
  <dcterms:modified xsi:type="dcterms:W3CDTF">2025-11-28T10:26:00Z</dcterms:modified>
</cp:coreProperties>
</file>