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315" w:rsidRDefault="00C10315" w:rsidP="00C10315">
      <w:pPr>
        <w:tabs>
          <w:tab w:val="left" w:pos="3637"/>
        </w:tabs>
        <w:spacing w:after="120"/>
        <w:jc w:val="both"/>
        <w:rPr>
          <w:rFonts w:asciiTheme="minorHAnsi" w:eastAsia="Arial" w:hAnsiTheme="minorHAnsi" w:cs="Arial"/>
          <w:b/>
          <w:bCs/>
          <w:lang w:eastAsia="ca-ES" w:bidi="ca-ES"/>
        </w:rPr>
      </w:pPr>
      <w:bookmarkStart w:id="0" w:name="_Toc7445656"/>
      <w:r>
        <w:rPr>
          <w:rFonts w:asciiTheme="minorHAnsi" w:eastAsia="Arial" w:hAnsiTheme="minorHAnsi" w:cs="Arial"/>
          <w:b/>
          <w:bCs/>
          <w:lang w:eastAsia="ca-ES" w:bidi="ca-ES"/>
        </w:rPr>
        <w:tab/>
      </w:r>
    </w:p>
    <w:p w:rsidR="00626C0C" w:rsidRDefault="007501AB" w:rsidP="00613EC5">
      <w:pPr>
        <w:spacing w:after="120" w:line="276" w:lineRule="auto"/>
        <w:jc w:val="both"/>
        <w:rPr>
          <w:rFonts w:asciiTheme="minorHAnsi" w:hAnsiTheme="minorHAnsi" w:cs="Calibri"/>
          <w:color w:val="000000"/>
          <w:lang w:eastAsia="zh-CN"/>
        </w:rPr>
      </w:pPr>
      <w:r w:rsidRPr="007501AB">
        <w:rPr>
          <w:rFonts w:asciiTheme="minorHAnsi" w:eastAsia="Arial" w:hAnsiTheme="minorHAnsi" w:cs="Arial"/>
          <w:b/>
          <w:bCs/>
          <w:lang w:eastAsia="ca-ES" w:bidi="ca-ES"/>
        </w:rPr>
        <w:t xml:space="preserve">ANNEX </w:t>
      </w:r>
      <w:r w:rsidR="00652AD8">
        <w:rPr>
          <w:rFonts w:asciiTheme="minorHAnsi" w:eastAsia="Arial" w:hAnsiTheme="minorHAnsi" w:cs="Arial"/>
          <w:b/>
          <w:bCs/>
          <w:lang w:eastAsia="ca-ES" w:bidi="ca-ES"/>
        </w:rPr>
        <w:t>2 PCA</w:t>
      </w:r>
      <w:r w:rsidR="00BB2709">
        <w:rPr>
          <w:rFonts w:asciiTheme="minorHAnsi" w:eastAsia="Arial" w:hAnsiTheme="minorHAnsi" w:cs="Arial"/>
          <w:b/>
          <w:bCs/>
          <w:lang w:eastAsia="ca-ES" w:bidi="ca-ES"/>
        </w:rPr>
        <w:t>P</w:t>
      </w:r>
      <w:r w:rsidRPr="007501AB">
        <w:rPr>
          <w:rFonts w:asciiTheme="minorHAnsi" w:eastAsia="Arial" w:hAnsiTheme="minorHAnsi" w:cs="Arial"/>
          <w:b/>
          <w:bCs/>
          <w:lang w:eastAsia="ca-ES" w:bidi="ca-ES"/>
        </w:rPr>
        <w:t xml:space="preserve"> - MODEL D’OFERTA ECONÒMICA</w:t>
      </w:r>
      <w:r w:rsidR="00A633E9" w:rsidRPr="00A633E9">
        <w:rPr>
          <w:rFonts w:asciiTheme="minorHAnsi" w:eastAsia="Arial" w:hAnsiTheme="minorHAnsi" w:cs="Arial"/>
          <w:b/>
          <w:bCs/>
          <w:lang w:eastAsia="ca-ES" w:bidi="ca-ES"/>
        </w:rPr>
        <w:t>:</w:t>
      </w:r>
      <w:bookmarkEnd w:id="0"/>
      <w:r w:rsidR="00A633E9" w:rsidRPr="00A633E9">
        <w:rPr>
          <w:rFonts w:asciiTheme="minorHAnsi" w:eastAsia="Arial" w:hAnsiTheme="minorHAnsi" w:cs="Arial"/>
          <w:b/>
          <w:bCs/>
          <w:lang w:eastAsia="ca-ES" w:bidi="ca-ES"/>
        </w:rPr>
        <w:t xml:space="preserve"> </w:t>
      </w:r>
      <w:r w:rsidR="00613EC5" w:rsidRPr="00123787">
        <w:rPr>
          <w:rFonts w:asciiTheme="minorHAnsi" w:hAnsiTheme="minorHAnsi" w:cstheme="minorHAnsi"/>
          <w:b/>
        </w:rPr>
        <w:t>SUBMINISTRAMENT DEL MATERIAL FUNGIBLE I CESSIÓ DE L’EQUIPAMENT NECESSARI PER PODER DUR A TERME LES INTERVENCIONS DE CIRURGIA DE CATARACTA I DE RETINA (VITREORETINA) PER AL SERVEI D’OFTALMOLOGIA DEL CONSORCI SANITARI DE L’ALT PENEDÈS I GARRAF</w:t>
      </w:r>
    </w:p>
    <w:p w:rsidR="00E74A29" w:rsidRDefault="007501AB" w:rsidP="00C82829">
      <w:pPr>
        <w:spacing w:after="120" w:line="276" w:lineRule="auto"/>
        <w:jc w:val="both"/>
        <w:rPr>
          <w:rFonts w:asciiTheme="minorHAnsi" w:hAnsiTheme="minorHAnsi" w:cs="Calibri"/>
          <w:color w:val="000000"/>
          <w:lang w:eastAsia="zh-CN"/>
        </w:rPr>
      </w:pPr>
      <w:r w:rsidRPr="007501AB">
        <w:rPr>
          <w:rFonts w:asciiTheme="minorHAnsi" w:hAnsiTheme="minorHAnsi" w:cs="Calibri"/>
          <w:color w:val="000000"/>
          <w:lang w:eastAsia="zh-CN"/>
        </w:rPr>
        <w:t xml:space="preserve">El/la Sr./Sra. _______________________________, </w:t>
      </w:r>
      <w:r>
        <w:rPr>
          <w:rFonts w:asciiTheme="minorHAnsi" w:hAnsiTheme="minorHAnsi" w:cs="Calibri"/>
          <w:color w:val="000000"/>
          <w:lang w:eastAsia="zh-CN"/>
        </w:rPr>
        <w:t xml:space="preserve">proveït de DNI </w:t>
      </w:r>
      <w:r w:rsidRPr="007501AB">
        <w:rPr>
          <w:rFonts w:asciiTheme="minorHAnsi" w:hAnsiTheme="minorHAnsi" w:cs="Calibri"/>
          <w:color w:val="000000"/>
          <w:lang w:eastAsia="zh-CN"/>
        </w:rPr>
        <w:t xml:space="preserve">_______________, declara que, </w:t>
      </w:r>
      <w:r w:rsidRPr="007501AB">
        <w:rPr>
          <w:rFonts w:asciiTheme="minorHAnsi" w:hAnsiTheme="minorHAnsi" w:cs="Arial"/>
          <w:color w:val="000000"/>
          <w:lang w:eastAsia="zh-CN"/>
        </w:rPr>
        <w:t>assabentat de l’anunci publicat al perfil del contractant del Consorci Sanitari de l’Alt Penedès i Garraf i de les condicions i requisits que s’exigeixen pe</w:t>
      </w:r>
      <w:r w:rsidR="00A633E9">
        <w:rPr>
          <w:rFonts w:asciiTheme="minorHAnsi" w:hAnsiTheme="minorHAnsi" w:cs="Arial"/>
          <w:color w:val="000000"/>
          <w:lang w:eastAsia="zh-CN"/>
        </w:rPr>
        <w:t xml:space="preserve">r a </w:t>
      </w:r>
      <w:r w:rsidRPr="007501AB">
        <w:rPr>
          <w:rFonts w:asciiTheme="minorHAnsi" w:hAnsiTheme="minorHAnsi" w:cs="Arial"/>
          <w:color w:val="000000"/>
          <w:lang w:eastAsia="zh-CN"/>
        </w:rPr>
        <w:t>l</w:t>
      </w:r>
      <w:r w:rsidR="00A633E9">
        <w:rPr>
          <w:rFonts w:asciiTheme="minorHAnsi" w:hAnsiTheme="minorHAnsi" w:cs="Arial"/>
          <w:color w:val="000000"/>
          <w:lang w:eastAsia="zh-CN"/>
        </w:rPr>
        <w:t xml:space="preserve">a contractació </w:t>
      </w:r>
      <w:r w:rsidR="00240DA0">
        <w:rPr>
          <w:rFonts w:asciiTheme="minorHAnsi" w:hAnsiTheme="minorHAnsi" w:cs="Arial"/>
          <w:color w:val="000000"/>
          <w:lang w:eastAsia="zh-CN"/>
        </w:rPr>
        <w:t xml:space="preserve">del </w:t>
      </w:r>
      <w:r w:rsidR="00AD4036" w:rsidRPr="001B10EF">
        <w:rPr>
          <w:rFonts w:ascii="Calibri" w:hAnsi="Calibri" w:cs="Calibri"/>
          <w:b/>
        </w:rPr>
        <w:t xml:space="preserve">subministrament de material fungible per l’estimulació del nervi facial i recurrent amb la cessió de dos (2) </w:t>
      </w:r>
      <w:proofErr w:type="spellStart"/>
      <w:r w:rsidR="00AD4036" w:rsidRPr="001B10EF">
        <w:rPr>
          <w:rFonts w:ascii="Calibri" w:hAnsi="Calibri" w:cs="Calibri"/>
          <w:b/>
        </w:rPr>
        <w:t>neuroestimuladors</w:t>
      </w:r>
      <w:proofErr w:type="spellEnd"/>
      <w:r w:rsidR="00AD4036" w:rsidRPr="001B10EF">
        <w:rPr>
          <w:rFonts w:ascii="Calibri" w:hAnsi="Calibri" w:cs="Calibri"/>
          <w:b/>
        </w:rPr>
        <w:t xml:space="preserve"> pels blocs quirúrgics, del Consorci Sanitari de l’Alt Penedès i Garraf</w:t>
      </w:r>
      <w:r w:rsidR="00AD4036">
        <w:rPr>
          <w:rStyle w:val="WW8Num2z1"/>
          <w:rFonts w:cs="Arial"/>
          <w:i/>
        </w:rPr>
        <w:t xml:space="preserve"> </w:t>
      </w:r>
      <w:r w:rsidR="00502858">
        <w:rPr>
          <w:rStyle w:val="Ttulodellibro"/>
          <w:rFonts w:cs="Arial"/>
          <w:i w:val="0"/>
        </w:rPr>
        <w:t>(CSAPG)</w:t>
      </w:r>
      <w:r w:rsidR="00F13927" w:rsidRPr="00594F3C">
        <w:rPr>
          <w:rFonts w:asciiTheme="minorHAnsi" w:hAnsiTheme="minorHAnsi" w:cs="Arial"/>
          <w:b/>
          <w:color w:val="000000"/>
          <w:lang w:eastAsia="zh-CN"/>
        </w:rPr>
        <w:t>,</w:t>
      </w:r>
      <w:r w:rsidRPr="007501AB">
        <w:rPr>
          <w:rFonts w:asciiTheme="minorHAnsi" w:hAnsiTheme="minorHAnsi" w:cs="Arial"/>
          <w:b/>
          <w:bCs/>
          <w:color w:val="000000"/>
          <w:lang w:eastAsia="zh-CN"/>
        </w:rPr>
        <w:t xml:space="preserve"> </w:t>
      </w:r>
      <w:r w:rsidRPr="007501AB">
        <w:rPr>
          <w:rFonts w:asciiTheme="minorHAnsi" w:hAnsiTheme="minorHAnsi" w:cs="Calibri"/>
          <w:color w:val="000000"/>
          <w:lang w:eastAsia="zh-CN"/>
        </w:rPr>
        <w:t xml:space="preserve">amb expedient número </w:t>
      </w:r>
      <w:r w:rsidRPr="007501AB">
        <w:rPr>
          <w:rFonts w:asciiTheme="minorHAnsi" w:hAnsiTheme="minorHAnsi" w:cs="Calibri"/>
          <w:b/>
          <w:color w:val="000000"/>
          <w:lang w:eastAsia="zh-CN"/>
        </w:rPr>
        <w:t xml:space="preserve">CSAPG </w:t>
      </w:r>
      <w:r w:rsidR="00A337C3">
        <w:rPr>
          <w:rFonts w:asciiTheme="minorHAnsi" w:hAnsiTheme="minorHAnsi" w:cs="Calibri"/>
          <w:b/>
          <w:color w:val="000000"/>
          <w:lang w:eastAsia="zh-CN"/>
        </w:rPr>
        <w:t xml:space="preserve">OB </w:t>
      </w:r>
      <w:r w:rsidRPr="007501AB">
        <w:rPr>
          <w:rFonts w:asciiTheme="minorHAnsi" w:hAnsiTheme="minorHAnsi" w:cs="Calibri"/>
          <w:b/>
          <w:color w:val="000000"/>
          <w:lang w:eastAsia="zh-CN"/>
        </w:rPr>
        <w:t>20</w:t>
      </w:r>
      <w:r w:rsidR="00594F3C">
        <w:rPr>
          <w:rFonts w:asciiTheme="minorHAnsi" w:hAnsiTheme="minorHAnsi" w:cs="Calibri"/>
          <w:b/>
          <w:color w:val="000000"/>
          <w:lang w:eastAsia="zh-CN"/>
        </w:rPr>
        <w:t>2</w:t>
      </w:r>
      <w:r w:rsidR="00613EC5">
        <w:rPr>
          <w:rFonts w:asciiTheme="minorHAnsi" w:hAnsiTheme="minorHAnsi" w:cs="Calibri"/>
          <w:b/>
          <w:color w:val="000000"/>
          <w:lang w:eastAsia="zh-CN"/>
        </w:rPr>
        <w:t>5</w:t>
      </w:r>
      <w:r>
        <w:rPr>
          <w:rFonts w:asciiTheme="minorHAnsi" w:hAnsiTheme="minorHAnsi" w:cs="Calibri"/>
          <w:b/>
          <w:color w:val="000000"/>
          <w:lang w:eastAsia="zh-CN"/>
        </w:rPr>
        <w:t>/</w:t>
      </w:r>
      <w:r w:rsidR="00613EC5">
        <w:rPr>
          <w:rFonts w:asciiTheme="minorHAnsi" w:hAnsiTheme="minorHAnsi" w:cs="Calibri"/>
          <w:b/>
          <w:color w:val="000000"/>
          <w:lang w:eastAsia="zh-CN"/>
        </w:rPr>
        <w:t>09</w:t>
      </w:r>
      <w:r w:rsidRPr="007501AB">
        <w:rPr>
          <w:rFonts w:asciiTheme="minorHAnsi" w:hAnsiTheme="minorHAnsi" w:cs="Calibri"/>
          <w:color w:val="000000"/>
          <w:lang w:eastAsia="zh-CN"/>
        </w:rPr>
        <w:t>, es compromet, en nom i representació de l’empresa</w:t>
      </w:r>
      <w:r>
        <w:rPr>
          <w:rFonts w:asciiTheme="minorHAnsi" w:hAnsiTheme="minorHAnsi" w:cs="Calibri"/>
          <w:color w:val="000000"/>
          <w:lang w:eastAsia="zh-CN"/>
        </w:rPr>
        <w:t>, ________________, proveïda de NIF núm. ________________,</w:t>
      </w:r>
      <w:r w:rsidRPr="007501AB">
        <w:rPr>
          <w:rFonts w:asciiTheme="minorHAnsi" w:hAnsiTheme="minorHAnsi" w:cs="Calibri"/>
          <w:color w:val="000000"/>
          <w:lang w:eastAsia="zh-CN"/>
        </w:rPr>
        <w:t xml:space="preserve"> a executar el contracte corresponent amb estricta subjecció als requisits i condicions estipulats per</w:t>
      </w:r>
      <w:r w:rsidR="00630D9C">
        <w:rPr>
          <w:rFonts w:asciiTheme="minorHAnsi" w:hAnsiTheme="minorHAnsi" w:cs="Calibri"/>
          <w:color w:val="000000"/>
          <w:lang w:eastAsia="zh-CN"/>
        </w:rPr>
        <w:t xml:space="preserve"> l’oferta descrita a continuació</w:t>
      </w:r>
      <w:r w:rsidRPr="007501AB">
        <w:rPr>
          <w:rFonts w:asciiTheme="minorHAnsi" w:hAnsiTheme="minorHAnsi" w:cs="Calibri"/>
          <w:color w:val="000000"/>
          <w:lang w:eastAsia="zh-CN"/>
        </w:rPr>
        <w:t>:</w:t>
      </w:r>
    </w:p>
    <w:p w:rsidR="00DE59AD" w:rsidRPr="00C82829" w:rsidRDefault="00DE59AD" w:rsidP="00C82829">
      <w:pPr>
        <w:spacing w:after="120" w:line="276" w:lineRule="auto"/>
        <w:jc w:val="both"/>
        <w:rPr>
          <w:rFonts w:asciiTheme="minorHAnsi" w:hAnsiTheme="minorHAnsi" w:cstheme="minorHAnsi"/>
        </w:rPr>
      </w:pPr>
    </w:p>
    <w:p w:rsidR="004A1495" w:rsidRDefault="004A1495" w:rsidP="007501AB">
      <w:pPr>
        <w:tabs>
          <w:tab w:val="left" w:pos="2711"/>
        </w:tabs>
        <w:suppressAutoHyphens/>
        <w:rPr>
          <w:rFonts w:asciiTheme="minorHAnsi" w:hAnsiTheme="minorHAnsi" w:cstheme="minorHAnsi"/>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27"/>
        <w:gridCol w:w="2035"/>
        <w:gridCol w:w="1332"/>
      </w:tblGrid>
      <w:tr w:rsidR="00E42326" w:rsidRPr="009673DF" w:rsidTr="00592349">
        <w:trPr>
          <w:trHeight w:val="405"/>
        </w:trPr>
        <w:tc>
          <w:tcPr>
            <w:tcW w:w="3018" w:type="pct"/>
            <w:shd w:val="clear" w:color="auto" w:fill="B8CCE4" w:themeFill="accent1" w:themeFillTint="66"/>
            <w:vAlign w:val="center"/>
            <w:hideMark/>
          </w:tcPr>
          <w:p w:rsidR="00E42326" w:rsidRPr="00A75AB7" w:rsidRDefault="00E42326" w:rsidP="00E42326">
            <w:pPr>
              <w:pStyle w:val="Prrafodelista"/>
              <w:numPr>
                <w:ilvl w:val="0"/>
                <w:numId w:val="13"/>
              </w:numPr>
              <w:contextualSpacing w:val="0"/>
              <w:jc w:val="center"/>
              <w:rPr>
                <w:rFonts w:ascii="Calibri" w:hAnsi="Calibri" w:cs="Calibri"/>
                <w:b/>
                <w:bCs/>
                <w:color w:val="000000"/>
                <w:sz w:val="24"/>
                <w:szCs w:val="24"/>
              </w:rPr>
            </w:pPr>
            <w:r w:rsidRPr="00A75AB7">
              <w:rPr>
                <w:rFonts w:ascii="Calibri" w:hAnsi="Calibri" w:cs="Calibri"/>
                <w:b/>
                <w:bCs/>
                <w:color w:val="000000"/>
              </w:rPr>
              <w:t>CRITERIS TÈCNICS DE VALORACIÓ AMB CRITERIS AUTOMÀTICS</w:t>
            </w:r>
          </w:p>
        </w:tc>
        <w:tc>
          <w:tcPr>
            <w:tcW w:w="1198" w:type="pct"/>
            <w:shd w:val="clear" w:color="auto" w:fill="B8CCE4" w:themeFill="accent1" w:themeFillTint="66"/>
            <w:noWrap/>
            <w:vAlign w:val="center"/>
            <w:hideMark/>
          </w:tcPr>
          <w:p w:rsidR="00E42326" w:rsidRPr="009673DF" w:rsidRDefault="00E42326" w:rsidP="00592349">
            <w:pPr>
              <w:jc w:val="center"/>
              <w:rPr>
                <w:rFonts w:ascii="Calibri" w:hAnsi="Calibri" w:cs="Calibri"/>
                <w:b/>
                <w:bCs/>
                <w:color w:val="000000"/>
                <w:sz w:val="24"/>
                <w:szCs w:val="24"/>
              </w:rPr>
            </w:pPr>
            <w:r w:rsidRPr="009673DF">
              <w:rPr>
                <w:rFonts w:ascii="Calibri" w:hAnsi="Calibri" w:cs="Calibri"/>
                <w:b/>
                <w:bCs/>
                <w:color w:val="000000"/>
                <w:sz w:val="24"/>
                <w:szCs w:val="24"/>
              </w:rPr>
              <w:t>Valoració</w:t>
            </w:r>
          </w:p>
        </w:tc>
        <w:tc>
          <w:tcPr>
            <w:tcW w:w="784" w:type="pct"/>
            <w:shd w:val="clear" w:color="auto" w:fill="B8CCE4" w:themeFill="accent1" w:themeFillTint="66"/>
            <w:noWrap/>
            <w:vAlign w:val="center"/>
            <w:hideMark/>
          </w:tcPr>
          <w:p w:rsidR="00E42326" w:rsidRPr="009673DF" w:rsidRDefault="00E42326" w:rsidP="00592349">
            <w:pPr>
              <w:jc w:val="center"/>
              <w:rPr>
                <w:rFonts w:ascii="Calibri" w:hAnsi="Calibri" w:cs="Calibri"/>
                <w:b/>
                <w:bCs/>
                <w:color w:val="000000"/>
                <w:sz w:val="24"/>
                <w:szCs w:val="24"/>
              </w:rPr>
            </w:pPr>
            <w:r w:rsidRPr="009673DF">
              <w:rPr>
                <w:rFonts w:ascii="Calibri" w:hAnsi="Calibri" w:cs="Calibri"/>
                <w:b/>
                <w:bCs/>
                <w:color w:val="000000"/>
                <w:sz w:val="24"/>
                <w:szCs w:val="24"/>
              </w:rPr>
              <w:t>Puntuació</w:t>
            </w:r>
          </w:p>
        </w:tc>
      </w:tr>
      <w:tr w:rsidR="00E42326" w:rsidRPr="009673DF" w:rsidTr="00592349">
        <w:trPr>
          <w:trHeight w:val="3150"/>
        </w:trPr>
        <w:tc>
          <w:tcPr>
            <w:tcW w:w="3018" w:type="pct"/>
            <w:shd w:val="clear" w:color="auto" w:fill="auto"/>
            <w:vAlign w:val="center"/>
            <w:hideMark/>
          </w:tcPr>
          <w:p w:rsidR="00E42326" w:rsidRPr="009673DF" w:rsidRDefault="00E42326" w:rsidP="00592349">
            <w:pPr>
              <w:rPr>
                <w:rFonts w:ascii="Calibri" w:hAnsi="Calibri" w:cs="Calibri"/>
                <w:sz w:val="20"/>
                <w:szCs w:val="20"/>
              </w:rPr>
            </w:pPr>
            <w:r w:rsidRPr="009673DF">
              <w:rPr>
                <w:rFonts w:ascii="Calibri" w:hAnsi="Calibri" w:cs="Calibri"/>
                <w:sz w:val="20"/>
                <w:szCs w:val="20"/>
              </w:rPr>
              <w:t xml:space="preserve">Distintiu ambiental vehicle transport: Els licitadors aportaran una declaració responsable on indicaran el vehicle, marca, model i número de matriculació que aportarien per l'entrega del mobiliari en cas de resultar adjudicataris. S'indicarà el tipus d'etiqueta d'emissions de CO2 amb la que conta el vehicle. </w:t>
            </w:r>
            <w:r>
              <w:rPr>
                <w:rFonts w:ascii="Calibri" w:hAnsi="Calibri" w:cs="Calibri"/>
                <w:sz w:val="20"/>
                <w:szCs w:val="20"/>
              </w:rPr>
              <w:t>(*)</w:t>
            </w:r>
          </w:p>
        </w:tc>
        <w:tc>
          <w:tcPr>
            <w:tcW w:w="1198" w:type="pct"/>
            <w:shd w:val="clear" w:color="auto" w:fill="auto"/>
            <w:noWrap/>
            <w:vAlign w:val="bottom"/>
            <w:hideMark/>
          </w:tcPr>
          <w:p w:rsidR="00E42326" w:rsidRPr="009673DF" w:rsidRDefault="00E42326" w:rsidP="00592349">
            <w:pPr>
              <w:rPr>
                <w:rFonts w:ascii="Calibri" w:hAnsi="Calibri" w:cs="Calibri"/>
                <w:color w:val="000000"/>
              </w:rPr>
            </w:pPr>
            <w:r w:rsidRPr="009673DF">
              <w:rPr>
                <w:rFonts w:ascii="Calibri" w:hAnsi="Calibri" w:cs="Calibri"/>
                <w:noProof/>
                <w:color w:val="000000"/>
                <w:lang w:val="es-ES"/>
              </w:rPr>
              <w:drawing>
                <wp:anchor distT="0" distB="0" distL="114300" distR="114300" simplePos="0" relativeHeight="251659264" behindDoc="0" locked="0" layoutInCell="1" allowOverlap="1" wp14:anchorId="390C59F3" wp14:editId="29E38291">
                  <wp:simplePos x="0" y="0"/>
                  <wp:positionH relativeFrom="column">
                    <wp:posOffset>47625</wp:posOffset>
                  </wp:positionH>
                  <wp:positionV relativeFrom="paragraph">
                    <wp:posOffset>38100</wp:posOffset>
                  </wp:positionV>
                  <wp:extent cx="495300" cy="1828800"/>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8"/>
                          <a:stretch>
                            <a:fillRect/>
                          </a:stretch>
                        </pic:blipFill>
                        <pic:spPr>
                          <a:xfrm>
                            <a:off x="0" y="0"/>
                            <a:ext cx="495238" cy="1819048"/>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00"/>
            </w:tblGrid>
            <w:tr w:rsidR="00E42326" w:rsidRPr="009673DF" w:rsidTr="00592349">
              <w:trPr>
                <w:trHeight w:val="3150"/>
                <w:tblCellSpacing w:w="0" w:type="dxa"/>
              </w:trPr>
              <w:tc>
                <w:tcPr>
                  <w:tcW w:w="1800" w:type="dxa"/>
                  <w:tcBorders>
                    <w:top w:val="single" w:sz="4" w:space="0" w:color="auto"/>
                    <w:left w:val="nil"/>
                    <w:bottom w:val="nil"/>
                    <w:right w:val="single" w:sz="4" w:space="0" w:color="000000"/>
                  </w:tcBorders>
                  <w:shd w:val="clear" w:color="auto" w:fill="auto"/>
                  <w:hideMark/>
                </w:tcPr>
                <w:p w:rsidR="00E42326" w:rsidRPr="009673DF" w:rsidRDefault="00E42326" w:rsidP="00E42326">
                  <w:pPr>
                    <w:jc w:val="right"/>
                    <w:rPr>
                      <w:rFonts w:ascii="Calibri" w:hAnsi="Calibri" w:cs="Calibri"/>
                      <w:sz w:val="20"/>
                      <w:szCs w:val="20"/>
                    </w:rPr>
                  </w:pPr>
                  <w:r w:rsidRPr="009673DF">
                    <w:rPr>
                      <w:rFonts w:ascii="Calibri" w:hAnsi="Calibri" w:cs="Calibri"/>
                      <w:sz w:val="20"/>
                      <w:szCs w:val="20"/>
                    </w:rPr>
                    <w:br/>
                  </w:r>
                  <w:r w:rsidRPr="009673DF">
                    <w:rPr>
                      <w:rFonts w:ascii="Calibri" w:hAnsi="Calibri" w:cs="Calibri"/>
                      <w:sz w:val="20"/>
                      <w:szCs w:val="20"/>
                    </w:rPr>
                    <w:br/>
                  </w:r>
                  <w:r w:rsidRPr="009673DF">
                    <w:rPr>
                      <w:rFonts w:ascii="Calibri" w:hAnsi="Calibri" w:cs="Calibri"/>
                      <w:sz w:val="20"/>
                      <w:szCs w:val="20"/>
                    </w:rPr>
                    <w:br/>
                  </w:r>
                  <w:r w:rsidRPr="009673DF">
                    <w:rPr>
                      <w:rFonts w:ascii="Calibri" w:hAnsi="Calibri" w:cs="Calibri"/>
                      <w:sz w:val="20"/>
                      <w:szCs w:val="20"/>
                    </w:rPr>
                    <w:br/>
                  </w:r>
                  <w:r w:rsidRPr="009673DF">
                    <w:rPr>
                      <w:rFonts w:ascii="Calibri" w:hAnsi="Calibri" w:cs="Calibri"/>
                      <w:sz w:val="20"/>
                      <w:szCs w:val="20"/>
                    </w:rPr>
                    <w:br/>
                  </w:r>
                  <w:r w:rsidRPr="009673DF">
                    <w:rPr>
                      <w:rFonts w:ascii="Calibri" w:hAnsi="Calibri" w:cs="Calibri"/>
                      <w:sz w:val="20"/>
                      <w:szCs w:val="20"/>
                    </w:rPr>
                    <w:br/>
                  </w:r>
                  <w:r w:rsidRPr="009673DF">
                    <w:rPr>
                      <w:rFonts w:ascii="Calibri" w:hAnsi="Calibri" w:cs="Calibri"/>
                      <w:sz w:val="20"/>
                      <w:szCs w:val="20"/>
                    </w:rPr>
                    <w:br/>
                  </w:r>
                  <w:r w:rsidRPr="009673DF">
                    <w:rPr>
                      <w:rFonts w:ascii="Calibri" w:hAnsi="Calibri" w:cs="Calibri"/>
                      <w:sz w:val="20"/>
                      <w:szCs w:val="20"/>
                    </w:rPr>
                    <w:br/>
                  </w:r>
                  <w:r w:rsidRPr="009673DF">
                    <w:rPr>
                      <w:rFonts w:ascii="Calibri" w:hAnsi="Calibri" w:cs="Calibri"/>
                      <w:sz w:val="20"/>
                      <w:szCs w:val="20"/>
                    </w:rPr>
                    <w:br/>
                  </w:r>
                  <w:r w:rsidRPr="009673DF">
                    <w:rPr>
                      <w:rFonts w:ascii="Calibri" w:hAnsi="Calibri" w:cs="Calibri"/>
                      <w:sz w:val="20"/>
                      <w:szCs w:val="20"/>
                    </w:rPr>
                    <w:br/>
                  </w:r>
                </w:p>
              </w:tc>
            </w:tr>
          </w:tbl>
          <w:p w:rsidR="00E42326" w:rsidRPr="009673DF" w:rsidRDefault="00E42326" w:rsidP="00592349">
            <w:pPr>
              <w:rPr>
                <w:rFonts w:ascii="Calibri" w:hAnsi="Calibri" w:cs="Calibri"/>
                <w:color w:val="000000"/>
              </w:rPr>
            </w:pPr>
          </w:p>
        </w:tc>
        <w:tc>
          <w:tcPr>
            <w:tcW w:w="784" w:type="pct"/>
            <w:shd w:val="clear" w:color="auto" w:fill="auto"/>
            <w:noWrap/>
            <w:vAlign w:val="center"/>
            <w:hideMark/>
          </w:tcPr>
          <w:p w:rsidR="00E42326" w:rsidRPr="009673DF" w:rsidRDefault="00E42326" w:rsidP="00592349">
            <w:pPr>
              <w:jc w:val="center"/>
              <w:rPr>
                <w:rFonts w:ascii="Calibri" w:hAnsi="Calibri" w:cs="Calibri"/>
              </w:rPr>
            </w:pPr>
            <w:r>
              <w:rPr>
                <w:rFonts w:ascii="Calibri" w:hAnsi="Calibri" w:cs="Calibri"/>
              </w:rPr>
              <w:t>__etiqueta</w:t>
            </w:r>
          </w:p>
        </w:tc>
      </w:tr>
      <w:tr w:rsidR="00E42326" w:rsidRPr="009673DF" w:rsidTr="00592349">
        <w:trPr>
          <w:trHeight w:val="405"/>
        </w:trPr>
        <w:tc>
          <w:tcPr>
            <w:tcW w:w="3018" w:type="pct"/>
            <w:shd w:val="clear" w:color="auto" w:fill="B8CCE4" w:themeFill="accent1" w:themeFillTint="66"/>
            <w:noWrap/>
            <w:vAlign w:val="center"/>
            <w:hideMark/>
          </w:tcPr>
          <w:p w:rsidR="00E42326" w:rsidRPr="009673DF" w:rsidRDefault="00E42326" w:rsidP="00592349">
            <w:pPr>
              <w:jc w:val="center"/>
              <w:rPr>
                <w:rFonts w:ascii="Calibri" w:hAnsi="Calibri" w:cs="Calibri"/>
                <w:b/>
                <w:bCs/>
                <w:color w:val="000000"/>
                <w:sz w:val="24"/>
                <w:szCs w:val="24"/>
              </w:rPr>
            </w:pPr>
            <w:r w:rsidRPr="009673DF">
              <w:rPr>
                <w:rFonts w:ascii="Calibri" w:hAnsi="Calibri" w:cs="Calibri"/>
                <w:b/>
                <w:bCs/>
                <w:color w:val="000000"/>
                <w:sz w:val="24"/>
                <w:szCs w:val="24"/>
              </w:rPr>
              <w:t>Puntuació total</w:t>
            </w:r>
          </w:p>
        </w:tc>
        <w:tc>
          <w:tcPr>
            <w:tcW w:w="1198" w:type="pct"/>
            <w:shd w:val="clear" w:color="auto" w:fill="B8CCE4" w:themeFill="accent1" w:themeFillTint="66"/>
            <w:noWrap/>
            <w:vAlign w:val="center"/>
            <w:hideMark/>
          </w:tcPr>
          <w:p w:rsidR="00E42326" w:rsidRPr="009673DF" w:rsidRDefault="00E42326" w:rsidP="00592349">
            <w:pPr>
              <w:jc w:val="center"/>
              <w:rPr>
                <w:rFonts w:ascii="Calibri" w:hAnsi="Calibri" w:cs="Calibri"/>
                <w:b/>
                <w:bCs/>
                <w:color w:val="000000"/>
                <w:sz w:val="24"/>
                <w:szCs w:val="24"/>
              </w:rPr>
            </w:pPr>
            <w:r w:rsidRPr="009673DF">
              <w:rPr>
                <w:rFonts w:ascii="Calibri" w:hAnsi="Calibri" w:cs="Calibri"/>
                <w:b/>
                <w:bCs/>
                <w:color w:val="000000"/>
                <w:sz w:val="24"/>
                <w:szCs w:val="24"/>
              </w:rPr>
              <w:t> </w:t>
            </w:r>
          </w:p>
          <w:p w:rsidR="00E42326" w:rsidRPr="009673DF" w:rsidRDefault="00E42326" w:rsidP="00592349">
            <w:pPr>
              <w:jc w:val="center"/>
              <w:rPr>
                <w:rFonts w:ascii="Calibri" w:hAnsi="Calibri" w:cs="Calibri"/>
                <w:b/>
                <w:bCs/>
                <w:color w:val="000000"/>
                <w:sz w:val="24"/>
                <w:szCs w:val="24"/>
              </w:rPr>
            </w:pPr>
            <w:r w:rsidRPr="009673DF">
              <w:rPr>
                <w:rFonts w:ascii="Calibri" w:hAnsi="Calibri" w:cs="Calibri"/>
                <w:b/>
                <w:bCs/>
                <w:color w:val="000000"/>
                <w:sz w:val="24"/>
                <w:szCs w:val="24"/>
              </w:rPr>
              <w:t> </w:t>
            </w:r>
          </w:p>
        </w:tc>
        <w:tc>
          <w:tcPr>
            <w:tcW w:w="784" w:type="pct"/>
            <w:shd w:val="clear" w:color="auto" w:fill="B8CCE4" w:themeFill="accent1" w:themeFillTint="66"/>
            <w:noWrap/>
            <w:vAlign w:val="center"/>
            <w:hideMark/>
          </w:tcPr>
          <w:p w:rsidR="00E42326" w:rsidRPr="009673DF" w:rsidRDefault="00E42326" w:rsidP="00592349">
            <w:pPr>
              <w:jc w:val="center"/>
              <w:rPr>
                <w:rFonts w:ascii="Calibri" w:hAnsi="Calibri" w:cs="Calibri"/>
                <w:b/>
                <w:bCs/>
                <w:color w:val="000000"/>
                <w:sz w:val="24"/>
                <w:szCs w:val="24"/>
              </w:rPr>
            </w:pPr>
          </w:p>
        </w:tc>
      </w:tr>
    </w:tbl>
    <w:p w:rsidR="00E42326" w:rsidRPr="00C35F0C" w:rsidRDefault="00E42326" w:rsidP="00E42326">
      <w:pPr>
        <w:pStyle w:val="ttulo31"/>
        <w:tabs>
          <w:tab w:val="left" w:pos="426"/>
        </w:tabs>
        <w:spacing w:before="0" w:beforeAutospacing="0" w:after="120" w:afterAutospacing="0" w:line="276" w:lineRule="auto"/>
        <w:jc w:val="both"/>
        <w:rPr>
          <w:rFonts w:ascii="Calibri" w:hAnsi="Calibri" w:cs="Calibri"/>
          <w:i/>
          <w:sz w:val="22"/>
          <w:szCs w:val="22"/>
          <w:lang w:val="ca-ES"/>
        </w:rPr>
      </w:pPr>
      <w:r w:rsidRPr="00C35F0C">
        <w:rPr>
          <w:rFonts w:ascii="Calibri" w:hAnsi="Calibri" w:cs="Calibri"/>
          <w:i/>
          <w:sz w:val="22"/>
          <w:szCs w:val="22"/>
          <w:lang w:val="ca-ES"/>
        </w:rPr>
        <w:t>(*) Presentar certificat i declaració responsable</w:t>
      </w:r>
    </w:p>
    <w:p w:rsidR="00DE59AD" w:rsidRDefault="00DE59AD" w:rsidP="007501AB">
      <w:pPr>
        <w:tabs>
          <w:tab w:val="left" w:pos="2711"/>
        </w:tabs>
        <w:suppressAutoHyphens/>
        <w:rPr>
          <w:rFonts w:asciiTheme="minorHAnsi" w:hAnsiTheme="minorHAnsi" w:cs="Calibri"/>
          <w:lang w:eastAsia="zh-CN"/>
        </w:rPr>
      </w:pPr>
    </w:p>
    <w:p w:rsidR="00DE59AD" w:rsidRDefault="00DE59AD" w:rsidP="007501AB">
      <w:pPr>
        <w:tabs>
          <w:tab w:val="left" w:pos="2711"/>
        </w:tabs>
        <w:suppressAutoHyphens/>
        <w:rPr>
          <w:rFonts w:asciiTheme="minorHAnsi" w:hAnsiTheme="minorHAnsi" w:cs="Calibri"/>
          <w:lang w:eastAsia="zh-CN"/>
        </w:rPr>
      </w:pPr>
    </w:p>
    <w:tbl>
      <w:tblPr>
        <w:tblStyle w:val="Tablaconcuadrcula"/>
        <w:tblpPr w:leftFromText="141" w:rightFromText="141" w:vertAnchor="text" w:horzAnchor="margin" w:tblpY="131"/>
        <w:tblW w:w="8678" w:type="dxa"/>
        <w:tblLook w:val="04A0" w:firstRow="1" w:lastRow="0" w:firstColumn="1" w:lastColumn="0" w:noHBand="0" w:noVBand="1"/>
      </w:tblPr>
      <w:tblGrid>
        <w:gridCol w:w="1980"/>
        <w:gridCol w:w="1692"/>
        <w:gridCol w:w="1575"/>
        <w:gridCol w:w="1480"/>
        <w:gridCol w:w="1951"/>
      </w:tblGrid>
      <w:tr w:rsidR="00F156CD" w:rsidRPr="002F4D89" w:rsidTr="004A1495">
        <w:trPr>
          <w:trHeight w:val="492"/>
        </w:trPr>
        <w:tc>
          <w:tcPr>
            <w:tcW w:w="1980" w:type="dxa"/>
            <w:shd w:val="clear" w:color="auto" w:fill="C6D9F1" w:themeFill="text2" w:themeFillTint="33"/>
            <w:vAlign w:val="center"/>
          </w:tcPr>
          <w:p w:rsidR="00F156CD" w:rsidRDefault="00F156CD" w:rsidP="00F156CD">
            <w:pPr>
              <w:suppressAutoHyphens/>
              <w:autoSpaceDE w:val="0"/>
              <w:spacing w:after="120"/>
              <w:jc w:val="center"/>
              <w:rPr>
                <w:rFonts w:asciiTheme="minorHAnsi" w:hAnsiTheme="minorHAnsi" w:cstheme="minorHAnsi"/>
                <w:b/>
                <w:color w:val="000000"/>
                <w:sz w:val="20"/>
                <w:szCs w:val="20"/>
                <w:lang w:eastAsia="zh-CN"/>
              </w:rPr>
            </w:pPr>
          </w:p>
          <w:p w:rsidR="00F156CD" w:rsidRPr="002F4D89" w:rsidRDefault="00F156CD" w:rsidP="00F156CD">
            <w:pPr>
              <w:suppressAutoHyphens/>
              <w:autoSpaceDE w:val="0"/>
              <w:spacing w:after="120"/>
              <w:jc w:val="center"/>
              <w:rPr>
                <w:rFonts w:asciiTheme="minorHAnsi" w:hAnsiTheme="minorHAnsi" w:cstheme="minorHAnsi"/>
                <w:b/>
                <w:color w:val="000000"/>
                <w:sz w:val="20"/>
                <w:szCs w:val="20"/>
                <w:lang w:eastAsia="zh-CN"/>
              </w:rPr>
            </w:pPr>
            <w:r w:rsidRPr="002F4D89">
              <w:rPr>
                <w:rFonts w:asciiTheme="minorHAnsi" w:hAnsiTheme="minorHAnsi" w:cstheme="minorHAnsi"/>
                <w:b/>
                <w:color w:val="000000"/>
                <w:sz w:val="20"/>
                <w:szCs w:val="20"/>
                <w:lang w:eastAsia="zh-CN"/>
              </w:rPr>
              <w:t>C</w:t>
            </w:r>
            <w:r>
              <w:rPr>
                <w:rFonts w:asciiTheme="minorHAnsi" w:hAnsiTheme="minorHAnsi" w:cstheme="minorHAnsi"/>
                <w:b/>
                <w:color w:val="000000"/>
                <w:sz w:val="20"/>
                <w:szCs w:val="20"/>
                <w:lang w:eastAsia="zh-CN"/>
              </w:rPr>
              <w:t>ONCEPTE</w:t>
            </w:r>
          </w:p>
        </w:tc>
        <w:tc>
          <w:tcPr>
            <w:tcW w:w="1692" w:type="dxa"/>
            <w:shd w:val="clear" w:color="auto" w:fill="C6D9F1" w:themeFill="text2" w:themeFillTint="33"/>
            <w:vAlign w:val="center"/>
          </w:tcPr>
          <w:p w:rsidR="00F156CD" w:rsidRPr="0022590C" w:rsidRDefault="00F156CD" w:rsidP="00F156CD">
            <w:pPr>
              <w:suppressAutoHyphens/>
              <w:autoSpaceDE w:val="0"/>
              <w:spacing w:after="120"/>
              <w:jc w:val="center"/>
              <w:rPr>
                <w:rFonts w:asciiTheme="minorHAnsi" w:hAnsiTheme="minorHAnsi" w:cstheme="minorHAnsi"/>
                <w:b/>
                <w:color w:val="FF0000"/>
                <w:sz w:val="20"/>
                <w:szCs w:val="20"/>
                <w:lang w:eastAsia="zh-CN"/>
              </w:rPr>
            </w:pPr>
            <w:r w:rsidRPr="0022590C">
              <w:rPr>
                <w:rFonts w:asciiTheme="minorHAnsi" w:hAnsiTheme="minorHAnsi" w:cstheme="minorHAnsi"/>
                <w:b/>
                <w:color w:val="FF0000"/>
                <w:sz w:val="20"/>
                <w:szCs w:val="20"/>
                <w:lang w:eastAsia="zh-CN"/>
              </w:rPr>
              <w:t>PREU MÀXIM</w:t>
            </w:r>
            <w:r w:rsidR="00A337C3">
              <w:rPr>
                <w:rFonts w:asciiTheme="minorHAnsi" w:hAnsiTheme="minorHAnsi" w:cstheme="minorHAnsi"/>
                <w:b/>
                <w:color w:val="FF0000"/>
                <w:sz w:val="20"/>
                <w:szCs w:val="20"/>
                <w:lang w:eastAsia="zh-CN"/>
              </w:rPr>
              <w:t xml:space="preserve"> durada contracte (DOS ANYS)</w:t>
            </w:r>
          </w:p>
          <w:p w:rsidR="00F156CD" w:rsidRPr="0022590C" w:rsidRDefault="00F156CD" w:rsidP="00F156CD">
            <w:pPr>
              <w:suppressAutoHyphens/>
              <w:autoSpaceDE w:val="0"/>
              <w:spacing w:after="120"/>
              <w:jc w:val="center"/>
              <w:rPr>
                <w:rFonts w:asciiTheme="minorHAnsi" w:hAnsiTheme="minorHAnsi" w:cstheme="minorHAnsi"/>
                <w:b/>
                <w:color w:val="FF0000"/>
                <w:sz w:val="20"/>
                <w:szCs w:val="20"/>
                <w:lang w:eastAsia="zh-CN"/>
              </w:rPr>
            </w:pPr>
            <w:r w:rsidRPr="0022590C">
              <w:rPr>
                <w:rFonts w:asciiTheme="minorHAnsi" w:hAnsiTheme="minorHAnsi" w:cstheme="minorHAnsi"/>
                <w:b/>
                <w:color w:val="FF0000"/>
                <w:sz w:val="20"/>
                <w:szCs w:val="20"/>
                <w:lang w:eastAsia="zh-CN"/>
              </w:rPr>
              <w:t>(IVA exclòs)</w:t>
            </w:r>
          </w:p>
        </w:tc>
        <w:tc>
          <w:tcPr>
            <w:tcW w:w="1575" w:type="dxa"/>
            <w:shd w:val="clear" w:color="auto" w:fill="C6D9F1" w:themeFill="text2" w:themeFillTint="33"/>
            <w:vAlign w:val="center"/>
          </w:tcPr>
          <w:p w:rsidR="00F156CD" w:rsidRDefault="00F156CD" w:rsidP="00F156CD">
            <w:pPr>
              <w:suppressAutoHyphens/>
              <w:autoSpaceDE w:val="0"/>
              <w:spacing w:after="120"/>
              <w:jc w:val="center"/>
              <w:rPr>
                <w:rFonts w:asciiTheme="minorHAnsi" w:hAnsiTheme="minorHAnsi" w:cstheme="minorHAnsi"/>
                <w:b/>
                <w:color w:val="000000"/>
                <w:sz w:val="20"/>
                <w:szCs w:val="20"/>
                <w:lang w:eastAsia="zh-CN"/>
              </w:rPr>
            </w:pPr>
            <w:r>
              <w:rPr>
                <w:rFonts w:asciiTheme="minorHAnsi" w:hAnsiTheme="minorHAnsi" w:cstheme="minorHAnsi"/>
                <w:b/>
                <w:color w:val="000000"/>
                <w:sz w:val="20"/>
                <w:szCs w:val="20"/>
                <w:lang w:eastAsia="zh-CN"/>
              </w:rPr>
              <w:t>PREU OFERTAT</w:t>
            </w:r>
          </w:p>
          <w:p w:rsidR="00F156CD" w:rsidRPr="002F4D89" w:rsidRDefault="00F156CD" w:rsidP="00F156CD">
            <w:pPr>
              <w:suppressAutoHyphens/>
              <w:autoSpaceDE w:val="0"/>
              <w:spacing w:after="120"/>
              <w:jc w:val="center"/>
              <w:rPr>
                <w:rFonts w:asciiTheme="minorHAnsi" w:hAnsiTheme="minorHAnsi" w:cstheme="minorHAnsi"/>
                <w:b/>
                <w:color w:val="000000"/>
                <w:sz w:val="20"/>
                <w:szCs w:val="20"/>
                <w:lang w:eastAsia="zh-CN"/>
              </w:rPr>
            </w:pPr>
            <w:r>
              <w:rPr>
                <w:rFonts w:asciiTheme="minorHAnsi" w:hAnsiTheme="minorHAnsi" w:cstheme="minorHAnsi"/>
                <w:b/>
                <w:color w:val="000000"/>
                <w:sz w:val="20"/>
                <w:szCs w:val="20"/>
                <w:lang w:eastAsia="zh-CN"/>
              </w:rPr>
              <w:t>(IVA exclòs)</w:t>
            </w:r>
          </w:p>
        </w:tc>
        <w:tc>
          <w:tcPr>
            <w:tcW w:w="1480" w:type="dxa"/>
            <w:shd w:val="clear" w:color="auto" w:fill="C6D9F1" w:themeFill="text2" w:themeFillTint="33"/>
            <w:vAlign w:val="center"/>
          </w:tcPr>
          <w:p w:rsidR="00F156CD" w:rsidRDefault="00F156CD" w:rsidP="00F156CD">
            <w:pPr>
              <w:suppressAutoHyphens/>
              <w:autoSpaceDE w:val="0"/>
              <w:spacing w:after="120"/>
              <w:jc w:val="center"/>
              <w:rPr>
                <w:rFonts w:asciiTheme="minorHAnsi" w:hAnsiTheme="minorHAnsi" w:cstheme="minorHAnsi"/>
                <w:b/>
                <w:color w:val="000000"/>
                <w:sz w:val="20"/>
                <w:szCs w:val="20"/>
                <w:lang w:eastAsia="zh-CN"/>
              </w:rPr>
            </w:pPr>
            <w:r>
              <w:rPr>
                <w:rFonts w:asciiTheme="minorHAnsi" w:hAnsiTheme="minorHAnsi" w:cstheme="minorHAnsi"/>
                <w:b/>
                <w:color w:val="000000"/>
                <w:sz w:val="20"/>
                <w:szCs w:val="20"/>
                <w:lang w:eastAsia="zh-CN"/>
              </w:rPr>
              <w:t>IMPORT</w:t>
            </w:r>
          </w:p>
          <w:p w:rsidR="00F156CD" w:rsidRPr="002F4D89" w:rsidRDefault="00F156CD" w:rsidP="00345977">
            <w:pPr>
              <w:suppressAutoHyphens/>
              <w:autoSpaceDE w:val="0"/>
              <w:spacing w:after="120"/>
              <w:jc w:val="center"/>
              <w:rPr>
                <w:rFonts w:asciiTheme="minorHAnsi" w:hAnsiTheme="minorHAnsi" w:cstheme="minorHAnsi"/>
                <w:b/>
                <w:color w:val="000000"/>
                <w:sz w:val="20"/>
                <w:szCs w:val="20"/>
                <w:lang w:eastAsia="zh-CN"/>
              </w:rPr>
            </w:pPr>
            <w:r>
              <w:rPr>
                <w:rFonts w:asciiTheme="minorHAnsi" w:hAnsiTheme="minorHAnsi" w:cstheme="minorHAnsi"/>
                <w:b/>
                <w:color w:val="000000"/>
                <w:sz w:val="20"/>
                <w:szCs w:val="20"/>
                <w:lang w:eastAsia="zh-CN"/>
              </w:rPr>
              <w:t>(IVA)</w:t>
            </w:r>
          </w:p>
        </w:tc>
        <w:tc>
          <w:tcPr>
            <w:tcW w:w="1951" w:type="dxa"/>
            <w:shd w:val="clear" w:color="auto" w:fill="C6D9F1" w:themeFill="text2" w:themeFillTint="33"/>
            <w:vAlign w:val="center"/>
          </w:tcPr>
          <w:p w:rsidR="00F156CD" w:rsidRDefault="00F156CD" w:rsidP="00F156CD">
            <w:pPr>
              <w:suppressAutoHyphens/>
              <w:autoSpaceDE w:val="0"/>
              <w:spacing w:after="120"/>
              <w:jc w:val="center"/>
              <w:rPr>
                <w:rFonts w:asciiTheme="minorHAnsi" w:hAnsiTheme="minorHAnsi" w:cstheme="minorHAnsi"/>
                <w:b/>
                <w:color w:val="000000"/>
                <w:sz w:val="20"/>
                <w:szCs w:val="20"/>
                <w:lang w:eastAsia="zh-CN"/>
              </w:rPr>
            </w:pPr>
            <w:r>
              <w:rPr>
                <w:rFonts w:asciiTheme="minorHAnsi" w:hAnsiTheme="minorHAnsi" w:cstheme="minorHAnsi"/>
                <w:b/>
                <w:color w:val="000000"/>
                <w:sz w:val="20"/>
                <w:szCs w:val="20"/>
                <w:lang w:eastAsia="zh-CN"/>
              </w:rPr>
              <w:t>PREU OFERTAT</w:t>
            </w:r>
          </w:p>
          <w:p w:rsidR="00F156CD" w:rsidRPr="002F4D89" w:rsidRDefault="00F156CD" w:rsidP="00F156CD">
            <w:pPr>
              <w:suppressAutoHyphens/>
              <w:autoSpaceDE w:val="0"/>
              <w:spacing w:after="120"/>
              <w:jc w:val="center"/>
              <w:rPr>
                <w:rFonts w:asciiTheme="minorHAnsi" w:hAnsiTheme="minorHAnsi" w:cstheme="minorHAnsi"/>
                <w:b/>
                <w:color w:val="000000"/>
                <w:sz w:val="20"/>
                <w:szCs w:val="20"/>
                <w:lang w:eastAsia="zh-CN"/>
              </w:rPr>
            </w:pPr>
            <w:r>
              <w:rPr>
                <w:rFonts w:asciiTheme="minorHAnsi" w:hAnsiTheme="minorHAnsi" w:cstheme="minorHAnsi"/>
                <w:b/>
                <w:color w:val="000000"/>
                <w:sz w:val="20"/>
                <w:szCs w:val="20"/>
                <w:lang w:eastAsia="zh-CN"/>
              </w:rPr>
              <w:t>(IVA inclòs)</w:t>
            </w:r>
          </w:p>
        </w:tc>
      </w:tr>
      <w:tr w:rsidR="00F156CD" w:rsidRPr="002F4D89" w:rsidTr="00F55AF5">
        <w:trPr>
          <w:trHeight w:val="410"/>
        </w:trPr>
        <w:tc>
          <w:tcPr>
            <w:tcW w:w="1980" w:type="dxa"/>
            <w:vAlign w:val="center"/>
          </w:tcPr>
          <w:p w:rsidR="00F156CD" w:rsidRPr="002F4D89" w:rsidRDefault="00F156CD" w:rsidP="0068041F">
            <w:pPr>
              <w:suppressAutoHyphens/>
              <w:autoSpaceDE w:val="0"/>
              <w:spacing w:after="120"/>
              <w:rPr>
                <w:rFonts w:asciiTheme="minorHAnsi" w:hAnsiTheme="minorHAnsi" w:cstheme="minorHAnsi"/>
                <w:color w:val="000000"/>
                <w:sz w:val="20"/>
                <w:szCs w:val="20"/>
                <w:lang w:eastAsia="zh-CN"/>
              </w:rPr>
            </w:pPr>
            <w:r w:rsidRPr="002F4D89">
              <w:rPr>
                <w:rFonts w:asciiTheme="minorHAnsi" w:hAnsiTheme="minorHAnsi" w:cstheme="minorHAnsi"/>
                <w:b/>
                <w:bCs/>
                <w:color w:val="000000"/>
                <w:sz w:val="20"/>
                <w:szCs w:val="20"/>
              </w:rPr>
              <w:t>Oferta econòmica</w:t>
            </w:r>
            <w:r>
              <w:rPr>
                <w:rFonts w:asciiTheme="minorHAnsi" w:hAnsiTheme="minorHAnsi" w:cstheme="minorHAnsi"/>
                <w:b/>
                <w:bCs/>
                <w:color w:val="000000"/>
                <w:sz w:val="20"/>
                <w:szCs w:val="20"/>
              </w:rPr>
              <w:t xml:space="preserve"> global</w:t>
            </w:r>
            <w:r w:rsidR="00345977">
              <w:rPr>
                <w:rFonts w:asciiTheme="minorHAnsi" w:hAnsiTheme="minorHAnsi" w:cstheme="minorHAnsi"/>
                <w:b/>
                <w:bCs/>
                <w:color w:val="000000"/>
                <w:sz w:val="20"/>
                <w:szCs w:val="20"/>
              </w:rPr>
              <w:t xml:space="preserve"> durada inicial contracte (</w:t>
            </w:r>
            <w:r w:rsidR="00E42326">
              <w:rPr>
                <w:rFonts w:asciiTheme="minorHAnsi" w:hAnsiTheme="minorHAnsi" w:cstheme="minorHAnsi"/>
                <w:b/>
                <w:bCs/>
                <w:color w:val="000000"/>
                <w:sz w:val="20"/>
                <w:szCs w:val="20"/>
              </w:rPr>
              <w:t>3</w:t>
            </w:r>
            <w:r w:rsidR="00345977">
              <w:rPr>
                <w:rFonts w:asciiTheme="minorHAnsi" w:hAnsiTheme="minorHAnsi" w:cstheme="minorHAnsi"/>
                <w:b/>
                <w:bCs/>
                <w:color w:val="000000"/>
                <w:sz w:val="20"/>
                <w:szCs w:val="20"/>
              </w:rPr>
              <w:t xml:space="preserve"> anys)</w:t>
            </w:r>
            <w:r w:rsidR="00F55AF5">
              <w:rPr>
                <w:rFonts w:asciiTheme="minorHAnsi" w:hAnsiTheme="minorHAnsi" w:cstheme="minorHAnsi"/>
                <w:b/>
                <w:bCs/>
                <w:color w:val="000000"/>
                <w:sz w:val="20"/>
                <w:szCs w:val="20"/>
              </w:rPr>
              <w:t xml:space="preserve"> </w:t>
            </w:r>
          </w:p>
        </w:tc>
        <w:tc>
          <w:tcPr>
            <w:tcW w:w="1692" w:type="dxa"/>
            <w:vAlign w:val="center"/>
          </w:tcPr>
          <w:p w:rsidR="00F156CD" w:rsidRPr="00AA4A67" w:rsidRDefault="00E42326" w:rsidP="00A337C3">
            <w:pPr>
              <w:jc w:val="center"/>
              <w:rPr>
                <w:rFonts w:ascii="Calibri" w:hAnsi="Calibri" w:cs="Calibri"/>
                <w:b/>
                <w:bCs/>
                <w:color w:val="000000"/>
              </w:rPr>
            </w:pPr>
            <w:r w:rsidRPr="00E42326">
              <w:rPr>
                <w:rFonts w:ascii="Calibri" w:hAnsi="Calibri" w:cs="Calibri"/>
                <w:b/>
                <w:color w:val="FF0000"/>
                <w:lang w:val="es-ES" w:eastAsia="ca-ES"/>
              </w:rPr>
              <w:t>41.283</w:t>
            </w:r>
            <w:r>
              <w:rPr>
                <w:rFonts w:ascii="Calibri" w:hAnsi="Calibri" w:cs="Calibri"/>
                <w:b/>
                <w:color w:val="FF0000"/>
                <w:lang w:val="es-ES" w:eastAsia="ca-ES"/>
              </w:rPr>
              <w:t xml:space="preserve">,00 </w:t>
            </w:r>
            <w:r w:rsidR="00394B45" w:rsidRPr="00AA4A67">
              <w:rPr>
                <w:rFonts w:ascii="Calibri" w:hAnsi="Calibri" w:cs="Calibri"/>
                <w:b/>
                <w:bCs/>
                <w:color w:val="FF0000"/>
              </w:rPr>
              <w:t>€</w:t>
            </w:r>
          </w:p>
        </w:tc>
        <w:tc>
          <w:tcPr>
            <w:tcW w:w="1575" w:type="dxa"/>
            <w:vAlign w:val="center"/>
          </w:tcPr>
          <w:p w:rsidR="00F156CD" w:rsidRPr="002F4D89" w:rsidRDefault="00F156CD" w:rsidP="00F156CD">
            <w:pPr>
              <w:suppressAutoHyphens/>
              <w:autoSpaceDE w:val="0"/>
              <w:spacing w:after="120"/>
              <w:jc w:val="center"/>
              <w:rPr>
                <w:rFonts w:asciiTheme="minorHAnsi" w:hAnsiTheme="minorHAnsi" w:cstheme="minorHAnsi"/>
                <w:color w:val="000000"/>
                <w:sz w:val="20"/>
                <w:szCs w:val="20"/>
                <w:lang w:eastAsia="zh-CN"/>
              </w:rPr>
            </w:pPr>
          </w:p>
        </w:tc>
        <w:tc>
          <w:tcPr>
            <w:tcW w:w="1480" w:type="dxa"/>
            <w:vAlign w:val="center"/>
          </w:tcPr>
          <w:p w:rsidR="00F156CD" w:rsidRPr="002F4D89" w:rsidRDefault="00F156CD" w:rsidP="00F156CD">
            <w:pPr>
              <w:suppressAutoHyphens/>
              <w:autoSpaceDE w:val="0"/>
              <w:spacing w:after="120"/>
              <w:jc w:val="center"/>
              <w:rPr>
                <w:rFonts w:asciiTheme="minorHAnsi" w:hAnsiTheme="minorHAnsi" w:cstheme="minorHAnsi"/>
                <w:color w:val="000000"/>
                <w:sz w:val="20"/>
                <w:szCs w:val="20"/>
                <w:lang w:eastAsia="zh-CN"/>
              </w:rPr>
            </w:pPr>
          </w:p>
        </w:tc>
        <w:tc>
          <w:tcPr>
            <w:tcW w:w="1951" w:type="dxa"/>
            <w:vAlign w:val="center"/>
          </w:tcPr>
          <w:p w:rsidR="00F156CD" w:rsidRPr="002F4D89" w:rsidRDefault="00F156CD" w:rsidP="00F156CD">
            <w:pPr>
              <w:suppressAutoHyphens/>
              <w:autoSpaceDE w:val="0"/>
              <w:spacing w:after="120"/>
              <w:jc w:val="center"/>
              <w:rPr>
                <w:rFonts w:asciiTheme="minorHAnsi" w:hAnsiTheme="minorHAnsi" w:cstheme="minorHAnsi"/>
                <w:color w:val="000000"/>
                <w:sz w:val="20"/>
                <w:szCs w:val="20"/>
                <w:lang w:eastAsia="zh-CN"/>
              </w:rPr>
            </w:pPr>
          </w:p>
        </w:tc>
      </w:tr>
      <w:tr w:rsidR="0068041F" w:rsidRPr="002F4D89" w:rsidTr="00F55AF5">
        <w:trPr>
          <w:trHeight w:val="410"/>
        </w:trPr>
        <w:tc>
          <w:tcPr>
            <w:tcW w:w="1980" w:type="dxa"/>
            <w:vAlign w:val="center"/>
          </w:tcPr>
          <w:p w:rsidR="0068041F" w:rsidRPr="002F4D89" w:rsidRDefault="0068041F" w:rsidP="0068041F">
            <w:pPr>
              <w:suppressAutoHyphens/>
              <w:autoSpaceDE w:val="0"/>
              <w:spacing w:after="120"/>
              <w:rPr>
                <w:rFonts w:asciiTheme="minorHAnsi" w:hAnsiTheme="minorHAnsi" w:cstheme="minorHAnsi"/>
                <w:b/>
                <w:bCs/>
                <w:color w:val="000000"/>
                <w:sz w:val="20"/>
                <w:szCs w:val="20"/>
              </w:rPr>
            </w:pPr>
            <w:r w:rsidRPr="0068041F">
              <w:rPr>
                <w:rFonts w:ascii="Calibri" w:hAnsi="Calibri" w:cs="Calibri"/>
                <w:b/>
                <w:lang w:eastAsia="zh-CN"/>
              </w:rPr>
              <w:lastRenderedPageBreak/>
              <w:t xml:space="preserve">Oferta global </w:t>
            </w:r>
            <w:r>
              <w:rPr>
                <w:rFonts w:asciiTheme="minorHAnsi" w:hAnsiTheme="minorHAnsi" w:cstheme="minorHAnsi"/>
                <w:lang w:eastAsia="en-US"/>
              </w:rPr>
              <w:t xml:space="preserve"> cirurgia del nervi facial </w:t>
            </w:r>
            <w:r w:rsidRPr="0068041F">
              <w:rPr>
                <w:rFonts w:ascii="Calibri" w:hAnsi="Calibri" w:cs="Calibri"/>
                <w:b/>
                <w:lang w:eastAsia="zh-CN"/>
              </w:rPr>
              <w:t xml:space="preserve"> </w:t>
            </w:r>
            <w:r w:rsidRPr="00E02FAB">
              <w:rPr>
                <w:rFonts w:ascii="Calibri" w:hAnsi="Calibri" w:cs="Calibri"/>
                <w:b/>
                <w:color w:val="0000FF"/>
                <w:highlight w:val="lightGray"/>
                <w:lang w:eastAsia="zh-CN"/>
              </w:rPr>
              <w:t>(*)</w:t>
            </w:r>
          </w:p>
        </w:tc>
        <w:tc>
          <w:tcPr>
            <w:tcW w:w="1692" w:type="dxa"/>
            <w:vAlign w:val="center"/>
          </w:tcPr>
          <w:p w:rsidR="0068041F" w:rsidRPr="00E42326" w:rsidRDefault="0068041F" w:rsidP="00A337C3">
            <w:pPr>
              <w:jc w:val="center"/>
              <w:rPr>
                <w:rFonts w:ascii="Calibri" w:hAnsi="Calibri" w:cs="Calibri"/>
                <w:b/>
                <w:color w:val="FF0000"/>
                <w:lang w:val="es-ES" w:eastAsia="ca-ES"/>
              </w:rPr>
            </w:pPr>
          </w:p>
        </w:tc>
        <w:tc>
          <w:tcPr>
            <w:tcW w:w="1575" w:type="dxa"/>
            <w:vAlign w:val="center"/>
          </w:tcPr>
          <w:p w:rsidR="0068041F" w:rsidRPr="002F4D89" w:rsidRDefault="0068041F" w:rsidP="00F156CD">
            <w:pPr>
              <w:suppressAutoHyphens/>
              <w:autoSpaceDE w:val="0"/>
              <w:spacing w:after="120"/>
              <w:jc w:val="center"/>
              <w:rPr>
                <w:rFonts w:asciiTheme="minorHAnsi" w:hAnsiTheme="minorHAnsi" w:cstheme="minorHAnsi"/>
                <w:color w:val="000000"/>
                <w:sz w:val="20"/>
                <w:szCs w:val="20"/>
                <w:lang w:eastAsia="zh-CN"/>
              </w:rPr>
            </w:pPr>
          </w:p>
        </w:tc>
        <w:tc>
          <w:tcPr>
            <w:tcW w:w="1480" w:type="dxa"/>
            <w:vAlign w:val="center"/>
          </w:tcPr>
          <w:p w:rsidR="0068041F" w:rsidRPr="002F4D89" w:rsidRDefault="0068041F" w:rsidP="00F156CD">
            <w:pPr>
              <w:suppressAutoHyphens/>
              <w:autoSpaceDE w:val="0"/>
              <w:spacing w:after="120"/>
              <w:jc w:val="center"/>
              <w:rPr>
                <w:rFonts w:asciiTheme="minorHAnsi" w:hAnsiTheme="minorHAnsi" w:cstheme="minorHAnsi"/>
                <w:color w:val="000000"/>
                <w:sz w:val="20"/>
                <w:szCs w:val="20"/>
                <w:lang w:eastAsia="zh-CN"/>
              </w:rPr>
            </w:pPr>
          </w:p>
        </w:tc>
        <w:tc>
          <w:tcPr>
            <w:tcW w:w="1951" w:type="dxa"/>
            <w:vAlign w:val="center"/>
          </w:tcPr>
          <w:p w:rsidR="0068041F" w:rsidRPr="002F4D89" w:rsidRDefault="0068041F" w:rsidP="00F156CD">
            <w:pPr>
              <w:suppressAutoHyphens/>
              <w:autoSpaceDE w:val="0"/>
              <w:spacing w:after="120"/>
              <w:jc w:val="center"/>
              <w:rPr>
                <w:rFonts w:asciiTheme="minorHAnsi" w:hAnsiTheme="minorHAnsi" w:cstheme="minorHAnsi"/>
                <w:color w:val="000000"/>
                <w:sz w:val="20"/>
                <w:szCs w:val="20"/>
                <w:lang w:eastAsia="zh-CN"/>
              </w:rPr>
            </w:pPr>
          </w:p>
        </w:tc>
      </w:tr>
      <w:tr w:rsidR="0068041F" w:rsidRPr="002F4D89" w:rsidTr="00F55AF5">
        <w:trPr>
          <w:trHeight w:val="410"/>
        </w:trPr>
        <w:tc>
          <w:tcPr>
            <w:tcW w:w="1980" w:type="dxa"/>
            <w:vAlign w:val="center"/>
          </w:tcPr>
          <w:p w:rsidR="0068041F" w:rsidRPr="002F4D89" w:rsidRDefault="0068041F" w:rsidP="0068041F">
            <w:pPr>
              <w:suppressAutoHyphens/>
              <w:autoSpaceDE w:val="0"/>
              <w:spacing w:after="120"/>
              <w:rPr>
                <w:rFonts w:asciiTheme="minorHAnsi" w:hAnsiTheme="minorHAnsi" w:cstheme="minorHAnsi"/>
                <w:b/>
                <w:bCs/>
                <w:color w:val="000000"/>
                <w:sz w:val="20"/>
                <w:szCs w:val="20"/>
              </w:rPr>
            </w:pPr>
            <w:r w:rsidRPr="0068041F">
              <w:rPr>
                <w:rFonts w:ascii="Calibri" w:hAnsi="Calibri" w:cs="Calibri"/>
                <w:b/>
                <w:lang w:eastAsia="zh-CN"/>
              </w:rPr>
              <w:t xml:space="preserve">Oferta global </w:t>
            </w:r>
            <w:r w:rsidRPr="0068041F">
              <w:rPr>
                <w:rFonts w:asciiTheme="minorHAnsi" w:hAnsiTheme="minorHAnsi" w:cstheme="minorHAnsi"/>
                <w:lang w:eastAsia="en-US"/>
              </w:rPr>
              <w:t xml:space="preserve"> cirurgia del nervi </w:t>
            </w:r>
            <w:r>
              <w:rPr>
                <w:rFonts w:asciiTheme="minorHAnsi" w:hAnsiTheme="minorHAnsi" w:cstheme="minorHAnsi"/>
                <w:lang w:eastAsia="en-US"/>
              </w:rPr>
              <w:t>recurrent</w:t>
            </w:r>
            <w:r w:rsidRPr="0068041F">
              <w:rPr>
                <w:rFonts w:ascii="Calibri" w:hAnsi="Calibri" w:cs="Calibri"/>
                <w:b/>
                <w:lang w:eastAsia="zh-CN"/>
              </w:rPr>
              <w:t xml:space="preserve"> </w:t>
            </w:r>
            <w:r w:rsidRPr="00E02FAB">
              <w:rPr>
                <w:rFonts w:ascii="Calibri" w:hAnsi="Calibri" w:cs="Calibri"/>
                <w:b/>
                <w:color w:val="0000FF"/>
                <w:highlight w:val="lightGray"/>
                <w:lang w:eastAsia="zh-CN"/>
              </w:rPr>
              <w:t xml:space="preserve">(*) </w:t>
            </w:r>
          </w:p>
        </w:tc>
        <w:tc>
          <w:tcPr>
            <w:tcW w:w="1692" w:type="dxa"/>
            <w:vAlign w:val="center"/>
          </w:tcPr>
          <w:p w:rsidR="0068041F" w:rsidRPr="00E42326" w:rsidRDefault="0068041F" w:rsidP="00A337C3">
            <w:pPr>
              <w:jc w:val="center"/>
              <w:rPr>
                <w:rFonts w:ascii="Calibri" w:hAnsi="Calibri" w:cs="Calibri"/>
                <w:b/>
                <w:color w:val="FF0000"/>
                <w:lang w:val="es-ES" w:eastAsia="ca-ES"/>
              </w:rPr>
            </w:pPr>
          </w:p>
        </w:tc>
        <w:tc>
          <w:tcPr>
            <w:tcW w:w="1575" w:type="dxa"/>
            <w:vAlign w:val="center"/>
          </w:tcPr>
          <w:p w:rsidR="0068041F" w:rsidRPr="002F4D89" w:rsidRDefault="0068041F" w:rsidP="00F156CD">
            <w:pPr>
              <w:suppressAutoHyphens/>
              <w:autoSpaceDE w:val="0"/>
              <w:spacing w:after="120"/>
              <w:jc w:val="center"/>
              <w:rPr>
                <w:rFonts w:asciiTheme="minorHAnsi" w:hAnsiTheme="minorHAnsi" w:cstheme="minorHAnsi"/>
                <w:color w:val="000000"/>
                <w:sz w:val="20"/>
                <w:szCs w:val="20"/>
                <w:lang w:eastAsia="zh-CN"/>
              </w:rPr>
            </w:pPr>
          </w:p>
        </w:tc>
        <w:tc>
          <w:tcPr>
            <w:tcW w:w="1480" w:type="dxa"/>
            <w:vAlign w:val="center"/>
          </w:tcPr>
          <w:p w:rsidR="0068041F" w:rsidRPr="002F4D89" w:rsidRDefault="0068041F" w:rsidP="00F156CD">
            <w:pPr>
              <w:suppressAutoHyphens/>
              <w:autoSpaceDE w:val="0"/>
              <w:spacing w:after="120"/>
              <w:jc w:val="center"/>
              <w:rPr>
                <w:rFonts w:asciiTheme="minorHAnsi" w:hAnsiTheme="minorHAnsi" w:cstheme="minorHAnsi"/>
                <w:color w:val="000000"/>
                <w:sz w:val="20"/>
                <w:szCs w:val="20"/>
                <w:lang w:eastAsia="zh-CN"/>
              </w:rPr>
            </w:pPr>
          </w:p>
        </w:tc>
        <w:tc>
          <w:tcPr>
            <w:tcW w:w="1951" w:type="dxa"/>
            <w:vAlign w:val="center"/>
          </w:tcPr>
          <w:p w:rsidR="0068041F" w:rsidRPr="002F4D89" w:rsidRDefault="0068041F" w:rsidP="00F156CD">
            <w:pPr>
              <w:suppressAutoHyphens/>
              <w:autoSpaceDE w:val="0"/>
              <w:spacing w:after="120"/>
              <w:jc w:val="center"/>
              <w:rPr>
                <w:rFonts w:asciiTheme="minorHAnsi" w:hAnsiTheme="minorHAnsi" w:cstheme="minorHAnsi"/>
                <w:color w:val="000000"/>
                <w:sz w:val="20"/>
                <w:szCs w:val="20"/>
                <w:lang w:eastAsia="zh-CN"/>
              </w:rPr>
            </w:pPr>
          </w:p>
        </w:tc>
      </w:tr>
    </w:tbl>
    <w:p w:rsidR="00594F3C" w:rsidRDefault="00594F3C" w:rsidP="007501AB">
      <w:pPr>
        <w:tabs>
          <w:tab w:val="left" w:pos="2711"/>
        </w:tabs>
        <w:suppressAutoHyphens/>
        <w:rPr>
          <w:rFonts w:asciiTheme="minorHAnsi" w:hAnsiTheme="minorHAnsi" w:cs="Calibri"/>
          <w:lang w:eastAsia="zh-CN"/>
        </w:rPr>
      </w:pPr>
    </w:p>
    <w:p w:rsidR="00394B45" w:rsidRPr="00296D56" w:rsidRDefault="00394B45" w:rsidP="00394B45">
      <w:pPr>
        <w:pStyle w:val="Sangradetextonormal"/>
        <w:ind w:left="708"/>
        <w:jc w:val="center"/>
        <w:rPr>
          <w:rFonts w:ascii="Arial" w:hAnsi="Arial" w:cs="Arial"/>
          <w:i/>
          <w:sz w:val="18"/>
          <w:szCs w:val="18"/>
        </w:rPr>
      </w:pPr>
      <w:r>
        <w:rPr>
          <w:rFonts w:ascii="Arial" w:hAnsi="Arial" w:cs="Arial"/>
          <w:i/>
          <w:sz w:val="18"/>
          <w:szCs w:val="18"/>
        </w:rPr>
        <w:t>(</w:t>
      </w:r>
      <w:r w:rsidRPr="00FF18D0">
        <w:rPr>
          <w:rFonts w:ascii="Arial" w:hAnsi="Arial" w:cs="Arial"/>
          <w:i/>
          <w:sz w:val="18"/>
          <w:szCs w:val="18"/>
        </w:rPr>
        <w:t>quedaran excloses del procediment de licitació les ofertes que presentin un import superior al de licitació)</w:t>
      </w:r>
    </w:p>
    <w:p w:rsidR="00C6793C" w:rsidRPr="000F5095" w:rsidRDefault="00394B45" w:rsidP="000F5095">
      <w:pPr>
        <w:tabs>
          <w:tab w:val="left" w:pos="2711"/>
        </w:tabs>
        <w:suppressAutoHyphens/>
        <w:rPr>
          <w:rFonts w:asciiTheme="minorHAnsi" w:hAnsiTheme="minorHAnsi" w:cs="Calibri"/>
          <w:lang w:eastAsia="zh-CN"/>
        </w:rPr>
      </w:pPr>
      <w:r>
        <w:rPr>
          <w:rFonts w:asciiTheme="minorHAnsi" w:hAnsiTheme="minorHAnsi" w:cstheme="minorHAnsi"/>
          <w:color w:val="000000"/>
          <w:sz w:val="24"/>
          <w:szCs w:val="24"/>
          <w:vertAlign w:val="superscript"/>
          <w:lang w:eastAsia="zh-CN"/>
        </w:rPr>
        <w:tab/>
      </w:r>
    </w:p>
    <w:p w:rsidR="00C6793C" w:rsidRDefault="00C6793C" w:rsidP="00C6793C">
      <w:pPr>
        <w:pStyle w:val="ttulo31"/>
        <w:tabs>
          <w:tab w:val="left" w:pos="426"/>
        </w:tabs>
        <w:spacing w:before="0" w:beforeAutospacing="0" w:after="120" w:afterAutospacing="0" w:line="276" w:lineRule="auto"/>
        <w:jc w:val="both"/>
        <w:rPr>
          <w:rStyle w:val="msoins0"/>
          <w:rFonts w:ascii="Calibri" w:hAnsi="Calibri" w:cs="Calibri"/>
          <w:sz w:val="22"/>
          <w:szCs w:val="22"/>
          <w:lang w:val="ca-ES"/>
        </w:rPr>
      </w:pPr>
      <w:r>
        <w:rPr>
          <w:rStyle w:val="msoins0"/>
          <w:rFonts w:ascii="Calibri" w:hAnsi="Calibri" w:cs="Calibri"/>
          <w:color w:val="000000"/>
          <w:sz w:val="22"/>
          <w:szCs w:val="22"/>
          <w:lang w:val="ca-ES"/>
        </w:rPr>
        <w:t>E</w:t>
      </w:r>
      <w:r w:rsidRPr="002D5B84">
        <w:rPr>
          <w:rStyle w:val="msoins0"/>
          <w:rFonts w:ascii="Calibri" w:hAnsi="Calibri" w:cs="Calibri"/>
          <w:color w:val="000000"/>
          <w:sz w:val="22"/>
          <w:szCs w:val="22"/>
          <w:lang w:val="ca-ES"/>
        </w:rPr>
        <w:t>l</w:t>
      </w:r>
      <w:r w:rsidRPr="002D5B84">
        <w:rPr>
          <w:rFonts w:ascii="Calibri" w:hAnsi="Calibri" w:cs="Calibri"/>
          <w:color w:val="000000"/>
          <w:sz w:val="22"/>
          <w:szCs w:val="22"/>
          <w:lang w:val="ca-ES"/>
        </w:rPr>
        <w:t>s </w:t>
      </w:r>
      <w:r w:rsidRPr="002D5B84">
        <w:rPr>
          <w:rStyle w:val="msoins0"/>
          <w:rFonts w:ascii="Calibri" w:hAnsi="Calibri" w:cs="Calibri"/>
          <w:sz w:val="22"/>
          <w:szCs w:val="22"/>
          <w:lang w:val="ca-ES"/>
        </w:rPr>
        <w:t xml:space="preserve">licitadors faran constar </w:t>
      </w:r>
      <w:r>
        <w:rPr>
          <w:rStyle w:val="msoins0"/>
          <w:rFonts w:ascii="Calibri" w:hAnsi="Calibri" w:cs="Calibri"/>
          <w:sz w:val="22"/>
          <w:szCs w:val="22"/>
          <w:lang w:val="ca-ES"/>
        </w:rPr>
        <w:t>el desglossament del</w:t>
      </w:r>
      <w:r w:rsidRPr="002D5B84">
        <w:rPr>
          <w:rStyle w:val="msoins0"/>
          <w:rFonts w:ascii="Calibri" w:hAnsi="Calibri" w:cs="Calibri"/>
          <w:sz w:val="22"/>
          <w:szCs w:val="22"/>
          <w:lang w:val="ca-ES"/>
        </w:rPr>
        <w:t xml:space="preserve"> </w:t>
      </w:r>
      <w:r w:rsidRPr="00DC5CAD">
        <w:rPr>
          <w:rStyle w:val="msoins0"/>
          <w:rFonts w:ascii="Calibri" w:hAnsi="Calibri" w:cs="Calibri"/>
          <w:b/>
          <w:sz w:val="22"/>
          <w:szCs w:val="22"/>
          <w:u w:val="single"/>
          <w:lang w:val="ca-ES"/>
        </w:rPr>
        <w:t>preu unitari</w:t>
      </w:r>
      <w:r w:rsidRPr="002D5B84">
        <w:rPr>
          <w:rStyle w:val="msoins0"/>
          <w:rFonts w:ascii="Calibri" w:hAnsi="Calibri" w:cs="Calibri"/>
          <w:sz w:val="22"/>
          <w:szCs w:val="22"/>
          <w:lang w:val="ca-ES"/>
        </w:rPr>
        <w:t xml:space="preserve"> de cada </w:t>
      </w:r>
      <w:r>
        <w:rPr>
          <w:rStyle w:val="msoins0"/>
          <w:rFonts w:ascii="Calibri" w:hAnsi="Calibri" w:cs="Calibri"/>
          <w:sz w:val="22"/>
          <w:szCs w:val="22"/>
          <w:lang w:val="ca-ES"/>
        </w:rPr>
        <w:t>tipologia de producte</w:t>
      </w:r>
      <w:r w:rsidRPr="00882C16">
        <w:rPr>
          <w:rStyle w:val="msoins0"/>
          <w:rFonts w:ascii="Calibri" w:hAnsi="Calibri" w:cs="Calibri"/>
          <w:sz w:val="22"/>
          <w:szCs w:val="22"/>
          <w:lang w:val="ca-ES"/>
        </w:rPr>
        <w:t xml:space="preserve">. </w:t>
      </w:r>
      <w:r w:rsidRPr="00D11732">
        <w:rPr>
          <w:rStyle w:val="msoins0"/>
          <w:rFonts w:ascii="Calibri" w:hAnsi="Calibri" w:cs="Calibri"/>
          <w:sz w:val="22"/>
          <w:szCs w:val="22"/>
          <w:u w:val="single"/>
          <w:lang w:val="ca-ES"/>
        </w:rPr>
        <w:t>Serà objecte de valoració l’oferta global</w:t>
      </w:r>
      <w:r>
        <w:rPr>
          <w:rStyle w:val="msoins0"/>
          <w:rFonts w:ascii="Calibri" w:hAnsi="Calibri" w:cs="Calibri"/>
          <w:sz w:val="22"/>
          <w:szCs w:val="22"/>
          <w:u w:val="single"/>
          <w:lang w:val="ca-ES"/>
        </w:rPr>
        <w:t xml:space="preserve"> </w:t>
      </w:r>
      <w:r w:rsidRPr="00E02FAB">
        <w:rPr>
          <w:rFonts w:ascii="Calibri" w:hAnsi="Calibri" w:cs="Calibri"/>
          <w:b/>
          <w:color w:val="0000FF"/>
          <w:highlight w:val="lightGray"/>
          <w:lang w:eastAsia="zh-CN"/>
        </w:rPr>
        <w:t>(*)</w:t>
      </w:r>
      <w:r w:rsidRPr="00D11732">
        <w:rPr>
          <w:rStyle w:val="msoins0"/>
          <w:rFonts w:ascii="Calibri" w:hAnsi="Calibri" w:cs="Calibri"/>
          <w:sz w:val="22"/>
          <w:szCs w:val="22"/>
          <w:lang w:val="ca-ES"/>
        </w:rPr>
        <w:t>.</w:t>
      </w:r>
    </w:p>
    <w:p w:rsidR="00C6793C" w:rsidRDefault="00C6793C" w:rsidP="00C6793C">
      <w:pPr>
        <w:pStyle w:val="ttulo31"/>
        <w:numPr>
          <w:ilvl w:val="0"/>
          <w:numId w:val="11"/>
        </w:numPr>
        <w:tabs>
          <w:tab w:val="left" w:pos="426"/>
        </w:tabs>
        <w:spacing w:before="0" w:beforeAutospacing="0" w:after="120" w:afterAutospacing="0" w:line="276" w:lineRule="auto"/>
        <w:jc w:val="both"/>
        <w:rPr>
          <w:rStyle w:val="msoins0"/>
          <w:rFonts w:ascii="Calibri" w:hAnsi="Calibri" w:cs="Calibri"/>
          <w:sz w:val="22"/>
          <w:szCs w:val="22"/>
          <w:lang w:val="ca-ES"/>
        </w:rPr>
      </w:pPr>
      <w:r>
        <w:rPr>
          <w:rStyle w:val="msoins0"/>
          <w:rFonts w:ascii="Calibri" w:hAnsi="Calibri" w:cs="Calibri"/>
          <w:sz w:val="22"/>
          <w:szCs w:val="22"/>
          <w:lang w:val="ca-ES"/>
        </w:rPr>
        <w:t>L’oferta global només es tindrà en compte a l’hora d’aplicar la fórmula econòmica que s’indica a continuació.</w:t>
      </w:r>
    </w:p>
    <w:p w:rsidR="00C6793C" w:rsidRDefault="00C6793C" w:rsidP="00C6793C">
      <w:pPr>
        <w:pStyle w:val="ttulo31"/>
        <w:numPr>
          <w:ilvl w:val="0"/>
          <w:numId w:val="11"/>
        </w:numPr>
        <w:tabs>
          <w:tab w:val="left" w:pos="426"/>
        </w:tabs>
        <w:spacing w:before="0" w:beforeAutospacing="0" w:after="120" w:afterAutospacing="0" w:line="276" w:lineRule="auto"/>
        <w:jc w:val="both"/>
        <w:rPr>
          <w:rStyle w:val="msoins0"/>
          <w:rFonts w:ascii="Calibri" w:hAnsi="Calibri" w:cs="Calibri"/>
          <w:sz w:val="22"/>
          <w:szCs w:val="22"/>
          <w:lang w:val="ca-ES"/>
        </w:rPr>
      </w:pPr>
      <w:r>
        <w:rPr>
          <w:rStyle w:val="msoins0"/>
          <w:rFonts w:ascii="Calibri" w:hAnsi="Calibri" w:cs="Calibri"/>
          <w:sz w:val="22"/>
          <w:szCs w:val="22"/>
          <w:lang w:val="ca-ES"/>
        </w:rPr>
        <w:t xml:space="preserve">En cas d’incoherència entre l’oferta global i el càlcul del desglossament (oferta preus unitaris * volums estimats), prevaldrà en tot cas el preu unitari </w:t>
      </w:r>
      <w:proofErr w:type="spellStart"/>
      <w:r>
        <w:rPr>
          <w:rStyle w:val="msoins0"/>
          <w:rFonts w:ascii="Calibri" w:hAnsi="Calibri" w:cs="Calibri"/>
          <w:sz w:val="22"/>
          <w:szCs w:val="22"/>
          <w:lang w:val="ca-ES"/>
        </w:rPr>
        <w:t>ofertat</w:t>
      </w:r>
      <w:proofErr w:type="spellEnd"/>
      <w:r>
        <w:rPr>
          <w:rStyle w:val="msoins0"/>
          <w:rFonts w:ascii="Calibri" w:hAnsi="Calibri" w:cs="Calibri"/>
          <w:sz w:val="22"/>
          <w:szCs w:val="22"/>
          <w:lang w:val="ca-ES"/>
        </w:rPr>
        <w:t xml:space="preserve">. </w:t>
      </w:r>
    </w:p>
    <w:p w:rsidR="00502858" w:rsidRPr="00DE59AD" w:rsidRDefault="00C6793C" w:rsidP="00DE59AD">
      <w:pPr>
        <w:pStyle w:val="Prrafodelista"/>
        <w:numPr>
          <w:ilvl w:val="0"/>
          <w:numId w:val="11"/>
        </w:numPr>
        <w:spacing w:after="240"/>
        <w:contextualSpacing w:val="0"/>
        <w:jc w:val="both"/>
        <w:rPr>
          <w:rFonts w:asciiTheme="minorHAnsi" w:hAnsiTheme="minorHAnsi" w:cstheme="minorHAnsi"/>
          <w:lang w:eastAsia="en-US"/>
        </w:rPr>
      </w:pPr>
      <w:r w:rsidRPr="00064887">
        <w:rPr>
          <w:rFonts w:asciiTheme="minorHAnsi" w:hAnsiTheme="minorHAnsi" w:cstheme="minorHAnsi"/>
        </w:rPr>
        <w:t>El licitador no podrà superar cap dels preus unitaris màxims fixats en el Q</w:t>
      </w:r>
      <w:r>
        <w:rPr>
          <w:rFonts w:asciiTheme="minorHAnsi" w:hAnsiTheme="minorHAnsi" w:cstheme="minorHAnsi"/>
        </w:rPr>
        <w:t xml:space="preserve">uadre de </w:t>
      </w:r>
      <w:r w:rsidRPr="00064887">
        <w:rPr>
          <w:rFonts w:asciiTheme="minorHAnsi" w:hAnsiTheme="minorHAnsi" w:cstheme="minorHAnsi"/>
        </w:rPr>
        <w:t>C</w:t>
      </w:r>
      <w:r>
        <w:rPr>
          <w:rFonts w:asciiTheme="minorHAnsi" w:hAnsiTheme="minorHAnsi" w:cstheme="minorHAnsi"/>
        </w:rPr>
        <w:t>aracterístiques</w:t>
      </w:r>
      <w:r w:rsidRPr="00064887">
        <w:rPr>
          <w:rFonts w:asciiTheme="minorHAnsi" w:hAnsiTheme="minorHAnsi" w:cstheme="minorHAnsi"/>
        </w:rPr>
        <w:t xml:space="preserve"> </w:t>
      </w:r>
      <w:r>
        <w:rPr>
          <w:rFonts w:asciiTheme="minorHAnsi" w:hAnsiTheme="minorHAnsi" w:cstheme="minorHAnsi"/>
        </w:rPr>
        <w:t xml:space="preserve">i Plec de Prescripcions Tècniques </w:t>
      </w:r>
      <w:r w:rsidRPr="00064887">
        <w:rPr>
          <w:rFonts w:asciiTheme="minorHAnsi" w:hAnsiTheme="minorHAnsi" w:cstheme="minorHAnsi"/>
        </w:rPr>
        <w:t>per a cada producte, essent motiu d’exclusió superar-los</w:t>
      </w:r>
      <w:r>
        <w:rPr>
          <w:rFonts w:asciiTheme="minorHAnsi" w:hAnsiTheme="minorHAnsi" w:cstheme="minorHAnsi"/>
        </w:rPr>
        <w:t>.</w:t>
      </w:r>
    </w:p>
    <w:p w:rsidR="00C6793C" w:rsidRPr="00064887" w:rsidRDefault="00C6793C" w:rsidP="00C6793C">
      <w:pPr>
        <w:pStyle w:val="Prrafodelista"/>
        <w:numPr>
          <w:ilvl w:val="0"/>
          <w:numId w:val="11"/>
        </w:numPr>
        <w:spacing w:after="240"/>
        <w:contextualSpacing w:val="0"/>
        <w:jc w:val="both"/>
        <w:rPr>
          <w:rFonts w:asciiTheme="minorHAnsi" w:hAnsiTheme="minorHAnsi" w:cstheme="minorHAnsi"/>
          <w:lang w:eastAsia="en-US"/>
        </w:rPr>
      </w:pPr>
      <w:r w:rsidRPr="00064887">
        <w:rPr>
          <w:rFonts w:asciiTheme="minorHAnsi" w:hAnsiTheme="minorHAnsi" w:cstheme="minorHAnsi"/>
        </w:rPr>
        <w:t xml:space="preserve">Els preus unitaris </w:t>
      </w:r>
      <w:proofErr w:type="spellStart"/>
      <w:r w:rsidRPr="00064887">
        <w:rPr>
          <w:rFonts w:asciiTheme="minorHAnsi" w:hAnsiTheme="minorHAnsi" w:cstheme="minorHAnsi"/>
        </w:rPr>
        <w:t>ofertats</w:t>
      </w:r>
      <w:proofErr w:type="spellEnd"/>
      <w:r w:rsidRPr="00064887">
        <w:rPr>
          <w:rFonts w:asciiTheme="minorHAnsi" w:hAnsiTheme="minorHAnsi" w:cstheme="minorHAnsi"/>
        </w:rPr>
        <w:t xml:space="preserve"> pel l</w:t>
      </w:r>
      <w:r>
        <w:rPr>
          <w:rFonts w:asciiTheme="minorHAnsi" w:hAnsiTheme="minorHAnsi" w:cstheme="minorHAnsi"/>
        </w:rPr>
        <w:t>icitador en el desglossament, só</w:t>
      </w:r>
      <w:r w:rsidRPr="00064887">
        <w:rPr>
          <w:rFonts w:asciiTheme="minorHAnsi" w:hAnsiTheme="minorHAnsi" w:cstheme="minorHAnsi"/>
        </w:rPr>
        <w:t>n vinculants i formaran part del preu del contracte.</w:t>
      </w:r>
    </w:p>
    <w:p w:rsidR="00C6793C" w:rsidRPr="00064887" w:rsidRDefault="00C6793C" w:rsidP="00C6793C">
      <w:pPr>
        <w:pStyle w:val="Prrafodelista"/>
        <w:numPr>
          <w:ilvl w:val="0"/>
          <w:numId w:val="11"/>
        </w:numPr>
        <w:spacing w:after="240"/>
        <w:contextualSpacing w:val="0"/>
        <w:jc w:val="both"/>
        <w:rPr>
          <w:rFonts w:asciiTheme="minorHAnsi" w:hAnsiTheme="minorHAnsi" w:cstheme="minorHAnsi"/>
          <w:lang w:eastAsia="en-US"/>
        </w:rPr>
      </w:pPr>
      <w:r w:rsidRPr="00064887">
        <w:rPr>
          <w:rFonts w:asciiTheme="minorHAnsi" w:hAnsiTheme="minorHAnsi" w:cstheme="minorHAnsi"/>
        </w:rPr>
        <w:t>Tot i l’oferta global, el contracte s’adjudicarà pel PL, sense que ens obliguem a consumir cap volum mínim</w:t>
      </w:r>
      <w:r>
        <w:rPr>
          <w:rFonts w:asciiTheme="minorHAnsi" w:hAnsiTheme="minorHAnsi" w:cstheme="minorHAnsi"/>
        </w:rPr>
        <w:t>, tal i com s’indica en el punt B del present document</w:t>
      </w:r>
      <w:r w:rsidRPr="00064887">
        <w:rPr>
          <w:rFonts w:asciiTheme="minorHAnsi" w:hAnsiTheme="minorHAnsi" w:cstheme="minorHAnsi"/>
        </w:rPr>
        <w:t>.</w:t>
      </w:r>
    </w:p>
    <w:p w:rsidR="00FD1E14" w:rsidRDefault="00C6793C" w:rsidP="00203393">
      <w:pPr>
        <w:pStyle w:val="Prrafodelista"/>
        <w:numPr>
          <w:ilvl w:val="0"/>
          <w:numId w:val="11"/>
        </w:numPr>
        <w:spacing w:after="240"/>
        <w:contextualSpacing w:val="0"/>
        <w:jc w:val="both"/>
        <w:rPr>
          <w:rFonts w:asciiTheme="minorHAnsi" w:hAnsiTheme="minorHAnsi" w:cstheme="minorHAnsi"/>
          <w:lang w:eastAsia="en-US"/>
        </w:rPr>
      </w:pPr>
      <w:r w:rsidRPr="00064887">
        <w:rPr>
          <w:rFonts w:asciiTheme="minorHAnsi" w:hAnsiTheme="minorHAnsi" w:cstheme="minorHAnsi"/>
        </w:rPr>
        <w:t xml:space="preserve">Els criteris de temeritat aplicaran respecte tots els preus unitaris que el licitador </w:t>
      </w:r>
      <w:proofErr w:type="spellStart"/>
      <w:r w:rsidRPr="00064887">
        <w:rPr>
          <w:rFonts w:asciiTheme="minorHAnsi" w:hAnsiTheme="minorHAnsi" w:cstheme="minorHAnsi"/>
        </w:rPr>
        <w:t>oferti</w:t>
      </w:r>
      <w:proofErr w:type="spellEnd"/>
      <w:r w:rsidRPr="00064887">
        <w:rPr>
          <w:rFonts w:asciiTheme="minorHAnsi" w:hAnsiTheme="minorHAnsi" w:cstheme="minorHAnsi"/>
        </w:rPr>
        <w:t xml:space="preserve"> en el </w:t>
      </w:r>
      <w:r>
        <w:rPr>
          <w:rFonts w:asciiTheme="minorHAnsi" w:hAnsiTheme="minorHAnsi" w:cstheme="minorHAnsi"/>
        </w:rPr>
        <w:t>desglossament, tal i com s’indica en el punt I del QC</w:t>
      </w:r>
      <w:r w:rsidRPr="00064887">
        <w:rPr>
          <w:rFonts w:asciiTheme="minorHAnsi" w:hAnsiTheme="minorHAnsi" w:cstheme="minorHAnsi"/>
        </w:rPr>
        <w:t>.</w:t>
      </w:r>
    </w:p>
    <w:tbl>
      <w:tblPr>
        <w:tblStyle w:val="Tablaconcuadrcula"/>
        <w:tblW w:w="0" w:type="auto"/>
        <w:tblInd w:w="1858" w:type="dxa"/>
        <w:tblLook w:val="04A0" w:firstRow="1" w:lastRow="0" w:firstColumn="1" w:lastColumn="0" w:noHBand="0" w:noVBand="1"/>
      </w:tblPr>
      <w:tblGrid>
        <w:gridCol w:w="4185"/>
        <w:gridCol w:w="1518"/>
      </w:tblGrid>
      <w:tr w:rsidR="00E42326" w:rsidRPr="003565BD" w:rsidTr="00E42326">
        <w:tc>
          <w:tcPr>
            <w:tcW w:w="4185" w:type="dxa"/>
            <w:shd w:val="clear" w:color="auto" w:fill="B8CCE4" w:themeFill="accent1" w:themeFillTint="66"/>
            <w:vAlign w:val="center"/>
          </w:tcPr>
          <w:p w:rsidR="00E42326" w:rsidRPr="003565BD" w:rsidRDefault="00E42326" w:rsidP="00592349">
            <w:pPr>
              <w:spacing w:before="120" w:after="120"/>
              <w:jc w:val="center"/>
              <w:rPr>
                <w:rFonts w:asciiTheme="minorHAnsi" w:hAnsiTheme="minorHAnsi" w:cstheme="minorHAnsi"/>
                <w:b/>
              </w:rPr>
            </w:pPr>
            <w:r w:rsidRPr="003565BD">
              <w:rPr>
                <w:rFonts w:asciiTheme="minorHAnsi" w:hAnsiTheme="minorHAnsi" w:cstheme="minorHAnsi"/>
                <w:b/>
              </w:rPr>
              <w:t>Breu descripció</w:t>
            </w:r>
          </w:p>
        </w:tc>
        <w:tc>
          <w:tcPr>
            <w:tcW w:w="1518" w:type="dxa"/>
            <w:shd w:val="clear" w:color="auto" w:fill="B8CCE4" w:themeFill="accent1" w:themeFillTint="66"/>
          </w:tcPr>
          <w:p w:rsidR="00E42326" w:rsidRPr="003565BD" w:rsidRDefault="00E42326" w:rsidP="00592349">
            <w:pPr>
              <w:spacing w:before="120" w:after="120"/>
              <w:jc w:val="center"/>
              <w:rPr>
                <w:rFonts w:asciiTheme="minorHAnsi" w:hAnsiTheme="minorHAnsi" w:cstheme="minorHAnsi"/>
                <w:b/>
              </w:rPr>
            </w:pPr>
            <w:r w:rsidRPr="003565BD">
              <w:rPr>
                <w:rFonts w:asciiTheme="minorHAnsi" w:hAnsiTheme="minorHAnsi" w:cstheme="minorHAnsi"/>
                <w:b/>
              </w:rPr>
              <w:t>Quantitat anual estimada</w:t>
            </w:r>
          </w:p>
        </w:tc>
      </w:tr>
      <w:tr w:rsidR="00E42326" w:rsidRPr="009B0F1D" w:rsidTr="00E42326">
        <w:tc>
          <w:tcPr>
            <w:tcW w:w="4185" w:type="dxa"/>
          </w:tcPr>
          <w:p w:rsidR="00E42326" w:rsidRPr="009B0F1D" w:rsidRDefault="00E42326" w:rsidP="00592349">
            <w:pPr>
              <w:spacing w:before="120" w:after="120"/>
              <w:jc w:val="both"/>
              <w:rPr>
                <w:rFonts w:asciiTheme="minorHAnsi" w:hAnsiTheme="minorHAnsi" w:cstheme="minorHAnsi"/>
              </w:rPr>
            </w:pPr>
            <w:r w:rsidRPr="009B0F1D">
              <w:rPr>
                <w:rFonts w:asciiTheme="minorHAnsi" w:hAnsiTheme="minorHAnsi" w:cstheme="minorHAnsi"/>
              </w:rPr>
              <w:t>Material fungible per cirurgia del nervi facial</w:t>
            </w:r>
          </w:p>
        </w:tc>
        <w:tc>
          <w:tcPr>
            <w:tcW w:w="1518" w:type="dxa"/>
          </w:tcPr>
          <w:p w:rsidR="00E42326" w:rsidRPr="009B0F1D" w:rsidRDefault="00E42326" w:rsidP="00592349">
            <w:pPr>
              <w:spacing w:before="120" w:after="120"/>
              <w:jc w:val="center"/>
              <w:rPr>
                <w:rFonts w:asciiTheme="minorHAnsi" w:hAnsiTheme="minorHAnsi" w:cstheme="minorHAnsi"/>
              </w:rPr>
            </w:pPr>
            <w:r w:rsidRPr="009B0F1D">
              <w:rPr>
                <w:rFonts w:asciiTheme="minorHAnsi" w:hAnsiTheme="minorHAnsi" w:cstheme="minorHAnsi"/>
              </w:rPr>
              <w:t>15</w:t>
            </w:r>
          </w:p>
        </w:tc>
      </w:tr>
      <w:tr w:rsidR="00E42326" w:rsidRPr="009B0F1D" w:rsidTr="00E42326">
        <w:tc>
          <w:tcPr>
            <w:tcW w:w="4185" w:type="dxa"/>
          </w:tcPr>
          <w:p w:rsidR="00E42326" w:rsidRPr="009B0F1D" w:rsidRDefault="00E42326" w:rsidP="00592349">
            <w:pPr>
              <w:spacing w:before="120" w:after="120"/>
              <w:jc w:val="both"/>
              <w:rPr>
                <w:rFonts w:asciiTheme="minorHAnsi" w:hAnsiTheme="minorHAnsi" w:cstheme="minorHAnsi"/>
              </w:rPr>
            </w:pPr>
            <w:r w:rsidRPr="009B0F1D">
              <w:rPr>
                <w:rFonts w:asciiTheme="minorHAnsi" w:hAnsiTheme="minorHAnsi" w:cstheme="minorHAnsi"/>
              </w:rPr>
              <w:t>Material fungible per la cirurgia del nervi recurrent (tiroides)</w:t>
            </w:r>
          </w:p>
        </w:tc>
        <w:tc>
          <w:tcPr>
            <w:tcW w:w="1518" w:type="dxa"/>
            <w:vAlign w:val="center"/>
          </w:tcPr>
          <w:p w:rsidR="00E42326" w:rsidRPr="009B0F1D" w:rsidRDefault="00E42326" w:rsidP="00592349">
            <w:pPr>
              <w:spacing w:before="120" w:after="120"/>
              <w:jc w:val="center"/>
              <w:rPr>
                <w:rFonts w:asciiTheme="minorHAnsi" w:hAnsiTheme="minorHAnsi" w:cstheme="minorHAnsi"/>
              </w:rPr>
            </w:pPr>
            <w:r w:rsidRPr="009B0F1D">
              <w:rPr>
                <w:rFonts w:asciiTheme="minorHAnsi" w:hAnsiTheme="minorHAnsi" w:cstheme="minorHAnsi"/>
              </w:rPr>
              <w:t>60</w:t>
            </w:r>
          </w:p>
        </w:tc>
      </w:tr>
    </w:tbl>
    <w:p w:rsidR="00E42326" w:rsidRDefault="00E42326" w:rsidP="00E42326">
      <w:pPr>
        <w:spacing w:after="240"/>
        <w:jc w:val="both"/>
        <w:rPr>
          <w:rFonts w:asciiTheme="minorHAnsi" w:hAnsiTheme="minorHAnsi" w:cstheme="minorHAnsi"/>
          <w:lang w:eastAsia="en-US"/>
        </w:rPr>
      </w:pPr>
    </w:p>
    <w:p w:rsidR="00E42326" w:rsidRPr="009B0F1D" w:rsidRDefault="00E42326" w:rsidP="00E42326">
      <w:pPr>
        <w:widowControl w:val="0"/>
        <w:overflowPunct w:val="0"/>
        <w:autoSpaceDE w:val="0"/>
        <w:autoSpaceDN w:val="0"/>
        <w:adjustRightInd w:val="0"/>
        <w:spacing w:after="120" w:line="276" w:lineRule="auto"/>
        <w:jc w:val="both"/>
        <w:rPr>
          <w:rFonts w:asciiTheme="minorHAnsi" w:hAnsiTheme="minorHAnsi" w:cstheme="minorHAnsi"/>
        </w:rPr>
      </w:pPr>
      <w:r w:rsidRPr="00E42326">
        <w:rPr>
          <w:rFonts w:asciiTheme="minorHAnsi" w:hAnsiTheme="minorHAnsi" w:cstheme="minorHAnsi"/>
          <w:b/>
        </w:rPr>
        <w:t>(IMPORTANT!)</w:t>
      </w:r>
      <w:r>
        <w:rPr>
          <w:rFonts w:asciiTheme="minorHAnsi" w:hAnsiTheme="minorHAnsi" w:cstheme="minorHAnsi"/>
        </w:rPr>
        <w:t xml:space="preserve"> </w:t>
      </w:r>
      <w:r w:rsidRPr="009B0F1D">
        <w:rPr>
          <w:rFonts w:asciiTheme="minorHAnsi" w:hAnsiTheme="minorHAnsi" w:cstheme="minorHAnsi"/>
        </w:rPr>
        <w:t xml:space="preserve">El fungible necessari per dur a terme cada una de les dues cirurgies l’acotarà el proveïdor i desglossarà l’import de cada component en la seva oferta econòmica. </w:t>
      </w:r>
    </w:p>
    <w:p w:rsidR="0026402E" w:rsidRPr="0026402E" w:rsidRDefault="0026402E" w:rsidP="0026402E">
      <w:pPr>
        <w:widowControl w:val="0"/>
        <w:overflowPunct w:val="0"/>
        <w:autoSpaceDE w:val="0"/>
        <w:autoSpaceDN w:val="0"/>
        <w:adjustRightInd w:val="0"/>
        <w:spacing w:after="120" w:line="276" w:lineRule="auto"/>
        <w:jc w:val="both"/>
        <w:rPr>
          <w:rFonts w:asciiTheme="minorHAnsi" w:hAnsiTheme="minorHAnsi" w:cstheme="minorHAnsi"/>
        </w:rPr>
      </w:pPr>
      <w:r w:rsidRPr="0026402E">
        <w:rPr>
          <w:rFonts w:asciiTheme="minorHAnsi" w:hAnsiTheme="minorHAnsi" w:cstheme="minorHAnsi"/>
        </w:rPr>
        <w:t xml:space="preserve">El CSAPG no es troba en disposició d’acotar amb exactitud tots els components necessaris per dur a terme cada tipologia de cirurgia ni la quantitat màxima estimada per cada intervenció, ja que aquests components i quantitats depenen de cada proveïdor. És per aquest motiu que el licitador haurà de desglossar l’import de cada component així com la quantitat que estima màxima per cada intervenció. I així ho haurà de fer constar en la seva oferta econòmica.  </w:t>
      </w:r>
    </w:p>
    <w:p w:rsidR="0026402E" w:rsidRPr="0026402E" w:rsidRDefault="0026402E" w:rsidP="0026402E">
      <w:pPr>
        <w:widowControl w:val="0"/>
        <w:overflowPunct w:val="0"/>
        <w:autoSpaceDE w:val="0"/>
        <w:autoSpaceDN w:val="0"/>
        <w:adjustRightInd w:val="0"/>
        <w:spacing w:after="120" w:line="276" w:lineRule="auto"/>
        <w:jc w:val="both"/>
        <w:rPr>
          <w:rFonts w:asciiTheme="minorHAnsi" w:hAnsiTheme="minorHAnsi" w:cstheme="minorHAnsi"/>
        </w:rPr>
      </w:pPr>
      <w:r w:rsidRPr="0026402E">
        <w:rPr>
          <w:rFonts w:asciiTheme="minorHAnsi" w:hAnsiTheme="minorHAnsi" w:cstheme="minorHAnsi"/>
        </w:rPr>
        <w:t>Els únics requeriments indispensables que el CSAPG pot acotar referent al fungible necessari per a cada intervenció quirúrgica són:</w:t>
      </w:r>
    </w:p>
    <w:p w:rsidR="0026402E" w:rsidRPr="0026402E" w:rsidRDefault="0026402E" w:rsidP="0026402E">
      <w:pPr>
        <w:pStyle w:val="Prrafodelista"/>
        <w:widowControl w:val="0"/>
        <w:numPr>
          <w:ilvl w:val="0"/>
          <w:numId w:val="14"/>
        </w:numPr>
        <w:overflowPunct w:val="0"/>
        <w:autoSpaceDE w:val="0"/>
        <w:autoSpaceDN w:val="0"/>
        <w:adjustRightInd w:val="0"/>
        <w:spacing w:after="120" w:line="276" w:lineRule="auto"/>
        <w:jc w:val="both"/>
        <w:rPr>
          <w:rFonts w:asciiTheme="minorHAnsi" w:hAnsiTheme="minorHAnsi" w:cstheme="minorHAnsi"/>
        </w:rPr>
      </w:pPr>
      <w:r w:rsidRPr="0026402E">
        <w:rPr>
          <w:rFonts w:asciiTheme="minorHAnsi" w:hAnsiTheme="minorHAnsi" w:cstheme="minorHAnsi"/>
        </w:rPr>
        <w:t>Material fungible per cirurgia nervi facial: elèctrode específic del nervi vague (*)</w:t>
      </w:r>
    </w:p>
    <w:p w:rsidR="0026402E" w:rsidRPr="0026402E" w:rsidRDefault="0026402E" w:rsidP="0026402E">
      <w:pPr>
        <w:pStyle w:val="Prrafodelista"/>
        <w:widowControl w:val="0"/>
        <w:numPr>
          <w:ilvl w:val="0"/>
          <w:numId w:val="14"/>
        </w:numPr>
        <w:overflowPunct w:val="0"/>
        <w:autoSpaceDE w:val="0"/>
        <w:autoSpaceDN w:val="0"/>
        <w:adjustRightInd w:val="0"/>
        <w:spacing w:after="120" w:line="276" w:lineRule="auto"/>
        <w:jc w:val="both"/>
        <w:rPr>
          <w:rFonts w:asciiTheme="minorHAnsi" w:hAnsiTheme="minorHAnsi" w:cstheme="minorHAnsi"/>
        </w:rPr>
      </w:pPr>
      <w:r w:rsidRPr="0026402E">
        <w:rPr>
          <w:rFonts w:asciiTheme="minorHAnsi" w:hAnsiTheme="minorHAnsi" w:cstheme="minorHAnsi"/>
        </w:rPr>
        <w:t>Material fungible per cirurgia nervi recurrent: sonda d’estimulació bipolar i sonda d’estimulació monopolar (**)</w:t>
      </w:r>
    </w:p>
    <w:p w:rsidR="0026402E" w:rsidRDefault="0026402E" w:rsidP="0026402E">
      <w:pPr>
        <w:widowControl w:val="0"/>
        <w:tabs>
          <w:tab w:val="left" w:pos="5265"/>
        </w:tabs>
        <w:overflowPunct w:val="0"/>
        <w:autoSpaceDE w:val="0"/>
        <w:autoSpaceDN w:val="0"/>
        <w:adjustRightInd w:val="0"/>
        <w:spacing w:line="276" w:lineRule="auto"/>
        <w:jc w:val="both"/>
        <w:rPr>
          <w:rFonts w:asciiTheme="minorHAnsi" w:hAnsiTheme="minorHAnsi"/>
        </w:rPr>
      </w:pPr>
      <w:r>
        <w:rPr>
          <w:rFonts w:asciiTheme="minorHAnsi" w:hAnsiTheme="minorHAnsi"/>
        </w:rPr>
        <w:t>(*) Els licitadors hauran d’incloure en la seva oferta l’elèctrode específic del nervi Vague. No obstant, el CSAPG no es compromet a fer comanda d’aquest fungible per totes les cirurgies de nervi facial. En cap cas l’oferta podrà sobrepassar el preu màxim per cirurgia.</w:t>
      </w:r>
    </w:p>
    <w:p w:rsidR="0026402E" w:rsidRDefault="0026402E" w:rsidP="0026402E">
      <w:pPr>
        <w:widowControl w:val="0"/>
        <w:tabs>
          <w:tab w:val="left" w:pos="5265"/>
        </w:tabs>
        <w:overflowPunct w:val="0"/>
        <w:autoSpaceDE w:val="0"/>
        <w:autoSpaceDN w:val="0"/>
        <w:adjustRightInd w:val="0"/>
        <w:spacing w:line="276" w:lineRule="auto"/>
        <w:jc w:val="both"/>
        <w:rPr>
          <w:rFonts w:asciiTheme="minorHAnsi" w:hAnsiTheme="minorHAnsi"/>
        </w:rPr>
      </w:pPr>
      <w:r>
        <w:rPr>
          <w:rFonts w:asciiTheme="minorHAnsi" w:hAnsiTheme="minorHAnsi"/>
        </w:rPr>
        <w:t>(**) Al ser dos fungibles excloents, és a dir, no es fan servir els dos en una mateixa intervenció quirúrgica, el licitador haurà de configurar de la seva oferta de material fungible per cirurgia de nervi recurrent comptabilitzant la sonda de preu unitari més elevat i especificar el preu unitari que ofereix per la sonda restant. Aquest últim preu unitari no serà objecte de valoració però serà vinculant al llarg de la vigència del contracte. En cap cas l’oferta podrà sobrepassar el preu màxim per cirurgia.</w:t>
      </w:r>
    </w:p>
    <w:p w:rsidR="00E42326" w:rsidRDefault="00E42326" w:rsidP="00E42326">
      <w:pPr>
        <w:spacing w:after="240"/>
        <w:jc w:val="both"/>
        <w:rPr>
          <w:rFonts w:asciiTheme="minorHAnsi" w:hAnsiTheme="minorHAnsi" w:cstheme="minorHAnsi"/>
          <w:lang w:eastAsia="en-US"/>
        </w:rPr>
      </w:pPr>
    </w:p>
    <w:tbl>
      <w:tblPr>
        <w:tblStyle w:val="Tablaconcuadrcula"/>
        <w:tblW w:w="8931" w:type="dxa"/>
        <w:tblInd w:w="-147" w:type="dxa"/>
        <w:tblLook w:val="04A0" w:firstRow="1" w:lastRow="0" w:firstColumn="1" w:lastColumn="0" w:noHBand="0" w:noVBand="1"/>
      </w:tblPr>
      <w:tblGrid>
        <w:gridCol w:w="1985"/>
        <w:gridCol w:w="1134"/>
        <w:gridCol w:w="1559"/>
        <w:gridCol w:w="1418"/>
        <w:gridCol w:w="1559"/>
        <w:gridCol w:w="1276"/>
      </w:tblGrid>
      <w:tr w:rsidR="00B66D6E" w:rsidRPr="003565BD" w:rsidTr="00B66D6E">
        <w:tc>
          <w:tcPr>
            <w:tcW w:w="1985" w:type="dxa"/>
            <w:shd w:val="clear" w:color="auto" w:fill="B8CCE4" w:themeFill="accent1" w:themeFillTint="66"/>
            <w:vAlign w:val="center"/>
          </w:tcPr>
          <w:p w:rsidR="00B66D6E" w:rsidRPr="003565BD" w:rsidRDefault="00B66D6E" w:rsidP="00592349">
            <w:pPr>
              <w:spacing w:before="120" w:after="120"/>
              <w:jc w:val="center"/>
              <w:rPr>
                <w:rFonts w:asciiTheme="minorHAnsi" w:hAnsiTheme="minorHAnsi" w:cstheme="minorHAnsi"/>
                <w:b/>
              </w:rPr>
            </w:pPr>
            <w:r w:rsidRPr="003565BD">
              <w:rPr>
                <w:rFonts w:asciiTheme="minorHAnsi" w:hAnsiTheme="minorHAnsi" w:cstheme="minorHAnsi"/>
                <w:b/>
              </w:rPr>
              <w:t>Breu descripció</w:t>
            </w:r>
          </w:p>
        </w:tc>
        <w:tc>
          <w:tcPr>
            <w:tcW w:w="1134" w:type="dxa"/>
            <w:shd w:val="clear" w:color="auto" w:fill="B8CCE4" w:themeFill="accent1" w:themeFillTint="66"/>
          </w:tcPr>
          <w:p w:rsidR="00B66D6E" w:rsidRPr="003565BD" w:rsidRDefault="00B66D6E" w:rsidP="00592349">
            <w:pPr>
              <w:spacing w:before="120" w:after="120"/>
              <w:jc w:val="center"/>
              <w:rPr>
                <w:rFonts w:asciiTheme="minorHAnsi" w:hAnsiTheme="minorHAnsi" w:cstheme="minorHAnsi"/>
                <w:b/>
              </w:rPr>
            </w:pPr>
            <w:r w:rsidRPr="003565BD">
              <w:rPr>
                <w:rFonts w:asciiTheme="minorHAnsi" w:hAnsiTheme="minorHAnsi" w:cstheme="minorHAnsi"/>
                <w:b/>
              </w:rPr>
              <w:t>Quantitat anual estimada</w:t>
            </w:r>
          </w:p>
        </w:tc>
        <w:tc>
          <w:tcPr>
            <w:tcW w:w="1559" w:type="dxa"/>
            <w:shd w:val="clear" w:color="auto" w:fill="B8CCE4" w:themeFill="accent1" w:themeFillTint="66"/>
          </w:tcPr>
          <w:p w:rsidR="00B66D6E" w:rsidRPr="003565BD" w:rsidRDefault="00B66D6E" w:rsidP="00592349">
            <w:pPr>
              <w:spacing w:before="120" w:after="120"/>
              <w:jc w:val="center"/>
              <w:rPr>
                <w:rFonts w:asciiTheme="minorHAnsi" w:hAnsiTheme="minorHAnsi" w:cstheme="minorHAnsi"/>
                <w:b/>
              </w:rPr>
            </w:pPr>
            <w:r w:rsidRPr="00B66D6E">
              <w:rPr>
                <w:rFonts w:asciiTheme="minorHAnsi" w:hAnsiTheme="minorHAnsi" w:cstheme="minorHAnsi"/>
                <w:b/>
                <w:color w:val="FF0000"/>
              </w:rPr>
              <w:t>Preu màxim per cirurgia s/IVA</w:t>
            </w:r>
          </w:p>
        </w:tc>
        <w:tc>
          <w:tcPr>
            <w:tcW w:w="1418" w:type="dxa"/>
            <w:shd w:val="clear" w:color="auto" w:fill="B8CCE4" w:themeFill="accent1" w:themeFillTint="66"/>
          </w:tcPr>
          <w:p w:rsidR="00B66D6E" w:rsidRPr="003565BD" w:rsidRDefault="00B66D6E" w:rsidP="00592349">
            <w:pPr>
              <w:spacing w:before="120" w:after="120"/>
              <w:jc w:val="center"/>
              <w:rPr>
                <w:rFonts w:asciiTheme="minorHAnsi" w:hAnsiTheme="minorHAnsi" w:cstheme="minorHAnsi"/>
                <w:b/>
              </w:rPr>
            </w:pPr>
            <w:r>
              <w:rPr>
                <w:rFonts w:asciiTheme="minorHAnsi" w:hAnsiTheme="minorHAnsi" w:cstheme="minorHAnsi"/>
                <w:b/>
              </w:rPr>
              <w:t>Preu ofert cirurgia s/IVA</w:t>
            </w:r>
          </w:p>
        </w:tc>
        <w:tc>
          <w:tcPr>
            <w:tcW w:w="1559" w:type="dxa"/>
            <w:shd w:val="clear" w:color="auto" w:fill="B8CCE4" w:themeFill="accent1" w:themeFillTint="66"/>
            <w:vAlign w:val="center"/>
          </w:tcPr>
          <w:p w:rsidR="00B66D6E" w:rsidRPr="00B66D6E" w:rsidRDefault="00B66D6E" w:rsidP="00B66D6E">
            <w:pPr>
              <w:spacing w:before="120" w:after="120"/>
              <w:jc w:val="center"/>
              <w:rPr>
                <w:rFonts w:asciiTheme="minorHAnsi" w:hAnsiTheme="minorHAnsi" w:cstheme="minorHAnsi"/>
                <w:b/>
                <w:color w:val="FF0000"/>
              </w:rPr>
            </w:pPr>
            <w:r w:rsidRPr="00B66D6E">
              <w:rPr>
                <w:rFonts w:asciiTheme="minorHAnsi" w:hAnsiTheme="minorHAnsi" w:cstheme="minorHAnsi"/>
                <w:b/>
                <w:color w:val="FF0000"/>
              </w:rPr>
              <w:t>Preu màxim anual licitació s/IVA</w:t>
            </w:r>
          </w:p>
        </w:tc>
        <w:tc>
          <w:tcPr>
            <w:tcW w:w="1276" w:type="dxa"/>
            <w:shd w:val="clear" w:color="auto" w:fill="B8CCE4" w:themeFill="accent1" w:themeFillTint="66"/>
          </w:tcPr>
          <w:p w:rsidR="00B66D6E" w:rsidRPr="003565BD" w:rsidRDefault="00B66D6E" w:rsidP="00B66D6E">
            <w:pPr>
              <w:spacing w:before="120" w:after="120"/>
              <w:jc w:val="center"/>
              <w:rPr>
                <w:rFonts w:asciiTheme="minorHAnsi" w:hAnsiTheme="minorHAnsi" w:cstheme="minorHAnsi"/>
                <w:b/>
              </w:rPr>
            </w:pPr>
            <w:r>
              <w:rPr>
                <w:rFonts w:asciiTheme="minorHAnsi" w:hAnsiTheme="minorHAnsi" w:cstheme="minorHAnsi"/>
                <w:b/>
              </w:rPr>
              <w:t>Preu ofert anual s/IVA</w:t>
            </w:r>
          </w:p>
        </w:tc>
      </w:tr>
      <w:tr w:rsidR="00B66D6E" w:rsidRPr="009B0F1D" w:rsidTr="00B66D6E">
        <w:tc>
          <w:tcPr>
            <w:tcW w:w="1985" w:type="dxa"/>
          </w:tcPr>
          <w:p w:rsidR="00B66D6E" w:rsidRPr="00B66D6E" w:rsidRDefault="00B66D6E" w:rsidP="00592349">
            <w:pPr>
              <w:spacing w:before="120" w:after="120"/>
              <w:jc w:val="both"/>
              <w:rPr>
                <w:rFonts w:asciiTheme="minorHAnsi" w:hAnsiTheme="minorHAnsi" w:cstheme="minorHAnsi"/>
              </w:rPr>
            </w:pPr>
            <w:r w:rsidRPr="00B66D6E">
              <w:rPr>
                <w:rFonts w:asciiTheme="minorHAnsi" w:hAnsiTheme="minorHAnsi" w:cstheme="minorHAnsi"/>
              </w:rPr>
              <w:t>Material fungible per cirurgia del nervi facial</w:t>
            </w:r>
          </w:p>
        </w:tc>
        <w:tc>
          <w:tcPr>
            <w:tcW w:w="1134" w:type="dxa"/>
          </w:tcPr>
          <w:p w:rsidR="00B66D6E" w:rsidRPr="009B0F1D" w:rsidRDefault="00B66D6E" w:rsidP="00592349">
            <w:pPr>
              <w:spacing w:before="120" w:after="120"/>
              <w:jc w:val="center"/>
              <w:rPr>
                <w:rFonts w:asciiTheme="minorHAnsi" w:hAnsiTheme="minorHAnsi" w:cstheme="minorHAnsi"/>
              </w:rPr>
            </w:pPr>
            <w:r w:rsidRPr="009B0F1D">
              <w:rPr>
                <w:rFonts w:asciiTheme="minorHAnsi" w:hAnsiTheme="minorHAnsi" w:cstheme="minorHAnsi"/>
              </w:rPr>
              <w:t>15</w:t>
            </w:r>
          </w:p>
        </w:tc>
        <w:tc>
          <w:tcPr>
            <w:tcW w:w="1559" w:type="dxa"/>
          </w:tcPr>
          <w:p w:rsidR="00B66D6E" w:rsidRPr="009B0F1D" w:rsidRDefault="00B66D6E" w:rsidP="00592349">
            <w:pPr>
              <w:spacing w:before="120" w:after="120"/>
              <w:jc w:val="center"/>
              <w:rPr>
                <w:rFonts w:asciiTheme="minorHAnsi" w:hAnsiTheme="minorHAnsi" w:cstheme="minorHAnsi"/>
              </w:rPr>
            </w:pPr>
            <w:r w:rsidRPr="00B66D6E">
              <w:rPr>
                <w:rFonts w:asciiTheme="minorHAnsi" w:hAnsiTheme="minorHAnsi" w:cstheme="minorHAnsi"/>
                <w:color w:val="FF0000"/>
              </w:rPr>
              <w:t>195,73 €</w:t>
            </w:r>
          </w:p>
        </w:tc>
        <w:tc>
          <w:tcPr>
            <w:tcW w:w="1418" w:type="dxa"/>
          </w:tcPr>
          <w:p w:rsidR="00B66D6E" w:rsidRPr="009B0F1D" w:rsidRDefault="00B66D6E" w:rsidP="00592349">
            <w:pPr>
              <w:spacing w:before="120" w:after="120"/>
              <w:jc w:val="center"/>
              <w:rPr>
                <w:rFonts w:asciiTheme="minorHAnsi" w:hAnsiTheme="minorHAnsi" w:cstheme="minorHAnsi"/>
              </w:rPr>
            </w:pPr>
            <w:r>
              <w:rPr>
                <w:rFonts w:asciiTheme="minorHAnsi" w:hAnsiTheme="minorHAnsi" w:cstheme="minorHAnsi"/>
              </w:rPr>
              <w:t>___€</w:t>
            </w:r>
          </w:p>
        </w:tc>
        <w:tc>
          <w:tcPr>
            <w:tcW w:w="1559" w:type="dxa"/>
          </w:tcPr>
          <w:p w:rsidR="00B66D6E" w:rsidRPr="00B66D6E" w:rsidRDefault="00B66D6E" w:rsidP="00592349">
            <w:pPr>
              <w:spacing w:before="120" w:after="120"/>
              <w:jc w:val="center"/>
              <w:rPr>
                <w:rFonts w:asciiTheme="minorHAnsi" w:hAnsiTheme="minorHAnsi" w:cstheme="minorHAnsi"/>
                <w:color w:val="FF0000"/>
              </w:rPr>
            </w:pPr>
            <w:r w:rsidRPr="00B66D6E">
              <w:rPr>
                <w:rFonts w:asciiTheme="minorHAnsi" w:hAnsiTheme="minorHAnsi" w:cstheme="minorHAnsi"/>
                <w:color w:val="FF0000"/>
              </w:rPr>
              <w:t>2.936 €</w:t>
            </w:r>
          </w:p>
        </w:tc>
        <w:tc>
          <w:tcPr>
            <w:tcW w:w="1276" w:type="dxa"/>
          </w:tcPr>
          <w:p w:rsidR="00B66D6E" w:rsidRPr="009B0F1D" w:rsidRDefault="00B66D6E" w:rsidP="00592349">
            <w:pPr>
              <w:spacing w:before="120" w:after="120"/>
              <w:jc w:val="center"/>
              <w:rPr>
                <w:rFonts w:asciiTheme="minorHAnsi" w:hAnsiTheme="minorHAnsi" w:cstheme="minorHAnsi"/>
              </w:rPr>
            </w:pPr>
            <w:r>
              <w:rPr>
                <w:rFonts w:asciiTheme="minorHAnsi" w:hAnsiTheme="minorHAnsi" w:cstheme="minorHAnsi"/>
              </w:rPr>
              <w:t>___€</w:t>
            </w:r>
          </w:p>
        </w:tc>
      </w:tr>
    </w:tbl>
    <w:p w:rsidR="00E42326" w:rsidRDefault="00E42326" w:rsidP="00E42326">
      <w:pPr>
        <w:spacing w:after="240"/>
        <w:jc w:val="both"/>
        <w:rPr>
          <w:rFonts w:asciiTheme="minorHAnsi" w:hAnsiTheme="minorHAnsi" w:cstheme="minorHAnsi"/>
          <w:lang w:eastAsia="en-US"/>
        </w:rPr>
      </w:pPr>
    </w:p>
    <w:p w:rsidR="00C95889" w:rsidRPr="00C95889" w:rsidRDefault="00C95889" w:rsidP="00E42326">
      <w:pPr>
        <w:spacing w:after="240"/>
        <w:jc w:val="both"/>
        <w:rPr>
          <w:rFonts w:ascii="Calibri" w:hAnsi="Calibri" w:cs="Calibri"/>
          <w:lang w:eastAsia="en-US"/>
        </w:rPr>
      </w:pPr>
      <w:r w:rsidRPr="00C95889">
        <w:rPr>
          <w:rFonts w:ascii="Calibri" w:hAnsi="Calibri" w:cs="Calibri"/>
        </w:rPr>
        <w:t>Incloure tantes línies com material fungible es requereixi</w:t>
      </w:r>
      <w:r w:rsidR="0026402E">
        <w:rPr>
          <w:rFonts w:ascii="Calibri" w:hAnsi="Calibri" w:cs="Calibri"/>
        </w:rPr>
        <w:t xml:space="preserve"> (incloure elèctrode específic del nervi vague)</w:t>
      </w:r>
    </w:p>
    <w:tbl>
      <w:tblPr>
        <w:tblStyle w:val="Tablaconcuadrcula"/>
        <w:tblW w:w="0" w:type="auto"/>
        <w:tblLook w:val="04A0" w:firstRow="1" w:lastRow="0" w:firstColumn="1" w:lastColumn="0" w:noHBand="0" w:noVBand="1"/>
      </w:tblPr>
      <w:tblGrid>
        <w:gridCol w:w="2491"/>
        <w:gridCol w:w="1207"/>
        <w:gridCol w:w="1432"/>
        <w:gridCol w:w="1566"/>
        <w:gridCol w:w="1798"/>
      </w:tblGrid>
      <w:tr w:rsidR="00B66D6E" w:rsidTr="00B66D6E">
        <w:trPr>
          <w:trHeight w:val="831"/>
        </w:trPr>
        <w:tc>
          <w:tcPr>
            <w:tcW w:w="2491" w:type="dxa"/>
            <w:shd w:val="clear" w:color="auto" w:fill="D9D9D9" w:themeFill="background1" w:themeFillShade="D9"/>
            <w:vAlign w:val="center"/>
          </w:tcPr>
          <w:p w:rsidR="00B66D6E" w:rsidRDefault="00B66D6E" w:rsidP="00E42326">
            <w:pPr>
              <w:spacing w:after="240"/>
              <w:jc w:val="center"/>
              <w:rPr>
                <w:rFonts w:asciiTheme="minorHAnsi" w:hAnsiTheme="minorHAnsi" w:cstheme="minorHAnsi"/>
                <w:lang w:eastAsia="en-US"/>
              </w:rPr>
            </w:pPr>
            <w:r>
              <w:rPr>
                <w:rFonts w:asciiTheme="minorHAnsi" w:hAnsiTheme="minorHAnsi" w:cstheme="minorHAnsi"/>
                <w:lang w:eastAsia="en-US"/>
              </w:rPr>
              <w:t>Descripció fungible necessari per a la cirurgia del nervi facial</w:t>
            </w:r>
          </w:p>
        </w:tc>
        <w:tc>
          <w:tcPr>
            <w:tcW w:w="1207" w:type="dxa"/>
            <w:shd w:val="clear" w:color="auto" w:fill="D9D9D9" w:themeFill="background1" w:themeFillShade="D9"/>
            <w:vAlign w:val="center"/>
          </w:tcPr>
          <w:p w:rsidR="00B66D6E" w:rsidRDefault="00B66D6E" w:rsidP="00E42326">
            <w:pPr>
              <w:spacing w:after="240"/>
              <w:jc w:val="center"/>
              <w:rPr>
                <w:rFonts w:asciiTheme="minorHAnsi" w:hAnsiTheme="minorHAnsi" w:cstheme="minorHAnsi"/>
                <w:lang w:eastAsia="en-US"/>
              </w:rPr>
            </w:pPr>
            <w:r>
              <w:rPr>
                <w:rFonts w:asciiTheme="minorHAnsi" w:hAnsiTheme="minorHAnsi" w:cstheme="minorHAnsi"/>
                <w:lang w:eastAsia="en-US"/>
              </w:rPr>
              <w:t>Referència</w:t>
            </w:r>
          </w:p>
        </w:tc>
        <w:tc>
          <w:tcPr>
            <w:tcW w:w="1432" w:type="dxa"/>
            <w:shd w:val="clear" w:color="auto" w:fill="D9D9D9" w:themeFill="background1" w:themeFillShade="D9"/>
            <w:vAlign w:val="center"/>
          </w:tcPr>
          <w:p w:rsidR="00B66D6E" w:rsidRDefault="00B66D6E" w:rsidP="00E42326">
            <w:pPr>
              <w:spacing w:after="240"/>
              <w:jc w:val="center"/>
              <w:rPr>
                <w:rFonts w:asciiTheme="minorHAnsi" w:hAnsiTheme="minorHAnsi" w:cstheme="minorHAnsi"/>
                <w:lang w:eastAsia="en-US"/>
              </w:rPr>
            </w:pPr>
            <w:r>
              <w:rPr>
                <w:rFonts w:asciiTheme="minorHAnsi" w:hAnsiTheme="minorHAnsi" w:cstheme="minorHAnsi"/>
                <w:lang w:eastAsia="en-US"/>
              </w:rPr>
              <w:t>Quantitat màxima per cirurgia</w:t>
            </w:r>
          </w:p>
        </w:tc>
        <w:tc>
          <w:tcPr>
            <w:tcW w:w="1566" w:type="dxa"/>
            <w:shd w:val="clear" w:color="auto" w:fill="D9D9D9" w:themeFill="background1" w:themeFillShade="D9"/>
            <w:vAlign w:val="center"/>
          </w:tcPr>
          <w:p w:rsidR="00B66D6E" w:rsidRDefault="00B66D6E" w:rsidP="00E42326">
            <w:pPr>
              <w:spacing w:after="240"/>
              <w:jc w:val="center"/>
              <w:rPr>
                <w:rFonts w:asciiTheme="minorHAnsi" w:hAnsiTheme="minorHAnsi" w:cstheme="minorHAnsi"/>
                <w:lang w:eastAsia="en-US"/>
              </w:rPr>
            </w:pPr>
            <w:r>
              <w:rPr>
                <w:rFonts w:asciiTheme="minorHAnsi" w:hAnsiTheme="minorHAnsi" w:cstheme="minorHAnsi"/>
                <w:lang w:eastAsia="en-US"/>
              </w:rPr>
              <w:t>Preu unitari</w:t>
            </w:r>
          </w:p>
        </w:tc>
        <w:tc>
          <w:tcPr>
            <w:tcW w:w="1798" w:type="dxa"/>
            <w:shd w:val="clear" w:color="auto" w:fill="D9D9D9" w:themeFill="background1" w:themeFillShade="D9"/>
            <w:vAlign w:val="center"/>
          </w:tcPr>
          <w:p w:rsidR="00B66D6E" w:rsidRDefault="00B66D6E" w:rsidP="00E42326">
            <w:pPr>
              <w:spacing w:after="240"/>
              <w:jc w:val="center"/>
              <w:rPr>
                <w:rFonts w:asciiTheme="minorHAnsi" w:hAnsiTheme="minorHAnsi" w:cstheme="minorHAnsi"/>
                <w:lang w:eastAsia="en-US"/>
              </w:rPr>
            </w:pPr>
            <w:r>
              <w:rPr>
                <w:rFonts w:asciiTheme="minorHAnsi" w:hAnsiTheme="minorHAnsi" w:cstheme="minorHAnsi"/>
                <w:lang w:eastAsia="en-US"/>
              </w:rPr>
              <w:t>Preu total per cirurgia</w:t>
            </w:r>
          </w:p>
        </w:tc>
      </w:tr>
      <w:tr w:rsidR="00B66D6E" w:rsidTr="00B66D6E">
        <w:trPr>
          <w:trHeight w:val="495"/>
        </w:trPr>
        <w:tc>
          <w:tcPr>
            <w:tcW w:w="2491" w:type="dxa"/>
            <w:vAlign w:val="center"/>
          </w:tcPr>
          <w:p w:rsidR="00B66D6E" w:rsidRDefault="00B66D6E" w:rsidP="00E42326">
            <w:pPr>
              <w:spacing w:after="240"/>
              <w:jc w:val="center"/>
              <w:rPr>
                <w:rFonts w:asciiTheme="minorHAnsi" w:hAnsiTheme="minorHAnsi" w:cstheme="minorHAnsi"/>
                <w:lang w:eastAsia="en-US"/>
              </w:rPr>
            </w:pPr>
            <w:r>
              <w:rPr>
                <w:rFonts w:asciiTheme="minorHAnsi" w:hAnsiTheme="minorHAnsi" w:cstheme="minorHAnsi"/>
                <w:lang w:eastAsia="en-US"/>
              </w:rPr>
              <w:t>____</w:t>
            </w:r>
          </w:p>
        </w:tc>
        <w:tc>
          <w:tcPr>
            <w:tcW w:w="1207" w:type="dxa"/>
          </w:tcPr>
          <w:p w:rsidR="00B66D6E" w:rsidRDefault="00B66D6E" w:rsidP="00E42326">
            <w:pPr>
              <w:spacing w:after="240"/>
              <w:jc w:val="center"/>
              <w:rPr>
                <w:rFonts w:asciiTheme="minorHAnsi" w:hAnsiTheme="minorHAnsi" w:cstheme="minorHAnsi"/>
                <w:lang w:eastAsia="en-US"/>
              </w:rPr>
            </w:pPr>
          </w:p>
        </w:tc>
        <w:tc>
          <w:tcPr>
            <w:tcW w:w="1432" w:type="dxa"/>
            <w:vAlign w:val="center"/>
          </w:tcPr>
          <w:p w:rsidR="00B66D6E" w:rsidRDefault="00B66D6E" w:rsidP="00E42326">
            <w:pPr>
              <w:spacing w:after="240"/>
              <w:jc w:val="center"/>
              <w:rPr>
                <w:rFonts w:asciiTheme="minorHAnsi" w:hAnsiTheme="minorHAnsi" w:cstheme="minorHAnsi"/>
                <w:lang w:eastAsia="en-US"/>
              </w:rPr>
            </w:pPr>
          </w:p>
        </w:tc>
        <w:tc>
          <w:tcPr>
            <w:tcW w:w="1566" w:type="dxa"/>
            <w:vAlign w:val="center"/>
          </w:tcPr>
          <w:p w:rsidR="00B66D6E" w:rsidRDefault="00B66D6E" w:rsidP="00E42326">
            <w:pPr>
              <w:spacing w:after="240"/>
              <w:jc w:val="center"/>
              <w:rPr>
                <w:rFonts w:asciiTheme="minorHAnsi" w:hAnsiTheme="minorHAnsi" w:cstheme="minorHAnsi"/>
                <w:lang w:eastAsia="en-US"/>
              </w:rPr>
            </w:pPr>
          </w:p>
        </w:tc>
        <w:tc>
          <w:tcPr>
            <w:tcW w:w="1798" w:type="dxa"/>
            <w:vAlign w:val="center"/>
          </w:tcPr>
          <w:p w:rsidR="00B66D6E" w:rsidRDefault="00B66D6E" w:rsidP="00E42326">
            <w:pPr>
              <w:spacing w:after="240"/>
              <w:jc w:val="center"/>
              <w:rPr>
                <w:rFonts w:asciiTheme="minorHAnsi" w:hAnsiTheme="minorHAnsi" w:cstheme="minorHAnsi"/>
                <w:lang w:eastAsia="en-US"/>
              </w:rPr>
            </w:pPr>
          </w:p>
        </w:tc>
      </w:tr>
      <w:tr w:rsidR="00B66D6E" w:rsidTr="00B66D6E">
        <w:trPr>
          <w:trHeight w:val="403"/>
        </w:trPr>
        <w:tc>
          <w:tcPr>
            <w:tcW w:w="2491" w:type="dxa"/>
            <w:vAlign w:val="center"/>
          </w:tcPr>
          <w:p w:rsidR="00B66D6E" w:rsidRDefault="00B66D6E" w:rsidP="00E42326">
            <w:pPr>
              <w:spacing w:after="240"/>
              <w:jc w:val="center"/>
              <w:rPr>
                <w:rFonts w:asciiTheme="minorHAnsi" w:hAnsiTheme="minorHAnsi" w:cstheme="minorHAnsi"/>
                <w:lang w:eastAsia="en-US"/>
              </w:rPr>
            </w:pPr>
          </w:p>
        </w:tc>
        <w:tc>
          <w:tcPr>
            <w:tcW w:w="1207" w:type="dxa"/>
          </w:tcPr>
          <w:p w:rsidR="00B66D6E" w:rsidRDefault="00B66D6E" w:rsidP="00E42326">
            <w:pPr>
              <w:spacing w:after="240"/>
              <w:jc w:val="center"/>
              <w:rPr>
                <w:rFonts w:asciiTheme="minorHAnsi" w:hAnsiTheme="minorHAnsi" w:cstheme="minorHAnsi"/>
                <w:lang w:eastAsia="en-US"/>
              </w:rPr>
            </w:pPr>
          </w:p>
        </w:tc>
        <w:tc>
          <w:tcPr>
            <w:tcW w:w="1432" w:type="dxa"/>
            <w:vAlign w:val="center"/>
          </w:tcPr>
          <w:p w:rsidR="00B66D6E" w:rsidRDefault="00B66D6E" w:rsidP="00E42326">
            <w:pPr>
              <w:spacing w:after="240"/>
              <w:jc w:val="center"/>
              <w:rPr>
                <w:rFonts w:asciiTheme="minorHAnsi" w:hAnsiTheme="minorHAnsi" w:cstheme="minorHAnsi"/>
                <w:lang w:eastAsia="en-US"/>
              </w:rPr>
            </w:pPr>
          </w:p>
        </w:tc>
        <w:tc>
          <w:tcPr>
            <w:tcW w:w="1566" w:type="dxa"/>
            <w:vAlign w:val="center"/>
          </w:tcPr>
          <w:p w:rsidR="00B66D6E" w:rsidRDefault="00B66D6E" w:rsidP="00E42326">
            <w:pPr>
              <w:spacing w:after="240"/>
              <w:jc w:val="center"/>
              <w:rPr>
                <w:rFonts w:asciiTheme="minorHAnsi" w:hAnsiTheme="minorHAnsi" w:cstheme="minorHAnsi"/>
                <w:lang w:eastAsia="en-US"/>
              </w:rPr>
            </w:pPr>
          </w:p>
        </w:tc>
        <w:tc>
          <w:tcPr>
            <w:tcW w:w="1798" w:type="dxa"/>
            <w:vAlign w:val="center"/>
          </w:tcPr>
          <w:p w:rsidR="00B66D6E" w:rsidRDefault="00B66D6E" w:rsidP="00E42326">
            <w:pPr>
              <w:spacing w:after="240"/>
              <w:jc w:val="center"/>
              <w:rPr>
                <w:rFonts w:asciiTheme="minorHAnsi" w:hAnsiTheme="minorHAnsi" w:cstheme="minorHAnsi"/>
                <w:lang w:eastAsia="en-US"/>
              </w:rPr>
            </w:pPr>
          </w:p>
        </w:tc>
      </w:tr>
      <w:tr w:rsidR="00B66D6E" w:rsidTr="00B66D6E">
        <w:trPr>
          <w:trHeight w:val="170"/>
        </w:trPr>
        <w:tc>
          <w:tcPr>
            <w:tcW w:w="2491" w:type="dxa"/>
            <w:vAlign w:val="center"/>
          </w:tcPr>
          <w:p w:rsidR="00B66D6E" w:rsidRDefault="00B66D6E" w:rsidP="00E42326">
            <w:pPr>
              <w:spacing w:after="240"/>
              <w:jc w:val="center"/>
              <w:rPr>
                <w:rFonts w:asciiTheme="minorHAnsi" w:hAnsiTheme="minorHAnsi" w:cstheme="minorHAnsi"/>
                <w:lang w:eastAsia="en-US"/>
              </w:rPr>
            </w:pPr>
          </w:p>
        </w:tc>
        <w:tc>
          <w:tcPr>
            <w:tcW w:w="1207" w:type="dxa"/>
          </w:tcPr>
          <w:p w:rsidR="00B66D6E" w:rsidRDefault="00B66D6E" w:rsidP="00E42326">
            <w:pPr>
              <w:spacing w:after="240"/>
              <w:jc w:val="center"/>
              <w:rPr>
                <w:rFonts w:asciiTheme="minorHAnsi" w:hAnsiTheme="minorHAnsi" w:cstheme="minorHAnsi"/>
                <w:lang w:eastAsia="en-US"/>
              </w:rPr>
            </w:pPr>
          </w:p>
        </w:tc>
        <w:tc>
          <w:tcPr>
            <w:tcW w:w="1432" w:type="dxa"/>
            <w:vAlign w:val="center"/>
          </w:tcPr>
          <w:p w:rsidR="00B66D6E" w:rsidRDefault="00B66D6E" w:rsidP="00E42326">
            <w:pPr>
              <w:spacing w:after="240"/>
              <w:jc w:val="center"/>
              <w:rPr>
                <w:rFonts w:asciiTheme="minorHAnsi" w:hAnsiTheme="minorHAnsi" w:cstheme="minorHAnsi"/>
                <w:lang w:eastAsia="en-US"/>
              </w:rPr>
            </w:pPr>
          </w:p>
        </w:tc>
        <w:tc>
          <w:tcPr>
            <w:tcW w:w="1566" w:type="dxa"/>
            <w:vAlign w:val="center"/>
          </w:tcPr>
          <w:p w:rsidR="00B66D6E" w:rsidRDefault="00B66D6E" w:rsidP="00E42326">
            <w:pPr>
              <w:spacing w:after="240"/>
              <w:jc w:val="center"/>
              <w:rPr>
                <w:rFonts w:asciiTheme="minorHAnsi" w:hAnsiTheme="minorHAnsi" w:cstheme="minorHAnsi"/>
                <w:lang w:eastAsia="en-US"/>
              </w:rPr>
            </w:pPr>
          </w:p>
        </w:tc>
        <w:tc>
          <w:tcPr>
            <w:tcW w:w="1798" w:type="dxa"/>
            <w:vAlign w:val="center"/>
          </w:tcPr>
          <w:p w:rsidR="00B66D6E" w:rsidRDefault="00B66D6E" w:rsidP="00E42326">
            <w:pPr>
              <w:spacing w:after="240"/>
              <w:jc w:val="center"/>
              <w:rPr>
                <w:rFonts w:asciiTheme="minorHAnsi" w:hAnsiTheme="minorHAnsi" w:cstheme="minorHAnsi"/>
                <w:lang w:eastAsia="en-US"/>
              </w:rPr>
            </w:pPr>
          </w:p>
        </w:tc>
      </w:tr>
      <w:tr w:rsidR="00B66D6E" w:rsidTr="00B66D6E">
        <w:trPr>
          <w:trHeight w:val="170"/>
        </w:trPr>
        <w:tc>
          <w:tcPr>
            <w:tcW w:w="2491" w:type="dxa"/>
            <w:vAlign w:val="center"/>
          </w:tcPr>
          <w:p w:rsidR="00B66D6E" w:rsidRDefault="00B66D6E" w:rsidP="00E42326">
            <w:pPr>
              <w:spacing w:after="240"/>
              <w:jc w:val="center"/>
              <w:rPr>
                <w:rFonts w:asciiTheme="minorHAnsi" w:hAnsiTheme="minorHAnsi" w:cstheme="minorHAnsi"/>
                <w:lang w:eastAsia="en-US"/>
              </w:rPr>
            </w:pPr>
          </w:p>
        </w:tc>
        <w:tc>
          <w:tcPr>
            <w:tcW w:w="1207" w:type="dxa"/>
          </w:tcPr>
          <w:p w:rsidR="00B66D6E" w:rsidRDefault="00B66D6E" w:rsidP="00E42326">
            <w:pPr>
              <w:spacing w:after="240"/>
              <w:jc w:val="center"/>
              <w:rPr>
                <w:rFonts w:asciiTheme="minorHAnsi" w:hAnsiTheme="minorHAnsi" w:cstheme="minorHAnsi"/>
                <w:lang w:eastAsia="en-US"/>
              </w:rPr>
            </w:pPr>
          </w:p>
        </w:tc>
        <w:tc>
          <w:tcPr>
            <w:tcW w:w="1432" w:type="dxa"/>
            <w:vAlign w:val="center"/>
          </w:tcPr>
          <w:p w:rsidR="00B66D6E" w:rsidRDefault="00B66D6E" w:rsidP="00E42326">
            <w:pPr>
              <w:spacing w:after="240"/>
              <w:jc w:val="center"/>
              <w:rPr>
                <w:rFonts w:asciiTheme="minorHAnsi" w:hAnsiTheme="minorHAnsi" w:cstheme="minorHAnsi"/>
                <w:lang w:eastAsia="en-US"/>
              </w:rPr>
            </w:pPr>
          </w:p>
        </w:tc>
        <w:tc>
          <w:tcPr>
            <w:tcW w:w="1566" w:type="dxa"/>
            <w:vAlign w:val="center"/>
          </w:tcPr>
          <w:p w:rsidR="00B66D6E" w:rsidRDefault="00B66D6E" w:rsidP="00E42326">
            <w:pPr>
              <w:spacing w:after="240"/>
              <w:jc w:val="center"/>
              <w:rPr>
                <w:rFonts w:asciiTheme="minorHAnsi" w:hAnsiTheme="minorHAnsi" w:cstheme="minorHAnsi"/>
                <w:lang w:eastAsia="en-US"/>
              </w:rPr>
            </w:pPr>
          </w:p>
        </w:tc>
        <w:tc>
          <w:tcPr>
            <w:tcW w:w="1798" w:type="dxa"/>
            <w:vAlign w:val="center"/>
          </w:tcPr>
          <w:p w:rsidR="00B66D6E" w:rsidRDefault="00B66D6E" w:rsidP="00E42326">
            <w:pPr>
              <w:spacing w:after="240"/>
              <w:jc w:val="center"/>
              <w:rPr>
                <w:rFonts w:asciiTheme="minorHAnsi" w:hAnsiTheme="minorHAnsi" w:cstheme="minorHAnsi"/>
                <w:lang w:eastAsia="en-US"/>
              </w:rPr>
            </w:pPr>
          </w:p>
        </w:tc>
      </w:tr>
      <w:tr w:rsidR="00B66D6E" w:rsidTr="00B66D6E">
        <w:trPr>
          <w:trHeight w:val="170"/>
        </w:trPr>
        <w:tc>
          <w:tcPr>
            <w:tcW w:w="2491" w:type="dxa"/>
            <w:vAlign w:val="center"/>
          </w:tcPr>
          <w:p w:rsidR="00B66D6E" w:rsidRDefault="00B66D6E" w:rsidP="00E42326">
            <w:pPr>
              <w:spacing w:after="240"/>
              <w:jc w:val="center"/>
              <w:rPr>
                <w:rFonts w:asciiTheme="minorHAnsi" w:hAnsiTheme="minorHAnsi" w:cstheme="minorHAnsi"/>
                <w:lang w:eastAsia="en-US"/>
              </w:rPr>
            </w:pPr>
          </w:p>
        </w:tc>
        <w:tc>
          <w:tcPr>
            <w:tcW w:w="1207" w:type="dxa"/>
          </w:tcPr>
          <w:p w:rsidR="00B66D6E" w:rsidRDefault="00B66D6E" w:rsidP="00E42326">
            <w:pPr>
              <w:spacing w:after="240"/>
              <w:jc w:val="center"/>
              <w:rPr>
                <w:rFonts w:asciiTheme="minorHAnsi" w:hAnsiTheme="minorHAnsi" w:cstheme="minorHAnsi"/>
                <w:lang w:eastAsia="en-US"/>
              </w:rPr>
            </w:pPr>
          </w:p>
        </w:tc>
        <w:tc>
          <w:tcPr>
            <w:tcW w:w="1432" w:type="dxa"/>
            <w:vAlign w:val="center"/>
          </w:tcPr>
          <w:p w:rsidR="00B66D6E" w:rsidRDefault="00B66D6E" w:rsidP="00E42326">
            <w:pPr>
              <w:spacing w:after="240"/>
              <w:jc w:val="center"/>
              <w:rPr>
                <w:rFonts w:asciiTheme="minorHAnsi" w:hAnsiTheme="minorHAnsi" w:cstheme="minorHAnsi"/>
                <w:lang w:eastAsia="en-US"/>
              </w:rPr>
            </w:pPr>
          </w:p>
        </w:tc>
        <w:tc>
          <w:tcPr>
            <w:tcW w:w="1566" w:type="dxa"/>
            <w:vAlign w:val="center"/>
          </w:tcPr>
          <w:p w:rsidR="00B66D6E" w:rsidRDefault="00B66D6E" w:rsidP="00E42326">
            <w:pPr>
              <w:spacing w:after="240"/>
              <w:jc w:val="center"/>
              <w:rPr>
                <w:rFonts w:asciiTheme="minorHAnsi" w:hAnsiTheme="minorHAnsi" w:cstheme="minorHAnsi"/>
                <w:lang w:eastAsia="en-US"/>
              </w:rPr>
            </w:pPr>
          </w:p>
        </w:tc>
        <w:tc>
          <w:tcPr>
            <w:tcW w:w="1798" w:type="dxa"/>
            <w:vAlign w:val="center"/>
          </w:tcPr>
          <w:p w:rsidR="00B66D6E" w:rsidRDefault="00B66D6E" w:rsidP="00E42326">
            <w:pPr>
              <w:spacing w:after="240"/>
              <w:jc w:val="center"/>
              <w:rPr>
                <w:rFonts w:asciiTheme="minorHAnsi" w:hAnsiTheme="minorHAnsi" w:cstheme="minorHAnsi"/>
                <w:lang w:eastAsia="en-US"/>
              </w:rPr>
            </w:pPr>
          </w:p>
        </w:tc>
      </w:tr>
      <w:tr w:rsidR="00B66D6E" w:rsidTr="00930820">
        <w:trPr>
          <w:trHeight w:val="362"/>
        </w:trPr>
        <w:tc>
          <w:tcPr>
            <w:tcW w:w="6696" w:type="dxa"/>
            <w:gridSpan w:val="4"/>
          </w:tcPr>
          <w:p w:rsidR="00B66D6E" w:rsidRDefault="00B66D6E" w:rsidP="00E42326">
            <w:pPr>
              <w:spacing w:after="240"/>
              <w:jc w:val="right"/>
              <w:rPr>
                <w:rFonts w:asciiTheme="minorHAnsi" w:hAnsiTheme="minorHAnsi" w:cstheme="minorHAnsi"/>
                <w:lang w:eastAsia="en-US"/>
              </w:rPr>
            </w:pPr>
            <w:r>
              <w:rPr>
                <w:rFonts w:asciiTheme="minorHAnsi" w:hAnsiTheme="minorHAnsi" w:cstheme="minorHAnsi"/>
                <w:lang w:eastAsia="en-US"/>
              </w:rPr>
              <w:t>Preu total per cirurgia</w:t>
            </w:r>
          </w:p>
        </w:tc>
        <w:tc>
          <w:tcPr>
            <w:tcW w:w="1798" w:type="dxa"/>
            <w:vAlign w:val="center"/>
          </w:tcPr>
          <w:p w:rsidR="00B66D6E" w:rsidRDefault="00B66D6E" w:rsidP="00E42326">
            <w:pPr>
              <w:spacing w:after="240"/>
              <w:jc w:val="center"/>
              <w:rPr>
                <w:rFonts w:asciiTheme="minorHAnsi" w:hAnsiTheme="minorHAnsi" w:cstheme="minorHAnsi"/>
                <w:lang w:eastAsia="en-US"/>
              </w:rPr>
            </w:pPr>
          </w:p>
        </w:tc>
      </w:tr>
      <w:tr w:rsidR="00B66D6E" w:rsidTr="004E2A22">
        <w:trPr>
          <w:trHeight w:val="412"/>
        </w:trPr>
        <w:tc>
          <w:tcPr>
            <w:tcW w:w="6696" w:type="dxa"/>
            <w:gridSpan w:val="4"/>
          </w:tcPr>
          <w:p w:rsidR="00B66D6E" w:rsidRDefault="00B66D6E" w:rsidP="00E42326">
            <w:pPr>
              <w:spacing w:after="240"/>
              <w:jc w:val="right"/>
              <w:rPr>
                <w:rFonts w:asciiTheme="minorHAnsi" w:hAnsiTheme="minorHAnsi" w:cstheme="minorHAnsi"/>
                <w:lang w:eastAsia="en-US"/>
              </w:rPr>
            </w:pPr>
            <w:r>
              <w:rPr>
                <w:rFonts w:asciiTheme="minorHAnsi" w:hAnsiTheme="minorHAnsi" w:cstheme="minorHAnsi"/>
                <w:lang w:eastAsia="en-US"/>
              </w:rPr>
              <w:t>Preu total anuals (15 cirurgies)</w:t>
            </w:r>
          </w:p>
        </w:tc>
        <w:tc>
          <w:tcPr>
            <w:tcW w:w="1798" w:type="dxa"/>
            <w:vAlign w:val="center"/>
          </w:tcPr>
          <w:p w:rsidR="00B66D6E" w:rsidRDefault="00B66D6E" w:rsidP="00E42326">
            <w:pPr>
              <w:spacing w:after="240"/>
              <w:jc w:val="center"/>
              <w:rPr>
                <w:rFonts w:asciiTheme="minorHAnsi" w:hAnsiTheme="minorHAnsi" w:cstheme="minorHAnsi"/>
                <w:lang w:eastAsia="en-US"/>
              </w:rPr>
            </w:pPr>
          </w:p>
        </w:tc>
      </w:tr>
      <w:tr w:rsidR="00B66D6E" w:rsidTr="003F13D3">
        <w:trPr>
          <w:trHeight w:val="462"/>
        </w:trPr>
        <w:tc>
          <w:tcPr>
            <w:tcW w:w="6696" w:type="dxa"/>
            <w:gridSpan w:val="4"/>
          </w:tcPr>
          <w:p w:rsidR="00B66D6E" w:rsidRDefault="0068041F" w:rsidP="00E42326">
            <w:pPr>
              <w:spacing w:after="240"/>
              <w:jc w:val="right"/>
              <w:rPr>
                <w:rFonts w:asciiTheme="minorHAnsi" w:hAnsiTheme="minorHAnsi" w:cstheme="minorHAnsi"/>
                <w:lang w:eastAsia="en-US"/>
              </w:rPr>
            </w:pPr>
            <w:r>
              <w:rPr>
                <w:rFonts w:asciiTheme="minorHAnsi" w:hAnsiTheme="minorHAnsi" w:cstheme="minorHAnsi"/>
                <w:lang w:eastAsia="en-US"/>
              </w:rPr>
              <w:t xml:space="preserve">Oferta global cirurgia nervi facial </w:t>
            </w:r>
            <w:r w:rsidR="00B66D6E">
              <w:rPr>
                <w:rFonts w:asciiTheme="minorHAnsi" w:hAnsiTheme="minorHAnsi" w:cstheme="minorHAnsi"/>
                <w:lang w:eastAsia="en-US"/>
              </w:rPr>
              <w:t xml:space="preserve"> per la durada de contracte (3 anys)</w:t>
            </w:r>
            <w:r>
              <w:rPr>
                <w:rFonts w:asciiTheme="minorHAnsi" w:hAnsiTheme="minorHAnsi" w:cstheme="minorHAnsi"/>
                <w:lang w:eastAsia="en-US"/>
              </w:rPr>
              <w:t xml:space="preserve"> </w:t>
            </w:r>
            <w:r w:rsidRPr="00E02FAB">
              <w:rPr>
                <w:rFonts w:ascii="Calibri" w:hAnsi="Calibri" w:cs="Calibri"/>
                <w:b/>
                <w:color w:val="0000FF"/>
                <w:highlight w:val="lightGray"/>
                <w:lang w:eastAsia="zh-CN"/>
              </w:rPr>
              <w:t>(*)</w:t>
            </w:r>
          </w:p>
        </w:tc>
        <w:tc>
          <w:tcPr>
            <w:tcW w:w="1798" w:type="dxa"/>
            <w:vAlign w:val="center"/>
          </w:tcPr>
          <w:p w:rsidR="00B66D6E" w:rsidRDefault="00B66D6E" w:rsidP="00E42326">
            <w:pPr>
              <w:spacing w:after="240"/>
              <w:jc w:val="center"/>
              <w:rPr>
                <w:rFonts w:asciiTheme="minorHAnsi" w:hAnsiTheme="minorHAnsi" w:cstheme="minorHAnsi"/>
                <w:lang w:eastAsia="en-US"/>
              </w:rPr>
            </w:pPr>
          </w:p>
        </w:tc>
      </w:tr>
    </w:tbl>
    <w:p w:rsidR="00E42326" w:rsidRDefault="00E42326" w:rsidP="00E42326">
      <w:pPr>
        <w:spacing w:after="240"/>
        <w:jc w:val="both"/>
        <w:rPr>
          <w:rFonts w:asciiTheme="minorHAnsi" w:hAnsiTheme="minorHAnsi" w:cstheme="minorHAnsi"/>
          <w:lang w:eastAsia="en-US"/>
        </w:rPr>
      </w:pPr>
    </w:p>
    <w:p w:rsidR="00E42326" w:rsidRDefault="00E42326" w:rsidP="00E42326">
      <w:pPr>
        <w:spacing w:after="240"/>
        <w:jc w:val="both"/>
        <w:rPr>
          <w:rFonts w:asciiTheme="minorHAnsi" w:hAnsiTheme="minorHAnsi" w:cstheme="minorHAnsi"/>
          <w:lang w:eastAsia="en-US"/>
        </w:rPr>
      </w:pPr>
    </w:p>
    <w:tbl>
      <w:tblPr>
        <w:tblStyle w:val="Tablaconcuadrcula"/>
        <w:tblW w:w="9462" w:type="dxa"/>
        <w:tblInd w:w="-431" w:type="dxa"/>
        <w:tblLook w:val="04A0" w:firstRow="1" w:lastRow="0" w:firstColumn="1" w:lastColumn="0" w:noHBand="0" w:noVBand="1"/>
      </w:tblPr>
      <w:tblGrid>
        <w:gridCol w:w="2912"/>
        <w:gridCol w:w="1104"/>
        <w:gridCol w:w="1513"/>
        <w:gridCol w:w="1418"/>
        <w:gridCol w:w="1403"/>
        <w:gridCol w:w="1112"/>
      </w:tblGrid>
      <w:tr w:rsidR="00B66D6E" w:rsidRPr="003565BD" w:rsidTr="00B66D6E">
        <w:trPr>
          <w:trHeight w:val="980"/>
        </w:trPr>
        <w:tc>
          <w:tcPr>
            <w:tcW w:w="2912" w:type="dxa"/>
            <w:shd w:val="clear" w:color="auto" w:fill="B8CCE4" w:themeFill="accent1" w:themeFillTint="66"/>
            <w:vAlign w:val="center"/>
          </w:tcPr>
          <w:p w:rsidR="00B66D6E" w:rsidRPr="003565BD" w:rsidRDefault="00B66D6E" w:rsidP="00592349">
            <w:pPr>
              <w:spacing w:before="120" w:after="120"/>
              <w:jc w:val="center"/>
              <w:rPr>
                <w:rFonts w:asciiTheme="minorHAnsi" w:hAnsiTheme="minorHAnsi" w:cstheme="minorHAnsi"/>
                <w:b/>
              </w:rPr>
            </w:pPr>
            <w:r w:rsidRPr="003565BD">
              <w:rPr>
                <w:rFonts w:asciiTheme="minorHAnsi" w:hAnsiTheme="minorHAnsi" w:cstheme="minorHAnsi"/>
                <w:b/>
              </w:rPr>
              <w:t>Breu descripció</w:t>
            </w:r>
          </w:p>
        </w:tc>
        <w:tc>
          <w:tcPr>
            <w:tcW w:w="1104" w:type="dxa"/>
            <w:shd w:val="clear" w:color="auto" w:fill="B8CCE4" w:themeFill="accent1" w:themeFillTint="66"/>
          </w:tcPr>
          <w:p w:rsidR="00B66D6E" w:rsidRPr="003565BD" w:rsidRDefault="00B66D6E" w:rsidP="00592349">
            <w:pPr>
              <w:spacing w:before="120" w:after="120"/>
              <w:jc w:val="center"/>
              <w:rPr>
                <w:rFonts w:asciiTheme="minorHAnsi" w:hAnsiTheme="minorHAnsi" w:cstheme="minorHAnsi"/>
                <w:b/>
              </w:rPr>
            </w:pPr>
            <w:r w:rsidRPr="003565BD">
              <w:rPr>
                <w:rFonts w:asciiTheme="minorHAnsi" w:hAnsiTheme="minorHAnsi" w:cstheme="minorHAnsi"/>
                <w:b/>
              </w:rPr>
              <w:t>Quantitat anual estimada</w:t>
            </w:r>
          </w:p>
        </w:tc>
        <w:tc>
          <w:tcPr>
            <w:tcW w:w="1513" w:type="dxa"/>
            <w:shd w:val="clear" w:color="auto" w:fill="B8CCE4" w:themeFill="accent1" w:themeFillTint="66"/>
          </w:tcPr>
          <w:p w:rsidR="00B66D6E" w:rsidRPr="00B66D6E" w:rsidRDefault="00B66D6E" w:rsidP="00592349">
            <w:pPr>
              <w:spacing w:before="120" w:after="120"/>
              <w:jc w:val="center"/>
              <w:rPr>
                <w:rFonts w:asciiTheme="minorHAnsi" w:hAnsiTheme="minorHAnsi" w:cstheme="minorHAnsi"/>
                <w:b/>
                <w:color w:val="FF0000"/>
              </w:rPr>
            </w:pPr>
            <w:r w:rsidRPr="00B66D6E">
              <w:rPr>
                <w:rFonts w:asciiTheme="minorHAnsi" w:hAnsiTheme="minorHAnsi" w:cstheme="minorHAnsi"/>
                <w:b/>
                <w:color w:val="FF0000"/>
              </w:rPr>
              <w:t>Preu màxim per cirurgia s/IVA</w:t>
            </w:r>
          </w:p>
        </w:tc>
        <w:tc>
          <w:tcPr>
            <w:tcW w:w="1418" w:type="dxa"/>
            <w:shd w:val="clear" w:color="auto" w:fill="B8CCE4" w:themeFill="accent1" w:themeFillTint="66"/>
          </w:tcPr>
          <w:p w:rsidR="00B66D6E" w:rsidRPr="003565BD" w:rsidRDefault="00B66D6E" w:rsidP="00592349">
            <w:pPr>
              <w:spacing w:before="120" w:after="120"/>
              <w:jc w:val="center"/>
              <w:rPr>
                <w:rFonts w:asciiTheme="minorHAnsi" w:hAnsiTheme="minorHAnsi" w:cstheme="minorHAnsi"/>
                <w:b/>
              </w:rPr>
            </w:pPr>
            <w:r>
              <w:rPr>
                <w:rFonts w:asciiTheme="minorHAnsi" w:hAnsiTheme="minorHAnsi" w:cstheme="minorHAnsi"/>
                <w:b/>
              </w:rPr>
              <w:t>Preu ofert cirurgia s/IVA</w:t>
            </w:r>
          </w:p>
        </w:tc>
        <w:tc>
          <w:tcPr>
            <w:tcW w:w="1403" w:type="dxa"/>
            <w:shd w:val="clear" w:color="auto" w:fill="B8CCE4" w:themeFill="accent1" w:themeFillTint="66"/>
            <w:vAlign w:val="center"/>
          </w:tcPr>
          <w:p w:rsidR="00B66D6E" w:rsidRPr="00B66D6E" w:rsidRDefault="00B66D6E" w:rsidP="00592349">
            <w:pPr>
              <w:spacing w:before="120" w:after="120"/>
              <w:jc w:val="center"/>
              <w:rPr>
                <w:rFonts w:asciiTheme="minorHAnsi" w:hAnsiTheme="minorHAnsi" w:cstheme="minorHAnsi"/>
                <w:b/>
                <w:color w:val="FF0000"/>
              </w:rPr>
            </w:pPr>
            <w:r w:rsidRPr="00B66D6E">
              <w:rPr>
                <w:rFonts w:asciiTheme="minorHAnsi" w:hAnsiTheme="minorHAnsi" w:cstheme="minorHAnsi"/>
                <w:b/>
                <w:color w:val="FF0000"/>
              </w:rPr>
              <w:t>Preu màxim total licitació s/IVA</w:t>
            </w:r>
          </w:p>
        </w:tc>
        <w:tc>
          <w:tcPr>
            <w:tcW w:w="1112" w:type="dxa"/>
            <w:shd w:val="clear" w:color="auto" w:fill="B8CCE4" w:themeFill="accent1" w:themeFillTint="66"/>
          </w:tcPr>
          <w:p w:rsidR="00B66D6E" w:rsidRPr="003565BD" w:rsidRDefault="00B66D6E" w:rsidP="00592349">
            <w:pPr>
              <w:spacing w:before="120" w:after="120"/>
              <w:jc w:val="center"/>
              <w:rPr>
                <w:rFonts w:asciiTheme="minorHAnsi" w:hAnsiTheme="minorHAnsi" w:cstheme="minorHAnsi"/>
                <w:b/>
              </w:rPr>
            </w:pPr>
            <w:r>
              <w:rPr>
                <w:rFonts w:asciiTheme="minorHAnsi" w:hAnsiTheme="minorHAnsi" w:cstheme="minorHAnsi"/>
                <w:b/>
              </w:rPr>
              <w:t>Preu ofert anual s/IVA</w:t>
            </w:r>
          </w:p>
        </w:tc>
      </w:tr>
      <w:tr w:rsidR="00B66D6E" w:rsidRPr="009B0F1D" w:rsidTr="00B66D6E">
        <w:trPr>
          <w:trHeight w:val="907"/>
        </w:trPr>
        <w:tc>
          <w:tcPr>
            <w:tcW w:w="2912" w:type="dxa"/>
          </w:tcPr>
          <w:p w:rsidR="00B66D6E" w:rsidRPr="009B0F1D" w:rsidRDefault="00B66D6E" w:rsidP="00592349">
            <w:pPr>
              <w:spacing w:before="120" w:after="120"/>
              <w:jc w:val="both"/>
              <w:rPr>
                <w:rFonts w:asciiTheme="minorHAnsi" w:hAnsiTheme="minorHAnsi" w:cstheme="minorHAnsi"/>
              </w:rPr>
            </w:pPr>
            <w:r w:rsidRPr="009B0F1D">
              <w:rPr>
                <w:rFonts w:asciiTheme="minorHAnsi" w:hAnsiTheme="minorHAnsi" w:cstheme="minorHAnsi"/>
              </w:rPr>
              <w:t>Material fungible per la cirurgia del nervi recurrent (tiroides)</w:t>
            </w:r>
          </w:p>
        </w:tc>
        <w:tc>
          <w:tcPr>
            <w:tcW w:w="1104" w:type="dxa"/>
            <w:vAlign w:val="center"/>
          </w:tcPr>
          <w:p w:rsidR="00B66D6E" w:rsidRPr="009B0F1D" w:rsidRDefault="00B66D6E" w:rsidP="00592349">
            <w:pPr>
              <w:spacing w:before="120" w:after="120"/>
              <w:jc w:val="center"/>
              <w:rPr>
                <w:rFonts w:asciiTheme="minorHAnsi" w:hAnsiTheme="minorHAnsi" w:cstheme="minorHAnsi"/>
              </w:rPr>
            </w:pPr>
            <w:r w:rsidRPr="009B0F1D">
              <w:rPr>
                <w:rFonts w:asciiTheme="minorHAnsi" w:hAnsiTheme="minorHAnsi" w:cstheme="minorHAnsi"/>
              </w:rPr>
              <w:t>60</w:t>
            </w:r>
          </w:p>
        </w:tc>
        <w:tc>
          <w:tcPr>
            <w:tcW w:w="1513" w:type="dxa"/>
            <w:vAlign w:val="center"/>
          </w:tcPr>
          <w:p w:rsidR="00B66D6E" w:rsidRPr="00B66D6E" w:rsidRDefault="00B66D6E" w:rsidP="00592349">
            <w:pPr>
              <w:spacing w:before="120" w:after="120"/>
              <w:jc w:val="center"/>
              <w:rPr>
                <w:rFonts w:asciiTheme="minorHAnsi" w:hAnsiTheme="minorHAnsi" w:cstheme="minorHAnsi"/>
                <w:color w:val="FF0000"/>
              </w:rPr>
            </w:pPr>
            <w:r w:rsidRPr="00B66D6E">
              <w:rPr>
                <w:rFonts w:asciiTheme="minorHAnsi" w:hAnsiTheme="minorHAnsi" w:cstheme="minorHAnsi"/>
                <w:color w:val="FF0000"/>
              </w:rPr>
              <w:t>180,42 €</w:t>
            </w:r>
          </w:p>
        </w:tc>
        <w:tc>
          <w:tcPr>
            <w:tcW w:w="1418" w:type="dxa"/>
          </w:tcPr>
          <w:p w:rsidR="00B66D6E" w:rsidRPr="009B0F1D" w:rsidRDefault="00B66D6E" w:rsidP="00592349">
            <w:pPr>
              <w:spacing w:before="120" w:after="120"/>
              <w:jc w:val="center"/>
              <w:rPr>
                <w:rFonts w:asciiTheme="minorHAnsi" w:hAnsiTheme="minorHAnsi" w:cstheme="minorHAnsi"/>
              </w:rPr>
            </w:pPr>
          </w:p>
        </w:tc>
        <w:tc>
          <w:tcPr>
            <w:tcW w:w="1403" w:type="dxa"/>
            <w:vAlign w:val="center"/>
          </w:tcPr>
          <w:p w:rsidR="00B66D6E" w:rsidRPr="00B66D6E" w:rsidRDefault="00B66D6E" w:rsidP="00592349">
            <w:pPr>
              <w:spacing w:before="120" w:after="120"/>
              <w:jc w:val="center"/>
              <w:rPr>
                <w:rFonts w:asciiTheme="minorHAnsi" w:hAnsiTheme="minorHAnsi" w:cstheme="minorHAnsi"/>
                <w:color w:val="FF0000"/>
              </w:rPr>
            </w:pPr>
            <w:r w:rsidRPr="00B66D6E">
              <w:rPr>
                <w:rFonts w:asciiTheme="minorHAnsi" w:hAnsiTheme="minorHAnsi" w:cstheme="minorHAnsi"/>
                <w:color w:val="FF0000"/>
              </w:rPr>
              <w:t>10.825 €</w:t>
            </w:r>
          </w:p>
        </w:tc>
        <w:tc>
          <w:tcPr>
            <w:tcW w:w="1112" w:type="dxa"/>
          </w:tcPr>
          <w:p w:rsidR="00B66D6E" w:rsidRPr="009B0F1D" w:rsidRDefault="00B66D6E" w:rsidP="00592349">
            <w:pPr>
              <w:spacing w:before="120" w:after="120"/>
              <w:jc w:val="center"/>
              <w:rPr>
                <w:rFonts w:asciiTheme="minorHAnsi" w:hAnsiTheme="minorHAnsi" w:cstheme="minorHAnsi"/>
              </w:rPr>
            </w:pPr>
          </w:p>
        </w:tc>
      </w:tr>
    </w:tbl>
    <w:p w:rsidR="00C95889" w:rsidRDefault="00C95889" w:rsidP="00E42326">
      <w:pPr>
        <w:spacing w:after="240"/>
        <w:jc w:val="both"/>
        <w:rPr>
          <w:rFonts w:asciiTheme="minorHAnsi" w:hAnsiTheme="minorHAnsi" w:cstheme="minorHAnsi"/>
          <w:lang w:eastAsia="en-US"/>
        </w:rPr>
      </w:pPr>
    </w:p>
    <w:p w:rsidR="00C95889" w:rsidRPr="00C95889" w:rsidRDefault="00C95889" w:rsidP="00E42326">
      <w:pPr>
        <w:spacing w:after="240"/>
        <w:jc w:val="both"/>
        <w:rPr>
          <w:rFonts w:ascii="Calibri" w:hAnsi="Calibri" w:cs="Calibri"/>
          <w:lang w:eastAsia="en-US"/>
        </w:rPr>
      </w:pPr>
      <w:r w:rsidRPr="00C95889">
        <w:rPr>
          <w:rFonts w:ascii="Calibri" w:hAnsi="Calibri" w:cs="Calibri"/>
        </w:rPr>
        <w:t>Incloure tantes línies com material fungible es requereixi</w:t>
      </w:r>
      <w:r w:rsidR="0026402E">
        <w:rPr>
          <w:rFonts w:ascii="Calibri" w:hAnsi="Calibri" w:cs="Calibri"/>
        </w:rPr>
        <w:t xml:space="preserve"> (incloure la sonda de preu més elevat; d’estimulació bipolar o monopolar en el càlcul de l’oferta, i el preu unitari de la sonda restant, bipolar o monopolar, per tenir en compte al llarg de la vigència del contracte):</w:t>
      </w:r>
    </w:p>
    <w:tbl>
      <w:tblPr>
        <w:tblStyle w:val="Tablaconcuadrcula"/>
        <w:tblW w:w="0" w:type="auto"/>
        <w:tblLook w:val="04A0" w:firstRow="1" w:lastRow="0" w:firstColumn="1" w:lastColumn="0" w:noHBand="0" w:noVBand="1"/>
      </w:tblPr>
      <w:tblGrid>
        <w:gridCol w:w="2491"/>
        <w:gridCol w:w="1207"/>
        <w:gridCol w:w="1432"/>
        <w:gridCol w:w="1566"/>
        <w:gridCol w:w="1798"/>
      </w:tblGrid>
      <w:tr w:rsidR="00B66D6E" w:rsidTr="00592349">
        <w:trPr>
          <w:trHeight w:val="831"/>
        </w:trPr>
        <w:tc>
          <w:tcPr>
            <w:tcW w:w="2491" w:type="dxa"/>
            <w:shd w:val="clear" w:color="auto" w:fill="D9D9D9" w:themeFill="background1" w:themeFillShade="D9"/>
            <w:vAlign w:val="center"/>
          </w:tcPr>
          <w:p w:rsidR="00B66D6E" w:rsidRDefault="00B66D6E" w:rsidP="00592349">
            <w:pPr>
              <w:spacing w:after="240"/>
              <w:jc w:val="center"/>
              <w:rPr>
                <w:rFonts w:asciiTheme="minorHAnsi" w:hAnsiTheme="minorHAnsi" w:cstheme="minorHAnsi"/>
                <w:lang w:eastAsia="en-US"/>
              </w:rPr>
            </w:pPr>
            <w:r>
              <w:rPr>
                <w:rFonts w:asciiTheme="minorHAnsi" w:hAnsiTheme="minorHAnsi" w:cstheme="minorHAnsi"/>
                <w:lang w:eastAsia="en-US"/>
              </w:rPr>
              <w:t xml:space="preserve">Descripció fungible necessari per a la cirurgia </w:t>
            </w:r>
            <w:r w:rsidRPr="009B0F1D">
              <w:rPr>
                <w:rFonts w:asciiTheme="minorHAnsi" w:hAnsiTheme="minorHAnsi" w:cstheme="minorHAnsi"/>
              </w:rPr>
              <w:t>del nervi recurrent (tiroides)</w:t>
            </w:r>
          </w:p>
        </w:tc>
        <w:tc>
          <w:tcPr>
            <w:tcW w:w="1207" w:type="dxa"/>
            <w:shd w:val="clear" w:color="auto" w:fill="D9D9D9" w:themeFill="background1" w:themeFillShade="D9"/>
            <w:vAlign w:val="center"/>
          </w:tcPr>
          <w:p w:rsidR="00B66D6E" w:rsidRDefault="00B66D6E" w:rsidP="00592349">
            <w:pPr>
              <w:spacing w:after="240"/>
              <w:jc w:val="center"/>
              <w:rPr>
                <w:rFonts w:asciiTheme="minorHAnsi" w:hAnsiTheme="minorHAnsi" w:cstheme="minorHAnsi"/>
                <w:lang w:eastAsia="en-US"/>
              </w:rPr>
            </w:pPr>
            <w:r>
              <w:rPr>
                <w:rFonts w:asciiTheme="minorHAnsi" w:hAnsiTheme="minorHAnsi" w:cstheme="minorHAnsi"/>
                <w:lang w:eastAsia="en-US"/>
              </w:rPr>
              <w:t>Referència</w:t>
            </w:r>
          </w:p>
        </w:tc>
        <w:tc>
          <w:tcPr>
            <w:tcW w:w="1432" w:type="dxa"/>
            <w:shd w:val="clear" w:color="auto" w:fill="D9D9D9" w:themeFill="background1" w:themeFillShade="D9"/>
            <w:vAlign w:val="center"/>
          </w:tcPr>
          <w:p w:rsidR="00B66D6E" w:rsidRDefault="00B66D6E" w:rsidP="00592349">
            <w:pPr>
              <w:spacing w:after="240"/>
              <w:jc w:val="center"/>
              <w:rPr>
                <w:rFonts w:asciiTheme="minorHAnsi" w:hAnsiTheme="minorHAnsi" w:cstheme="minorHAnsi"/>
                <w:lang w:eastAsia="en-US"/>
              </w:rPr>
            </w:pPr>
            <w:r>
              <w:rPr>
                <w:rFonts w:asciiTheme="minorHAnsi" w:hAnsiTheme="minorHAnsi" w:cstheme="minorHAnsi"/>
                <w:lang w:eastAsia="en-US"/>
              </w:rPr>
              <w:t>Quantitat màxima per cirurgia</w:t>
            </w:r>
          </w:p>
        </w:tc>
        <w:tc>
          <w:tcPr>
            <w:tcW w:w="1566" w:type="dxa"/>
            <w:shd w:val="clear" w:color="auto" w:fill="D9D9D9" w:themeFill="background1" w:themeFillShade="D9"/>
            <w:vAlign w:val="center"/>
          </w:tcPr>
          <w:p w:rsidR="00B66D6E" w:rsidRDefault="00B66D6E" w:rsidP="00592349">
            <w:pPr>
              <w:spacing w:after="240"/>
              <w:jc w:val="center"/>
              <w:rPr>
                <w:rFonts w:asciiTheme="minorHAnsi" w:hAnsiTheme="minorHAnsi" w:cstheme="minorHAnsi"/>
                <w:lang w:eastAsia="en-US"/>
              </w:rPr>
            </w:pPr>
            <w:r>
              <w:rPr>
                <w:rFonts w:asciiTheme="minorHAnsi" w:hAnsiTheme="minorHAnsi" w:cstheme="minorHAnsi"/>
                <w:lang w:eastAsia="en-US"/>
              </w:rPr>
              <w:t>Preu unitari</w:t>
            </w:r>
          </w:p>
        </w:tc>
        <w:tc>
          <w:tcPr>
            <w:tcW w:w="1798" w:type="dxa"/>
            <w:shd w:val="clear" w:color="auto" w:fill="D9D9D9" w:themeFill="background1" w:themeFillShade="D9"/>
            <w:vAlign w:val="center"/>
          </w:tcPr>
          <w:p w:rsidR="00B66D6E" w:rsidRDefault="00B66D6E" w:rsidP="00592349">
            <w:pPr>
              <w:spacing w:after="240"/>
              <w:jc w:val="center"/>
              <w:rPr>
                <w:rFonts w:asciiTheme="minorHAnsi" w:hAnsiTheme="minorHAnsi" w:cstheme="minorHAnsi"/>
                <w:lang w:eastAsia="en-US"/>
              </w:rPr>
            </w:pPr>
            <w:r>
              <w:rPr>
                <w:rFonts w:asciiTheme="minorHAnsi" w:hAnsiTheme="minorHAnsi" w:cstheme="minorHAnsi"/>
                <w:lang w:eastAsia="en-US"/>
              </w:rPr>
              <w:t>Preu total per cirurgia</w:t>
            </w:r>
          </w:p>
        </w:tc>
      </w:tr>
      <w:tr w:rsidR="00B66D6E" w:rsidTr="00592349">
        <w:trPr>
          <w:trHeight w:val="495"/>
        </w:trPr>
        <w:tc>
          <w:tcPr>
            <w:tcW w:w="2491" w:type="dxa"/>
            <w:vAlign w:val="center"/>
          </w:tcPr>
          <w:p w:rsidR="00B66D6E" w:rsidRDefault="00B66D6E" w:rsidP="00592349">
            <w:pPr>
              <w:spacing w:after="240"/>
              <w:jc w:val="center"/>
              <w:rPr>
                <w:rFonts w:asciiTheme="minorHAnsi" w:hAnsiTheme="minorHAnsi" w:cstheme="minorHAnsi"/>
                <w:lang w:eastAsia="en-US"/>
              </w:rPr>
            </w:pPr>
            <w:r>
              <w:rPr>
                <w:rFonts w:asciiTheme="minorHAnsi" w:hAnsiTheme="minorHAnsi" w:cstheme="minorHAnsi"/>
                <w:lang w:eastAsia="en-US"/>
              </w:rPr>
              <w:t>____</w:t>
            </w:r>
          </w:p>
        </w:tc>
        <w:tc>
          <w:tcPr>
            <w:tcW w:w="1207" w:type="dxa"/>
          </w:tcPr>
          <w:p w:rsidR="00B66D6E" w:rsidRDefault="00B66D6E" w:rsidP="00592349">
            <w:pPr>
              <w:spacing w:after="240"/>
              <w:jc w:val="center"/>
              <w:rPr>
                <w:rFonts w:asciiTheme="minorHAnsi" w:hAnsiTheme="minorHAnsi" w:cstheme="minorHAnsi"/>
                <w:lang w:eastAsia="en-US"/>
              </w:rPr>
            </w:pPr>
          </w:p>
        </w:tc>
        <w:tc>
          <w:tcPr>
            <w:tcW w:w="1432" w:type="dxa"/>
            <w:vAlign w:val="center"/>
          </w:tcPr>
          <w:p w:rsidR="00B66D6E" w:rsidRDefault="00B66D6E" w:rsidP="00592349">
            <w:pPr>
              <w:spacing w:after="240"/>
              <w:jc w:val="center"/>
              <w:rPr>
                <w:rFonts w:asciiTheme="minorHAnsi" w:hAnsiTheme="minorHAnsi" w:cstheme="minorHAnsi"/>
                <w:lang w:eastAsia="en-US"/>
              </w:rPr>
            </w:pPr>
          </w:p>
        </w:tc>
        <w:tc>
          <w:tcPr>
            <w:tcW w:w="1566" w:type="dxa"/>
            <w:vAlign w:val="center"/>
          </w:tcPr>
          <w:p w:rsidR="00B66D6E" w:rsidRDefault="00B66D6E" w:rsidP="00592349">
            <w:pPr>
              <w:spacing w:after="240"/>
              <w:jc w:val="center"/>
              <w:rPr>
                <w:rFonts w:asciiTheme="minorHAnsi" w:hAnsiTheme="minorHAnsi" w:cstheme="minorHAnsi"/>
                <w:lang w:eastAsia="en-US"/>
              </w:rPr>
            </w:pPr>
          </w:p>
        </w:tc>
        <w:tc>
          <w:tcPr>
            <w:tcW w:w="1798" w:type="dxa"/>
            <w:vAlign w:val="center"/>
          </w:tcPr>
          <w:p w:rsidR="00B66D6E" w:rsidRDefault="00B66D6E" w:rsidP="00592349">
            <w:pPr>
              <w:spacing w:after="240"/>
              <w:jc w:val="center"/>
              <w:rPr>
                <w:rFonts w:asciiTheme="minorHAnsi" w:hAnsiTheme="minorHAnsi" w:cstheme="minorHAnsi"/>
                <w:lang w:eastAsia="en-US"/>
              </w:rPr>
            </w:pPr>
          </w:p>
        </w:tc>
      </w:tr>
      <w:tr w:rsidR="00B66D6E" w:rsidTr="00592349">
        <w:trPr>
          <w:trHeight w:val="403"/>
        </w:trPr>
        <w:tc>
          <w:tcPr>
            <w:tcW w:w="2491" w:type="dxa"/>
            <w:vAlign w:val="center"/>
          </w:tcPr>
          <w:p w:rsidR="00B66D6E" w:rsidRDefault="00B66D6E" w:rsidP="00592349">
            <w:pPr>
              <w:spacing w:after="240"/>
              <w:jc w:val="center"/>
              <w:rPr>
                <w:rFonts w:asciiTheme="minorHAnsi" w:hAnsiTheme="minorHAnsi" w:cstheme="minorHAnsi"/>
                <w:lang w:eastAsia="en-US"/>
              </w:rPr>
            </w:pPr>
          </w:p>
        </w:tc>
        <w:tc>
          <w:tcPr>
            <w:tcW w:w="1207" w:type="dxa"/>
          </w:tcPr>
          <w:p w:rsidR="00B66D6E" w:rsidRDefault="00B66D6E" w:rsidP="00592349">
            <w:pPr>
              <w:spacing w:after="240"/>
              <w:jc w:val="center"/>
              <w:rPr>
                <w:rFonts w:asciiTheme="minorHAnsi" w:hAnsiTheme="minorHAnsi" w:cstheme="minorHAnsi"/>
                <w:lang w:eastAsia="en-US"/>
              </w:rPr>
            </w:pPr>
          </w:p>
        </w:tc>
        <w:tc>
          <w:tcPr>
            <w:tcW w:w="1432" w:type="dxa"/>
            <w:vAlign w:val="center"/>
          </w:tcPr>
          <w:p w:rsidR="00B66D6E" w:rsidRDefault="00B66D6E" w:rsidP="00592349">
            <w:pPr>
              <w:spacing w:after="240"/>
              <w:jc w:val="center"/>
              <w:rPr>
                <w:rFonts w:asciiTheme="minorHAnsi" w:hAnsiTheme="minorHAnsi" w:cstheme="minorHAnsi"/>
                <w:lang w:eastAsia="en-US"/>
              </w:rPr>
            </w:pPr>
          </w:p>
        </w:tc>
        <w:tc>
          <w:tcPr>
            <w:tcW w:w="1566" w:type="dxa"/>
            <w:vAlign w:val="center"/>
          </w:tcPr>
          <w:p w:rsidR="00B66D6E" w:rsidRDefault="00B66D6E" w:rsidP="00592349">
            <w:pPr>
              <w:spacing w:after="240"/>
              <w:jc w:val="center"/>
              <w:rPr>
                <w:rFonts w:asciiTheme="minorHAnsi" w:hAnsiTheme="minorHAnsi" w:cstheme="minorHAnsi"/>
                <w:lang w:eastAsia="en-US"/>
              </w:rPr>
            </w:pPr>
          </w:p>
        </w:tc>
        <w:tc>
          <w:tcPr>
            <w:tcW w:w="1798" w:type="dxa"/>
            <w:vAlign w:val="center"/>
          </w:tcPr>
          <w:p w:rsidR="00B66D6E" w:rsidRDefault="00B66D6E" w:rsidP="00592349">
            <w:pPr>
              <w:spacing w:after="240"/>
              <w:jc w:val="center"/>
              <w:rPr>
                <w:rFonts w:asciiTheme="minorHAnsi" w:hAnsiTheme="minorHAnsi" w:cstheme="minorHAnsi"/>
                <w:lang w:eastAsia="en-US"/>
              </w:rPr>
            </w:pPr>
          </w:p>
        </w:tc>
      </w:tr>
      <w:tr w:rsidR="00B66D6E" w:rsidTr="00592349">
        <w:trPr>
          <w:trHeight w:val="170"/>
        </w:trPr>
        <w:tc>
          <w:tcPr>
            <w:tcW w:w="2491" w:type="dxa"/>
            <w:vAlign w:val="center"/>
          </w:tcPr>
          <w:p w:rsidR="00B66D6E" w:rsidRDefault="00B66D6E" w:rsidP="00592349">
            <w:pPr>
              <w:spacing w:after="240"/>
              <w:jc w:val="center"/>
              <w:rPr>
                <w:rFonts w:asciiTheme="minorHAnsi" w:hAnsiTheme="minorHAnsi" w:cstheme="minorHAnsi"/>
                <w:lang w:eastAsia="en-US"/>
              </w:rPr>
            </w:pPr>
          </w:p>
        </w:tc>
        <w:tc>
          <w:tcPr>
            <w:tcW w:w="1207" w:type="dxa"/>
          </w:tcPr>
          <w:p w:rsidR="00B66D6E" w:rsidRDefault="00B66D6E" w:rsidP="00592349">
            <w:pPr>
              <w:spacing w:after="240"/>
              <w:jc w:val="center"/>
              <w:rPr>
                <w:rFonts w:asciiTheme="minorHAnsi" w:hAnsiTheme="minorHAnsi" w:cstheme="minorHAnsi"/>
                <w:lang w:eastAsia="en-US"/>
              </w:rPr>
            </w:pPr>
          </w:p>
        </w:tc>
        <w:tc>
          <w:tcPr>
            <w:tcW w:w="1432" w:type="dxa"/>
            <w:vAlign w:val="center"/>
          </w:tcPr>
          <w:p w:rsidR="00B66D6E" w:rsidRDefault="00B66D6E" w:rsidP="00592349">
            <w:pPr>
              <w:spacing w:after="240"/>
              <w:jc w:val="center"/>
              <w:rPr>
                <w:rFonts w:asciiTheme="minorHAnsi" w:hAnsiTheme="minorHAnsi" w:cstheme="minorHAnsi"/>
                <w:lang w:eastAsia="en-US"/>
              </w:rPr>
            </w:pPr>
          </w:p>
        </w:tc>
        <w:tc>
          <w:tcPr>
            <w:tcW w:w="1566" w:type="dxa"/>
            <w:vAlign w:val="center"/>
          </w:tcPr>
          <w:p w:rsidR="00B66D6E" w:rsidRDefault="00B66D6E" w:rsidP="00592349">
            <w:pPr>
              <w:spacing w:after="240"/>
              <w:jc w:val="center"/>
              <w:rPr>
                <w:rFonts w:asciiTheme="minorHAnsi" w:hAnsiTheme="minorHAnsi" w:cstheme="minorHAnsi"/>
                <w:lang w:eastAsia="en-US"/>
              </w:rPr>
            </w:pPr>
          </w:p>
        </w:tc>
        <w:tc>
          <w:tcPr>
            <w:tcW w:w="1798" w:type="dxa"/>
            <w:vAlign w:val="center"/>
          </w:tcPr>
          <w:p w:rsidR="00B66D6E" w:rsidRDefault="00B66D6E" w:rsidP="00592349">
            <w:pPr>
              <w:spacing w:after="240"/>
              <w:jc w:val="center"/>
              <w:rPr>
                <w:rFonts w:asciiTheme="minorHAnsi" w:hAnsiTheme="minorHAnsi" w:cstheme="minorHAnsi"/>
                <w:lang w:eastAsia="en-US"/>
              </w:rPr>
            </w:pPr>
          </w:p>
        </w:tc>
      </w:tr>
      <w:tr w:rsidR="00B66D6E" w:rsidTr="00592349">
        <w:trPr>
          <w:trHeight w:val="170"/>
        </w:trPr>
        <w:tc>
          <w:tcPr>
            <w:tcW w:w="2491" w:type="dxa"/>
            <w:vAlign w:val="center"/>
          </w:tcPr>
          <w:p w:rsidR="00B66D6E" w:rsidRDefault="00B66D6E" w:rsidP="00592349">
            <w:pPr>
              <w:spacing w:after="240"/>
              <w:jc w:val="center"/>
              <w:rPr>
                <w:rFonts w:asciiTheme="minorHAnsi" w:hAnsiTheme="minorHAnsi" w:cstheme="minorHAnsi"/>
                <w:lang w:eastAsia="en-US"/>
              </w:rPr>
            </w:pPr>
          </w:p>
        </w:tc>
        <w:tc>
          <w:tcPr>
            <w:tcW w:w="1207" w:type="dxa"/>
          </w:tcPr>
          <w:p w:rsidR="00B66D6E" w:rsidRDefault="00B66D6E" w:rsidP="00592349">
            <w:pPr>
              <w:spacing w:after="240"/>
              <w:jc w:val="center"/>
              <w:rPr>
                <w:rFonts w:asciiTheme="minorHAnsi" w:hAnsiTheme="minorHAnsi" w:cstheme="minorHAnsi"/>
                <w:lang w:eastAsia="en-US"/>
              </w:rPr>
            </w:pPr>
          </w:p>
        </w:tc>
        <w:tc>
          <w:tcPr>
            <w:tcW w:w="1432" w:type="dxa"/>
            <w:vAlign w:val="center"/>
          </w:tcPr>
          <w:p w:rsidR="00B66D6E" w:rsidRDefault="00B66D6E" w:rsidP="00592349">
            <w:pPr>
              <w:spacing w:after="240"/>
              <w:jc w:val="center"/>
              <w:rPr>
                <w:rFonts w:asciiTheme="minorHAnsi" w:hAnsiTheme="minorHAnsi" w:cstheme="minorHAnsi"/>
                <w:lang w:eastAsia="en-US"/>
              </w:rPr>
            </w:pPr>
          </w:p>
        </w:tc>
        <w:tc>
          <w:tcPr>
            <w:tcW w:w="1566" w:type="dxa"/>
            <w:vAlign w:val="center"/>
          </w:tcPr>
          <w:p w:rsidR="00B66D6E" w:rsidRDefault="00B66D6E" w:rsidP="00592349">
            <w:pPr>
              <w:spacing w:after="240"/>
              <w:jc w:val="center"/>
              <w:rPr>
                <w:rFonts w:asciiTheme="minorHAnsi" w:hAnsiTheme="minorHAnsi" w:cstheme="minorHAnsi"/>
                <w:lang w:eastAsia="en-US"/>
              </w:rPr>
            </w:pPr>
          </w:p>
        </w:tc>
        <w:tc>
          <w:tcPr>
            <w:tcW w:w="1798" w:type="dxa"/>
            <w:vAlign w:val="center"/>
          </w:tcPr>
          <w:p w:rsidR="00B66D6E" w:rsidRDefault="00B66D6E" w:rsidP="00592349">
            <w:pPr>
              <w:spacing w:after="240"/>
              <w:jc w:val="center"/>
              <w:rPr>
                <w:rFonts w:asciiTheme="minorHAnsi" w:hAnsiTheme="minorHAnsi" w:cstheme="minorHAnsi"/>
                <w:lang w:eastAsia="en-US"/>
              </w:rPr>
            </w:pPr>
          </w:p>
        </w:tc>
      </w:tr>
      <w:tr w:rsidR="00B66D6E" w:rsidTr="00592349">
        <w:trPr>
          <w:trHeight w:val="170"/>
        </w:trPr>
        <w:tc>
          <w:tcPr>
            <w:tcW w:w="2491" w:type="dxa"/>
            <w:vAlign w:val="center"/>
          </w:tcPr>
          <w:p w:rsidR="00B66D6E" w:rsidRDefault="00B66D6E" w:rsidP="00592349">
            <w:pPr>
              <w:spacing w:after="240"/>
              <w:jc w:val="center"/>
              <w:rPr>
                <w:rFonts w:asciiTheme="minorHAnsi" w:hAnsiTheme="minorHAnsi" w:cstheme="minorHAnsi"/>
                <w:lang w:eastAsia="en-US"/>
              </w:rPr>
            </w:pPr>
          </w:p>
        </w:tc>
        <w:tc>
          <w:tcPr>
            <w:tcW w:w="1207" w:type="dxa"/>
          </w:tcPr>
          <w:p w:rsidR="00B66D6E" w:rsidRDefault="00B66D6E" w:rsidP="00592349">
            <w:pPr>
              <w:spacing w:after="240"/>
              <w:jc w:val="center"/>
              <w:rPr>
                <w:rFonts w:asciiTheme="minorHAnsi" w:hAnsiTheme="minorHAnsi" w:cstheme="minorHAnsi"/>
                <w:lang w:eastAsia="en-US"/>
              </w:rPr>
            </w:pPr>
          </w:p>
        </w:tc>
        <w:tc>
          <w:tcPr>
            <w:tcW w:w="1432" w:type="dxa"/>
            <w:vAlign w:val="center"/>
          </w:tcPr>
          <w:p w:rsidR="00B66D6E" w:rsidRDefault="00B66D6E" w:rsidP="00592349">
            <w:pPr>
              <w:spacing w:after="240"/>
              <w:jc w:val="center"/>
              <w:rPr>
                <w:rFonts w:asciiTheme="minorHAnsi" w:hAnsiTheme="minorHAnsi" w:cstheme="minorHAnsi"/>
                <w:lang w:eastAsia="en-US"/>
              </w:rPr>
            </w:pPr>
          </w:p>
        </w:tc>
        <w:tc>
          <w:tcPr>
            <w:tcW w:w="1566" w:type="dxa"/>
            <w:vAlign w:val="center"/>
          </w:tcPr>
          <w:p w:rsidR="00B66D6E" w:rsidRDefault="00B66D6E" w:rsidP="00592349">
            <w:pPr>
              <w:spacing w:after="240"/>
              <w:jc w:val="center"/>
              <w:rPr>
                <w:rFonts w:asciiTheme="minorHAnsi" w:hAnsiTheme="minorHAnsi" w:cstheme="minorHAnsi"/>
                <w:lang w:eastAsia="en-US"/>
              </w:rPr>
            </w:pPr>
          </w:p>
        </w:tc>
        <w:tc>
          <w:tcPr>
            <w:tcW w:w="1798" w:type="dxa"/>
            <w:vAlign w:val="center"/>
          </w:tcPr>
          <w:p w:rsidR="00B66D6E" w:rsidRDefault="00B66D6E" w:rsidP="00592349">
            <w:pPr>
              <w:spacing w:after="240"/>
              <w:jc w:val="center"/>
              <w:rPr>
                <w:rFonts w:asciiTheme="minorHAnsi" w:hAnsiTheme="minorHAnsi" w:cstheme="minorHAnsi"/>
                <w:lang w:eastAsia="en-US"/>
              </w:rPr>
            </w:pPr>
          </w:p>
        </w:tc>
      </w:tr>
      <w:tr w:rsidR="00B66D6E" w:rsidTr="00592349">
        <w:trPr>
          <w:trHeight w:val="362"/>
        </w:trPr>
        <w:tc>
          <w:tcPr>
            <w:tcW w:w="6696" w:type="dxa"/>
            <w:gridSpan w:val="4"/>
          </w:tcPr>
          <w:p w:rsidR="00B66D6E" w:rsidRDefault="00B66D6E" w:rsidP="00592349">
            <w:pPr>
              <w:spacing w:after="240"/>
              <w:jc w:val="right"/>
              <w:rPr>
                <w:rFonts w:asciiTheme="minorHAnsi" w:hAnsiTheme="minorHAnsi" w:cstheme="minorHAnsi"/>
                <w:lang w:eastAsia="en-US"/>
              </w:rPr>
            </w:pPr>
            <w:r>
              <w:rPr>
                <w:rFonts w:asciiTheme="minorHAnsi" w:hAnsiTheme="minorHAnsi" w:cstheme="minorHAnsi"/>
                <w:lang w:eastAsia="en-US"/>
              </w:rPr>
              <w:t>Preu total per cirurgia</w:t>
            </w:r>
          </w:p>
        </w:tc>
        <w:tc>
          <w:tcPr>
            <w:tcW w:w="1798" w:type="dxa"/>
            <w:vAlign w:val="center"/>
          </w:tcPr>
          <w:p w:rsidR="00B66D6E" w:rsidRDefault="00B66D6E" w:rsidP="00592349">
            <w:pPr>
              <w:spacing w:after="240"/>
              <w:jc w:val="center"/>
              <w:rPr>
                <w:rFonts w:asciiTheme="minorHAnsi" w:hAnsiTheme="minorHAnsi" w:cstheme="minorHAnsi"/>
                <w:lang w:eastAsia="en-US"/>
              </w:rPr>
            </w:pPr>
          </w:p>
        </w:tc>
      </w:tr>
      <w:tr w:rsidR="00B66D6E" w:rsidTr="00592349">
        <w:trPr>
          <w:trHeight w:val="412"/>
        </w:trPr>
        <w:tc>
          <w:tcPr>
            <w:tcW w:w="6696" w:type="dxa"/>
            <w:gridSpan w:val="4"/>
          </w:tcPr>
          <w:p w:rsidR="00B66D6E" w:rsidRDefault="00B66D6E" w:rsidP="0068041F">
            <w:pPr>
              <w:spacing w:after="240"/>
              <w:jc w:val="right"/>
              <w:rPr>
                <w:rFonts w:asciiTheme="minorHAnsi" w:hAnsiTheme="minorHAnsi" w:cstheme="minorHAnsi"/>
                <w:lang w:eastAsia="en-US"/>
              </w:rPr>
            </w:pPr>
            <w:r>
              <w:rPr>
                <w:rFonts w:asciiTheme="minorHAnsi" w:hAnsiTheme="minorHAnsi" w:cstheme="minorHAnsi"/>
                <w:lang w:eastAsia="en-US"/>
              </w:rPr>
              <w:t>Preu total anuals (</w:t>
            </w:r>
            <w:r w:rsidR="0068041F">
              <w:rPr>
                <w:rFonts w:asciiTheme="minorHAnsi" w:hAnsiTheme="minorHAnsi" w:cstheme="minorHAnsi"/>
                <w:lang w:eastAsia="en-US"/>
              </w:rPr>
              <w:t>60</w:t>
            </w:r>
            <w:r>
              <w:rPr>
                <w:rFonts w:asciiTheme="minorHAnsi" w:hAnsiTheme="minorHAnsi" w:cstheme="minorHAnsi"/>
                <w:lang w:eastAsia="en-US"/>
              </w:rPr>
              <w:t xml:space="preserve"> cirurgies)</w:t>
            </w:r>
          </w:p>
        </w:tc>
        <w:tc>
          <w:tcPr>
            <w:tcW w:w="1798" w:type="dxa"/>
            <w:vAlign w:val="center"/>
          </w:tcPr>
          <w:p w:rsidR="00B66D6E" w:rsidRDefault="00B66D6E" w:rsidP="00592349">
            <w:pPr>
              <w:spacing w:after="240"/>
              <w:jc w:val="center"/>
              <w:rPr>
                <w:rFonts w:asciiTheme="minorHAnsi" w:hAnsiTheme="minorHAnsi" w:cstheme="minorHAnsi"/>
                <w:lang w:eastAsia="en-US"/>
              </w:rPr>
            </w:pPr>
          </w:p>
        </w:tc>
      </w:tr>
      <w:tr w:rsidR="00B66D6E" w:rsidTr="00592349">
        <w:trPr>
          <w:trHeight w:val="462"/>
        </w:trPr>
        <w:tc>
          <w:tcPr>
            <w:tcW w:w="6696" w:type="dxa"/>
            <w:gridSpan w:val="4"/>
          </w:tcPr>
          <w:p w:rsidR="00B66D6E" w:rsidRDefault="0068041F" w:rsidP="00592349">
            <w:pPr>
              <w:spacing w:after="240"/>
              <w:jc w:val="right"/>
              <w:rPr>
                <w:rFonts w:asciiTheme="minorHAnsi" w:hAnsiTheme="minorHAnsi" w:cstheme="minorHAnsi"/>
                <w:lang w:eastAsia="en-US"/>
              </w:rPr>
            </w:pPr>
            <w:r>
              <w:rPr>
                <w:rFonts w:asciiTheme="minorHAnsi" w:hAnsiTheme="minorHAnsi" w:cstheme="minorHAnsi"/>
                <w:lang w:eastAsia="en-US"/>
              </w:rPr>
              <w:t xml:space="preserve">Oferta global cirurgia nervi recurrent </w:t>
            </w:r>
            <w:r w:rsidR="00B66D6E">
              <w:rPr>
                <w:rFonts w:asciiTheme="minorHAnsi" w:hAnsiTheme="minorHAnsi" w:cstheme="minorHAnsi"/>
                <w:lang w:eastAsia="en-US"/>
              </w:rPr>
              <w:t xml:space="preserve"> per la durada de contracte (3 anys)</w:t>
            </w:r>
            <w:r>
              <w:rPr>
                <w:rFonts w:asciiTheme="minorHAnsi" w:hAnsiTheme="minorHAnsi" w:cstheme="minorHAnsi"/>
                <w:lang w:eastAsia="en-US"/>
              </w:rPr>
              <w:t xml:space="preserve"> </w:t>
            </w:r>
            <w:r w:rsidRPr="00E02FAB">
              <w:rPr>
                <w:rFonts w:ascii="Calibri" w:hAnsi="Calibri" w:cs="Calibri"/>
                <w:b/>
                <w:color w:val="0000FF"/>
                <w:highlight w:val="lightGray"/>
                <w:lang w:eastAsia="zh-CN"/>
              </w:rPr>
              <w:t>(*)</w:t>
            </w:r>
          </w:p>
        </w:tc>
        <w:tc>
          <w:tcPr>
            <w:tcW w:w="1798" w:type="dxa"/>
            <w:vAlign w:val="center"/>
          </w:tcPr>
          <w:p w:rsidR="00B66D6E" w:rsidRDefault="00B66D6E" w:rsidP="00592349">
            <w:pPr>
              <w:spacing w:after="240"/>
              <w:jc w:val="center"/>
              <w:rPr>
                <w:rFonts w:asciiTheme="minorHAnsi" w:hAnsiTheme="minorHAnsi" w:cstheme="minorHAnsi"/>
                <w:lang w:eastAsia="en-US"/>
              </w:rPr>
            </w:pPr>
          </w:p>
        </w:tc>
      </w:tr>
    </w:tbl>
    <w:p w:rsidR="00B66D6E" w:rsidRPr="00E42326" w:rsidRDefault="00B66D6E" w:rsidP="00E42326">
      <w:pPr>
        <w:spacing w:after="240"/>
        <w:jc w:val="both"/>
        <w:rPr>
          <w:rFonts w:asciiTheme="minorHAnsi" w:hAnsiTheme="minorHAnsi" w:cstheme="minorHAnsi"/>
          <w:lang w:eastAsia="en-US"/>
        </w:rPr>
      </w:pPr>
    </w:p>
    <w:p w:rsidR="00102561" w:rsidRDefault="00102561" w:rsidP="00102561">
      <w:pPr>
        <w:tabs>
          <w:tab w:val="left" w:pos="2167"/>
        </w:tabs>
        <w:suppressAutoHyphens/>
        <w:autoSpaceDE w:val="0"/>
        <w:spacing w:line="360" w:lineRule="auto"/>
        <w:jc w:val="both"/>
        <w:rPr>
          <w:rFonts w:asciiTheme="minorHAnsi" w:hAnsiTheme="minorHAnsi" w:cstheme="minorHAnsi"/>
          <w:color w:val="000000"/>
          <w:sz w:val="16"/>
          <w:szCs w:val="16"/>
          <w:vertAlign w:val="subscript"/>
          <w:lang w:eastAsia="zh-CN"/>
        </w:rPr>
      </w:pPr>
      <w:bookmarkStart w:id="1" w:name="_GoBack"/>
      <w:bookmarkEnd w:id="1"/>
    </w:p>
    <w:p w:rsidR="00102561" w:rsidRPr="002F4D89" w:rsidRDefault="00102561" w:rsidP="00E37F7C">
      <w:pPr>
        <w:suppressAutoHyphens/>
        <w:adjustRightInd w:val="0"/>
        <w:spacing w:line="360" w:lineRule="auto"/>
        <w:rPr>
          <w:rFonts w:asciiTheme="minorHAnsi" w:hAnsiTheme="minorHAnsi" w:cs="Arial"/>
          <w:lang w:eastAsia="zh-CN"/>
        </w:rPr>
      </w:pPr>
      <w:r w:rsidRPr="002F4D89">
        <w:rPr>
          <w:rFonts w:asciiTheme="minorHAnsi" w:hAnsiTheme="minorHAnsi" w:cs="Arial"/>
          <w:lang w:eastAsia="zh-CN"/>
        </w:rPr>
        <w:t>Lloc i data:</w:t>
      </w:r>
    </w:p>
    <w:sectPr w:rsidR="00102561" w:rsidRPr="002F4D89" w:rsidSect="008C1567">
      <w:headerReference w:type="default" r:id="rId9"/>
      <w:footerReference w:type="default" r:id="rId10"/>
      <w:pgSz w:w="11906" w:h="16838"/>
      <w:pgMar w:top="1417" w:right="1701" w:bottom="1417"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979" w:rsidRDefault="00C55979">
      <w:r>
        <w:separator/>
      </w:r>
    </w:p>
  </w:endnote>
  <w:endnote w:type="continuationSeparator" w:id="0">
    <w:p w:rsidR="00C55979" w:rsidRDefault="00C5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979" w:rsidRDefault="00DF7B4F" w:rsidP="002C42D3">
    <w:pPr>
      <w:pStyle w:val="Piedepgina"/>
      <w:jc w:val="center"/>
      <w:rPr>
        <w:rFonts w:asciiTheme="minorHAnsi" w:hAnsiTheme="minorHAnsi" w:cstheme="minorHAnsi"/>
        <w:color w:val="000000" w:themeColor="text1"/>
        <w:sz w:val="18"/>
        <w:szCs w:val="18"/>
      </w:rPr>
    </w:pPr>
    <w:r>
      <w:rPr>
        <w:rFonts w:asciiTheme="minorHAnsi" w:hAnsiTheme="minorHAnsi" w:cstheme="minorHAnsi"/>
        <w:noProof/>
        <w:color w:val="000000" w:themeColor="text1"/>
        <w:sz w:val="18"/>
        <w:szCs w:val="18"/>
        <w:lang w:val="es-ES"/>
      </w:rPr>
      <mc:AlternateContent>
        <mc:Choice Requires="wps">
          <w:drawing>
            <wp:anchor distT="4294967295" distB="4294967295" distL="114300" distR="114300" simplePos="0" relativeHeight="251659264" behindDoc="0" locked="0" layoutInCell="1" allowOverlap="1">
              <wp:simplePos x="0" y="0"/>
              <wp:positionH relativeFrom="column">
                <wp:posOffset>23495</wp:posOffset>
              </wp:positionH>
              <wp:positionV relativeFrom="paragraph">
                <wp:posOffset>94614</wp:posOffset>
              </wp:positionV>
              <wp:extent cx="5648325" cy="0"/>
              <wp:effectExtent l="0" t="0" r="9525"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8325"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04397" id="Line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7.45pt" to="446.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" strokecolor="black [3213]"/>
          </w:pict>
        </mc:Fallback>
      </mc:AlternateContent>
    </w:r>
    <w:r w:rsidR="00C55979">
      <w:rPr>
        <w:rFonts w:asciiTheme="minorHAnsi" w:hAnsiTheme="minorHAnsi" w:cstheme="minorHAnsi"/>
        <w:color w:val="000000" w:themeColor="text1"/>
        <w:sz w:val="18"/>
        <w:szCs w:val="18"/>
      </w:rPr>
      <w:tab/>
    </w:r>
  </w:p>
  <w:p w:rsidR="00C55979" w:rsidRDefault="00C55979" w:rsidP="002C42D3">
    <w:pPr>
      <w:pStyle w:val="Piedepgina"/>
      <w:jc w:val="center"/>
    </w:pPr>
    <w:r>
      <w:rPr>
        <w:rFonts w:asciiTheme="minorHAnsi" w:hAnsiTheme="minorHAnsi" w:cstheme="minorHAnsi"/>
        <w:color w:val="000000" w:themeColor="text1"/>
        <w:sz w:val="18"/>
        <w:szCs w:val="18"/>
      </w:rPr>
      <w:tab/>
      <w:t>Carrer Espirall, 61</w:t>
    </w:r>
    <w:r w:rsidRPr="00BD7760">
      <w:rPr>
        <w:rFonts w:asciiTheme="minorHAnsi" w:hAnsiTheme="minorHAnsi" w:cstheme="minorHAnsi"/>
        <w:color w:val="000000" w:themeColor="text1"/>
        <w:sz w:val="18"/>
        <w:szCs w:val="18"/>
      </w:rPr>
      <w:t xml:space="preserve"> - 08</w:t>
    </w:r>
    <w:r>
      <w:rPr>
        <w:rFonts w:asciiTheme="minorHAnsi" w:hAnsiTheme="minorHAnsi" w:cstheme="minorHAnsi"/>
        <w:color w:val="000000" w:themeColor="text1"/>
        <w:sz w:val="18"/>
        <w:szCs w:val="18"/>
      </w:rPr>
      <w:t>720</w:t>
    </w:r>
    <w:r w:rsidRPr="00BD7760">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Vilafranca del Penedès</w:t>
    </w:r>
    <w:r>
      <w:tab/>
    </w:r>
    <w:sdt>
      <w:sdtPr>
        <w:rPr>
          <w:rFonts w:asciiTheme="minorHAnsi" w:hAnsiTheme="minorHAnsi"/>
          <w:sz w:val="18"/>
          <w:szCs w:val="18"/>
        </w:rPr>
        <w:id w:val="3609029"/>
        <w:docPartObj>
          <w:docPartGallery w:val="Page Numbers (Bottom of Page)"/>
          <w:docPartUnique/>
        </w:docPartObj>
      </w:sdtPr>
      <w:sdtEndPr>
        <w:rPr>
          <w:rFonts w:ascii="Arial" w:hAnsi="Arial"/>
          <w:sz w:val="22"/>
          <w:szCs w:val="22"/>
        </w:rPr>
      </w:sdtEndPr>
      <w:sdtContent>
        <w:sdt>
          <w:sdtPr>
            <w:rPr>
              <w:rFonts w:asciiTheme="minorHAnsi" w:hAnsiTheme="minorHAnsi"/>
              <w:sz w:val="18"/>
              <w:szCs w:val="18"/>
            </w:rPr>
            <w:id w:val="98381352"/>
            <w:docPartObj>
              <w:docPartGallery w:val="Page Numbers (Top of Page)"/>
              <w:docPartUnique/>
            </w:docPartObj>
          </w:sdtPr>
          <w:sdtEndPr/>
          <w:sdtContent>
            <w:r w:rsidRPr="002C42D3">
              <w:rPr>
                <w:rFonts w:asciiTheme="minorHAnsi" w:hAnsiTheme="minorHAnsi"/>
                <w:b/>
                <w:sz w:val="18"/>
                <w:szCs w:val="18"/>
              </w:rPr>
              <w:fldChar w:fldCharType="begin"/>
            </w:r>
            <w:r w:rsidRPr="002C42D3">
              <w:rPr>
                <w:rFonts w:asciiTheme="minorHAnsi" w:hAnsiTheme="minorHAnsi"/>
                <w:b/>
                <w:sz w:val="18"/>
                <w:szCs w:val="18"/>
              </w:rPr>
              <w:instrText>PAGE</w:instrText>
            </w:r>
            <w:r w:rsidRPr="002C42D3">
              <w:rPr>
                <w:rFonts w:asciiTheme="minorHAnsi" w:hAnsiTheme="minorHAnsi"/>
                <w:b/>
                <w:sz w:val="18"/>
                <w:szCs w:val="18"/>
              </w:rPr>
              <w:fldChar w:fldCharType="separate"/>
            </w:r>
            <w:r w:rsidR="0026402E">
              <w:rPr>
                <w:rFonts w:asciiTheme="minorHAnsi" w:hAnsiTheme="minorHAnsi"/>
                <w:b/>
                <w:noProof/>
                <w:sz w:val="18"/>
                <w:szCs w:val="18"/>
              </w:rPr>
              <w:t>4</w:t>
            </w:r>
            <w:r w:rsidRPr="002C42D3">
              <w:rPr>
                <w:rFonts w:asciiTheme="minorHAnsi" w:hAnsiTheme="minorHAnsi"/>
                <w:b/>
                <w:sz w:val="18"/>
                <w:szCs w:val="18"/>
              </w:rPr>
              <w:fldChar w:fldCharType="end"/>
            </w:r>
            <w:r w:rsidRPr="002C42D3">
              <w:rPr>
                <w:rFonts w:asciiTheme="minorHAnsi" w:hAnsiTheme="minorHAnsi"/>
                <w:sz w:val="18"/>
                <w:szCs w:val="18"/>
              </w:rPr>
              <w:t xml:space="preserve">/ </w:t>
            </w:r>
            <w:r w:rsidRPr="002C42D3">
              <w:rPr>
                <w:rFonts w:asciiTheme="minorHAnsi" w:hAnsiTheme="minorHAnsi"/>
                <w:b/>
                <w:sz w:val="18"/>
                <w:szCs w:val="18"/>
              </w:rPr>
              <w:fldChar w:fldCharType="begin"/>
            </w:r>
            <w:r w:rsidRPr="002C42D3">
              <w:rPr>
                <w:rFonts w:asciiTheme="minorHAnsi" w:hAnsiTheme="minorHAnsi"/>
                <w:b/>
                <w:sz w:val="18"/>
                <w:szCs w:val="18"/>
              </w:rPr>
              <w:instrText>NUMPAGES</w:instrText>
            </w:r>
            <w:r w:rsidRPr="002C42D3">
              <w:rPr>
                <w:rFonts w:asciiTheme="minorHAnsi" w:hAnsiTheme="minorHAnsi"/>
                <w:b/>
                <w:sz w:val="18"/>
                <w:szCs w:val="18"/>
              </w:rPr>
              <w:fldChar w:fldCharType="separate"/>
            </w:r>
            <w:r w:rsidR="0026402E">
              <w:rPr>
                <w:rFonts w:asciiTheme="minorHAnsi" w:hAnsiTheme="minorHAnsi"/>
                <w:b/>
                <w:noProof/>
                <w:sz w:val="18"/>
                <w:szCs w:val="18"/>
              </w:rPr>
              <w:t>4</w:t>
            </w:r>
            <w:r w:rsidRPr="002C42D3">
              <w:rPr>
                <w:rFonts w:asciiTheme="minorHAnsi" w:hAnsiTheme="minorHAnsi"/>
                <w:b/>
                <w:sz w:val="18"/>
                <w:szCs w:val="18"/>
              </w:rPr>
              <w:fldChar w:fldCharType="end"/>
            </w:r>
          </w:sdtContent>
        </w:sdt>
      </w:sdtContent>
    </w:sdt>
  </w:p>
  <w:p w:rsidR="00C55979" w:rsidRPr="0086550D" w:rsidRDefault="00C55979" w:rsidP="001D0201">
    <w:pPr>
      <w:pStyle w:val="Piedepgina"/>
      <w:tabs>
        <w:tab w:val="clear" w:pos="4252"/>
        <w:tab w:val="center" w:pos="4395"/>
      </w:tabs>
      <w:jc w:val="center"/>
      <w:rPr>
        <w:rFonts w:ascii="Calibri" w:hAnsi="Calibri" w:cs="Calibri"/>
        <w:color w:val="000000" w:themeColor="tex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979" w:rsidRDefault="00C55979">
      <w:r>
        <w:separator/>
      </w:r>
    </w:p>
  </w:footnote>
  <w:footnote w:type="continuationSeparator" w:id="0">
    <w:p w:rsidR="00C55979" w:rsidRDefault="00C55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page" w:horzAnchor="page" w:tblpX="334" w:tblpY="4118"/>
      <w:tblW w:w="0" w:type="auto"/>
      <w:tblBorders>
        <w:top w:val="single" w:sz="4" w:space="0" w:color="FFFFFF"/>
        <w:left w:val="single" w:sz="4" w:space="0" w:color="FFFFFF"/>
        <w:bottom w:val="single" w:sz="4" w:space="0" w:color="FFFFFF"/>
        <w:right w:val="single" w:sz="4" w:space="0" w:color="FFFFFF"/>
      </w:tblBorders>
      <w:tblLook w:val="01E0" w:firstRow="1" w:lastRow="1" w:firstColumn="1" w:lastColumn="1" w:noHBand="0" w:noVBand="0"/>
    </w:tblPr>
    <w:tblGrid>
      <w:gridCol w:w="648"/>
    </w:tblGrid>
    <w:tr w:rsidR="00C55979">
      <w:trPr>
        <w:cantSplit/>
        <w:trHeight w:val="7912"/>
      </w:trPr>
      <w:tc>
        <w:tcPr>
          <w:tcW w:w="648" w:type="dxa"/>
          <w:textDirection w:val="btLr"/>
        </w:tcPr>
        <w:p w:rsidR="00C55979" w:rsidRPr="0086550D" w:rsidRDefault="00C55979" w:rsidP="000E1A44">
          <w:pPr>
            <w:ind w:left="113" w:right="113"/>
            <w:jc w:val="center"/>
            <w:rPr>
              <w:rFonts w:ascii="Calibri" w:hAnsi="Calibri" w:cs="Calibri"/>
              <w:bCs/>
              <w:color w:val="000000" w:themeColor="text1"/>
              <w:sz w:val="18"/>
              <w:szCs w:val="18"/>
            </w:rPr>
          </w:pPr>
          <w:r w:rsidRPr="0086550D">
            <w:rPr>
              <w:rFonts w:ascii="Calibri" w:hAnsi="Calibri" w:cs="Calibri"/>
              <w:bCs/>
              <w:color w:val="000000" w:themeColor="text1"/>
              <w:sz w:val="18"/>
              <w:szCs w:val="18"/>
            </w:rPr>
            <w:t>Consorci Sanitari de</w:t>
          </w:r>
          <w:r>
            <w:rPr>
              <w:rFonts w:ascii="Calibri" w:hAnsi="Calibri" w:cs="Calibri"/>
              <w:bCs/>
              <w:color w:val="000000" w:themeColor="text1"/>
              <w:sz w:val="18"/>
              <w:szCs w:val="18"/>
            </w:rPr>
            <w:t xml:space="preserve"> </w:t>
          </w:r>
          <w:r w:rsidRPr="0086550D">
            <w:rPr>
              <w:rFonts w:ascii="Calibri" w:hAnsi="Calibri" w:cs="Calibri"/>
              <w:bCs/>
              <w:color w:val="000000" w:themeColor="text1"/>
              <w:sz w:val="18"/>
              <w:szCs w:val="18"/>
            </w:rPr>
            <w:t>l</w:t>
          </w:r>
          <w:r>
            <w:rPr>
              <w:rFonts w:ascii="Calibri" w:hAnsi="Calibri" w:cs="Calibri"/>
              <w:bCs/>
              <w:color w:val="000000" w:themeColor="text1"/>
              <w:sz w:val="18"/>
              <w:szCs w:val="18"/>
            </w:rPr>
            <w:t xml:space="preserve">’Alt Penedès i </w:t>
          </w:r>
          <w:r w:rsidRPr="0086550D">
            <w:rPr>
              <w:rFonts w:ascii="Calibri" w:hAnsi="Calibri" w:cs="Calibri"/>
              <w:bCs/>
              <w:color w:val="000000" w:themeColor="text1"/>
              <w:sz w:val="18"/>
              <w:szCs w:val="18"/>
            </w:rPr>
            <w:t xml:space="preserve">Garraf  - NIF Q </w:t>
          </w:r>
          <w:r>
            <w:rPr>
              <w:rFonts w:ascii="Calibri" w:hAnsi="Calibri" w:cs="Calibri"/>
              <w:bCs/>
              <w:color w:val="000000" w:themeColor="text1"/>
              <w:sz w:val="18"/>
              <w:szCs w:val="18"/>
            </w:rPr>
            <w:t>5856380</w:t>
          </w:r>
          <w:r w:rsidRPr="0086550D">
            <w:rPr>
              <w:rFonts w:ascii="Calibri" w:hAnsi="Calibri" w:cs="Calibri"/>
              <w:bCs/>
              <w:color w:val="000000" w:themeColor="text1"/>
              <w:sz w:val="18"/>
              <w:szCs w:val="18"/>
            </w:rPr>
            <w:t xml:space="preserve"> </w:t>
          </w:r>
          <w:r>
            <w:rPr>
              <w:rFonts w:ascii="Calibri" w:hAnsi="Calibri" w:cs="Calibri"/>
              <w:bCs/>
              <w:color w:val="000000" w:themeColor="text1"/>
              <w:sz w:val="18"/>
              <w:szCs w:val="18"/>
            </w:rPr>
            <w:t>J</w:t>
          </w:r>
          <w:r w:rsidRPr="0086550D">
            <w:rPr>
              <w:rFonts w:ascii="Calibri" w:hAnsi="Calibri" w:cs="Calibri"/>
              <w:bCs/>
              <w:color w:val="000000" w:themeColor="text1"/>
              <w:sz w:val="18"/>
              <w:szCs w:val="18"/>
            </w:rPr>
            <w:t xml:space="preserve"> </w:t>
          </w:r>
        </w:p>
      </w:tc>
    </w:tr>
  </w:tbl>
  <w:p w:rsidR="00E74A29" w:rsidRPr="00F55AF5" w:rsidRDefault="00C55979" w:rsidP="00F55AF5">
    <w:pPr>
      <w:pStyle w:val="Encabezado"/>
      <w:rPr>
        <w:rFonts w:ascii="Calibri" w:hAnsi="Calibri"/>
        <w:color w:val="808080"/>
      </w:rPr>
    </w:pPr>
    <w:r>
      <w:rPr>
        <w:rFonts w:ascii="Calibri" w:hAnsi="Calibri"/>
        <w:noProof/>
        <w:color w:val="808080"/>
        <w:lang w:val="es-ES"/>
      </w:rPr>
      <w:drawing>
        <wp:anchor distT="0" distB="0" distL="114300" distR="114300" simplePos="0" relativeHeight="251657728" behindDoc="0" locked="0" layoutInCell="1" allowOverlap="1" wp14:anchorId="0C0E3073" wp14:editId="17655E48">
          <wp:simplePos x="0" y="0"/>
          <wp:positionH relativeFrom="column">
            <wp:posOffset>4445</wp:posOffset>
          </wp:positionH>
          <wp:positionV relativeFrom="paragraph">
            <wp:posOffset>149225</wp:posOffset>
          </wp:positionV>
          <wp:extent cx="1914525" cy="400050"/>
          <wp:effectExtent l="19050" t="0" r="9525" b="0"/>
          <wp:wrapSquare wrapText="bothSides"/>
          <wp:docPr id="7" name="5 Imagen" descr="Marca CSA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 CSAPG.JPG"/>
                  <pic:cNvPicPr/>
                </pic:nvPicPr>
                <pic:blipFill>
                  <a:blip r:embed="rId1"/>
                  <a:stretch>
                    <a:fillRect/>
                  </a:stretch>
                </pic:blipFill>
                <pic:spPr>
                  <a:xfrm>
                    <a:off x="0" y="0"/>
                    <a:ext cx="1914525" cy="400050"/>
                  </a:xfrm>
                  <a:prstGeom prst="rect">
                    <a:avLst/>
                  </a:prstGeom>
                </pic:spPr>
              </pic:pic>
            </a:graphicData>
          </a:graphic>
        </wp:anchor>
      </w:drawing>
    </w:r>
    <w:r w:rsidR="00E74A29" w:rsidRPr="00E74A29">
      <w:rPr>
        <w:rFonts w:ascii="Calibri" w:eastAsia="SimSun" w:hAnsi="Calibri" w:cs="Lucida Sans"/>
        <w:b/>
        <w:bCs/>
        <w:kern w:val="1"/>
        <w:sz w:val="24"/>
        <w:szCs w:val="24"/>
        <w:lang w:bidi="hi-IN"/>
      </w:rPr>
      <w:t xml:space="preserve"> </w:t>
    </w:r>
  </w:p>
  <w:p w:rsidR="00613EC5" w:rsidRPr="00F555F6" w:rsidRDefault="005B5573" w:rsidP="00613EC5">
    <w:pPr>
      <w:overflowPunct w:val="0"/>
      <w:jc w:val="right"/>
      <w:rPr>
        <w:rFonts w:ascii="Calibri" w:eastAsia="SimSun" w:hAnsi="Calibri" w:cs="Lucida Sans"/>
        <w:b/>
        <w:bCs/>
        <w:kern w:val="1"/>
        <w:sz w:val="24"/>
        <w:szCs w:val="24"/>
        <w:lang w:bidi="hi-IN"/>
      </w:rPr>
    </w:pPr>
    <w:r>
      <w:rPr>
        <w:rFonts w:asciiTheme="minorHAnsi" w:hAnsiTheme="minorHAnsi" w:cstheme="minorHAnsi"/>
        <w:b/>
        <w:bCs/>
        <w:sz w:val="24"/>
        <w:szCs w:val="24"/>
      </w:rPr>
      <w:t>CSAPG</w:t>
    </w:r>
    <w:r w:rsidR="00A337C3">
      <w:rPr>
        <w:rFonts w:asciiTheme="minorHAnsi" w:hAnsiTheme="minorHAnsi" w:cstheme="minorHAnsi"/>
        <w:b/>
        <w:bCs/>
        <w:sz w:val="24"/>
        <w:szCs w:val="24"/>
        <w:lang w:eastAsia="zh-CN"/>
      </w:rPr>
      <w:t xml:space="preserve"> </w:t>
    </w:r>
    <w:r w:rsidR="00345977">
      <w:rPr>
        <w:rFonts w:asciiTheme="minorHAnsi" w:hAnsiTheme="minorHAnsi" w:cstheme="minorHAnsi"/>
        <w:b/>
        <w:bCs/>
        <w:sz w:val="24"/>
        <w:szCs w:val="24"/>
      </w:rPr>
      <w:t xml:space="preserve">OB </w:t>
    </w:r>
    <w:r w:rsidR="00613EC5">
      <w:rPr>
        <w:rFonts w:asciiTheme="minorHAnsi" w:hAnsiTheme="minorHAnsi" w:cstheme="minorHAnsi"/>
        <w:b/>
        <w:bCs/>
        <w:sz w:val="24"/>
        <w:szCs w:val="24"/>
      </w:rPr>
      <w:t>2025/09</w:t>
    </w:r>
  </w:p>
  <w:p w:rsidR="00B66D6E" w:rsidRDefault="00B66D6E" w:rsidP="00B66D6E">
    <w:pPr>
      <w:pStyle w:val="Encabezado"/>
      <w:tabs>
        <w:tab w:val="right" w:pos="9746"/>
      </w:tabs>
      <w:jc w:val="right"/>
      <w:rPr>
        <w:rFonts w:ascii="Calibri" w:hAnsi="Calibri"/>
        <w:b/>
        <w:color w:val="2F5496"/>
        <w:sz w:val="24"/>
      </w:rPr>
    </w:pPr>
    <w:r w:rsidRPr="00393193">
      <w:rPr>
        <w:rFonts w:ascii="Calibri" w:hAnsi="Calibri"/>
        <w:b/>
        <w:color w:val="2F5496"/>
        <w:sz w:val="24"/>
      </w:rPr>
      <w:t xml:space="preserve">FUNGIBLE PER L’ESTIMULACIÓ </w:t>
    </w:r>
  </w:p>
  <w:p w:rsidR="00B66D6E" w:rsidRPr="00393193" w:rsidRDefault="00B66D6E" w:rsidP="00B66D6E">
    <w:pPr>
      <w:pStyle w:val="Encabezado"/>
      <w:tabs>
        <w:tab w:val="right" w:pos="9746"/>
      </w:tabs>
      <w:jc w:val="right"/>
      <w:rPr>
        <w:rFonts w:ascii="Calibri" w:hAnsi="Calibri"/>
        <w:b/>
        <w:color w:val="2F5496"/>
        <w:sz w:val="24"/>
      </w:rPr>
    </w:pPr>
    <w:r w:rsidRPr="00393193">
      <w:rPr>
        <w:rFonts w:ascii="Calibri" w:hAnsi="Calibri"/>
        <w:b/>
        <w:color w:val="2F5496"/>
        <w:sz w:val="24"/>
      </w:rPr>
      <w:t>DEL NERVI FACIAL</w:t>
    </w:r>
    <w:r>
      <w:rPr>
        <w:rFonts w:ascii="Calibri" w:hAnsi="Calibri"/>
        <w:b/>
        <w:color w:val="2F5496"/>
        <w:sz w:val="24"/>
      </w:rPr>
      <w:t xml:space="preserve"> I RECURRENT I CESSIÓ D’EQUIPS</w:t>
    </w:r>
  </w:p>
  <w:p w:rsidR="00C55979" w:rsidRPr="005B5573" w:rsidRDefault="00C55979" w:rsidP="00613EC5">
    <w:pPr>
      <w:overflowPunct w:val="0"/>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72C4"/>
    <w:multiLevelType w:val="hybridMultilevel"/>
    <w:tmpl w:val="0DBC5744"/>
    <w:lvl w:ilvl="0" w:tplc="980A33D2">
      <w:start w:val="1"/>
      <w:numFmt w:val="bullet"/>
      <w:lvlText w:val="-"/>
      <w:lvlJc w:val="left"/>
      <w:pPr>
        <w:tabs>
          <w:tab w:val="num" w:pos="615"/>
        </w:tabs>
        <w:ind w:left="615"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DE481D"/>
    <w:multiLevelType w:val="multilevel"/>
    <w:tmpl w:val="0DBC5744"/>
    <w:lvl w:ilvl="0">
      <w:start w:val="1"/>
      <w:numFmt w:val="bullet"/>
      <w:lvlText w:val="-"/>
      <w:lvlJc w:val="left"/>
      <w:pPr>
        <w:tabs>
          <w:tab w:val="num" w:pos="615"/>
        </w:tabs>
        <w:ind w:left="615"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4F287E"/>
    <w:multiLevelType w:val="hybridMultilevel"/>
    <w:tmpl w:val="D3B08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DE37F7"/>
    <w:multiLevelType w:val="hybridMultilevel"/>
    <w:tmpl w:val="5C98C75A"/>
    <w:lvl w:ilvl="0" w:tplc="3056CF9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5335F7A"/>
    <w:multiLevelType w:val="hybridMultilevel"/>
    <w:tmpl w:val="3B664A1E"/>
    <w:lvl w:ilvl="0" w:tplc="3C223806">
      <w:start w:val="1"/>
      <w:numFmt w:val="bullet"/>
      <w:lvlText w:val=""/>
      <w:lvlJc w:val="left"/>
      <w:pPr>
        <w:tabs>
          <w:tab w:val="num" w:pos="360"/>
        </w:tabs>
        <w:ind w:left="360" w:hanging="360"/>
      </w:pPr>
      <w:rPr>
        <w:rFonts w:ascii="Wingdings" w:hAnsi="Wingdings" w:hint="default"/>
        <w:sz w:val="20"/>
      </w:rPr>
    </w:lvl>
    <w:lvl w:ilvl="1" w:tplc="04030003" w:tentative="1">
      <w:start w:val="1"/>
      <w:numFmt w:val="bullet"/>
      <w:lvlText w:val="o"/>
      <w:lvlJc w:val="left"/>
      <w:pPr>
        <w:tabs>
          <w:tab w:val="num" w:pos="1185"/>
        </w:tabs>
        <w:ind w:left="1185" w:hanging="360"/>
      </w:pPr>
      <w:rPr>
        <w:rFonts w:ascii="Courier New" w:hAnsi="Courier New" w:cs="Courier New" w:hint="default"/>
      </w:rPr>
    </w:lvl>
    <w:lvl w:ilvl="2" w:tplc="04030005" w:tentative="1">
      <w:start w:val="1"/>
      <w:numFmt w:val="bullet"/>
      <w:lvlText w:val=""/>
      <w:lvlJc w:val="left"/>
      <w:pPr>
        <w:tabs>
          <w:tab w:val="num" w:pos="1905"/>
        </w:tabs>
        <w:ind w:left="1905" w:hanging="360"/>
      </w:pPr>
      <w:rPr>
        <w:rFonts w:ascii="Wingdings" w:hAnsi="Wingdings" w:hint="default"/>
      </w:rPr>
    </w:lvl>
    <w:lvl w:ilvl="3" w:tplc="04030001" w:tentative="1">
      <w:start w:val="1"/>
      <w:numFmt w:val="bullet"/>
      <w:lvlText w:val=""/>
      <w:lvlJc w:val="left"/>
      <w:pPr>
        <w:tabs>
          <w:tab w:val="num" w:pos="2625"/>
        </w:tabs>
        <w:ind w:left="2625" w:hanging="360"/>
      </w:pPr>
      <w:rPr>
        <w:rFonts w:ascii="Symbol" w:hAnsi="Symbol" w:hint="default"/>
      </w:rPr>
    </w:lvl>
    <w:lvl w:ilvl="4" w:tplc="04030003" w:tentative="1">
      <w:start w:val="1"/>
      <w:numFmt w:val="bullet"/>
      <w:lvlText w:val="o"/>
      <w:lvlJc w:val="left"/>
      <w:pPr>
        <w:tabs>
          <w:tab w:val="num" w:pos="3345"/>
        </w:tabs>
        <w:ind w:left="3345" w:hanging="360"/>
      </w:pPr>
      <w:rPr>
        <w:rFonts w:ascii="Courier New" w:hAnsi="Courier New" w:cs="Courier New" w:hint="default"/>
      </w:rPr>
    </w:lvl>
    <w:lvl w:ilvl="5" w:tplc="04030005" w:tentative="1">
      <w:start w:val="1"/>
      <w:numFmt w:val="bullet"/>
      <w:lvlText w:val=""/>
      <w:lvlJc w:val="left"/>
      <w:pPr>
        <w:tabs>
          <w:tab w:val="num" w:pos="4065"/>
        </w:tabs>
        <w:ind w:left="4065" w:hanging="360"/>
      </w:pPr>
      <w:rPr>
        <w:rFonts w:ascii="Wingdings" w:hAnsi="Wingdings" w:hint="default"/>
      </w:rPr>
    </w:lvl>
    <w:lvl w:ilvl="6" w:tplc="04030001" w:tentative="1">
      <w:start w:val="1"/>
      <w:numFmt w:val="bullet"/>
      <w:lvlText w:val=""/>
      <w:lvlJc w:val="left"/>
      <w:pPr>
        <w:tabs>
          <w:tab w:val="num" w:pos="4785"/>
        </w:tabs>
        <w:ind w:left="4785" w:hanging="360"/>
      </w:pPr>
      <w:rPr>
        <w:rFonts w:ascii="Symbol" w:hAnsi="Symbol" w:hint="default"/>
      </w:rPr>
    </w:lvl>
    <w:lvl w:ilvl="7" w:tplc="04030003" w:tentative="1">
      <w:start w:val="1"/>
      <w:numFmt w:val="bullet"/>
      <w:lvlText w:val="o"/>
      <w:lvlJc w:val="left"/>
      <w:pPr>
        <w:tabs>
          <w:tab w:val="num" w:pos="5505"/>
        </w:tabs>
        <w:ind w:left="5505" w:hanging="360"/>
      </w:pPr>
      <w:rPr>
        <w:rFonts w:ascii="Courier New" w:hAnsi="Courier New" w:cs="Courier New" w:hint="default"/>
      </w:rPr>
    </w:lvl>
    <w:lvl w:ilvl="8" w:tplc="04030005" w:tentative="1">
      <w:start w:val="1"/>
      <w:numFmt w:val="bullet"/>
      <w:lvlText w:val=""/>
      <w:lvlJc w:val="left"/>
      <w:pPr>
        <w:tabs>
          <w:tab w:val="num" w:pos="6225"/>
        </w:tabs>
        <w:ind w:left="6225" w:hanging="360"/>
      </w:pPr>
      <w:rPr>
        <w:rFonts w:ascii="Wingdings" w:hAnsi="Wingdings" w:hint="default"/>
      </w:rPr>
    </w:lvl>
  </w:abstractNum>
  <w:abstractNum w:abstractNumId="5" w15:restartNumberingAfterBreak="0">
    <w:nsid w:val="26A129AE"/>
    <w:multiLevelType w:val="hybridMultilevel"/>
    <w:tmpl w:val="55E00CD4"/>
    <w:lvl w:ilvl="0" w:tplc="3C223806">
      <w:start w:val="1"/>
      <w:numFmt w:val="bullet"/>
      <w:lvlText w:val=""/>
      <w:lvlJc w:val="left"/>
      <w:pPr>
        <w:ind w:left="720" w:hanging="360"/>
      </w:pPr>
      <w:rPr>
        <w:rFonts w:ascii="Wingdings" w:hAnsi="Wingdings" w:hint="default"/>
        <w:sz w:val="20"/>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C7F110D"/>
    <w:multiLevelType w:val="hybridMultilevel"/>
    <w:tmpl w:val="E404FAE0"/>
    <w:lvl w:ilvl="0" w:tplc="D076F2B6">
      <w:start w:val="11"/>
      <w:numFmt w:val="bullet"/>
      <w:lvlText w:val="-"/>
      <w:lvlJc w:val="left"/>
      <w:pPr>
        <w:ind w:left="720" w:hanging="360"/>
      </w:pPr>
      <w:rPr>
        <w:rFonts w:ascii="Calibri" w:eastAsia="Times New Roman" w:hAnsi="Calibri" w:cs="Calibr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2B6900"/>
    <w:multiLevelType w:val="hybridMultilevel"/>
    <w:tmpl w:val="1828F404"/>
    <w:lvl w:ilvl="0" w:tplc="3C223806">
      <w:start w:val="1"/>
      <w:numFmt w:val="bullet"/>
      <w:lvlText w:val=""/>
      <w:lvlJc w:val="left"/>
      <w:pPr>
        <w:tabs>
          <w:tab w:val="num" w:pos="360"/>
        </w:tabs>
        <w:ind w:left="360" w:hanging="360"/>
      </w:pPr>
      <w:rPr>
        <w:rFonts w:ascii="Wingdings" w:hAnsi="Wingdings" w:hint="default"/>
        <w:sz w:val="20"/>
      </w:rPr>
    </w:lvl>
    <w:lvl w:ilvl="1" w:tplc="04030003" w:tentative="1">
      <w:start w:val="1"/>
      <w:numFmt w:val="bullet"/>
      <w:lvlText w:val="o"/>
      <w:lvlJc w:val="left"/>
      <w:pPr>
        <w:tabs>
          <w:tab w:val="num" w:pos="1185"/>
        </w:tabs>
        <w:ind w:left="1185" w:hanging="360"/>
      </w:pPr>
      <w:rPr>
        <w:rFonts w:ascii="Courier New" w:hAnsi="Courier New" w:cs="Courier New" w:hint="default"/>
      </w:rPr>
    </w:lvl>
    <w:lvl w:ilvl="2" w:tplc="04030005" w:tentative="1">
      <w:start w:val="1"/>
      <w:numFmt w:val="bullet"/>
      <w:lvlText w:val=""/>
      <w:lvlJc w:val="left"/>
      <w:pPr>
        <w:tabs>
          <w:tab w:val="num" w:pos="1905"/>
        </w:tabs>
        <w:ind w:left="1905" w:hanging="360"/>
      </w:pPr>
      <w:rPr>
        <w:rFonts w:ascii="Wingdings" w:hAnsi="Wingdings" w:hint="default"/>
      </w:rPr>
    </w:lvl>
    <w:lvl w:ilvl="3" w:tplc="04030001" w:tentative="1">
      <w:start w:val="1"/>
      <w:numFmt w:val="bullet"/>
      <w:lvlText w:val=""/>
      <w:lvlJc w:val="left"/>
      <w:pPr>
        <w:tabs>
          <w:tab w:val="num" w:pos="2625"/>
        </w:tabs>
        <w:ind w:left="2625" w:hanging="360"/>
      </w:pPr>
      <w:rPr>
        <w:rFonts w:ascii="Symbol" w:hAnsi="Symbol" w:hint="default"/>
      </w:rPr>
    </w:lvl>
    <w:lvl w:ilvl="4" w:tplc="04030003" w:tentative="1">
      <w:start w:val="1"/>
      <w:numFmt w:val="bullet"/>
      <w:lvlText w:val="o"/>
      <w:lvlJc w:val="left"/>
      <w:pPr>
        <w:tabs>
          <w:tab w:val="num" w:pos="3345"/>
        </w:tabs>
        <w:ind w:left="3345" w:hanging="360"/>
      </w:pPr>
      <w:rPr>
        <w:rFonts w:ascii="Courier New" w:hAnsi="Courier New" w:cs="Courier New" w:hint="default"/>
      </w:rPr>
    </w:lvl>
    <w:lvl w:ilvl="5" w:tplc="04030005" w:tentative="1">
      <w:start w:val="1"/>
      <w:numFmt w:val="bullet"/>
      <w:lvlText w:val=""/>
      <w:lvlJc w:val="left"/>
      <w:pPr>
        <w:tabs>
          <w:tab w:val="num" w:pos="4065"/>
        </w:tabs>
        <w:ind w:left="4065" w:hanging="360"/>
      </w:pPr>
      <w:rPr>
        <w:rFonts w:ascii="Wingdings" w:hAnsi="Wingdings" w:hint="default"/>
      </w:rPr>
    </w:lvl>
    <w:lvl w:ilvl="6" w:tplc="04030001" w:tentative="1">
      <w:start w:val="1"/>
      <w:numFmt w:val="bullet"/>
      <w:lvlText w:val=""/>
      <w:lvlJc w:val="left"/>
      <w:pPr>
        <w:tabs>
          <w:tab w:val="num" w:pos="4785"/>
        </w:tabs>
        <w:ind w:left="4785" w:hanging="360"/>
      </w:pPr>
      <w:rPr>
        <w:rFonts w:ascii="Symbol" w:hAnsi="Symbol" w:hint="default"/>
      </w:rPr>
    </w:lvl>
    <w:lvl w:ilvl="7" w:tplc="04030003" w:tentative="1">
      <w:start w:val="1"/>
      <w:numFmt w:val="bullet"/>
      <w:lvlText w:val="o"/>
      <w:lvlJc w:val="left"/>
      <w:pPr>
        <w:tabs>
          <w:tab w:val="num" w:pos="5505"/>
        </w:tabs>
        <w:ind w:left="5505" w:hanging="360"/>
      </w:pPr>
      <w:rPr>
        <w:rFonts w:ascii="Courier New" w:hAnsi="Courier New" w:cs="Courier New" w:hint="default"/>
      </w:rPr>
    </w:lvl>
    <w:lvl w:ilvl="8" w:tplc="04030005" w:tentative="1">
      <w:start w:val="1"/>
      <w:numFmt w:val="bullet"/>
      <w:lvlText w:val=""/>
      <w:lvlJc w:val="left"/>
      <w:pPr>
        <w:tabs>
          <w:tab w:val="num" w:pos="6225"/>
        </w:tabs>
        <w:ind w:left="6225" w:hanging="360"/>
      </w:pPr>
      <w:rPr>
        <w:rFonts w:ascii="Wingdings" w:hAnsi="Wingdings" w:hint="default"/>
      </w:rPr>
    </w:lvl>
  </w:abstractNum>
  <w:abstractNum w:abstractNumId="8" w15:restartNumberingAfterBreak="0">
    <w:nsid w:val="4C8D7CF0"/>
    <w:multiLevelType w:val="hybridMultilevel"/>
    <w:tmpl w:val="081ECCEA"/>
    <w:lvl w:ilvl="0" w:tplc="A1187C38">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F357820"/>
    <w:multiLevelType w:val="hybridMultilevel"/>
    <w:tmpl w:val="208290F2"/>
    <w:lvl w:ilvl="0" w:tplc="1E680602">
      <w:start w:val="1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5711061"/>
    <w:multiLevelType w:val="hybridMultilevel"/>
    <w:tmpl w:val="4B72B136"/>
    <w:lvl w:ilvl="0" w:tplc="D708F94A">
      <w:start w:val="9"/>
      <w:numFmt w:val="bullet"/>
      <w:lvlText w:val=""/>
      <w:lvlJc w:val="left"/>
      <w:pPr>
        <w:ind w:left="720" w:hanging="360"/>
      </w:pPr>
      <w:rPr>
        <w:rFonts w:ascii="Symbol" w:eastAsia="Times New Roman" w:hAnsi="Symbol"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D8B6EFA"/>
    <w:multiLevelType w:val="hybridMultilevel"/>
    <w:tmpl w:val="60180C3E"/>
    <w:lvl w:ilvl="0" w:tplc="0403000F">
      <w:start w:val="1"/>
      <w:numFmt w:val="decimal"/>
      <w:lvlText w:val="%1."/>
      <w:lvlJc w:val="left"/>
      <w:pPr>
        <w:tabs>
          <w:tab w:val="num" w:pos="360"/>
        </w:tabs>
        <w:ind w:left="360" w:hanging="360"/>
      </w:pPr>
      <w:rPr>
        <w:rFonts w:hint="default"/>
        <w:sz w:val="20"/>
      </w:rPr>
    </w:lvl>
    <w:lvl w:ilvl="1" w:tplc="04030003" w:tentative="1">
      <w:start w:val="1"/>
      <w:numFmt w:val="bullet"/>
      <w:lvlText w:val="o"/>
      <w:lvlJc w:val="left"/>
      <w:pPr>
        <w:tabs>
          <w:tab w:val="num" w:pos="1185"/>
        </w:tabs>
        <w:ind w:left="1185" w:hanging="360"/>
      </w:pPr>
      <w:rPr>
        <w:rFonts w:ascii="Courier New" w:hAnsi="Courier New" w:cs="Courier New" w:hint="default"/>
      </w:rPr>
    </w:lvl>
    <w:lvl w:ilvl="2" w:tplc="04030005" w:tentative="1">
      <w:start w:val="1"/>
      <w:numFmt w:val="bullet"/>
      <w:lvlText w:val=""/>
      <w:lvlJc w:val="left"/>
      <w:pPr>
        <w:tabs>
          <w:tab w:val="num" w:pos="1905"/>
        </w:tabs>
        <w:ind w:left="1905" w:hanging="360"/>
      </w:pPr>
      <w:rPr>
        <w:rFonts w:ascii="Wingdings" w:hAnsi="Wingdings" w:hint="default"/>
      </w:rPr>
    </w:lvl>
    <w:lvl w:ilvl="3" w:tplc="04030001" w:tentative="1">
      <w:start w:val="1"/>
      <w:numFmt w:val="bullet"/>
      <w:lvlText w:val=""/>
      <w:lvlJc w:val="left"/>
      <w:pPr>
        <w:tabs>
          <w:tab w:val="num" w:pos="2625"/>
        </w:tabs>
        <w:ind w:left="2625" w:hanging="360"/>
      </w:pPr>
      <w:rPr>
        <w:rFonts w:ascii="Symbol" w:hAnsi="Symbol" w:hint="default"/>
      </w:rPr>
    </w:lvl>
    <w:lvl w:ilvl="4" w:tplc="04030003" w:tentative="1">
      <w:start w:val="1"/>
      <w:numFmt w:val="bullet"/>
      <w:lvlText w:val="o"/>
      <w:lvlJc w:val="left"/>
      <w:pPr>
        <w:tabs>
          <w:tab w:val="num" w:pos="3345"/>
        </w:tabs>
        <w:ind w:left="3345" w:hanging="360"/>
      </w:pPr>
      <w:rPr>
        <w:rFonts w:ascii="Courier New" w:hAnsi="Courier New" w:cs="Courier New" w:hint="default"/>
      </w:rPr>
    </w:lvl>
    <w:lvl w:ilvl="5" w:tplc="04030005" w:tentative="1">
      <w:start w:val="1"/>
      <w:numFmt w:val="bullet"/>
      <w:lvlText w:val=""/>
      <w:lvlJc w:val="left"/>
      <w:pPr>
        <w:tabs>
          <w:tab w:val="num" w:pos="4065"/>
        </w:tabs>
        <w:ind w:left="4065" w:hanging="360"/>
      </w:pPr>
      <w:rPr>
        <w:rFonts w:ascii="Wingdings" w:hAnsi="Wingdings" w:hint="default"/>
      </w:rPr>
    </w:lvl>
    <w:lvl w:ilvl="6" w:tplc="04030001" w:tentative="1">
      <w:start w:val="1"/>
      <w:numFmt w:val="bullet"/>
      <w:lvlText w:val=""/>
      <w:lvlJc w:val="left"/>
      <w:pPr>
        <w:tabs>
          <w:tab w:val="num" w:pos="4785"/>
        </w:tabs>
        <w:ind w:left="4785" w:hanging="360"/>
      </w:pPr>
      <w:rPr>
        <w:rFonts w:ascii="Symbol" w:hAnsi="Symbol" w:hint="default"/>
      </w:rPr>
    </w:lvl>
    <w:lvl w:ilvl="7" w:tplc="04030003" w:tentative="1">
      <w:start w:val="1"/>
      <w:numFmt w:val="bullet"/>
      <w:lvlText w:val="o"/>
      <w:lvlJc w:val="left"/>
      <w:pPr>
        <w:tabs>
          <w:tab w:val="num" w:pos="5505"/>
        </w:tabs>
        <w:ind w:left="5505" w:hanging="360"/>
      </w:pPr>
      <w:rPr>
        <w:rFonts w:ascii="Courier New" w:hAnsi="Courier New" w:cs="Courier New" w:hint="default"/>
      </w:rPr>
    </w:lvl>
    <w:lvl w:ilvl="8" w:tplc="04030005" w:tentative="1">
      <w:start w:val="1"/>
      <w:numFmt w:val="bullet"/>
      <w:lvlText w:val=""/>
      <w:lvlJc w:val="left"/>
      <w:pPr>
        <w:tabs>
          <w:tab w:val="num" w:pos="6225"/>
        </w:tabs>
        <w:ind w:left="6225" w:hanging="360"/>
      </w:pPr>
      <w:rPr>
        <w:rFonts w:ascii="Wingdings" w:hAnsi="Wingdings" w:hint="default"/>
      </w:rPr>
    </w:lvl>
  </w:abstractNum>
  <w:abstractNum w:abstractNumId="12" w15:restartNumberingAfterBreak="0">
    <w:nsid w:val="5EE5541C"/>
    <w:multiLevelType w:val="hybridMultilevel"/>
    <w:tmpl w:val="E806AC5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7B3621B8"/>
    <w:multiLevelType w:val="hybridMultilevel"/>
    <w:tmpl w:val="A748FD36"/>
    <w:lvl w:ilvl="0" w:tplc="0C0A0001">
      <w:start w:val="1"/>
      <w:numFmt w:val="bullet"/>
      <w:lvlText w:val=""/>
      <w:lvlJc w:val="left"/>
      <w:pPr>
        <w:ind w:left="720" w:hanging="360"/>
      </w:pPr>
      <w:rPr>
        <w:rFonts w:ascii="Symbol" w:hAnsi="Symbol" w:hint="default"/>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11"/>
  </w:num>
  <w:num w:numId="5">
    <w:abstractNumId w:val="4"/>
  </w:num>
  <w:num w:numId="6">
    <w:abstractNumId w:val="2"/>
  </w:num>
  <w:num w:numId="7">
    <w:abstractNumId w:val="10"/>
  </w:num>
  <w:num w:numId="8">
    <w:abstractNumId w:val="13"/>
  </w:num>
  <w:num w:numId="9">
    <w:abstractNumId w:val="5"/>
  </w:num>
  <w:num w:numId="10">
    <w:abstractNumId w:val="8"/>
  </w:num>
  <w:num w:numId="11">
    <w:abstractNumId w:val="9"/>
  </w:num>
  <w:num w:numId="12">
    <w:abstractNumId w:val="6"/>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EE3"/>
    <w:rsid w:val="000076B6"/>
    <w:rsid w:val="00013099"/>
    <w:rsid w:val="00014267"/>
    <w:rsid w:val="00051B5C"/>
    <w:rsid w:val="00061091"/>
    <w:rsid w:val="000777BD"/>
    <w:rsid w:val="000835AF"/>
    <w:rsid w:val="00084DC3"/>
    <w:rsid w:val="000A74A1"/>
    <w:rsid w:val="000B3534"/>
    <w:rsid w:val="000B5952"/>
    <w:rsid w:val="000C4963"/>
    <w:rsid w:val="000D2208"/>
    <w:rsid w:val="000D30FD"/>
    <w:rsid w:val="000E1A44"/>
    <w:rsid w:val="000F5095"/>
    <w:rsid w:val="00102561"/>
    <w:rsid w:val="001051D0"/>
    <w:rsid w:val="00117717"/>
    <w:rsid w:val="00142243"/>
    <w:rsid w:val="00144D43"/>
    <w:rsid w:val="001505D3"/>
    <w:rsid w:val="00155280"/>
    <w:rsid w:val="00156433"/>
    <w:rsid w:val="0015671E"/>
    <w:rsid w:val="0016499C"/>
    <w:rsid w:val="00182AC1"/>
    <w:rsid w:val="00184223"/>
    <w:rsid w:val="001A5AE4"/>
    <w:rsid w:val="001B0170"/>
    <w:rsid w:val="001C3277"/>
    <w:rsid w:val="001D0201"/>
    <w:rsid w:val="001D05E7"/>
    <w:rsid w:val="001E7117"/>
    <w:rsid w:val="00203393"/>
    <w:rsid w:val="00205805"/>
    <w:rsid w:val="0022590C"/>
    <w:rsid w:val="00237B0D"/>
    <w:rsid w:val="00240DA0"/>
    <w:rsid w:val="002471D6"/>
    <w:rsid w:val="00262A94"/>
    <w:rsid w:val="0026402E"/>
    <w:rsid w:val="00270B5A"/>
    <w:rsid w:val="00276606"/>
    <w:rsid w:val="00284B7C"/>
    <w:rsid w:val="00284D83"/>
    <w:rsid w:val="00294D45"/>
    <w:rsid w:val="00296D56"/>
    <w:rsid w:val="00296E88"/>
    <w:rsid w:val="002A5B87"/>
    <w:rsid w:val="002C42D3"/>
    <w:rsid w:val="002D37DF"/>
    <w:rsid w:val="002E2EEB"/>
    <w:rsid w:val="002F4D89"/>
    <w:rsid w:val="0030272D"/>
    <w:rsid w:val="003232E0"/>
    <w:rsid w:val="00334C2D"/>
    <w:rsid w:val="00335258"/>
    <w:rsid w:val="0033595A"/>
    <w:rsid w:val="00345977"/>
    <w:rsid w:val="00354C34"/>
    <w:rsid w:val="00381B94"/>
    <w:rsid w:val="00391072"/>
    <w:rsid w:val="00394B45"/>
    <w:rsid w:val="003A4BDC"/>
    <w:rsid w:val="003A70C2"/>
    <w:rsid w:val="003B28D0"/>
    <w:rsid w:val="003B7033"/>
    <w:rsid w:val="003C005C"/>
    <w:rsid w:val="003C22D2"/>
    <w:rsid w:val="003C4910"/>
    <w:rsid w:val="003D26F1"/>
    <w:rsid w:val="003D7362"/>
    <w:rsid w:val="003F40E8"/>
    <w:rsid w:val="00400226"/>
    <w:rsid w:val="004004C7"/>
    <w:rsid w:val="00400B39"/>
    <w:rsid w:val="00405F7D"/>
    <w:rsid w:val="00410B53"/>
    <w:rsid w:val="0041339A"/>
    <w:rsid w:val="004154A0"/>
    <w:rsid w:val="0042245E"/>
    <w:rsid w:val="004252A9"/>
    <w:rsid w:val="00433082"/>
    <w:rsid w:val="004339C9"/>
    <w:rsid w:val="00434361"/>
    <w:rsid w:val="00437361"/>
    <w:rsid w:val="00465035"/>
    <w:rsid w:val="004725CC"/>
    <w:rsid w:val="004875F4"/>
    <w:rsid w:val="004A0B78"/>
    <w:rsid w:val="004A1495"/>
    <w:rsid w:val="004B3BA3"/>
    <w:rsid w:val="004B5DA6"/>
    <w:rsid w:val="004B5F3E"/>
    <w:rsid w:val="004C06D8"/>
    <w:rsid w:val="004E65DC"/>
    <w:rsid w:val="004E7289"/>
    <w:rsid w:val="004F4892"/>
    <w:rsid w:val="004F62A5"/>
    <w:rsid w:val="004F750E"/>
    <w:rsid w:val="005002B4"/>
    <w:rsid w:val="005020B2"/>
    <w:rsid w:val="00502858"/>
    <w:rsid w:val="005357CC"/>
    <w:rsid w:val="0054746C"/>
    <w:rsid w:val="005523D5"/>
    <w:rsid w:val="00567BC1"/>
    <w:rsid w:val="00570576"/>
    <w:rsid w:val="00594F3C"/>
    <w:rsid w:val="005968EC"/>
    <w:rsid w:val="005A171E"/>
    <w:rsid w:val="005A1CCB"/>
    <w:rsid w:val="005A52A5"/>
    <w:rsid w:val="005B0ABD"/>
    <w:rsid w:val="005B376F"/>
    <w:rsid w:val="005B5573"/>
    <w:rsid w:val="005C5421"/>
    <w:rsid w:val="005E1F81"/>
    <w:rsid w:val="00613EC5"/>
    <w:rsid w:val="00622D77"/>
    <w:rsid w:val="00623846"/>
    <w:rsid w:val="00626B6E"/>
    <w:rsid w:val="00626C0C"/>
    <w:rsid w:val="00630D9C"/>
    <w:rsid w:val="00652AD8"/>
    <w:rsid w:val="006619EA"/>
    <w:rsid w:val="00674585"/>
    <w:rsid w:val="00675EC8"/>
    <w:rsid w:val="0068041F"/>
    <w:rsid w:val="006842D4"/>
    <w:rsid w:val="00684937"/>
    <w:rsid w:val="00690918"/>
    <w:rsid w:val="006A3081"/>
    <w:rsid w:val="006A556D"/>
    <w:rsid w:val="006A694E"/>
    <w:rsid w:val="006B6EE3"/>
    <w:rsid w:val="006E1026"/>
    <w:rsid w:val="006E23B8"/>
    <w:rsid w:val="006E4638"/>
    <w:rsid w:val="00704842"/>
    <w:rsid w:val="00746049"/>
    <w:rsid w:val="007501AB"/>
    <w:rsid w:val="00752EFC"/>
    <w:rsid w:val="0077005A"/>
    <w:rsid w:val="00771D19"/>
    <w:rsid w:val="00782350"/>
    <w:rsid w:val="007920A8"/>
    <w:rsid w:val="007A1ECC"/>
    <w:rsid w:val="007A6E92"/>
    <w:rsid w:val="007B5C88"/>
    <w:rsid w:val="007C109E"/>
    <w:rsid w:val="007C7F84"/>
    <w:rsid w:val="007D1E8E"/>
    <w:rsid w:val="007D47B8"/>
    <w:rsid w:val="007E0FA1"/>
    <w:rsid w:val="007E3870"/>
    <w:rsid w:val="007E41CB"/>
    <w:rsid w:val="007E52C7"/>
    <w:rsid w:val="007E6983"/>
    <w:rsid w:val="007F1C0D"/>
    <w:rsid w:val="007F31E4"/>
    <w:rsid w:val="008007DC"/>
    <w:rsid w:val="00806E48"/>
    <w:rsid w:val="008156D9"/>
    <w:rsid w:val="00820E02"/>
    <w:rsid w:val="0086550D"/>
    <w:rsid w:val="0086571B"/>
    <w:rsid w:val="00872F0C"/>
    <w:rsid w:val="00874F21"/>
    <w:rsid w:val="008851A2"/>
    <w:rsid w:val="0088566D"/>
    <w:rsid w:val="008A3C9B"/>
    <w:rsid w:val="008A6E1D"/>
    <w:rsid w:val="008C1567"/>
    <w:rsid w:val="008C510B"/>
    <w:rsid w:val="008D4691"/>
    <w:rsid w:val="008D77CF"/>
    <w:rsid w:val="008E2B68"/>
    <w:rsid w:val="008E4DF6"/>
    <w:rsid w:val="008E5BB4"/>
    <w:rsid w:val="008E7E34"/>
    <w:rsid w:val="00901193"/>
    <w:rsid w:val="00916427"/>
    <w:rsid w:val="00931879"/>
    <w:rsid w:val="009318C3"/>
    <w:rsid w:val="00945806"/>
    <w:rsid w:val="009520CC"/>
    <w:rsid w:val="00954BA5"/>
    <w:rsid w:val="00964FB3"/>
    <w:rsid w:val="009742DB"/>
    <w:rsid w:val="00995DC9"/>
    <w:rsid w:val="009B75DA"/>
    <w:rsid w:val="009C16A0"/>
    <w:rsid w:val="009D2CE4"/>
    <w:rsid w:val="009D7659"/>
    <w:rsid w:val="009F2D7E"/>
    <w:rsid w:val="00A02CB0"/>
    <w:rsid w:val="00A15E64"/>
    <w:rsid w:val="00A16D31"/>
    <w:rsid w:val="00A337C3"/>
    <w:rsid w:val="00A463DB"/>
    <w:rsid w:val="00A46D2E"/>
    <w:rsid w:val="00A47906"/>
    <w:rsid w:val="00A633E9"/>
    <w:rsid w:val="00A70AC8"/>
    <w:rsid w:val="00A737FA"/>
    <w:rsid w:val="00A738B4"/>
    <w:rsid w:val="00A774CB"/>
    <w:rsid w:val="00A824D9"/>
    <w:rsid w:val="00A85444"/>
    <w:rsid w:val="00A91A45"/>
    <w:rsid w:val="00A9761D"/>
    <w:rsid w:val="00AA2265"/>
    <w:rsid w:val="00AA4A67"/>
    <w:rsid w:val="00AB6B6C"/>
    <w:rsid w:val="00AC62D3"/>
    <w:rsid w:val="00AD4036"/>
    <w:rsid w:val="00AD6962"/>
    <w:rsid w:val="00B04D1D"/>
    <w:rsid w:val="00B07248"/>
    <w:rsid w:val="00B26BF1"/>
    <w:rsid w:val="00B31005"/>
    <w:rsid w:val="00B46990"/>
    <w:rsid w:val="00B64739"/>
    <w:rsid w:val="00B66D6E"/>
    <w:rsid w:val="00B85EEE"/>
    <w:rsid w:val="00B96808"/>
    <w:rsid w:val="00BA5DDE"/>
    <w:rsid w:val="00BB2709"/>
    <w:rsid w:val="00BB3346"/>
    <w:rsid w:val="00BB7A6D"/>
    <w:rsid w:val="00BC0F0D"/>
    <w:rsid w:val="00BD0AF3"/>
    <w:rsid w:val="00BE1B8B"/>
    <w:rsid w:val="00BE4DFF"/>
    <w:rsid w:val="00C01413"/>
    <w:rsid w:val="00C10315"/>
    <w:rsid w:val="00C2360F"/>
    <w:rsid w:val="00C2446F"/>
    <w:rsid w:val="00C306FF"/>
    <w:rsid w:val="00C43002"/>
    <w:rsid w:val="00C55979"/>
    <w:rsid w:val="00C56710"/>
    <w:rsid w:val="00C6460C"/>
    <w:rsid w:val="00C6793C"/>
    <w:rsid w:val="00C813D6"/>
    <w:rsid w:val="00C82829"/>
    <w:rsid w:val="00C853BF"/>
    <w:rsid w:val="00C95889"/>
    <w:rsid w:val="00C966AC"/>
    <w:rsid w:val="00CB6DA1"/>
    <w:rsid w:val="00CB6FCB"/>
    <w:rsid w:val="00CC2CFE"/>
    <w:rsid w:val="00CD70A8"/>
    <w:rsid w:val="00CE1AAC"/>
    <w:rsid w:val="00CE3F49"/>
    <w:rsid w:val="00CE54BF"/>
    <w:rsid w:val="00D05A01"/>
    <w:rsid w:val="00D1026A"/>
    <w:rsid w:val="00D12C84"/>
    <w:rsid w:val="00D14018"/>
    <w:rsid w:val="00D16F4A"/>
    <w:rsid w:val="00D45BFA"/>
    <w:rsid w:val="00D46CAC"/>
    <w:rsid w:val="00D650C8"/>
    <w:rsid w:val="00D76B15"/>
    <w:rsid w:val="00DB599A"/>
    <w:rsid w:val="00DD1AC7"/>
    <w:rsid w:val="00DE59AD"/>
    <w:rsid w:val="00DF743C"/>
    <w:rsid w:val="00DF7B4F"/>
    <w:rsid w:val="00E007D6"/>
    <w:rsid w:val="00E02FAB"/>
    <w:rsid w:val="00E230AC"/>
    <w:rsid w:val="00E30DDB"/>
    <w:rsid w:val="00E369B7"/>
    <w:rsid w:val="00E37F7C"/>
    <w:rsid w:val="00E402FE"/>
    <w:rsid w:val="00E42326"/>
    <w:rsid w:val="00E50A6B"/>
    <w:rsid w:val="00E50F48"/>
    <w:rsid w:val="00E54326"/>
    <w:rsid w:val="00E553C3"/>
    <w:rsid w:val="00E73FBF"/>
    <w:rsid w:val="00E74A29"/>
    <w:rsid w:val="00E81B65"/>
    <w:rsid w:val="00E93E39"/>
    <w:rsid w:val="00E9537D"/>
    <w:rsid w:val="00EB5CB8"/>
    <w:rsid w:val="00ED3AA3"/>
    <w:rsid w:val="00ED517E"/>
    <w:rsid w:val="00EE02CF"/>
    <w:rsid w:val="00EE03BF"/>
    <w:rsid w:val="00EF4BF8"/>
    <w:rsid w:val="00F13927"/>
    <w:rsid w:val="00F144B1"/>
    <w:rsid w:val="00F154C7"/>
    <w:rsid w:val="00F156CD"/>
    <w:rsid w:val="00F26517"/>
    <w:rsid w:val="00F3032B"/>
    <w:rsid w:val="00F313CC"/>
    <w:rsid w:val="00F338F0"/>
    <w:rsid w:val="00F36179"/>
    <w:rsid w:val="00F378C0"/>
    <w:rsid w:val="00F37A3F"/>
    <w:rsid w:val="00F42C43"/>
    <w:rsid w:val="00F55AF5"/>
    <w:rsid w:val="00F60C48"/>
    <w:rsid w:val="00FB7FC2"/>
    <w:rsid w:val="00FD1E14"/>
    <w:rsid w:val="00FD2C21"/>
    <w:rsid w:val="00FD5545"/>
    <w:rsid w:val="00FE02A3"/>
    <w:rsid w:val="00FE1C71"/>
    <w:rsid w:val="00FE38C3"/>
    <w:rsid w:val="00FF175A"/>
    <w:rsid w:val="00FF18D0"/>
    <w:rsid w:val="00FF31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59CC77D7"/>
  <w15:docId w15:val="{ECBE4045-E7FB-40E2-9781-9A2B3A9F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842"/>
    <w:rPr>
      <w:rFonts w:ascii="Arial" w:hAnsi="Arial"/>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8851A2"/>
    <w:rPr>
      <w:rFonts w:ascii="Arial" w:hAnsi="Arial"/>
      <w:sz w:val="22"/>
      <w:szCs w:val="22"/>
      <w:lang w:eastAsia="es-ES"/>
    </w:rPr>
  </w:style>
  <w:style w:type="paragraph" w:styleId="Textodeglobo">
    <w:name w:val="Balloon Text"/>
    <w:basedOn w:val="Normal"/>
    <w:semiHidden/>
    <w:rsid w:val="003A4BDC"/>
    <w:rPr>
      <w:rFonts w:ascii="Tahoma" w:hAnsi="Tahoma" w:cs="Tahoma"/>
      <w:sz w:val="16"/>
      <w:szCs w:val="16"/>
    </w:rPr>
  </w:style>
  <w:style w:type="paragraph" w:styleId="Encabezado">
    <w:name w:val="header"/>
    <w:basedOn w:val="Normal"/>
    <w:link w:val="EncabezadoCar"/>
    <w:uiPriority w:val="99"/>
    <w:rsid w:val="003A4BDC"/>
    <w:pPr>
      <w:tabs>
        <w:tab w:val="center" w:pos="4252"/>
        <w:tab w:val="right" w:pos="8504"/>
      </w:tabs>
    </w:pPr>
  </w:style>
  <w:style w:type="paragraph" w:styleId="Piedepgina">
    <w:name w:val="footer"/>
    <w:basedOn w:val="Normal"/>
    <w:link w:val="PiedepginaCar"/>
    <w:rsid w:val="003A4BDC"/>
    <w:pPr>
      <w:tabs>
        <w:tab w:val="center" w:pos="4252"/>
        <w:tab w:val="right" w:pos="8504"/>
      </w:tabs>
    </w:pPr>
  </w:style>
  <w:style w:type="paragraph" w:styleId="Prrafodelista">
    <w:name w:val="List Paragraph"/>
    <w:basedOn w:val="Normal"/>
    <w:link w:val="PrrafodelistaCar"/>
    <w:qFormat/>
    <w:rsid w:val="00B85EEE"/>
    <w:pPr>
      <w:ind w:left="720"/>
      <w:contextualSpacing/>
    </w:pPr>
  </w:style>
  <w:style w:type="character" w:styleId="Refdecomentario">
    <w:name w:val="annotation reference"/>
    <w:basedOn w:val="Fuentedeprrafopredeter"/>
    <w:uiPriority w:val="99"/>
    <w:rsid w:val="003C22D2"/>
    <w:rPr>
      <w:sz w:val="16"/>
      <w:szCs w:val="16"/>
    </w:rPr>
  </w:style>
  <w:style w:type="paragraph" w:styleId="Textocomentario">
    <w:name w:val="annotation text"/>
    <w:basedOn w:val="Normal"/>
    <w:link w:val="TextocomentarioCar"/>
    <w:uiPriority w:val="99"/>
    <w:rsid w:val="003C22D2"/>
    <w:rPr>
      <w:sz w:val="20"/>
      <w:szCs w:val="20"/>
    </w:rPr>
  </w:style>
  <w:style w:type="character" w:customStyle="1" w:styleId="TextocomentarioCar">
    <w:name w:val="Texto comentario Car"/>
    <w:basedOn w:val="Fuentedeprrafopredeter"/>
    <w:link w:val="Textocomentario"/>
    <w:uiPriority w:val="99"/>
    <w:rsid w:val="003C22D2"/>
    <w:rPr>
      <w:rFonts w:ascii="Arial" w:hAnsi="Arial"/>
      <w:lang w:eastAsia="es-ES"/>
    </w:rPr>
  </w:style>
  <w:style w:type="paragraph" w:styleId="Asuntodelcomentario">
    <w:name w:val="annotation subject"/>
    <w:basedOn w:val="Textocomentario"/>
    <w:next w:val="Textocomentario"/>
    <w:link w:val="AsuntodelcomentarioCar"/>
    <w:rsid w:val="003C22D2"/>
    <w:rPr>
      <w:b/>
      <w:bCs/>
    </w:rPr>
  </w:style>
  <w:style w:type="character" w:customStyle="1" w:styleId="AsuntodelcomentarioCar">
    <w:name w:val="Asunto del comentario Car"/>
    <w:basedOn w:val="TextocomentarioCar"/>
    <w:link w:val="Asuntodelcomentario"/>
    <w:rsid w:val="003C22D2"/>
    <w:rPr>
      <w:rFonts w:ascii="Arial" w:hAnsi="Arial"/>
      <w:b/>
      <w:bCs/>
      <w:lang w:eastAsia="es-ES"/>
    </w:rPr>
  </w:style>
  <w:style w:type="character" w:customStyle="1" w:styleId="PiedepginaCar">
    <w:name w:val="Pie de página Car"/>
    <w:basedOn w:val="Fuentedeprrafopredeter"/>
    <w:link w:val="Piedepgina"/>
    <w:uiPriority w:val="99"/>
    <w:rsid w:val="002C42D3"/>
    <w:rPr>
      <w:rFonts w:ascii="Arial" w:hAnsi="Arial"/>
      <w:sz w:val="22"/>
      <w:szCs w:val="22"/>
      <w:lang w:eastAsia="es-ES"/>
    </w:rPr>
  </w:style>
  <w:style w:type="paragraph" w:styleId="Textonotapie">
    <w:name w:val="footnote text"/>
    <w:basedOn w:val="Normal"/>
    <w:link w:val="TextonotapieCar"/>
    <w:semiHidden/>
    <w:unhideWhenUsed/>
    <w:rsid w:val="007501AB"/>
    <w:rPr>
      <w:sz w:val="20"/>
      <w:szCs w:val="20"/>
    </w:rPr>
  </w:style>
  <w:style w:type="character" w:customStyle="1" w:styleId="TextonotapieCar">
    <w:name w:val="Texto nota pie Car"/>
    <w:basedOn w:val="Fuentedeprrafopredeter"/>
    <w:link w:val="Textonotapie"/>
    <w:semiHidden/>
    <w:rsid w:val="007501AB"/>
    <w:rPr>
      <w:rFonts w:ascii="Arial" w:hAnsi="Arial"/>
      <w:lang w:eastAsia="es-ES"/>
    </w:rPr>
  </w:style>
  <w:style w:type="character" w:styleId="Refdenotaalpie">
    <w:name w:val="footnote reference"/>
    <w:basedOn w:val="Fuentedeprrafopredeter"/>
    <w:rsid w:val="007501AB"/>
    <w:rPr>
      <w:vertAlign w:val="superscript"/>
    </w:rPr>
  </w:style>
  <w:style w:type="table" w:styleId="Tablaconcuadrcula">
    <w:name w:val="Table Grid"/>
    <w:basedOn w:val="Tablanormal"/>
    <w:uiPriority w:val="59"/>
    <w:rsid w:val="00E37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94F3C"/>
    <w:pPr>
      <w:spacing w:before="100" w:beforeAutospacing="1" w:after="100" w:afterAutospacing="1"/>
      <w:jc w:val="both"/>
    </w:pPr>
    <w:rPr>
      <w:rFonts w:ascii="Verdana" w:hAnsi="Verdana"/>
      <w:sz w:val="17"/>
      <w:szCs w:val="17"/>
      <w:lang w:val="es-ES"/>
    </w:rPr>
  </w:style>
  <w:style w:type="paragraph" w:styleId="Sangradetextonormal">
    <w:name w:val="Body Text Indent"/>
    <w:basedOn w:val="Normal"/>
    <w:link w:val="SangradetextonormalCar"/>
    <w:rsid w:val="00296D56"/>
    <w:pPr>
      <w:overflowPunct w:val="0"/>
      <w:autoSpaceDE w:val="0"/>
      <w:autoSpaceDN w:val="0"/>
      <w:adjustRightInd w:val="0"/>
      <w:ind w:left="284" w:hanging="284"/>
      <w:jc w:val="both"/>
      <w:textAlignment w:val="baseline"/>
    </w:pPr>
    <w:rPr>
      <w:rFonts w:ascii="Arial Narrow" w:hAnsi="Arial Narrow"/>
      <w:sz w:val="20"/>
      <w:szCs w:val="20"/>
    </w:rPr>
  </w:style>
  <w:style w:type="character" w:customStyle="1" w:styleId="SangradetextonormalCar">
    <w:name w:val="Sangría de texto normal Car"/>
    <w:basedOn w:val="Fuentedeprrafopredeter"/>
    <w:link w:val="Sangradetextonormal"/>
    <w:rsid w:val="00296D56"/>
    <w:rPr>
      <w:rFonts w:ascii="Arial Narrow" w:hAnsi="Arial Narrow"/>
      <w:lang w:eastAsia="es-ES"/>
    </w:rPr>
  </w:style>
  <w:style w:type="paragraph" w:customStyle="1" w:styleId="Encabezado1">
    <w:name w:val="Encabezado1"/>
    <w:basedOn w:val="Normal"/>
    <w:uiPriority w:val="99"/>
    <w:qFormat/>
    <w:rsid w:val="007A1ECC"/>
    <w:pPr>
      <w:tabs>
        <w:tab w:val="center" w:pos="4252"/>
        <w:tab w:val="right" w:pos="8504"/>
      </w:tabs>
    </w:pPr>
  </w:style>
  <w:style w:type="character" w:customStyle="1" w:styleId="WW8Num1z2">
    <w:name w:val="WW8Num1z2"/>
    <w:rsid w:val="00240DA0"/>
  </w:style>
  <w:style w:type="paragraph" w:customStyle="1" w:styleId="ttulo31">
    <w:name w:val="ttulo31"/>
    <w:basedOn w:val="Normal"/>
    <w:rsid w:val="00C6793C"/>
    <w:pPr>
      <w:spacing w:before="100" w:beforeAutospacing="1" w:after="100" w:afterAutospacing="1"/>
    </w:pPr>
    <w:rPr>
      <w:rFonts w:ascii="Times New Roman" w:eastAsiaTheme="minorHAnsi" w:hAnsi="Times New Roman"/>
      <w:sz w:val="24"/>
      <w:szCs w:val="24"/>
      <w:lang w:val="es-ES"/>
    </w:rPr>
  </w:style>
  <w:style w:type="character" w:customStyle="1" w:styleId="msoins0">
    <w:name w:val="msoins"/>
    <w:basedOn w:val="Fuentedeprrafopredeter"/>
    <w:rsid w:val="00C6793C"/>
  </w:style>
  <w:style w:type="character" w:styleId="Textoennegrita">
    <w:name w:val="Strong"/>
    <w:uiPriority w:val="99"/>
    <w:qFormat/>
    <w:rsid w:val="00E54326"/>
    <w:rPr>
      <w:b/>
      <w:bCs/>
    </w:rPr>
  </w:style>
  <w:style w:type="character" w:styleId="Ttulodellibro">
    <w:name w:val="Book Title"/>
    <w:basedOn w:val="Fuentedeprrafopredeter"/>
    <w:uiPriority w:val="33"/>
    <w:qFormat/>
    <w:rsid w:val="005B5573"/>
    <w:rPr>
      <w:rFonts w:asciiTheme="minorHAnsi" w:hAnsiTheme="minorHAnsi"/>
      <w:b/>
      <w:bCs/>
      <w:i/>
      <w:iCs/>
      <w:spacing w:val="5"/>
    </w:rPr>
  </w:style>
  <w:style w:type="character" w:customStyle="1" w:styleId="WW8Num2z1">
    <w:name w:val="WW8Num2z1"/>
    <w:rsid w:val="00613EC5"/>
    <w:rPr>
      <w:rFonts w:ascii="Courier New" w:hAnsi="Courier New" w:cs="Courier New" w:hint="default"/>
    </w:rPr>
  </w:style>
  <w:style w:type="character" w:customStyle="1" w:styleId="PrrafodelistaCar">
    <w:name w:val="Párrafo de lista Car"/>
    <w:link w:val="Prrafodelista"/>
    <w:qFormat/>
    <w:rsid w:val="0026402E"/>
    <w:rPr>
      <w:rFonts w:ascii="Arial" w:hAnsi="Arial"/>
      <w:sz w:val="22"/>
      <w:szCs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4909">
      <w:bodyDiv w:val="1"/>
      <w:marLeft w:val="0"/>
      <w:marRight w:val="0"/>
      <w:marTop w:val="0"/>
      <w:marBottom w:val="0"/>
      <w:divBdr>
        <w:top w:val="none" w:sz="0" w:space="0" w:color="auto"/>
        <w:left w:val="none" w:sz="0" w:space="0" w:color="auto"/>
        <w:bottom w:val="none" w:sz="0" w:space="0" w:color="auto"/>
        <w:right w:val="none" w:sz="0" w:space="0" w:color="auto"/>
      </w:divBdr>
    </w:div>
    <w:div w:id="69079139">
      <w:bodyDiv w:val="1"/>
      <w:marLeft w:val="0"/>
      <w:marRight w:val="0"/>
      <w:marTop w:val="0"/>
      <w:marBottom w:val="0"/>
      <w:divBdr>
        <w:top w:val="none" w:sz="0" w:space="0" w:color="auto"/>
        <w:left w:val="none" w:sz="0" w:space="0" w:color="auto"/>
        <w:bottom w:val="none" w:sz="0" w:space="0" w:color="auto"/>
        <w:right w:val="none" w:sz="0" w:space="0" w:color="auto"/>
      </w:divBdr>
    </w:div>
    <w:div w:id="201677061">
      <w:bodyDiv w:val="1"/>
      <w:marLeft w:val="0"/>
      <w:marRight w:val="0"/>
      <w:marTop w:val="0"/>
      <w:marBottom w:val="0"/>
      <w:divBdr>
        <w:top w:val="none" w:sz="0" w:space="0" w:color="auto"/>
        <w:left w:val="none" w:sz="0" w:space="0" w:color="auto"/>
        <w:bottom w:val="none" w:sz="0" w:space="0" w:color="auto"/>
        <w:right w:val="none" w:sz="0" w:space="0" w:color="auto"/>
      </w:divBdr>
    </w:div>
    <w:div w:id="380861328">
      <w:bodyDiv w:val="1"/>
      <w:marLeft w:val="0"/>
      <w:marRight w:val="0"/>
      <w:marTop w:val="0"/>
      <w:marBottom w:val="0"/>
      <w:divBdr>
        <w:top w:val="none" w:sz="0" w:space="0" w:color="auto"/>
        <w:left w:val="none" w:sz="0" w:space="0" w:color="auto"/>
        <w:bottom w:val="none" w:sz="0" w:space="0" w:color="auto"/>
        <w:right w:val="none" w:sz="0" w:space="0" w:color="auto"/>
      </w:divBdr>
    </w:div>
    <w:div w:id="427628716">
      <w:bodyDiv w:val="1"/>
      <w:marLeft w:val="0"/>
      <w:marRight w:val="0"/>
      <w:marTop w:val="0"/>
      <w:marBottom w:val="0"/>
      <w:divBdr>
        <w:top w:val="none" w:sz="0" w:space="0" w:color="auto"/>
        <w:left w:val="none" w:sz="0" w:space="0" w:color="auto"/>
        <w:bottom w:val="none" w:sz="0" w:space="0" w:color="auto"/>
        <w:right w:val="none" w:sz="0" w:space="0" w:color="auto"/>
      </w:divBdr>
    </w:div>
    <w:div w:id="436759658">
      <w:bodyDiv w:val="1"/>
      <w:marLeft w:val="0"/>
      <w:marRight w:val="0"/>
      <w:marTop w:val="0"/>
      <w:marBottom w:val="0"/>
      <w:divBdr>
        <w:top w:val="none" w:sz="0" w:space="0" w:color="auto"/>
        <w:left w:val="none" w:sz="0" w:space="0" w:color="auto"/>
        <w:bottom w:val="none" w:sz="0" w:space="0" w:color="auto"/>
        <w:right w:val="none" w:sz="0" w:space="0" w:color="auto"/>
      </w:divBdr>
    </w:div>
    <w:div w:id="474029644">
      <w:bodyDiv w:val="1"/>
      <w:marLeft w:val="0"/>
      <w:marRight w:val="0"/>
      <w:marTop w:val="0"/>
      <w:marBottom w:val="0"/>
      <w:divBdr>
        <w:top w:val="none" w:sz="0" w:space="0" w:color="auto"/>
        <w:left w:val="none" w:sz="0" w:space="0" w:color="auto"/>
        <w:bottom w:val="none" w:sz="0" w:space="0" w:color="auto"/>
        <w:right w:val="none" w:sz="0" w:space="0" w:color="auto"/>
      </w:divBdr>
    </w:div>
    <w:div w:id="685055772">
      <w:bodyDiv w:val="1"/>
      <w:marLeft w:val="0"/>
      <w:marRight w:val="0"/>
      <w:marTop w:val="0"/>
      <w:marBottom w:val="0"/>
      <w:divBdr>
        <w:top w:val="none" w:sz="0" w:space="0" w:color="auto"/>
        <w:left w:val="none" w:sz="0" w:space="0" w:color="auto"/>
        <w:bottom w:val="none" w:sz="0" w:space="0" w:color="auto"/>
        <w:right w:val="none" w:sz="0" w:space="0" w:color="auto"/>
      </w:divBdr>
    </w:div>
    <w:div w:id="693698780">
      <w:bodyDiv w:val="1"/>
      <w:marLeft w:val="0"/>
      <w:marRight w:val="0"/>
      <w:marTop w:val="0"/>
      <w:marBottom w:val="0"/>
      <w:divBdr>
        <w:top w:val="none" w:sz="0" w:space="0" w:color="auto"/>
        <w:left w:val="none" w:sz="0" w:space="0" w:color="auto"/>
        <w:bottom w:val="none" w:sz="0" w:space="0" w:color="auto"/>
        <w:right w:val="none" w:sz="0" w:space="0" w:color="auto"/>
      </w:divBdr>
    </w:div>
    <w:div w:id="830830850">
      <w:bodyDiv w:val="1"/>
      <w:marLeft w:val="0"/>
      <w:marRight w:val="0"/>
      <w:marTop w:val="0"/>
      <w:marBottom w:val="0"/>
      <w:divBdr>
        <w:top w:val="none" w:sz="0" w:space="0" w:color="auto"/>
        <w:left w:val="none" w:sz="0" w:space="0" w:color="auto"/>
        <w:bottom w:val="none" w:sz="0" w:space="0" w:color="auto"/>
        <w:right w:val="none" w:sz="0" w:space="0" w:color="auto"/>
      </w:divBdr>
    </w:div>
    <w:div w:id="878471384">
      <w:bodyDiv w:val="1"/>
      <w:marLeft w:val="0"/>
      <w:marRight w:val="0"/>
      <w:marTop w:val="0"/>
      <w:marBottom w:val="0"/>
      <w:divBdr>
        <w:top w:val="none" w:sz="0" w:space="0" w:color="auto"/>
        <w:left w:val="none" w:sz="0" w:space="0" w:color="auto"/>
        <w:bottom w:val="none" w:sz="0" w:space="0" w:color="auto"/>
        <w:right w:val="none" w:sz="0" w:space="0" w:color="auto"/>
      </w:divBdr>
    </w:div>
    <w:div w:id="915821036">
      <w:bodyDiv w:val="1"/>
      <w:marLeft w:val="0"/>
      <w:marRight w:val="0"/>
      <w:marTop w:val="0"/>
      <w:marBottom w:val="0"/>
      <w:divBdr>
        <w:top w:val="none" w:sz="0" w:space="0" w:color="auto"/>
        <w:left w:val="none" w:sz="0" w:space="0" w:color="auto"/>
        <w:bottom w:val="none" w:sz="0" w:space="0" w:color="auto"/>
        <w:right w:val="none" w:sz="0" w:space="0" w:color="auto"/>
      </w:divBdr>
    </w:div>
    <w:div w:id="1076781552">
      <w:bodyDiv w:val="1"/>
      <w:marLeft w:val="0"/>
      <w:marRight w:val="0"/>
      <w:marTop w:val="0"/>
      <w:marBottom w:val="0"/>
      <w:divBdr>
        <w:top w:val="none" w:sz="0" w:space="0" w:color="auto"/>
        <w:left w:val="none" w:sz="0" w:space="0" w:color="auto"/>
        <w:bottom w:val="none" w:sz="0" w:space="0" w:color="auto"/>
        <w:right w:val="none" w:sz="0" w:space="0" w:color="auto"/>
      </w:divBdr>
    </w:div>
    <w:div w:id="1155493438">
      <w:bodyDiv w:val="1"/>
      <w:marLeft w:val="0"/>
      <w:marRight w:val="0"/>
      <w:marTop w:val="0"/>
      <w:marBottom w:val="0"/>
      <w:divBdr>
        <w:top w:val="none" w:sz="0" w:space="0" w:color="auto"/>
        <w:left w:val="none" w:sz="0" w:space="0" w:color="auto"/>
        <w:bottom w:val="none" w:sz="0" w:space="0" w:color="auto"/>
        <w:right w:val="none" w:sz="0" w:space="0" w:color="auto"/>
      </w:divBdr>
    </w:div>
    <w:div w:id="1163813254">
      <w:bodyDiv w:val="1"/>
      <w:marLeft w:val="0"/>
      <w:marRight w:val="0"/>
      <w:marTop w:val="0"/>
      <w:marBottom w:val="0"/>
      <w:divBdr>
        <w:top w:val="none" w:sz="0" w:space="0" w:color="auto"/>
        <w:left w:val="none" w:sz="0" w:space="0" w:color="auto"/>
        <w:bottom w:val="none" w:sz="0" w:space="0" w:color="auto"/>
        <w:right w:val="none" w:sz="0" w:space="0" w:color="auto"/>
      </w:divBdr>
    </w:div>
    <w:div w:id="1317808467">
      <w:bodyDiv w:val="1"/>
      <w:marLeft w:val="0"/>
      <w:marRight w:val="0"/>
      <w:marTop w:val="0"/>
      <w:marBottom w:val="0"/>
      <w:divBdr>
        <w:top w:val="none" w:sz="0" w:space="0" w:color="auto"/>
        <w:left w:val="none" w:sz="0" w:space="0" w:color="auto"/>
        <w:bottom w:val="none" w:sz="0" w:space="0" w:color="auto"/>
        <w:right w:val="none" w:sz="0" w:space="0" w:color="auto"/>
      </w:divBdr>
    </w:div>
    <w:div w:id="1525367356">
      <w:bodyDiv w:val="1"/>
      <w:marLeft w:val="0"/>
      <w:marRight w:val="0"/>
      <w:marTop w:val="0"/>
      <w:marBottom w:val="0"/>
      <w:divBdr>
        <w:top w:val="none" w:sz="0" w:space="0" w:color="auto"/>
        <w:left w:val="none" w:sz="0" w:space="0" w:color="auto"/>
        <w:bottom w:val="none" w:sz="0" w:space="0" w:color="auto"/>
        <w:right w:val="none" w:sz="0" w:space="0" w:color="auto"/>
      </w:divBdr>
    </w:div>
    <w:div w:id="1578901359">
      <w:bodyDiv w:val="1"/>
      <w:marLeft w:val="0"/>
      <w:marRight w:val="0"/>
      <w:marTop w:val="0"/>
      <w:marBottom w:val="0"/>
      <w:divBdr>
        <w:top w:val="none" w:sz="0" w:space="0" w:color="auto"/>
        <w:left w:val="none" w:sz="0" w:space="0" w:color="auto"/>
        <w:bottom w:val="none" w:sz="0" w:space="0" w:color="auto"/>
        <w:right w:val="none" w:sz="0" w:space="0" w:color="auto"/>
      </w:divBdr>
    </w:div>
    <w:div w:id="1615089705">
      <w:bodyDiv w:val="1"/>
      <w:marLeft w:val="0"/>
      <w:marRight w:val="0"/>
      <w:marTop w:val="0"/>
      <w:marBottom w:val="0"/>
      <w:divBdr>
        <w:top w:val="none" w:sz="0" w:space="0" w:color="auto"/>
        <w:left w:val="none" w:sz="0" w:space="0" w:color="auto"/>
        <w:bottom w:val="none" w:sz="0" w:space="0" w:color="auto"/>
        <w:right w:val="none" w:sz="0" w:space="0" w:color="auto"/>
      </w:divBdr>
    </w:div>
    <w:div w:id="1635062544">
      <w:bodyDiv w:val="1"/>
      <w:marLeft w:val="0"/>
      <w:marRight w:val="0"/>
      <w:marTop w:val="0"/>
      <w:marBottom w:val="0"/>
      <w:divBdr>
        <w:top w:val="none" w:sz="0" w:space="0" w:color="auto"/>
        <w:left w:val="none" w:sz="0" w:space="0" w:color="auto"/>
        <w:bottom w:val="none" w:sz="0" w:space="0" w:color="auto"/>
        <w:right w:val="none" w:sz="0" w:space="0" w:color="auto"/>
      </w:divBdr>
    </w:div>
    <w:div w:id="1691907288">
      <w:bodyDiv w:val="1"/>
      <w:marLeft w:val="0"/>
      <w:marRight w:val="0"/>
      <w:marTop w:val="0"/>
      <w:marBottom w:val="0"/>
      <w:divBdr>
        <w:top w:val="none" w:sz="0" w:space="0" w:color="auto"/>
        <w:left w:val="none" w:sz="0" w:space="0" w:color="auto"/>
        <w:bottom w:val="none" w:sz="0" w:space="0" w:color="auto"/>
        <w:right w:val="none" w:sz="0" w:space="0" w:color="auto"/>
      </w:divBdr>
    </w:div>
    <w:div w:id="1720089494">
      <w:bodyDiv w:val="1"/>
      <w:marLeft w:val="0"/>
      <w:marRight w:val="0"/>
      <w:marTop w:val="0"/>
      <w:marBottom w:val="0"/>
      <w:divBdr>
        <w:top w:val="none" w:sz="0" w:space="0" w:color="auto"/>
        <w:left w:val="none" w:sz="0" w:space="0" w:color="auto"/>
        <w:bottom w:val="none" w:sz="0" w:space="0" w:color="auto"/>
        <w:right w:val="none" w:sz="0" w:space="0" w:color="auto"/>
      </w:divBdr>
    </w:div>
    <w:div w:id="1739861178">
      <w:bodyDiv w:val="1"/>
      <w:marLeft w:val="0"/>
      <w:marRight w:val="0"/>
      <w:marTop w:val="0"/>
      <w:marBottom w:val="0"/>
      <w:divBdr>
        <w:top w:val="none" w:sz="0" w:space="0" w:color="auto"/>
        <w:left w:val="none" w:sz="0" w:space="0" w:color="auto"/>
        <w:bottom w:val="none" w:sz="0" w:space="0" w:color="auto"/>
        <w:right w:val="none" w:sz="0" w:space="0" w:color="auto"/>
      </w:divBdr>
    </w:div>
    <w:div w:id="1756124312">
      <w:bodyDiv w:val="1"/>
      <w:marLeft w:val="0"/>
      <w:marRight w:val="0"/>
      <w:marTop w:val="0"/>
      <w:marBottom w:val="0"/>
      <w:divBdr>
        <w:top w:val="none" w:sz="0" w:space="0" w:color="auto"/>
        <w:left w:val="none" w:sz="0" w:space="0" w:color="auto"/>
        <w:bottom w:val="none" w:sz="0" w:space="0" w:color="auto"/>
        <w:right w:val="none" w:sz="0" w:space="0" w:color="auto"/>
      </w:divBdr>
    </w:div>
    <w:div w:id="1774326222">
      <w:bodyDiv w:val="1"/>
      <w:marLeft w:val="0"/>
      <w:marRight w:val="0"/>
      <w:marTop w:val="0"/>
      <w:marBottom w:val="0"/>
      <w:divBdr>
        <w:top w:val="none" w:sz="0" w:space="0" w:color="auto"/>
        <w:left w:val="none" w:sz="0" w:space="0" w:color="auto"/>
        <w:bottom w:val="none" w:sz="0" w:space="0" w:color="auto"/>
        <w:right w:val="none" w:sz="0" w:space="0" w:color="auto"/>
      </w:divBdr>
    </w:div>
    <w:div w:id="1823041526">
      <w:bodyDiv w:val="1"/>
      <w:marLeft w:val="0"/>
      <w:marRight w:val="0"/>
      <w:marTop w:val="0"/>
      <w:marBottom w:val="0"/>
      <w:divBdr>
        <w:top w:val="none" w:sz="0" w:space="0" w:color="auto"/>
        <w:left w:val="none" w:sz="0" w:space="0" w:color="auto"/>
        <w:bottom w:val="none" w:sz="0" w:space="0" w:color="auto"/>
        <w:right w:val="none" w:sz="0" w:space="0" w:color="auto"/>
      </w:divBdr>
    </w:div>
    <w:div w:id="1832911011">
      <w:bodyDiv w:val="1"/>
      <w:marLeft w:val="0"/>
      <w:marRight w:val="0"/>
      <w:marTop w:val="0"/>
      <w:marBottom w:val="0"/>
      <w:divBdr>
        <w:top w:val="none" w:sz="0" w:space="0" w:color="auto"/>
        <w:left w:val="none" w:sz="0" w:space="0" w:color="auto"/>
        <w:bottom w:val="none" w:sz="0" w:space="0" w:color="auto"/>
        <w:right w:val="none" w:sz="0" w:space="0" w:color="auto"/>
      </w:divBdr>
    </w:div>
    <w:div w:id="1871382542">
      <w:bodyDiv w:val="1"/>
      <w:marLeft w:val="0"/>
      <w:marRight w:val="0"/>
      <w:marTop w:val="0"/>
      <w:marBottom w:val="0"/>
      <w:divBdr>
        <w:top w:val="none" w:sz="0" w:space="0" w:color="auto"/>
        <w:left w:val="none" w:sz="0" w:space="0" w:color="auto"/>
        <w:bottom w:val="none" w:sz="0" w:space="0" w:color="auto"/>
        <w:right w:val="none" w:sz="0" w:space="0" w:color="auto"/>
      </w:divBdr>
    </w:div>
    <w:div w:id="1890872543">
      <w:bodyDiv w:val="1"/>
      <w:marLeft w:val="0"/>
      <w:marRight w:val="0"/>
      <w:marTop w:val="0"/>
      <w:marBottom w:val="0"/>
      <w:divBdr>
        <w:top w:val="none" w:sz="0" w:space="0" w:color="auto"/>
        <w:left w:val="none" w:sz="0" w:space="0" w:color="auto"/>
        <w:bottom w:val="none" w:sz="0" w:space="0" w:color="auto"/>
        <w:right w:val="none" w:sz="0" w:space="0" w:color="auto"/>
      </w:divBdr>
    </w:div>
    <w:div w:id="1963460269">
      <w:bodyDiv w:val="1"/>
      <w:marLeft w:val="0"/>
      <w:marRight w:val="0"/>
      <w:marTop w:val="0"/>
      <w:marBottom w:val="0"/>
      <w:divBdr>
        <w:top w:val="none" w:sz="0" w:space="0" w:color="auto"/>
        <w:left w:val="none" w:sz="0" w:space="0" w:color="auto"/>
        <w:bottom w:val="none" w:sz="0" w:space="0" w:color="auto"/>
        <w:right w:val="none" w:sz="0" w:space="0" w:color="auto"/>
      </w:divBdr>
    </w:div>
    <w:div w:id="1996100685">
      <w:bodyDiv w:val="1"/>
      <w:marLeft w:val="0"/>
      <w:marRight w:val="0"/>
      <w:marTop w:val="0"/>
      <w:marBottom w:val="0"/>
      <w:divBdr>
        <w:top w:val="none" w:sz="0" w:space="0" w:color="auto"/>
        <w:left w:val="none" w:sz="0" w:space="0" w:color="auto"/>
        <w:bottom w:val="none" w:sz="0" w:space="0" w:color="auto"/>
        <w:right w:val="none" w:sz="0" w:space="0" w:color="auto"/>
      </w:divBdr>
    </w:div>
    <w:div w:id="2032534532">
      <w:bodyDiv w:val="1"/>
      <w:marLeft w:val="0"/>
      <w:marRight w:val="0"/>
      <w:marTop w:val="0"/>
      <w:marBottom w:val="0"/>
      <w:divBdr>
        <w:top w:val="none" w:sz="0" w:space="0" w:color="auto"/>
        <w:left w:val="none" w:sz="0" w:space="0" w:color="auto"/>
        <w:bottom w:val="none" w:sz="0" w:space="0" w:color="auto"/>
        <w:right w:val="none" w:sz="0" w:space="0" w:color="auto"/>
      </w:divBdr>
    </w:div>
    <w:div w:id="210117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uran.CSG\Datos%20de%20programa\Microsoft\Plantillas\CSG.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622DDB-71CF-4FF3-96E2-D84D21DFC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CSG</Template>
  <TotalTime>249</TotalTime>
  <Pages>4</Pages>
  <Words>1053</Words>
  <Characters>5393</Characters>
  <Application>Microsoft Office Word</Application>
  <DocSecurity>0</DocSecurity>
  <Lines>192</Lines>
  <Paragraphs>62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CP 01/2014</vt:lpstr>
      <vt:lpstr>CP 01/2014</vt:lpstr>
    </vt:vector>
  </TitlesOfParts>
  <Company>Microsoft</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 01/2014</dc:title>
  <dc:creator>lmartinez</dc:creator>
  <cp:lastModifiedBy>Anna Ferrer Fernandez</cp:lastModifiedBy>
  <cp:revision>17</cp:revision>
  <cp:lastPrinted>2019-06-25T14:08:00Z</cp:lastPrinted>
  <dcterms:created xsi:type="dcterms:W3CDTF">2023-06-12T12:45:00Z</dcterms:created>
  <dcterms:modified xsi:type="dcterms:W3CDTF">2025-12-03T09:13:00Z</dcterms:modified>
</cp:coreProperties>
</file>