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788E" w14:textId="77777777" w:rsidR="00C67E4C" w:rsidRPr="00C67E4C" w:rsidRDefault="00C67E4C" w:rsidP="00C67E4C">
      <w:pPr>
        <w:ind w:right="-427"/>
        <w:jc w:val="center"/>
        <w:rPr>
          <w:rFonts w:ascii="Arial" w:hAnsi="Arial" w:cs="Arial"/>
        </w:rPr>
      </w:pPr>
    </w:p>
    <w:p w14:paraId="1D0EDA50" w14:textId="77777777" w:rsidR="00C67E4C" w:rsidRDefault="00C67E4C" w:rsidP="00C67E4C">
      <w:pPr>
        <w:ind w:right="-285"/>
        <w:jc w:val="center"/>
        <w:rPr>
          <w:rFonts w:ascii="Arial" w:hAnsi="Arial" w:cs="Arial"/>
          <w:b/>
          <w:bCs/>
        </w:rPr>
      </w:pPr>
    </w:p>
    <w:p w14:paraId="47C59106" w14:textId="2B95634A" w:rsidR="005F2622" w:rsidRPr="00C67E4C" w:rsidRDefault="00C67E4C" w:rsidP="00C67E4C">
      <w:pPr>
        <w:ind w:right="-285"/>
        <w:jc w:val="center"/>
        <w:rPr>
          <w:rFonts w:ascii="Arial" w:hAnsi="Arial" w:cs="Arial"/>
          <w:b/>
          <w:bCs/>
        </w:rPr>
      </w:pPr>
      <w:r w:rsidRPr="00C67E4C">
        <w:rPr>
          <w:rFonts w:ascii="Arial" w:hAnsi="Arial" w:cs="Arial"/>
          <w:b/>
          <w:bCs/>
        </w:rPr>
        <w:t>AVIS RESPECTE AL LÍMIT EXIGIT COM A SOLVÈNCIA TÈCNICA O PROFESSIONAL</w:t>
      </w:r>
    </w:p>
    <w:p w14:paraId="26992A2F" w14:textId="1A91B2B2" w:rsidR="00C67E4C" w:rsidRPr="00C67E4C" w:rsidRDefault="00C67E4C" w:rsidP="00C67E4C">
      <w:pPr>
        <w:ind w:right="-285"/>
        <w:jc w:val="both"/>
        <w:rPr>
          <w:rFonts w:ascii="Arial" w:hAnsi="Arial" w:cs="Arial"/>
        </w:rPr>
      </w:pPr>
    </w:p>
    <w:p w14:paraId="7C7E7049" w14:textId="2AEEF0B7" w:rsidR="00C67E4C" w:rsidRPr="00C67E4C" w:rsidRDefault="00C67E4C" w:rsidP="00C67E4C">
      <w:pPr>
        <w:pStyle w:val="NormalWeb"/>
        <w:ind w:right="-285"/>
        <w:jc w:val="both"/>
        <w:rPr>
          <w:rFonts w:ascii="Arial" w:hAnsi="Arial" w:cs="Arial"/>
        </w:rPr>
      </w:pPr>
      <w:r w:rsidRPr="00C67E4C">
        <w:rPr>
          <w:rFonts w:ascii="Arial" w:hAnsi="Arial" w:cs="Arial"/>
        </w:rPr>
        <w:t>Tal i com s’ha recollit com a resposta a una</w:t>
      </w:r>
      <w:r>
        <w:rPr>
          <w:rFonts w:ascii="Arial" w:hAnsi="Arial" w:cs="Arial"/>
        </w:rPr>
        <w:t xml:space="preserve"> </w:t>
      </w:r>
      <w:hyperlink r:id="rId6" w:history="1">
        <w:r w:rsidRPr="00C67E4C">
          <w:rPr>
            <w:rStyle w:val="Enlla"/>
            <w:rFonts w:ascii="Arial" w:hAnsi="Arial" w:cs="Arial"/>
          </w:rPr>
          <w:t>consulta plantejada</w:t>
        </w:r>
      </w:hyperlink>
      <w:r w:rsidRPr="00C67E4C">
        <w:rPr>
          <w:rFonts w:ascii="Arial" w:hAnsi="Arial" w:cs="Arial"/>
        </w:rPr>
        <w:t xml:space="preserve"> i com </w:t>
      </w:r>
      <w:hyperlink r:id="rId7" w:history="1">
        <w:r w:rsidRPr="00C67E4C">
          <w:rPr>
            <w:rStyle w:val="Enlla"/>
            <w:rFonts w:ascii="Arial" w:hAnsi="Arial" w:cs="Arial"/>
          </w:rPr>
          <w:t>avís</w:t>
        </w:r>
      </w:hyperlink>
      <w:r w:rsidRPr="00C67E4C">
        <w:rPr>
          <w:rFonts w:ascii="Arial" w:hAnsi="Arial" w:cs="Arial"/>
        </w:rPr>
        <w:t xml:space="preserve"> en aquest expedient s’indica que </w:t>
      </w:r>
      <w:r w:rsidRPr="00C67E4C">
        <w:rPr>
          <w:rFonts w:ascii="Arial" w:hAnsi="Arial" w:cs="Arial"/>
        </w:rPr>
        <w:t>hi ha limitació en l’import</w:t>
      </w:r>
      <w:r w:rsidRPr="00C67E4C">
        <w:rPr>
          <w:rFonts w:ascii="Arial" w:hAnsi="Arial" w:cs="Arial"/>
        </w:rPr>
        <w:t xml:space="preserve"> del solvència tècnica o professional en aquest expedient</w:t>
      </w:r>
      <w:r w:rsidRPr="00C67E4C">
        <w:rPr>
          <w:rFonts w:ascii="Arial" w:hAnsi="Arial" w:cs="Arial"/>
        </w:rPr>
        <w:t xml:space="preserve">. </w:t>
      </w:r>
      <w:r w:rsidRPr="00C67E4C">
        <w:rPr>
          <w:rFonts w:ascii="Arial" w:hAnsi="Arial" w:cs="Arial"/>
        </w:rPr>
        <w:t xml:space="preserve">L’import </w:t>
      </w:r>
      <w:r w:rsidRPr="00C67E4C">
        <w:rPr>
          <w:rFonts w:ascii="Arial" w:hAnsi="Arial" w:cs="Arial"/>
        </w:rPr>
        <w:t xml:space="preserve">de solvència tècnica o professional aplicable en aquest PCAP és </w:t>
      </w:r>
      <w:r>
        <w:rPr>
          <w:rFonts w:ascii="Arial" w:hAnsi="Arial" w:cs="Arial"/>
        </w:rPr>
        <w:t xml:space="preserve">consulta </w:t>
      </w:r>
      <w:r w:rsidRPr="00C67E4C">
        <w:rPr>
          <w:rFonts w:ascii="Arial" w:hAnsi="Arial" w:cs="Arial"/>
        </w:rPr>
        <w:t xml:space="preserve">l’establert a l’article 90.2 LCSP, és a dir, el 70% de l’anualitat mitja del contracte que, en aquest cas, resulta 1.367.217,64 €. </w:t>
      </w:r>
    </w:p>
    <w:p w14:paraId="0CD068D9" w14:textId="19A6A2C0" w:rsidR="00C67E4C" w:rsidRPr="00C67E4C" w:rsidRDefault="00C67E4C" w:rsidP="00C67E4C">
      <w:pPr>
        <w:ind w:right="-427"/>
        <w:jc w:val="both"/>
        <w:rPr>
          <w:rFonts w:ascii="Arial" w:hAnsi="Arial" w:cs="Arial"/>
        </w:rPr>
      </w:pPr>
    </w:p>
    <w:p w14:paraId="702B5E3B" w14:textId="77777777" w:rsidR="00C67E4C" w:rsidRPr="00C67E4C" w:rsidRDefault="00C67E4C" w:rsidP="00C67E4C">
      <w:pPr>
        <w:ind w:right="-427"/>
        <w:jc w:val="center"/>
        <w:rPr>
          <w:rFonts w:ascii="Arial" w:hAnsi="Arial" w:cs="Arial"/>
        </w:rPr>
      </w:pPr>
    </w:p>
    <w:p w14:paraId="652F8D77" w14:textId="77777777" w:rsidR="00C67E4C" w:rsidRPr="00C67E4C" w:rsidRDefault="00C67E4C" w:rsidP="00C67E4C">
      <w:pPr>
        <w:ind w:right="-427"/>
        <w:jc w:val="center"/>
        <w:rPr>
          <w:rFonts w:ascii="Arial" w:hAnsi="Arial" w:cs="Arial"/>
        </w:rPr>
      </w:pPr>
    </w:p>
    <w:sectPr w:rsidR="00C67E4C" w:rsidRPr="00C67E4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D90C5" w14:textId="77777777" w:rsidR="00C67E4C" w:rsidRDefault="00C67E4C" w:rsidP="00C67E4C">
      <w:pPr>
        <w:spacing w:after="0" w:line="240" w:lineRule="auto"/>
      </w:pPr>
      <w:r>
        <w:separator/>
      </w:r>
    </w:p>
  </w:endnote>
  <w:endnote w:type="continuationSeparator" w:id="0">
    <w:p w14:paraId="3FE77241" w14:textId="77777777" w:rsidR="00C67E4C" w:rsidRDefault="00C67E4C" w:rsidP="00C6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4CA25" w14:textId="2557F39A" w:rsidR="00C67E4C" w:rsidRPr="006760F9" w:rsidRDefault="00C67E4C" w:rsidP="00C67E4C">
    <w:pPr>
      <w:pStyle w:val="Peu"/>
      <w:rPr>
        <w:sz w:val="14"/>
        <w:szCs w:val="14"/>
      </w:rPr>
    </w:pPr>
    <w:r w:rsidRPr="006760F9">
      <w:rPr>
        <w:sz w:val="14"/>
        <w:szCs w:val="14"/>
      </w:rPr>
      <w:t xml:space="preserve">Carrer del Foc, 57 </w:t>
    </w:r>
  </w:p>
  <w:p w14:paraId="771BCBEC" w14:textId="77777777" w:rsidR="00C67E4C" w:rsidRDefault="00C67E4C" w:rsidP="00C67E4C">
    <w:pPr>
      <w:pStyle w:val="Peu"/>
      <w:rPr>
        <w:sz w:val="14"/>
        <w:szCs w:val="14"/>
      </w:rPr>
    </w:pPr>
    <w:r w:rsidRPr="006760F9">
      <w:rPr>
        <w:sz w:val="14"/>
        <w:szCs w:val="14"/>
      </w:rPr>
      <w:t>08038 Barcelona</w:t>
    </w:r>
  </w:p>
  <w:p w14:paraId="7BEEE475" w14:textId="3A292E57" w:rsidR="00C67E4C" w:rsidRDefault="00C67E4C">
    <w:pPr>
      <w:pStyle w:val="Peu"/>
    </w:pPr>
    <w:r>
      <w:rPr>
        <w:sz w:val="14"/>
        <w:szCs w:val="14"/>
      </w:rPr>
      <w:t>Tel. 933 162 000</w:t>
    </w:r>
  </w:p>
  <w:p w14:paraId="540708CF" w14:textId="77777777" w:rsidR="00C67E4C" w:rsidRDefault="00C67E4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B5142" w14:textId="77777777" w:rsidR="00C67E4C" w:rsidRDefault="00C67E4C" w:rsidP="00C67E4C">
      <w:pPr>
        <w:spacing w:after="0" w:line="240" w:lineRule="auto"/>
      </w:pPr>
      <w:r>
        <w:separator/>
      </w:r>
    </w:p>
  </w:footnote>
  <w:footnote w:type="continuationSeparator" w:id="0">
    <w:p w14:paraId="613947BA" w14:textId="77777777" w:rsidR="00C67E4C" w:rsidRDefault="00C67E4C" w:rsidP="00C6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EFAA" w14:textId="29883569" w:rsidR="00C67E4C" w:rsidRDefault="00C67E4C">
    <w:pPr>
      <w:pStyle w:val="Capalera"/>
    </w:pPr>
    <w:r>
      <w:rPr>
        <w:noProof/>
      </w:rPr>
      <w:drawing>
        <wp:inline distT="0" distB="0" distL="0" distR="0" wp14:anchorId="1DB29160" wp14:editId="667FC8E5">
          <wp:extent cx="2953512" cy="320040"/>
          <wp:effectExtent l="0" t="0" r="0" b="3810"/>
          <wp:docPr id="2103638622" name="Imatge 1" descr="Logotip del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38622" name="Imatge 1" descr="Logotip del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512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6CE7B3" w14:textId="77777777" w:rsidR="00C67E4C" w:rsidRDefault="00C67E4C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4C"/>
    <w:rsid w:val="000F2A44"/>
    <w:rsid w:val="005F2622"/>
    <w:rsid w:val="00C6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3DFE2"/>
  <w15:chartTrackingRefBased/>
  <w15:docId w15:val="{E8628F37-6317-4032-B1F5-375E84B8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C67E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67E4C"/>
  </w:style>
  <w:style w:type="paragraph" w:styleId="Peu">
    <w:name w:val="footer"/>
    <w:basedOn w:val="Normal"/>
    <w:link w:val="PeuCar"/>
    <w:uiPriority w:val="99"/>
    <w:unhideWhenUsed/>
    <w:rsid w:val="00C67E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67E4C"/>
  </w:style>
  <w:style w:type="paragraph" w:styleId="NormalWeb">
    <w:name w:val="Normal (Web)"/>
    <w:basedOn w:val="Normal"/>
    <w:uiPriority w:val="99"/>
    <w:semiHidden/>
    <w:unhideWhenUsed/>
    <w:rsid w:val="00C67E4C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a-ES"/>
      <w14:ligatures w14:val="none"/>
    </w:rPr>
  </w:style>
  <w:style w:type="character" w:styleId="Enlla">
    <w:name w:val="Hyperlink"/>
    <w:basedOn w:val="Lletraperdefectedelpargraf"/>
    <w:uiPriority w:val="99"/>
    <w:unhideWhenUsed/>
    <w:rsid w:val="00C67E4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67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3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ontractaciopublica.cat/ca/detall-avis/avis-recurs/3006322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tractaciopublica.cat/ca/detall-avis/resposta/30063228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Lahuerta, Rosa Maria</dc:creator>
  <cp:keywords/>
  <dc:description/>
  <cp:lastModifiedBy>Rodriguez Lahuerta, Rosa Maria</cp:lastModifiedBy>
  <cp:revision>1</cp:revision>
  <dcterms:created xsi:type="dcterms:W3CDTF">2025-11-28T10:31:00Z</dcterms:created>
  <dcterms:modified xsi:type="dcterms:W3CDTF">2025-11-28T11:19:00Z</dcterms:modified>
</cp:coreProperties>
</file>