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ED6" w:rsidRPr="00AE1FC1" w:rsidRDefault="00227ED6" w:rsidP="00227ED6">
      <w:pPr>
        <w:spacing w:line="283" w:lineRule="auto"/>
        <w:outlineLvl w:val="0"/>
        <w:rPr>
          <w:b/>
          <w:lang w:val="ca-ES"/>
        </w:rPr>
      </w:pPr>
      <w:r w:rsidRPr="00AE1FC1">
        <w:rPr>
          <w:b/>
          <w:lang w:val="ca-ES"/>
        </w:rPr>
        <w:t>ANNEX   2.   MODEL   D’OFERTA   ECONÒMICA   I   ALTRES   CRITERIS   AVALUABLES   AUTOMÀTICAMENT</w:t>
      </w:r>
    </w:p>
    <w:p w:rsidR="00227ED6" w:rsidRPr="00AE1FC1" w:rsidRDefault="00227ED6" w:rsidP="00227ED6">
      <w:pPr>
        <w:rPr>
          <w:rFonts w:cs="Arial"/>
          <w:lang w:val="ca-ES"/>
        </w:rPr>
      </w:pPr>
      <w:bookmarkStart w:id="0" w:name="_GoBack"/>
      <w:bookmarkEnd w:id="0"/>
    </w:p>
    <w:p w:rsidR="00227ED6" w:rsidRPr="00AE1FC1" w:rsidRDefault="00227ED6" w:rsidP="00227ED6">
      <w:pPr>
        <w:rPr>
          <w:rFonts w:cs="Arial"/>
          <w:b/>
          <w:color w:val="FF0000"/>
          <w:lang w:val="ca-ES"/>
        </w:rPr>
      </w:pP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 xml:space="preserve">                                            , amb DNI     </w:t>
      </w:r>
      <w:r w:rsidRPr="00AE1FC1">
        <w:rPr>
          <w:rFonts w:cs="Arial"/>
          <w:lang w:val="ca-ES"/>
        </w:rPr>
        <w:tab/>
        <w:t xml:space="preserve">i domicili a                         </w:t>
      </w:r>
      <w:r w:rsidRPr="00AE1FC1">
        <w:rPr>
          <w:rFonts w:cs="Arial"/>
          <w:lang w:val="ca-ES"/>
        </w:rPr>
        <w:tab/>
        <w:t xml:space="preserve">, actuant en nom propi, o en representació de </w:t>
      </w:r>
    </w:p>
    <w:p w:rsidR="00227ED6" w:rsidRPr="00AE1FC1" w:rsidRDefault="00227ED6" w:rsidP="00227ED6">
      <w:pPr>
        <w:rPr>
          <w:rFonts w:cs="Arial"/>
          <w:lang w:val="ca-ES"/>
        </w:rPr>
      </w:pPr>
      <w:r w:rsidRPr="00AE1FC1">
        <w:rPr>
          <w:rFonts w:cs="Arial"/>
          <w:lang w:val="ca-ES"/>
        </w:rPr>
        <w:t>amb NIF</w:t>
      </w:r>
      <w:r w:rsidRPr="00AE1FC1">
        <w:rPr>
          <w:rFonts w:cs="Arial"/>
          <w:lang w:val="ca-ES"/>
        </w:rPr>
        <w:tab/>
        <w:t xml:space="preserve">assabentat del procediment obert  simplificat abreujat per  a l’adjudicació del contracte de “Subministrament de </w:t>
      </w:r>
      <w:r>
        <w:rPr>
          <w:rFonts w:cs="Arial"/>
          <w:lang w:val="ca-ES"/>
        </w:rPr>
        <w:t xml:space="preserve">material i complements per a la </w:t>
      </w:r>
      <w:r w:rsidRPr="00AE1FC1">
        <w:rPr>
          <w:rFonts w:cs="Arial"/>
          <w:lang w:val="ca-ES"/>
        </w:rPr>
        <w:t>Policia Local 2025”, convocat per l’Ajuntament de Santpedor, segons anunci publicat en el perfil de contractant de l’Ajuntament en data</w:t>
      </w:r>
      <w:r w:rsidRPr="00AE1FC1">
        <w:rPr>
          <w:rFonts w:cs="Arial"/>
          <w:lang w:val="ca-ES"/>
        </w:rPr>
        <w:tab/>
        <w:t>.</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DECLARO:</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1r. Que estic assabentat del Plec de Clàusules Administratives Particulars i del Plec de Prescripcions Tècniques que regeixen el contracte objecte de la licitació convocada i accepto la totalitat dels seus extrems.</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2n. Que em comprometo a la realització del contracte pels preus unitaris que es detallen a la plantilla “Oferta econòmica - preus unitaris”:</w:t>
      </w:r>
    </w:p>
    <w:p w:rsidR="00227ED6" w:rsidRPr="00AE1FC1" w:rsidRDefault="00227ED6" w:rsidP="00227ED6">
      <w:pPr>
        <w:rPr>
          <w:rFonts w:cs="Arial"/>
          <w:lang w:val="ca-ES"/>
        </w:rPr>
      </w:pPr>
    </w:p>
    <w:tbl>
      <w:tblPr>
        <w:tblW w:w="934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080"/>
        <w:gridCol w:w="1200"/>
        <w:gridCol w:w="1392"/>
        <w:gridCol w:w="1549"/>
        <w:gridCol w:w="2122"/>
      </w:tblGrid>
      <w:tr w:rsidR="00227ED6" w:rsidRPr="00AE1FC1" w:rsidTr="009440B2">
        <w:trPr>
          <w:trHeight w:hRule="exact" w:val="765"/>
        </w:trPr>
        <w:tc>
          <w:tcPr>
            <w:tcW w:w="3080" w:type="dxa"/>
            <w:tcBorders>
              <w:top w:val="single" w:sz="4" w:space="0" w:color="4F81BD"/>
              <w:left w:val="single" w:sz="4" w:space="0" w:color="4F81BD"/>
              <w:bottom w:val="single" w:sz="4" w:space="0" w:color="4F81BD"/>
              <w:right w:val="nil"/>
            </w:tcBorders>
            <w:shd w:val="clear" w:color="auto" w:fill="4F81BD"/>
            <w:hideMark/>
          </w:tcPr>
          <w:p w:rsidR="00227ED6" w:rsidRPr="00AE1FC1" w:rsidRDefault="00227ED6" w:rsidP="009440B2">
            <w:pPr>
              <w:widowControl w:val="0"/>
              <w:spacing w:before="109"/>
              <w:ind w:left="63"/>
              <w:jc w:val="left"/>
              <w:rPr>
                <w:rFonts w:eastAsia="Arial" w:cs="Arial"/>
                <w:b/>
                <w:bCs/>
                <w:color w:val="FFFFFF"/>
                <w:sz w:val="20"/>
                <w:szCs w:val="20"/>
                <w:lang w:val="ca-ES"/>
              </w:rPr>
            </w:pPr>
            <w:r>
              <w:rPr>
                <w:rFonts w:cs="Arial"/>
                <w:b/>
                <w:bCs/>
                <w:color w:val="FFFFFF"/>
                <w:spacing w:val="-1"/>
                <w:sz w:val="20"/>
                <w:lang w:val="ca-ES"/>
              </w:rPr>
              <w:t>Material i complements de la</w:t>
            </w:r>
            <w:r w:rsidRPr="00AE1FC1">
              <w:rPr>
                <w:rFonts w:cs="Arial"/>
                <w:b/>
                <w:bCs/>
                <w:color w:val="FFFFFF"/>
                <w:spacing w:val="-1"/>
                <w:sz w:val="20"/>
                <w:lang w:val="ca-ES"/>
              </w:rPr>
              <w:t xml:space="preserve"> Policia</w:t>
            </w:r>
            <w:r>
              <w:rPr>
                <w:rFonts w:cs="Arial"/>
                <w:b/>
                <w:bCs/>
                <w:color w:val="FFFFFF"/>
                <w:spacing w:val="-1"/>
                <w:sz w:val="20"/>
                <w:lang w:val="ca-ES"/>
              </w:rPr>
              <w:t xml:space="preserve"> Local</w:t>
            </w:r>
          </w:p>
        </w:tc>
        <w:tc>
          <w:tcPr>
            <w:tcW w:w="1200" w:type="dxa"/>
            <w:tcBorders>
              <w:top w:val="single" w:sz="4" w:space="0" w:color="4F81BD"/>
              <w:left w:val="nil"/>
              <w:bottom w:val="single" w:sz="4" w:space="0" w:color="4F81BD"/>
              <w:right w:val="nil"/>
            </w:tcBorders>
            <w:shd w:val="clear" w:color="auto" w:fill="4F81BD"/>
            <w:hideMark/>
          </w:tcPr>
          <w:p w:rsidR="00227ED6" w:rsidRPr="00AE1FC1" w:rsidRDefault="00227ED6" w:rsidP="009440B2">
            <w:pPr>
              <w:widowControl w:val="0"/>
              <w:spacing w:before="109"/>
              <w:ind w:left="255"/>
              <w:jc w:val="left"/>
              <w:rPr>
                <w:rFonts w:eastAsia="Arial" w:cs="Arial"/>
                <w:b/>
                <w:bCs/>
                <w:color w:val="FFFFFF"/>
                <w:sz w:val="20"/>
                <w:szCs w:val="20"/>
                <w:lang w:val="ca-ES"/>
              </w:rPr>
            </w:pPr>
            <w:r w:rsidRPr="00AE1FC1">
              <w:rPr>
                <w:rFonts w:cs="Arial"/>
                <w:b/>
                <w:bCs/>
                <w:color w:val="FFFFFF"/>
                <w:spacing w:val="-1"/>
                <w:sz w:val="20"/>
                <w:lang w:val="ca-ES"/>
              </w:rPr>
              <w:t>Unitats</w:t>
            </w:r>
          </w:p>
        </w:tc>
        <w:tc>
          <w:tcPr>
            <w:tcW w:w="1392" w:type="dxa"/>
            <w:tcBorders>
              <w:top w:val="single" w:sz="4" w:space="0" w:color="4F81BD"/>
              <w:left w:val="nil"/>
              <w:bottom w:val="single" w:sz="4" w:space="0" w:color="4F81BD"/>
              <w:right w:val="nil"/>
            </w:tcBorders>
            <w:shd w:val="clear" w:color="auto" w:fill="4F81BD"/>
            <w:hideMark/>
          </w:tcPr>
          <w:p w:rsidR="00227ED6" w:rsidRPr="00AE1FC1" w:rsidRDefault="00227ED6" w:rsidP="009440B2">
            <w:pPr>
              <w:widowControl w:val="0"/>
              <w:spacing w:before="109"/>
              <w:ind w:left="133"/>
              <w:jc w:val="left"/>
              <w:rPr>
                <w:rFonts w:eastAsia="Arial" w:cs="Arial"/>
                <w:b/>
                <w:bCs/>
                <w:color w:val="FFFFFF"/>
                <w:sz w:val="20"/>
                <w:szCs w:val="20"/>
                <w:lang w:val="ca-ES"/>
              </w:rPr>
            </w:pPr>
            <w:r w:rsidRPr="00AE1FC1">
              <w:rPr>
                <w:rFonts w:cs="Arial"/>
                <w:b/>
                <w:bCs/>
                <w:color w:val="FFFFFF"/>
                <w:spacing w:val="-1"/>
                <w:sz w:val="20"/>
                <w:lang w:val="ca-ES"/>
              </w:rPr>
              <w:t>Preu</w:t>
            </w:r>
            <w:r w:rsidRPr="00AE1FC1">
              <w:rPr>
                <w:rFonts w:cs="Arial"/>
                <w:b/>
                <w:bCs/>
                <w:color w:val="FFFFFF"/>
                <w:spacing w:val="-12"/>
                <w:sz w:val="20"/>
                <w:lang w:val="ca-ES"/>
              </w:rPr>
              <w:t xml:space="preserve"> </w:t>
            </w:r>
            <w:r w:rsidRPr="00AE1FC1">
              <w:rPr>
                <w:rFonts w:cs="Arial"/>
                <w:b/>
                <w:bCs/>
                <w:color w:val="FFFFFF"/>
                <w:sz w:val="20"/>
                <w:lang w:val="ca-ES"/>
              </w:rPr>
              <w:t>unitari</w:t>
            </w:r>
          </w:p>
        </w:tc>
        <w:tc>
          <w:tcPr>
            <w:tcW w:w="1549" w:type="dxa"/>
            <w:tcBorders>
              <w:top w:val="single" w:sz="4" w:space="0" w:color="4F81BD"/>
              <w:left w:val="nil"/>
              <w:bottom w:val="single" w:sz="4" w:space="0" w:color="4F81BD"/>
              <w:right w:val="nil"/>
            </w:tcBorders>
            <w:shd w:val="clear" w:color="auto" w:fill="4F81BD"/>
            <w:hideMark/>
          </w:tcPr>
          <w:p w:rsidR="00227ED6" w:rsidRPr="00AE1FC1" w:rsidRDefault="00227ED6" w:rsidP="009440B2">
            <w:pPr>
              <w:widowControl w:val="0"/>
              <w:ind w:left="193" w:right="200"/>
              <w:rPr>
                <w:rFonts w:eastAsia="Arial" w:cs="Arial"/>
                <w:b/>
                <w:bCs/>
                <w:color w:val="FFFFFF"/>
                <w:sz w:val="20"/>
                <w:szCs w:val="20"/>
                <w:lang w:val="ca-ES"/>
              </w:rPr>
            </w:pPr>
            <w:r w:rsidRPr="00AE1FC1">
              <w:rPr>
                <w:rFonts w:cs="Arial"/>
                <w:b/>
                <w:bCs/>
                <w:color w:val="FFFFFF"/>
                <w:sz w:val="20"/>
                <w:lang w:val="ca-ES"/>
              </w:rPr>
              <w:t>Total</w:t>
            </w:r>
            <w:r w:rsidRPr="00AE1FC1">
              <w:rPr>
                <w:rFonts w:cs="Arial"/>
                <w:b/>
                <w:bCs/>
                <w:color w:val="FFFFFF"/>
                <w:spacing w:val="20"/>
                <w:w w:val="99"/>
                <w:sz w:val="20"/>
                <w:lang w:val="ca-ES"/>
              </w:rPr>
              <w:t xml:space="preserve"> </w:t>
            </w:r>
            <w:r w:rsidRPr="00AE1FC1">
              <w:rPr>
                <w:rFonts w:cs="Arial"/>
                <w:b/>
                <w:bCs/>
                <w:color w:val="FFFFFF"/>
                <w:sz w:val="20"/>
                <w:lang w:val="ca-ES"/>
              </w:rPr>
              <w:t>(S/IVA</w:t>
            </w:r>
            <w:r w:rsidRPr="00AE1FC1">
              <w:rPr>
                <w:rFonts w:cs="Arial"/>
                <w:b/>
                <w:bCs/>
                <w:color w:val="FFFFFF"/>
                <w:spacing w:val="-1"/>
                <w:sz w:val="20"/>
                <w:lang w:val="ca-ES"/>
              </w:rPr>
              <w:t>)</w:t>
            </w:r>
          </w:p>
        </w:tc>
        <w:tc>
          <w:tcPr>
            <w:tcW w:w="2122" w:type="dxa"/>
            <w:tcBorders>
              <w:top w:val="single" w:sz="4" w:space="0" w:color="4F81BD"/>
              <w:left w:val="nil"/>
              <w:bottom w:val="single" w:sz="4" w:space="0" w:color="4F81BD"/>
              <w:right w:val="single" w:sz="4" w:space="0" w:color="4F81BD"/>
            </w:tcBorders>
            <w:shd w:val="clear" w:color="auto" w:fill="4F81BD"/>
            <w:hideMark/>
          </w:tcPr>
          <w:p w:rsidR="00227ED6" w:rsidRPr="00AE1FC1" w:rsidRDefault="00227ED6" w:rsidP="009440B2">
            <w:pPr>
              <w:widowControl w:val="0"/>
              <w:ind w:right="3"/>
              <w:jc w:val="center"/>
              <w:rPr>
                <w:rFonts w:eastAsia="Arial" w:cs="Arial"/>
                <w:b/>
                <w:bCs/>
                <w:color w:val="FFFFFF"/>
                <w:sz w:val="20"/>
                <w:szCs w:val="20"/>
                <w:lang w:val="ca-ES"/>
              </w:rPr>
            </w:pPr>
            <w:r w:rsidRPr="00AE1FC1">
              <w:rPr>
                <w:rFonts w:cs="Arial"/>
                <w:b/>
                <w:bCs/>
                <w:color w:val="FFFFFF"/>
                <w:sz w:val="20"/>
                <w:lang w:val="ca-ES"/>
              </w:rPr>
              <w:t>Total</w:t>
            </w:r>
          </w:p>
          <w:p w:rsidR="00227ED6" w:rsidRPr="00AE1FC1" w:rsidRDefault="00227ED6" w:rsidP="009440B2">
            <w:pPr>
              <w:widowControl w:val="0"/>
              <w:ind w:right="4"/>
              <w:jc w:val="center"/>
              <w:rPr>
                <w:rFonts w:eastAsia="Arial" w:cs="Arial"/>
                <w:b/>
                <w:bCs/>
                <w:color w:val="FFFFFF"/>
                <w:sz w:val="20"/>
                <w:szCs w:val="20"/>
                <w:lang w:val="ca-ES"/>
              </w:rPr>
            </w:pPr>
            <w:r w:rsidRPr="00AE1FC1">
              <w:rPr>
                <w:rFonts w:cs="Arial"/>
                <w:b/>
                <w:bCs/>
                <w:color w:val="FFFFFF"/>
                <w:sz w:val="20"/>
                <w:lang w:val="ca-ES"/>
              </w:rPr>
              <w:t>(</w:t>
            </w:r>
            <w:r w:rsidRPr="00AE1FC1">
              <w:rPr>
                <w:rFonts w:cs="Arial"/>
                <w:b/>
                <w:bCs/>
                <w:color w:val="FFFFFF"/>
                <w:spacing w:val="-1"/>
                <w:sz w:val="20"/>
                <w:lang w:val="ca-ES"/>
              </w:rPr>
              <w:t>2</w:t>
            </w:r>
            <w:r w:rsidRPr="00AE1FC1">
              <w:rPr>
                <w:rFonts w:cs="Arial"/>
                <w:b/>
                <w:bCs/>
                <w:color w:val="FFFFFF"/>
                <w:spacing w:val="1"/>
                <w:sz w:val="20"/>
                <w:lang w:val="ca-ES"/>
              </w:rPr>
              <w:t>1</w:t>
            </w:r>
            <w:r w:rsidRPr="00AE1FC1">
              <w:rPr>
                <w:rFonts w:cs="Arial"/>
                <w:b/>
                <w:bCs/>
                <w:color w:val="FFFFFF"/>
                <w:sz w:val="20"/>
                <w:lang w:val="ca-ES"/>
              </w:rPr>
              <w:t>%</w:t>
            </w:r>
            <w:r w:rsidRPr="00AE1FC1">
              <w:rPr>
                <w:rFonts w:cs="Arial"/>
                <w:b/>
                <w:bCs/>
                <w:sz w:val="20"/>
                <w:lang w:val="ca-ES"/>
              </w:rPr>
              <w:t xml:space="preserve"> </w:t>
            </w:r>
            <w:r w:rsidRPr="00AE1FC1">
              <w:rPr>
                <w:rFonts w:cs="Arial"/>
                <w:b/>
                <w:bCs/>
                <w:color w:val="FFFFFF"/>
                <w:sz w:val="20"/>
                <w:lang w:val="ca-ES"/>
              </w:rPr>
              <w:t>AMB IVA</w:t>
            </w:r>
            <w:r w:rsidRPr="00AE1FC1">
              <w:rPr>
                <w:rFonts w:cs="Arial"/>
                <w:b/>
                <w:bCs/>
                <w:color w:val="FFFFFF"/>
                <w:spacing w:val="-1"/>
                <w:sz w:val="20"/>
                <w:lang w:val="ca-ES"/>
              </w:rPr>
              <w:t>)</w:t>
            </w:r>
          </w:p>
        </w:tc>
      </w:tr>
      <w:tr w:rsidR="00227ED6" w:rsidRPr="00AE1FC1" w:rsidTr="009440B2">
        <w:trPr>
          <w:trHeight w:hRule="exact" w:val="567"/>
        </w:trPr>
        <w:tc>
          <w:tcPr>
            <w:tcW w:w="3080" w:type="dxa"/>
            <w:shd w:val="clear" w:color="auto" w:fill="DBE5F1"/>
          </w:tcPr>
          <w:p w:rsidR="00227ED6" w:rsidRPr="00AF3483" w:rsidRDefault="00227ED6" w:rsidP="009440B2">
            <w:pPr>
              <w:widowControl w:val="0"/>
              <w:spacing w:before="32"/>
              <w:ind w:left="63"/>
              <w:rPr>
                <w:rFonts w:eastAsia="Arial" w:cs="Arial"/>
                <w:sz w:val="18"/>
                <w:szCs w:val="18"/>
                <w:lang w:val="ca-ES"/>
              </w:rPr>
            </w:pPr>
            <w:r w:rsidRPr="00AF3483">
              <w:rPr>
                <w:rFonts w:eastAsia="Arial" w:cs="Arial"/>
                <w:sz w:val="18"/>
                <w:szCs w:val="18"/>
                <w:lang w:val="ca-ES"/>
              </w:rPr>
              <w:t>Llanterna tàctica</w:t>
            </w:r>
          </w:p>
          <w:p w:rsidR="00227ED6" w:rsidRPr="00AE1FC1" w:rsidRDefault="00227ED6" w:rsidP="009440B2">
            <w:pPr>
              <w:widowControl w:val="0"/>
              <w:spacing w:before="32"/>
              <w:ind w:left="63"/>
              <w:jc w:val="left"/>
              <w:rPr>
                <w:rFonts w:eastAsia="Arial" w:cs="Arial"/>
                <w:b/>
                <w:bCs/>
                <w:sz w:val="20"/>
                <w:szCs w:val="20"/>
                <w:lang w:val="ca-ES"/>
              </w:rPr>
            </w:pPr>
          </w:p>
        </w:tc>
        <w:tc>
          <w:tcPr>
            <w:tcW w:w="1200" w:type="dxa"/>
            <w:shd w:val="clear" w:color="auto" w:fill="DBE5F1"/>
          </w:tcPr>
          <w:p w:rsidR="00227ED6" w:rsidRPr="00AE1FC1" w:rsidRDefault="00227ED6" w:rsidP="009440B2">
            <w:pPr>
              <w:widowControl w:val="0"/>
              <w:spacing w:before="32"/>
              <w:ind w:right="2"/>
              <w:jc w:val="center"/>
              <w:rPr>
                <w:rFonts w:eastAsia="Arial" w:cs="Arial"/>
                <w:sz w:val="20"/>
                <w:szCs w:val="20"/>
                <w:lang w:val="ca-ES"/>
              </w:rPr>
            </w:pPr>
            <w:r>
              <w:rPr>
                <w:rFonts w:eastAsia="Arial" w:cs="Arial"/>
                <w:sz w:val="20"/>
                <w:szCs w:val="20"/>
                <w:lang w:val="ca-ES"/>
              </w:rPr>
              <w:t>14</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378"/>
              <w:jc w:val="right"/>
              <w:rPr>
                <w:rFonts w:eastAsia="Arial" w:cs="Arial"/>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 xml:space="preserve">Porta grillons obert </w:t>
            </w:r>
            <w:proofErr w:type="spellStart"/>
            <w:r w:rsidRPr="00AF3483">
              <w:rPr>
                <w:rFonts w:cs="Arial"/>
                <w:spacing w:val="-1"/>
                <w:sz w:val="18"/>
                <w:szCs w:val="18"/>
                <w:lang w:val="ca-ES"/>
              </w:rPr>
              <w:t>termoformat</w:t>
            </w:r>
            <w:proofErr w:type="spellEnd"/>
            <w:r w:rsidRPr="00AF3483">
              <w:rPr>
                <w:rFonts w:cs="Arial"/>
                <w:spacing w:val="-1"/>
                <w:sz w:val="18"/>
                <w:szCs w:val="18"/>
                <w:lang w:val="ca-ES"/>
              </w:rPr>
              <w:t>, extracció</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8</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378"/>
              <w:jc w:val="right"/>
              <w:rPr>
                <w:rFonts w:eastAsia="Arial" w:cs="Arial"/>
                <w:spacing w:val="-9"/>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8"/>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0"/>
              <w:ind w:left="63"/>
              <w:jc w:val="left"/>
              <w:rPr>
                <w:rFonts w:eastAsia="Arial" w:cs="Arial"/>
                <w:b/>
                <w:bCs/>
                <w:sz w:val="20"/>
                <w:szCs w:val="20"/>
                <w:lang w:val="ca-ES"/>
              </w:rPr>
            </w:pPr>
            <w:r w:rsidRPr="00AF3483">
              <w:rPr>
                <w:rFonts w:eastAsia="Arial" w:cs="Arial"/>
                <w:sz w:val="18"/>
                <w:szCs w:val="18"/>
                <w:lang w:val="ca-ES"/>
              </w:rPr>
              <w:t>Traveta per cinturó per cordar amb dos ganxets</w:t>
            </w:r>
          </w:p>
        </w:tc>
        <w:tc>
          <w:tcPr>
            <w:tcW w:w="1200" w:type="dxa"/>
            <w:shd w:val="clear" w:color="auto" w:fill="DBE5F1"/>
          </w:tcPr>
          <w:p w:rsidR="00227ED6" w:rsidRPr="00AE1FC1" w:rsidRDefault="00227ED6" w:rsidP="009440B2">
            <w:pPr>
              <w:widowControl w:val="0"/>
              <w:spacing w:before="30"/>
              <w:ind w:right="2"/>
              <w:jc w:val="center"/>
              <w:rPr>
                <w:rFonts w:eastAsia="Arial" w:cs="Arial"/>
                <w:sz w:val="20"/>
                <w:szCs w:val="20"/>
                <w:lang w:val="ca-ES"/>
              </w:rPr>
            </w:pPr>
            <w:r>
              <w:rPr>
                <w:rFonts w:eastAsia="Arial" w:cs="Arial"/>
                <w:sz w:val="20"/>
                <w:szCs w:val="20"/>
                <w:lang w:val="ca-ES"/>
              </w:rPr>
              <w:t>5</w:t>
            </w:r>
          </w:p>
        </w:tc>
        <w:tc>
          <w:tcPr>
            <w:tcW w:w="1392" w:type="dxa"/>
            <w:shd w:val="clear" w:color="auto" w:fill="DBE5F1"/>
          </w:tcPr>
          <w:p w:rsidR="00227ED6" w:rsidRPr="00AE1FC1" w:rsidRDefault="00227ED6" w:rsidP="009440B2">
            <w:pPr>
              <w:widowControl w:val="0"/>
              <w:spacing w:before="30"/>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0"/>
              <w:ind w:left="294"/>
              <w:jc w:val="right"/>
              <w:rPr>
                <w:rFonts w:eastAsia="Arial" w:cs="Arial"/>
                <w:sz w:val="20"/>
                <w:szCs w:val="20"/>
                <w:lang w:val="ca-ES"/>
              </w:rPr>
            </w:pPr>
          </w:p>
        </w:tc>
        <w:tc>
          <w:tcPr>
            <w:tcW w:w="2122" w:type="dxa"/>
            <w:shd w:val="clear" w:color="auto" w:fill="DBE5F1"/>
          </w:tcPr>
          <w:p w:rsidR="00227ED6" w:rsidRPr="00AE1FC1" w:rsidRDefault="00227ED6" w:rsidP="009440B2">
            <w:pPr>
              <w:widowControl w:val="0"/>
              <w:spacing w:before="30"/>
              <w:ind w:left="579"/>
              <w:jc w:val="right"/>
              <w:rPr>
                <w:rFonts w:eastAsia="Arial" w:cs="Arial"/>
                <w:b/>
                <w:bCs/>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0"/>
              <w:ind w:left="63"/>
              <w:jc w:val="left"/>
              <w:rPr>
                <w:rFonts w:eastAsia="Arial" w:cs="Arial"/>
                <w:b/>
                <w:bCs/>
                <w:sz w:val="20"/>
                <w:szCs w:val="20"/>
                <w:lang w:val="ca-ES"/>
              </w:rPr>
            </w:pPr>
            <w:r w:rsidRPr="00AF3483">
              <w:rPr>
                <w:rFonts w:eastAsia="Arial" w:cs="Arial"/>
                <w:sz w:val="18"/>
                <w:szCs w:val="18"/>
                <w:lang w:val="ca-ES"/>
              </w:rPr>
              <w:t>Funda per a bastó extensible obert</w:t>
            </w:r>
          </w:p>
        </w:tc>
        <w:tc>
          <w:tcPr>
            <w:tcW w:w="1200" w:type="dxa"/>
            <w:shd w:val="clear" w:color="auto" w:fill="DBE5F1"/>
          </w:tcPr>
          <w:p w:rsidR="00227ED6" w:rsidRPr="00AE1FC1" w:rsidRDefault="00227ED6" w:rsidP="009440B2">
            <w:pPr>
              <w:widowControl w:val="0"/>
              <w:spacing w:before="30"/>
              <w:ind w:right="2"/>
              <w:jc w:val="center"/>
              <w:rPr>
                <w:rFonts w:eastAsia="Arial" w:cs="Arial"/>
                <w:sz w:val="20"/>
                <w:szCs w:val="20"/>
                <w:lang w:val="ca-ES"/>
              </w:rPr>
            </w:pPr>
            <w:r>
              <w:rPr>
                <w:rFonts w:eastAsia="Arial" w:cs="Arial"/>
                <w:sz w:val="20"/>
                <w:szCs w:val="20"/>
                <w:lang w:val="ca-ES"/>
              </w:rPr>
              <w:t>6</w:t>
            </w:r>
          </w:p>
        </w:tc>
        <w:tc>
          <w:tcPr>
            <w:tcW w:w="1392" w:type="dxa"/>
            <w:shd w:val="clear" w:color="auto" w:fill="auto"/>
          </w:tcPr>
          <w:p w:rsidR="00227ED6" w:rsidRPr="00AE1FC1" w:rsidRDefault="00227ED6" w:rsidP="009440B2">
            <w:pPr>
              <w:widowControl w:val="0"/>
              <w:spacing w:before="30"/>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0"/>
              <w:ind w:left="294"/>
              <w:jc w:val="right"/>
              <w:rPr>
                <w:rFonts w:eastAsia="Arial" w:cs="Arial"/>
                <w:sz w:val="20"/>
                <w:szCs w:val="20"/>
                <w:lang w:val="ca-ES"/>
              </w:rPr>
            </w:pPr>
          </w:p>
        </w:tc>
        <w:tc>
          <w:tcPr>
            <w:tcW w:w="2122" w:type="dxa"/>
            <w:shd w:val="clear" w:color="auto" w:fill="auto"/>
          </w:tcPr>
          <w:p w:rsidR="00227ED6" w:rsidRPr="00AE1FC1" w:rsidRDefault="00227ED6" w:rsidP="009440B2">
            <w:pPr>
              <w:widowControl w:val="0"/>
              <w:spacing w:before="30"/>
              <w:ind w:left="579"/>
              <w:jc w:val="right"/>
              <w:rPr>
                <w:rFonts w:eastAsia="Arial" w:cs="Arial"/>
                <w:b/>
                <w:bCs/>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2"/>
              <w:ind w:left="63"/>
              <w:jc w:val="left"/>
              <w:rPr>
                <w:rFonts w:eastAsia="Arial" w:cs="Arial"/>
                <w:b/>
                <w:bCs/>
                <w:sz w:val="20"/>
                <w:szCs w:val="20"/>
                <w:lang w:val="ca-ES"/>
              </w:rPr>
            </w:pPr>
            <w:r w:rsidRPr="00AF3483">
              <w:rPr>
                <w:rFonts w:eastAsia="Arial" w:cs="Arial"/>
                <w:sz w:val="18"/>
                <w:szCs w:val="18"/>
                <w:lang w:val="ca-ES"/>
              </w:rPr>
              <w:t>Bastó extensible policial model ergonòmic 21” B</w:t>
            </w:r>
          </w:p>
        </w:tc>
        <w:tc>
          <w:tcPr>
            <w:tcW w:w="1200" w:type="dxa"/>
            <w:shd w:val="clear" w:color="auto" w:fill="DBE5F1"/>
          </w:tcPr>
          <w:p w:rsidR="00227ED6" w:rsidRPr="00AE1FC1" w:rsidRDefault="00227ED6" w:rsidP="009440B2">
            <w:pPr>
              <w:widowControl w:val="0"/>
              <w:spacing w:before="32"/>
              <w:ind w:right="2"/>
              <w:jc w:val="center"/>
              <w:rPr>
                <w:rFonts w:eastAsia="Arial" w:cs="Arial"/>
                <w:sz w:val="20"/>
                <w:szCs w:val="20"/>
                <w:lang w:val="ca-ES"/>
              </w:rPr>
            </w:pPr>
            <w:r>
              <w:rPr>
                <w:rFonts w:eastAsia="Arial" w:cs="Arial"/>
                <w:sz w:val="20"/>
                <w:szCs w:val="20"/>
                <w:lang w:val="ca-ES"/>
              </w:rPr>
              <w:t>5</w:t>
            </w:r>
          </w:p>
        </w:tc>
        <w:tc>
          <w:tcPr>
            <w:tcW w:w="1392" w:type="dxa"/>
            <w:shd w:val="clear" w:color="auto" w:fill="DBE5F1"/>
          </w:tcPr>
          <w:p w:rsidR="00227ED6" w:rsidRPr="00AE1FC1" w:rsidRDefault="00227ED6" w:rsidP="009440B2">
            <w:pPr>
              <w:widowControl w:val="0"/>
              <w:spacing w:before="32"/>
              <w:ind w:left="409"/>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378"/>
              <w:jc w:val="right"/>
              <w:rPr>
                <w:rFonts w:eastAsia="Arial" w:cs="Arial"/>
                <w:sz w:val="20"/>
                <w:szCs w:val="20"/>
                <w:lang w:val="ca-ES"/>
              </w:rPr>
            </w:pPr>
          </w:p>
        </w:tc>
        <w:tc>
          <w:tcPr>
            <w:tcW w:w="2122" w:type="dxa"/>
            <w:shd w:val="clear" w:color="auto" w:fill="DBE5F1"/>
          </w:tcPr>
          <w:p w:rsidR="00227ED6" w:rsidRPr="00AE1FC1" w:rsidRDefault="00227ED6" w:rsidP="009440B2">
            <w:pPr>
              <w:widowControl w:val="0"/>
              <w:spacing w:before="32"/>
              <w:ind w:left="663"/>
              <w:jc w:val="right"/>
              <w:rPr>
                <w:rFonts w:eastAsia="Arial" w:cs="Arial"/>
                <w:b/>
                <w:bCs/>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eastAsia="Arial" w:cs="Arial"/>
                <w:b/>
                <w:bCs/>
                <w:sz w:val="20"/>
                <w:szCs w:val="20"/>
                <w:lang w:val="ca-ES"/>
              </w:rPr>
            </w:pPr>
            <w:r w:rsidRPr="00AF3483">
              <w:rPr>
                <w:rFonts w:eastAsia="Arial" w:cs="Arial"/>
                <w:sz w:val="18"/>
                <w:szCs w:val="18"/>
                <w:lang w:val="ca-ES"/>
              </w:rPr>
              <w:t>Funda polímer rotatòria per a llanterna</w:t>
            </w:r>
          </w:p>
        </w:tc>
        <w:tc>
          <w:tcPr>
            <w:tcW w:w="1200" w:type="dxa"/>
            <w:shd w:val="clear" w:color="auto" w:fill="DBE5F1"/>
          </w:tcPr>
          <w:p w:rsidR="00227ED6" w:rsidRPr="00AE1FC1" w:rsidRDefault="00227ED6" w:rsidP="009440B2">
            <w:pPr>
              <w:widowControl w:val="0"/>
              <w:spacing w:before="32"/>
              <w:ind w:right="2"/>
              <w:jc w:val="center"/>
              <w:rPr>
                <w:rFonts w:eastAsia="Arial" w:cs="Arial"/>
                <w:sz w:val="20"/>
                <w:szCs w:val="20"/>
                <w:lang w:val="ca-ES"/>
              </w:rPr>
            </w:pPr>
            <w:r>
              <w:rPr>
                <w:rFonts w:eastAsia="Arial" w:cs="Arial"/>
                <w:sz w:val="20"/>
                <w:szCs w:val="20"/>
                <w:lang w:val="ca-ES"/>
              </w:rPr>
              <w:t>14</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Porta llibreta i guants de làtex de cuir amb dos</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14</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Porta guants giratori de pell gran</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8</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Mosquetó petit per portar claus</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14</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 xml:space="preserve">Xiulet negre tornado 5.5 (L) x 2.8 (W) x 2.7 (H) </w:t>
            </w:r>
            <w:proofErr w:type="spellStart"/>
            <w:r w:rsidRPr="00AF3483">
              <w:rPr>
                <w:rFonts w:cs="Arial"/>
                <w:spacing w:val="-1"/>
                <w:sz w:val="18"/>
                <w:szCs w:val="18"/>
                <w:lang w:val="ca-ES"/>
              </w:rPr>
              <w:t>cms</w:t>
            </w:r>
            <w:proofErr w:type="spellEnd"/>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14</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lastRenderedPageBreak/>
              <w:t>Grillons frontissa doble pany pavonat negre</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8</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 xml:space="preserve">Micro-auricular per a </w:t>
            </w:r>
            <w:proofErr w:type="spellStart"/>
            <w:r w:rsidRPr="00AF3483">
              <w:rPr>
                <w:rFonts w:cs="Arial"/>
                <w:spacing w:val="-1"/>
                <w:sz w:val="18"/>
                <w:szCs w:val="18"/>
                <w:lang w:val="ca-ES"/>
              </w:rPr>
              <w:t>sepura</w:t>
            </w:r>
            <w:proofErr w:type="spellEnd"/>
            <w:r w:rsidRPr="00AF3483">
              <w:rPr>
                <w:rFonts w:cs="Arial"/>
                <w:spacing w:val="-1"/>
                <w:sz w:val="18"/>
                <w:szCs w:val="18"/>
                <w:lang w:val="ca-ES"/>
              </w:rPr>
              <w:t xml:space="preserve"> </w:t>
            </w:r>
            <w:proofErr w:type="spellStart"/>
            <w:r w:rsidRPr="00AF3483">
              <w:rPr>
                <w:rFonts w:cs="Arial"/>
                <w:spacing w:val="-1"/>
                <w:sz w:val="18"/>
                <w:szCs w:val="18"/>
                <w:lang w:val="ca-ES"/>
              </w:rPr>
              <w:t>STP</w:t>
            </w:r>
            <w:proofErr w:type="spellEnd"/>
            <w:r w:rsidRPr="00AF3483">
              <w:rPr>
                <w:rFonts w:cs="Arial"/>
                <w:spacing w:val="-1"/>
                <w:sz w:val="18"/>
                <w:szCs w:val="18"/>
                <w:lang w:val="ca-ES"/>
              </w:rPr>
              <w:t xml:space="preserve"> 8000</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6</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DBE5F1"/>
          </w:tcPr>
          <w:p w:rsidR="00227ED6" w:rsidRPr="00AE1FC1" w:rsidRDefault="00227ED6" w:rsidP="009440B2">
            <w:pPr>
              <w:widowControl w:val="0"/>
              <w:spacing w:before="32"/>
              <w:ind w:left="63"/>
              <w:jc w:val="left"/>
              <w:rPr>
                <w:rFonts w:cs="Arial"/>
                <w:b/>
                <w:bCs/>
                <w:spacing w:val="-1"/>
                <w:sz w:val="20"/>
                <w:lang w:val="ca-ES"/>
              </w:rPr>
            </w:pPr>
            <w:r w:rsidRPr="00AF3483">
              <w:rPr>
                <w:rFonts w:cs="Arial"/>
                <w:spacing w:val="-1"/>
                <w:sz w:val="18"/>
                <w:szCs w:val="18"/>
                <w:lang w:val="ca-ES"/>
              </w:rPr>
              <w:t>Auricular tubular transparent amb subjecció</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6</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auto"/>
          </w:tcPr>
          <w:p w:rsidR="00227ED6" w:rsidRPr="00AF3483" w:rsidRDefault="00227ED6" w:rsidP="009440B2">
            <w:pPr>
              <w:widowControl w:val="0"/>
              <w:autoSpaceDE w:val="0"/>
              <w:autoSpaceDN w:val="0"/>
              <w:adjustRightInd w:val="0"/>
              <w:jc w:val="left"/>
              <w:rPr>
                <w:rFonts w:cs="Arial"/>
                <w:color w:val="000000"/>
                <w:sz w:val="18"/>
                <w:szCs w:val="18"/>
                <w:lang w:val="ca-ES" w:eastAsia="es-ES"/>
              </w:rPr>
            </w:pPr>
            <w:r w:rsidRPr="00167C0C">
              <w:rPr>
                <w:rFonts w:cs="Arial"/>
                <w:color w:val="000000"/>
                <w:sz w:val="18"/>
                <w:szCs w:val="18"/>
                <w:lang w:val="ca-ES" w:eastAsia="es-ES"/>
              </w:rPr>
              <w:t xml:space="preserve">Armilla antibales </w:t>
            </w:r>
          </w:p>
          <w:p w:rsidR="00227ED6" w:rsidRPr="00167C0C" w:rsidRDefault="00227ED6" w:rsidP="009440B2">
            <w:pPr>
              <w:widowControl w:val="0"/>
              <w:autoSpaceDE w:val="0"/>
              <w:autoSpaceDN w:val="0"/>
              <w:adjustRightInd w:val="0"/>
              <w:jc w:val="left"/>
              <w:rPr>
                <w:rFonts w:cs="Arial"/>
                <w:color w:val="000000"/>
                <w:sz w:val="18"/>
                <w:szCs w:val="18"/>
                <w:lang w:val="ca-ES" w:eastAsia="es-ES"/>
              </w:rPr>
            </w:pPr>
          </w:p>
          <w:p w:rsidR="00227ED6" w:rsidRPr="00AE1FC1" w:rsidRDefault="00227ED6" w:rsidP="009440B2">
            <w:pPr>
              <w:widowControl w:val="0"/>
              <w:spacing w:before="32"/>
              <w:ind w:left="63"/>
              <w:jc w:val="left"/>
              <w:rPr>
                <w:rFonts w:cs="Arial"/>
                <w:b/>
                <w:bCs/>
                <w:spacing w:val="-1"/>
                <w:sz w:val="20"/>
                <w:lang w:val="ca-ES"/>
              </w:rPr>
            </w:pP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4</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DBE5F1"/>
          </w:tcPr>
          <w:p w:rsidR="00227ED6" w:rsidRPr="00AF3483" w:rsidRDefault="00227ED6" w:rsidP="009440B2">
            <w:pPr>
              <w:widowControl w:val="0"/>
              <w:autoSpaceDE w:val="0"/>
              <w:autoSpaceDN w:val="0"/>
              <w:adjustRightInd w:val="0"/>
              <w:jc w:val="left"/>
              <w:rPr>
                <w:rFonts w:cs="Arial"/>
                <w:bCs/>
                <w:color w:val="000000"/>
                <w:sz w:val="18"/>
                <w:szCs w:val="18"/>
                <w:lang w:val="ca-ES" w:eastAsia="es-ES"/>
              </w:rPr>
            </w:pPr>
            <w:r w:rsidRPr="00F20EF1">
              <w:rPr>
                <w:rFonts w:cs="Arial"/>
                <w:bCs/>
                <w:color w:val="000000"/>
                <w:sz w:val="18"/>
                <w:szCs w:val="18"/>
                <w:lang w:val="ca-ES" w:eastAsia="es-ES"/>
              </w:rPr>
              <w:t xml:space="preserve">Funda d’armilla antibales </w:t>
            </w:r>
          </w:p>
          <w:p w:rsidR="00227ED6" w:rsidRPr="00AE1FC1" w:rsidRDefault="00227ED6" w:rsidP="009440B2">
            <w:pPr>
              <w:widowControl w:val="0"/>
              <w:spacing w:before="32"/>
              <w:ind w:left="63"/>
              <w:jc w:val="left"/>
              <w:rPr>
                <w:rFonts w:cs="Arial"/>
                <w:b/>
                <w:bCs/>
                <w:spacing w:val="-1"/>
                <w:sz w:val="20"/>
                <w:lang w:val="ca-ES"/>
              </w:rPr>
            </w:pP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5</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auto"/>
          </w:tcPr>
          <w:p w:rsidR="00227ED6" w:rsidRPr="00AE1FC1" w:rsidRDefault="00227ED6" w:rsidP="009440B2">
            <w:pPr>
              <w:widowControl w:val="0"/>
              <w:spacing w:before="32"/>
              <w:ind w:left="63"/>
              <w:jc w:val="left"/>
              <w:rPr>
                <w:rFonts w:cs="Arial"/>
                <w:b/>
                <w:bCs/>
                <w:spacing w:val="-1"/>
                <w:sz w:val="20"/>
                <w:lang w:val="ca-ES"/>
              </w:rPr>
            </w:pPr>
            <w:r w:rsidRPr="00AF3483">
              <w:rPr>
                <w:rFonts w:cs="Arial"/>
                <w:bCs/>
                <w:color w:val="000000"/>
                <w:sz w:val="18"/>
                <w:szCs w:val="18"/>
                <w:lang w:val="ca-ES" w:eastAsia="es-ES"/>
              </w:rPr>
              <w:t>Placa de cartera genèriques Catalunya</w:t>
            </w: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6</w:t>
            </w:r>
          </w:p>
        </w:tc>
        <w:tc>
          <w:tcPr>
            <w:tcW w:w="1392" w:type="dxa"/>
            <w:shd w:val="clear" w:color="auto" w:fill="auto"/>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auto"/>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567"/>
        </w:trPr>
        <w:tc>
          <w:tcPr>
            <w:tcW w:w="3080" w:type="dxa"/>
            <w:shd w:val="clear" w:color="auto" w:fill="DBE5F1"/>
          </w:tcPr>
          <w:p w:rsidR="00227ED6" w:rsidRPr="00AF3483" w:rsidRDefault="00227ED6" w:rsidP="009440B2">
            <w:pPr>
              <w:widowControl w:val="0"/>
              <w:autoSpaceDE w:val="0"/>
              <w:autoSpaceDN w:val="0"/>
              <w:adjustRightInd w:val="0"/>
              <w:jc w:val="left"/>
              <w:rPr>
                <w:rFonts w:cs="Arial"/>
                <w:color w:val="000000"/>
                <w:sz w:val="18"/>
                <w:szCs w:val="18"/>
                <w:lang w:val="ca-ES" w:eastAsia="es-ES"/>
              </w:rPr>
            </w:pPr>
            <w:r w:rsidRPr="00EF004E">
              <w:rPr>
                <w:rFonts w:cs="Arial"/>
                <w:color w:val="000000"/>
                <w:sz w:val="18"/>
                <w:szCs w:val="18"/>
                <w:lang w:val="ca-ES" w:eastAsia="es-ES"/>
              </w:rPr>
              <w:t xml:space="preserve">Funda carregador </w:t>
            </w:r>
          </w:p>
          <w:p w:rsidR="00227ED6" w:rsidRPr="00EF004E" w:rsidRDefault="00227ED6" w:rsidP="009440B2">
            <w:pPr>
              <w:widowControl w:val="0"/>
              <w:autoSpaceDE w:val="0"/>
              <w:autoSpaceDN w:val="0"/>
              <w:adjustRightInd w:val="0"/>
              <w:jc w:val="left"/>
              <w:rPr>
                <w:rFonts w:cs="Arial"/>
                <w:color w:val="000000"/>
                <w:sz w:val="18"/>
                <w:szCs w:val="18"/>
                <w:lang w:val="ca-ES" w:eastAsia="es-ES"/>
              </w:rPr>
            </w:pPr>
          </w:p>
          <w:p w:rsidR="00227ED6" w:rsidRPr="00AE1FC1" w:rsidRDefault="00227ED6" w:rsidP="009440B2">
            <w:pPr>
              <w:widowControl w:val="0"/>
              <w:spacing w:before="32"/>
              <w:ind w:left="63"/>
              <w:jc w:val="left"/>
              <w:rPr>
                <w:rFonts w:cs="Arial"/>
                <w:b/>
                <w:bCs/>
                <w:spacing w:val="-1"/>
                <w:sz w:val="20"/>
                <w:lang w:val="ca-ES"/>
              </w:rPr>
            </w:pPr>
          </w:p>
        </w:tc>
        <w:tc>
          <w:tcPr>
            <w:tcW w:w="1200" w:type="dxa"/>
            <w:shd w:val="clear" w:color="auto" w:fill="DBE5F1"/>
          </w:tcPr>
          <w:p w:rsidR="00227ED6" w:rsidRPr="00AE1FC1" w:rsidRDefault="00227ED6" w:rsidP="009440B2">
            <w:pPr>
              <w:widowControl w:val="0"/>
              <w:spacing w:before="32"/>
              <w:ind w:right="2"/>
              <w:jc w:val="center"/>
              <w:rPr>
                <w:rFonts w:cs="Arial"/>
                <w:spacing w:val="-1"/>
                <w:sz w:val="20"/>
                <w:lang w:val="ca-ES"/>
              </w:rPr>
            </w:pPr>
            <w:r>
              <w:rPr>
                <w:rFonts w:cs="Arial"/>
                <w:spacing w:val="-1"/>
                <w:sz w:val="20"/>
                <w:lang w:val="ca-ES"/>
              </w:rPr>
              <w:t>5</w:t>
            </w:r>
          </w:p>
        </w:tc>
        <w:tc>
          <w:tcPr>
            <w:tcW w:w="1392" w:type="dxa"/>
            <w:shd w:val="clear" w:color="auto" w:fill="DBE5F1"/>
          </w:tcPr>
          <w:p w:rsidR="00227ED6" w:rsidRPr="00AE1FC1" w:rsidRDefault="00227ED6" w:rsidP="009440B2">
            <w:pPr>
              <w:widowControl w:val="0"/>
              <w:spacing w:before="32"/>
              <w:ind w:left="354"/>
              <w:jc w:val="right"/>
              <w:rPr>
                <w:rFonts w:eastAsia="Arial" w:cs="Arial"/>
                <w:sz w:val="20"/>
                <w:szCs w:val="20"/>
                <w:lang w:val="ca-ES"/>
              </w:rPr>
            </w:pPr>
          </w:p>
        </w:tc>
        <w:tc>
          <w:tcPr>
            <w:tcW w:w="1549" w:type="dxa"/>
            <w:shd w:val="clear" w:color="auto" w:fill="DBE5F1"/>
          </w:tcPr>
          <w:p w:rsidR="00227ED6" w:rsidRPr="00AE1FC1" w:rsidRDefault="00227ED6" w:rsidP="009440B2">
            <w:pPr>
              <w:widowControl w:val="0"/>
              <w:spacing w:before="32"/>
              <w:ind w:left="294"/>
              <w:jc w:val="right"/>
              <w:rPr>
                <w:rFonts w:eastAsia="Arial" w:cs="Arial"/>
                <w:spacing w:val="-1"/>
                <w:sz w:val="20"/>
                <w:szCs w:val="20"/>
                <w:lang w:val="ca-ES"/>
              </w:rPr>
            </w:pPr>
          </w:p>
        </w:tc>
        <w:tc>
          <w:tcPr>
            <w:tcW w:w="2122" w:type="dxa"/>
            <w:shd w:val="clear" w:color="auto" w:fill="DBE5F1"/>
          </w:tcPr>
          <w:p w:rsidR="00227ED6" w:rsidRPr="00AE1FC1" w:rsidRDefault="00227ED6" w:rsidP="009440B2">
            <w:pPr>
              <w:widowControl w:val="0"/>
              <w:spacing w:before="32"/>
              <w:ind w:left="579"/>
              <w:jc w:val="right"/>
              <w:rPr>
                <w:rFonts w:eastAsia="Arial" w:cs="Arial"/>
                <w:b/>
                <w:bCs/>
                <w:spacing w:val="-1"/>
                <w:sz w:val="20"/>
                <w:szCs w:val="20"/>
                <w:lang w:val="ca-ES"/>
              </w:rPr>
            </w:pPr>
          </w:p>
        </w:tc>
      </w:tr>
      <w:tr w:rsidR="00227ED6" w:rsidRPr="00AE1FC1" w:rsidTr="009440B2">
        <w:trPr>
          <w:trHeight w:hRule="exact" w:val="310"/>
        </w:trPr>
        <w:tc>
          <w:tcPr>
            <w:tcW w:w="5672" w:type="dxa"/>
            <w:gridSpan w:val="3"/>
            <w:shd w:val="clear" w:color="auto" w:fill="auto"/>
          </w:tcPr>
          <w:p w:rsidR="00227ED6" w:rsidRPr="00AE1FC1" w:rsidRDefault="00227ED6" w:rsidP="009440B2">
            <w:pPr>
              <w:widowControl w:val="0"/>
              <w:jc w:val="left"/>
              <w:rPr>
                <w:rFonts w:cs="Arial"/>
                <w:b/>
                <w:bCs/>
                <w:sz w:val="20"/>
                <w:lang w:val="ca-ES"/>
              </w:rPr>
            </w:pPr>
            <w:r w:rsidRPr="00AE1FC1">
              <w:rPr>
                <w:rFonts w:cs="Arial"/>
                <w:b/>
                <w:bCs/>
                <w:sz w:val="20"/>
                <w:lang w:val="ca-ES"/>
              </w:rPr>
              <w:t>TOTAL</w:t>
            </w:r>
          </w:p>
        </w:tc>
        <w:tc>
          <w:tcPr>
            <w:tcW w:w="1549" w:type="dxa"/>
            <w:shd w:val="clear" w:color="auto" w:fill="DBE5F1"/>
          </w:tcPr>
          <w:p w:rsidR="00227ED6" w:rsidRPr="00AE1FC1" w:rsidRDefault="00227ED6" w:rsidP="009440B2">
            <w:pPr>
              <w:widowControl w:val="0"/>
              <w:spacing w:before="30"/>
              <w:jc w:val="right"/>
              <w:rPr>
                <w:rFonts w:eastAsia="Arial" w:cs="Arial"/>
                <w:sz w:val="20"/>
                <w:szCs w:val="20"/>
                <w:lang w:val="ca-ES"/>
              </w:rPr>
            </w:pPr>
          </w:p>
        </w:tc>
        <w:tc>
          <w:tcPr>
            <w:tcW w:w="2122" w:type="dxa"/>
            <w:shd w:val="clear" w:color="auto" w:fill="auto"/>
          </w:tcPr>
          <w:p w:rsidR="00227ED6" w:rsidRPr="00AE1FC1" w:rsidRDefault="00227ED6" w:rsidP="009440B2">
            <w:pPr>
              <w:widowControl w:val="0"/>
              <w:spacing w:before="30"/>
              <w:ind w:left="524"/>
              <w:jc w:val="right"/>
              <w:rPr>
                <w:rFonts w:eastAsia="Arial" w:cs="Arial"/>
                <w:b/>
                <w:bCs/>
                <w:sz w:val="20"/>
                <w:szCs w:val="20"/>
                <w:lang w:val="ca-ES"/>
              </w:rPr>
            </w:pPr>
          </w:p>
        </w:tc>
      </w:tr>
    </w:tbl>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3r. Que accepto en la totalitat dels seus extrems i propis termes dels Plecs i em comprometo a executar els subministraments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4rt. En relació als restants criteris d’adjudicació quantificables de forma automàtica em comprometo a:</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w:t>
      </w:r>
      <w:r w:rsidRPr="00AE1FC1">
        <w:rPr>
          <w:rFonts w:cs="Arial"/>
          <w:lang w:val="ca-ES"/>
        </w:rPr>
        <w:tab/>
        <w:t>Prestar el lliurament dels béns objecte d’aquest contracte mitjançant l’ús del vehicle amb matrícula                           que disposa del distintiu “ZERO” o “ECO”.</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w:t>
      </w:r>
      <w:r w:rsidRPr="00AE1FC1">
        <w:rPr>
          <w:rFonts w:cs="Arial"/>
          <w:lang w:val="ca-ES"/>
        </w:rPr>
        <w:tab/>
        <w:t>Reduir en una setmana el termini d’entrega general establert a la clàusula segona d) del Plec de prescripcions tècniques.</w:t>
      </w: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noProof/>
          <w:lang w:val="ca-ES"/>
        </w:rPr>
        <mc:AlternateContent>
          <mc:Choice Requires="wps">
            <w:drawing>
              <wp:anchor distT="0" distB="0" distL="114300" distR="114300" simplePos="0" relativeHeight="251659264" behindDoc="0" locked="0" layoutInCell="1" allowOverlap="1">
                <wp:simplePos x="0" y="0"/>
                <wp:positionH relativeFrom="column">
                  <wp:posOffset>1114425</wp:posOffset>
                </wp:positionH>
                <wp:positionV relativeFrom="paragraph">
                  <wp:posOffset>120650</wp:posOffset>
                </wp:positionV>
                <wp:extent cx="222885" cy="198755"/>
                <wp:effectExtent l="9525" t="13970" r="571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1B9AE" id="Rectangle 4" o:spid="_x0000_s1026" style="position:absolute;margin-left:87.75pt;margin-top:9.5pt;width:17.5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OlHwIAADsEAAAOAAAAZHJzL2Uyb0RvYy54bWysU1Fv0zAQfkfiP1h+p2milrVR02nqKEIa&#10;bGLwA66Ok1g4tjm7Tcev5+x0pQOeEH6wfL7z5+++u1tdH3vNDhK9sqbi+WTKmTTC1sq0Ff/6Zftm&#10;wZkPYGrQ1siKP0nPr9evX60GV8rCdlbXEhmBGF8OruJdCK7MMi862YOfWCcNORuLPQQysc1qhIHQ&#10;e50V0+nbbLBYO7RCek+3t6OTrxN+00gR7pvGy8B0xYlbSDumfRf3bL2CskVwnRInGvAPLHpQhj49&#10;Q91CALZH9QdUrwRab5swEbbPbNMoIVMOlE0+/S2bxw6cTLmQON6dZfL/D1Z8OjwgU3XFZ5wZ6KlE&#10;n0k0MK2WbBblGZwvKerRPWBM0Ls7K755Zuymoyh5g2iHTkJNpPIYn714EA1PT9lu+GhrQod9sEmp&#10;Y4N9BCQN2DEV5OlcEHkMTNBlURSLxZwzQa58ubiaz9MPUD4/dujDe2l7Fg8VR6KewOFw50MkA+Vz&#10;SCJvtaq3SutkYLvbaGQHoN7YpnVC95dh2rCh4st5MU/IL3z+EmKa1t8gehWoybXqK744B0EZVXtn&#10;6tSCAZQez0RZm5OMUbmxAjtbP5GKaMcOpomjQ2fxB2cDdW/F/fc9oORMfzBUiWU+m8V2T8ZsflWQ&#10;gZee3aUHjCCoigfOxuMmjCOyd6jajn7KU+7G3lD1GpWUjZUdWZ3IUocmwU/TFEfg0k5Rv2Z+/RMA&#10;AP//AwBQSwMEFAAGAAgAAAAhABdHH0HdAAAACQEAAA8AAABkcnMvZG93bnJldi54bWxMjz1PwzAQ&#10;hnck/oN1SGzUbqoUGuJUCFQkxjZd2Jz4SALxOYqdNvDrOSa63at79H7k29n14oRj6DxpWC4UCKTa&#10;244aDcdyd/cAIkRD1vSeUMM3BtgW11e5yaw/0x5Ph9gINqGQGQ1tjEMmZahbdCYs/IDEvw8/OhNZ&#10;jo20ozmzuetlotRaOtMRJ7RmwOcW66/D5DRUXXI0P/vyVbnNbhXf5vJzen/R+vZmfnoEEXGO/zD8&#10;1efqUHCnyk9kg+hZ36cpo3xseBMDyVKtQVQaUrUCWeTyckHxCwAA//8DAFBLAQItABQABgAIAAAA&#10;IQC2gziS/gAAAOEBAAATAAAAAAAAAAAAAAAAAAAAAABbQ29udGVudF9UeXBlc10ueG1sUEsBAi0A&#10;FAAGAAgAAAAhADj9If/WAAAAlAEAAAsAAAAAAAAAAAAAAAAALwEAAF9yZWxzLy5yZWxzUEsBAi0A&#10;FAAGAAgAAAAhAM5+06UfAgAAOwQAAA4AAAAAAAAAAAAAAAAALgIAAGRycy9lMm9Eb2MueG1sUEsB&#10;Ai0AFAAGAAgAAAAhABdHH0HdAAAACQEAAA8AAAAAAAAAAAAAAAAAeQQAAGRycy9kb3ducmV2Lnht&#10;bFBLBQYAAAAABAAEAPMAAACDBQAAAAA=&#10;"/>
            </w:pict>
          </mc:Fallback>
        </mc:AlternateContent>
      </w:r>
      <w:r w:rsidRPr="00AE1FC1">
        <w:rPr>
          <w:rFonts w:cs="Arial"/>
          <w:noProof/>
          <w:lang w:val="ca-ES"/>
        </w:rPr>
        <mc:AlternateContent>
          <mc:Choice Requires="wps">
            <w:drawing>
              <wp:anchor distT="0" distB="0" distL="114300" distR="114300" simplePos="0" relativeHeight="251660288" behindDoc="0" locked="0" layoutInCell="1" allowOverlap="1">
                <wp:simplePos x="0" y="0"/>
                <wp:positionH relativeFrom="column">
                  <wp:posOffset>3041650</wp:posOffset>
                </wp:positionH>
                <wp:positionV relativeFrom="paragraph">
                  <wp:posOffset>130810</wp:posOffset>
                </wp:positionV>
                <wp:extent cx="238760" cy="198755"/>
                <wp:effectExtent l="12700" t="5080" r="571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B46D1" id="Rectangle 2" o:spid="_x0000_s1026" style="position:absolute;margin-left:239.5pt;margin-top:10.3pt;width:18.8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QfIAIAADsEAAAOAAAAZHJzL2Uyb0RvYy54bWysU1Fv0zAQfkfiP1h+p2lDu7VR02nqKEIa&#10;MDH4Aa7jJBaOz5zdpuXX7+x0pQOeEH6wfL7z5+++u1veHDrD9gq9BlvyyWjMmbISKm2bkn/7unkz&#10;58wHYSthwKqSH5XnN6vXr5a9K1QOLZhKISMQ64velbwNwRVZ5mWrOuFH4JQlZw3YiUAmNlmFoif0&#10;zmT5eHyV9YCVQ5DKe7q9G5x8lfDrWsnwua69CsyUnLiFtGPat3HPVktRNChcq+WJhvgHFp3Qlj49&#10;Q92JINgO9R9QnZYIHuowktBlUNdaqpQDZTMZ/5bNYyucSrmQON6dZfL/D1Z+2j8g01XJc86s6KhE&#10;X0g0YRujWB7l6Z0vKOrRPWBM0Lt7kN89s7BuKUrdIkLfKlERqUmMz148iIanp2zbf4SK0MUuQFLq&#10;UGMXAUkDdkgFOZ4Log6BSbrM386vr6hsklyTxfx6Nks/iOL5sUMf3ivoWDyUHIl6Ahf7ex8iGVE8&#10;hyTyYHS10cYkA5vt2iDbC+qNTVondH8ZZizrS76Y5bOE/MLnLyHGaf0NotOBmtzoruTzc5Aoomrv&#10;bJVaMAhthjNRNvYkY1RuqMAWqiOpiDB0ME0cHVrAn5z11L0l9z92AhVn5oOlSiwm02ls92RMZ9c5&#10;GXjp2V56hJUEVfLA2XBch2FEdg5109JPk5S7hVuqXq2TsrGyA6sTWerQJPhpmuIIXNop6tfMr54A&#10;AAD//wMAUEsDBBQABgAIAAAAIQCnjsRb3gAAAAkBAAAPAAAAZHJzL2Rvd25yZXYueG1sTI9BT4NA&#10;EIXvJv6HzZh4s0tRUShLYzQ18djSi7eBnQLKzhJ2adFf7/ZUb+9lXt58L1/PphdHGl1nWcFyEYEg&#10;rq3uuFGwLzd3zyCcR9bYWyYFP+RgXVxf5Zhpe+ItHXe+EaGEXYYKWu+HTEpXt2TQLexAHG4HOxr0&#10;wY6N1COeQrnpZRxFiTTYcfjQ4kCvLdXfu8koqLp4j7/b8j0y6ebef8zl1/T5ptTtzfyyAuFp9pcw&#10;nPEDOhSBqbITayd6BQ9PadjiFcRRAiIEHpdJENVZpCCLXP5fUPwBAAD//wMAUEsBAi0AFAAGAAgA&#10;AAAhALaDOJL+AAAA4QEAABMAAAAAAAAAAAAAAAAAAAAAAFtDb250ZW50X1R5cGVzXS54bWxQSwEC&#10;LQAUAAYACAAAACEAOP0h/9YAAACUAQAACwAAAAAAAAAAAAAAAAAvAQAAX3JlbHMvLnJlbHNQSwEC&#10;LQAUAAYACAAAACEAaPQ0HyACAAA7BAAADgAAAAAAAAAAAAAAAAAuAgAAZHJzL2Uyb0RvYy54bWxQ&#10;SwECLQAUAAYACAAAACEAp47EW94AAAAJAQAADwAAAAAAAAAAAAAAAAB6BAAAZHJzL2Rvd25yZXYu&#10;eG1sUEsFBgAAAAAEAAQA8wAAAIUFAAAAAA==&#10;"/>
            </w:pict>
          </mc:Fallback>
        </mc:AlternateContent>
      </w:r>
      <w:r w:rsidRPr="00AE1FC1">
        <w:rPr>
          <w:rFonts w:cs="Arial"/>
          <w:lang w:val="ca-ES"/>
        </w:rPr>
        <w:t xml:space="preserve">                               </w:t>
      </w:r>
    </w:p>
    <w:p w:rsidR="00227ED6" w:rsidRPr="00AE1FC1" w:rsidRDefault="00227ED6" w:rsidP="00227ED6">
      <w:pPr>
        <w:rPr>
          <w:rFonts w:cs="Arial"/>
          <w:lang w:val="ca-ES"/>
        </w:rPr>
      </w:pPr>
      <w:r w:rsidRPr="00AE1FC1">
        <w:rPr>
          <w:rFonts w:cs="Arial"/>
          <w:lang w:val="ca-ES"/>
        </w:rPr>
        <w:t xml:space="preserve">                                      SÍ                                              NO</w:t>
      </w:r>
    </w:p>
    <w:p w:rsidR="00227ED6" w:rsidRPr="00AE1FC1" w:rsidRDefault="00227ED6" w:rsidP="00227ED6">
      <w:pPr>
        <w:rPr>
          <w:rFonts w:cs="Arial"/>
          <w:lang w:val="ca-ES"/>
        </w:rPr>
      </w:pPr>
    </w:p>
    <w:p w:rsidR="00227ED6" w:rsidRPr="00AE1FC1" w:rsidRDefault="00227ED6" w:rsidP="00227ED6">
      <w:pPr>
        <w:rPr>
          <w:rFonts w:cs="Arial"/>
          <w:lang w:val="ca-ES"/>
        </w:rPr>
      </w:pPr>
    </w:p>
    <w:p w:rsidR="00227ED6" w:rsidRPr="00AE1FC1" w:rsidRDefault="00227ED6" w:rsidP="00227ED6">
      <w:pPr>
        <w:rPr>
          <w:rFonts w:cs="Arial"/>
          <w:lang w:val="ca-ES"/>
        </w:rPr>
      </w:pPr>
      <w:r w:rsidRPr="00AE1FC1">
        <w:rPr>
          <w:rFonts w:cs="Arial"/>
          <w:lang w:val="ca-ES"/>
        </w:rPr>
        <w:t>5è. Que en l’elaboració de l’oferta he tingut en compte totes les obligacions derivades de les disposicions legals vigents en matèria de protecció de l’ocupació, condicions de treball, prevenció de riscos laborals i protecció del medi ambient.</w:t>
      </w:r>
    </w:p>
    <w:p w:rsidR="00227ED6" w:rsidRPr="00AE1FC1" w:rsidRDefault="00227ED6" w:rsidP="00227ED6">
      <w:pPr>
        <w:rPr>
          <w:rFonts w:cs="Arial"/>
          <w:lang w:val="ca-ES"/>
        </w:rPr>
      </w:pPr>
    </w:p>
    <w:p w:rsidR="00227ED6" w:rsidRPr="00AE1FC1" w:rsidRDefault="00227ED6" w:rsidP="00227ED6">
      <w:pPr>
        <w:rPr>
          <w:rFonts w:eastAsia="Times New Roman" w:cs="Arial"/>
          <w:b/>
          <w:bCs/>
          <w:lang w:val="ca-ES" w:eastAsia="es-ES"/>
        </w:rPr>
      </w:pPr>
    </w:p>
    <w:p w:rsidR="00227ED6" w:rsidRPr="00AE1FC1" w:rsidRDefault="00227ED6" w:rsidP="00227ED6">
      <w:pPr>
        <w:rPr>
          <w:rFonts w:cs="Arial"/>
          <w:lang w:val="ca-ES"/>
        </w:rPr>
      </w:pPr>
      <w:r w:rsidRPr="00AE1FC1">
        <w:rPr>
          <w:rFonts w:eastAsia="Times New Roman" w:cs="Arial"/>
          <w:b/>
          <w:bCs/>
          <w:lang w:val="ca-ES" w:eastAsia="es-ES"/>
        </w:rPr>
        <w:t>SIGNATURA ELECTRÒNICA</w:t>
      </w:r>
    </w:p>
    <w:p w:rsidR="00227ED6" w:rsidRPr="00AE1FC1" w:rsidRDefault="00227ED6" w:rsidP="00227ED6">
      <w:pPr>
        <w:rPr>
          <w:rFonts w:cs="Arial"/>
          <w:lang w:val="ca-ES"/>
        </w:rPr>
      </w:pPr>
    </w:p>
    <w:p w:rsidR="00766D9C" w:rsidRPr="001352EB" w:rsidRDefault="00766D9C" w:rsidP="001352EB"/>
    <w:sectPr w:rsidR="00766D9C" w:rsidRPr="001352EB" w:rsidSect="00727169">
      <w:headerReference w:type="default" r:id="rId7"/>
      <w:footerReference w:type="default" r:id="rId8"/>
      <w:pgSz w:w="11906" w:h="16838"/>
      <w:pgMar w:top="2835"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ED6" w:rsidRDefault="00227ED6" w:rsidP="00222F8A">
      <w:r>
        <w:separator/>
      </w:r>
    </w:p>
  </w:endnote>
  <w:endnote w:type="continuationSeparator" w:id="0">
    <w:p w:rsidR="00227ED6" w:rsidRDefault="00227ED6" w:rsidP="002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169" w:rsidRDefault="00727169" w:rsidP="00727169">
    <w:pPr>
      <w:pStyle w:val="Senseespaiat"/>
    </w:pPr>
  </w:p>
  <w:p w:rsidR="00051395" w:rsidRDefault="00466A5A" w:rsidP="00727169">
    <w:pPr>
      <w:pStyle w:val="Senseespaiat"/>
    </w:pPr>
    <w:r>
      <w:rPr>
        <w:noProof/>
      </w:rPr>
      <mc:AlternateContent>
        <mc:Choice Requires="wps">
          <w:drawing>
            <wp:anchor distT="45720" distB="45720" distL="114300" distR="114300" simplePos="0" relativeHeight="251660288" behindDoc="0" locked="0" layoutInCell="1" allowOverlap="1" wp14:anchorId="34548DF6" wp14:editId="23B5801B">
              <wp:simplePos x="0" y="0"/>
              <wp:positionH relativeFrom="margin">
                <wp:align>right</wp:align>
              </wp:positionH>
              <wp:positionV relativeFrom="page">
                <wp:posOffset>9613265</wp:posOffset>
              </wp:positionV>
              <wp:extent cx="2400935" cy="593725"/>
              <wp:effectExtent l="0" t="0" r="0" b="0"/>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93725"/>
                      </a:xfrm>
                      <a:prstGeom prst="rect">
                        <a:avLst/>
                      </a:prstGeom>
                      <a:solidFill>
                        <a:srgbClr val="FFFFFF">
                          <a:alpha val="0"/>
                        </a:srgbClr>
                      </a:solidFill>
                      <a:ln w="9525">
                        <a:noFill/>
                        <a:miter lim="800000"/>
                        <a:headEnd/>
                        <a:tailEnd/>
                      </a:ln>
                    </wps:spPr>
                    <wps:txbx>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48DF6" id="_x0000_t202" coordsize="21600,21600" o:spt="202" path="m,l,21600r21600,l21600,xe">
              <v:stroke joinstyle="miter"/>
              <v:path gradientshapeok="t" o:connecttype="rect"/>
            </v:shapetype>
            <v:shape id="Quadre de text 2" o:spid="_x0000_s1026" type="#_x0000_t202" style="position:absolute;left:0;text-align:left;margin-left:137.85pt;margin-top:756.95pt;width:189.05pt;height:4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WKAIAADAEAAAOAAAAZHJzL2Uyb0RvYy54bWysU9tu2zAMfR+wfxD0vthJl7Ux4hRdugwD&#10;uhu6fQAjybEwWdQkJXb79aPkJO22t2F6ECiJPCQPj5bXQ2fYQfmg0dZ8Oik5U1ag1HZX8+/fNq+u&#10;OAsRrASDVtX8QQV+vXr5Ytm7Ss2wRSOVZwRiQ9W7mrcxuqoogmhVB2GCTll6bNB3EOnod4X00BN6&#10;Z4pZWb4pevTSeRQqBLq9HR/5KuM3jRLxc9MEFZmpOdUW8+7zvk17sVpCtfPgWi2OZcA/VNGBtpT0&#10;DHULEdje67+gOi08BmziRGBXYNNooXIP1M20/KOb+xacyr0QOcGdaQr/D1Z8OnzxTMuaz6aXnFno&#10;aEhf9yC9YlKxqIbIZoml3oWKnO8ducfhLQ407dxxcHcofgRmcd2C3akb77FvFUiqcpoii2ehI05I&#10;INv+I0pKBvuIGWhofJcoJFIYodO0Hs4TSmUIupy9LsvFxZwzQW/zxcXlbJ5TQHWKdj7E9wo7loya&#10;e1JARofDXYipGqhOLilZQKPlRhuTD363XRvPDkBq2eQ1xhrXwnibFUMYYXTNeL9hGMv6mi/mVFiC&#10;tJjAs8o6HUnqRnc1vyrTGsWXqHpnZXaJoM1oUwpjj9wlukbi4rAdyDERukX5QCx6HCVNX5CMFv0j&#10;Zz3Juebh5x684sx8sDSJpP2T4U/G9mSAFRRa88jZaK5j/iNjBzc0oUZn8p4yH2sjWWYOjl8o6f75&#10;OXs9ffTVLwAAAP//AwBQSwMEFAAGAAgAAAAhAEPHTzLeAAAACgEAAA8AAABkcnMvZG93bnJldi54&#10;bWxMj0FPg0AQhe8m/ofNmHizC0ULRZZGa/RqRJNetzBlCewsYbct/fcdT3qc917efK/YzHYQJ5x8&#10;50hBvIhAINWu6ahV8PP9/pCB8EFTowdHqOCCHjbl7U2h88ad6QtPVWgFl5DPtQITwphL6WuDVvuF&#10;G5HYO7jJ6sDn1Mpm0mcut4NcRtFKWt0RfzB6xK3Buq+OVkHyuUx3/qN62447XPeZf+0PZJS6v5tf&#10;nkEEnMNfGH7xGR1KZtq7IzVeDAp4SGD1KU7WINhP0iwGsWdpFaWPIMtC/p9QXgEAAP//AwBQSwEC&#10;LQAUAAYACAAAACEAtoM4kv4AAADhAQAAEwAAAAAAAAAAAAAAAAAAAAAAW0NvbnRlbnRfVHlwZXNd&#10;LnhtbFBLAQItABQABgAIAAAAIQA4/SH/1gAAAJQBAAALAAAAAAAAAAAAAAAAAC8BAABfcmVscy8u&#10;cmVsc1BLAQItABQABgAIAAAAIQAjI+8WKAIAADAEAAAOAAAAAAAAAAAAAAAAAC4CAABkcnMvZTJv&#10;RG9jLnhtbFBLAQItABQABgAIAAAAIQBDx08y3gAAAAoBAAAPAAAAAAAAAAAAAAAAAIIEAABkcnMv&#10;ZG93bnJldi54bWxQSwUGAAAAAAQABADzAAAAjQUAAAAA&#10;" stroked="f">
              <v:fill opacity="0"/>
              <v:textbox inset="0,0,0,0">
                <w:txbxContent>
                  <w:tbl>
                    <w:tblPr>
                      <w:tblStyle w:val="Taulaambquadrcula"/>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2"/>
                    </w:tblGrid>
                    <w:tr w:rsidR="00816F3F" w:rsidRPr="005A4877" w:rsidTr="00F90EB8">
                      <w:tc>
                        <w:tcPr>
                          <w:tcW w:w="3742" w:type="dxa"/>
                          <w:tcMar>
                            <w:top w:w="57" w:type="dxa"/>
                            <w:left w:w="0" w:type="dxa"/>
                            <w:bottom w:w="57" w:type="dxa"/>
                            <w:right w:w="0" w:type="dxa"/>
                          </w:tcMar>
                        </w:tcPr>
                        <w:p w:rsidR="00816F3F" w:rsidRPr="00FE1BF3" w:rsidRDefault="005A4877" w:rsidP="00FE1BF3">
                          <w:pPr>
                            <w:pStyle w:val="Senseespaiat"/>
                            <w:rPr>
                              <w:sz w:val="16"/>
                              <w:szCs w:val="16"/>
                            </w:rPr>
                          </w:pPr>
                          <w:r w:rsidRPr="00FE1BF3">
                            <w:rPr>
                              <w:sz w:val="16"/>
                              <w:szCs w:val="16"/>
                            </w:rPr>
                            <w:t>Plaça Gran U d'</w:t>
                          </w:r>
                          <w:r w:rsidR="00EE2043">
                            <w:rPr>
                              <w:sz w:val="16"/>
                              <w:szCs w:val="16"/>
                            </w:rPr>
                            <w:t>O</w:t>
                          </w:r>
                          <w:r w:rsidRPr="00FE1BF3">
                            <w:rPr>
                              <w:sz w:val="16"/>
                              <w:szCs w:val="16"/>
                            </w:rPr>
                            <w:t>ctubre, 4 · 08251 Santpedor</w:t>
                          </w:r>
                        </w:p>
                        <w:p w:rsidR="00816F3F" w:rsidRPr="00FE1BF3" w:rsidRDefault="005A4877" w:rsidP="00FE1BF3">
                          <w:pPr>
                            <w:pStyle w:val="Senseespaiat"/>
                            <w:rPr>
                              <w:sz w:val="16"/>
                              <w:szCs w:val="16"/>
                            </w:rPr>
                          </w:pPr>
                          <w:r w:rsidRPr="00FE1BF3">
                            <w:rPr>
                              <w:b/>
                              <w:sz w:val="16"/>
                              <w:szCs w:val="16"/>
                            </w:rPr>
                            <w:t>Tel. 93 827 28 28</w:t>
                          </w:r>
                          <w:r w:rsidRPr="00FE1BF3">
                            <w:rPr>
                              <w:sz w:val="16"/>
                              <w:szCs w:val="16"/>
                            </w:rPr>
                            <w:t xml:space="preserve"> · Fax 93 832 16 08</w:t>
                          </w:r>
                        </w:p>
                        <w:p w:rsidR="005A4877" w:rsidRPr="00FE1BF3" w:rsidRDefault="005A4877" w:rsidP="00FE1BF3">
                          <w:pPr>
                            <w:pStyle w:val="Senseespaiat"/>
                            <w:rPr>
                              <w:sz w:val="16"/>
                              <w:szCs w:val="16"/>
                            </w:rPr>
                          </w:pPr>
                          <w:r w:rsidRPr="00FE1BF3">
                            <w:rPr>
                              <w:sz w:val="16"/>
                              <w:szCs w:val="16"/>
                            </w:rPr>
                            <w:t>www.santpedor.cat · santpedor@santpedor.cat</w:t>
                          </w:r>
                        </w:p>
                        <w:p w:rsidR="005A4877" w:rsidRPr="008E69A5" w:rsidRDefault="004B13AC" w:rsidP="004B13AC">
                          <w:pPr>
                            <w:pStyle w:val="Senseespaiat"/>
                            <w:spacing w:before="20"/>
                            <w:rPr>
                              <w:sz w:val="16"/>
                              <w:szCs w:val="16"/>
                            </w:rPr>
                          </w:pPr>
                          <w:r>
                            <w:rPr>
                              <w:noProof/>
                              <w:sz w:val="16"/>
                              <w:szCs w:val="16"/>
                            </w:rPr>
                            <w:drawing>
                              <wp:inline distT="0" distB="0" distL="0" distR="0" wp14:anchorId="2DE0D4B8" wp14:editId="7900DD3A">
                                <wp:extent cx="504444" cy="108204"/>
                                <wp:effectExtent l="0" t="0" r="0" b="635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pic:cNvPicPr/>
                                      </pic:nvPicPr>
                                      <pic:blipFill>
                                        <a:blip r:embed="rId1">
                                          <a:extLst>
                                            <a:ext uri="{28A0092B-C50C-407E-A947-70E740481C1C}">
                                              <a14:useLocalDpi xmlns:a14="http://schemas.microsoft.com/office/drawing/2010/main" val="0"/>
                                            </a:ext>
                                          </a:extLst>
                                        </a:blip>
                                        <a:stretch>
                                          <a:fillRect/>
                                        </a:stretch>
                                      </pic:blipFill>
                                      <pic:spPr>
                                        <a:xfrm>
                                          <a:off x="0" y="0"/>
                                          <a:ext cx="504444" cy="108204"/>
                                        </a:xfrm>
                                        <a:prstGeom prst="rect">
                                          <a:avLst/>
                                        </a:prstGeom>
                                      </pic:spPr>
                                    </pic:pic>
                                  </a:graphicData>
                                </a:graphic>
                              </wp:inline>
                            </w:drawing>
                          </w:r>
                          <w:r w:rsidR="008E69A5">
                            <w:rPr>
                              <w:sz w:val="16"/>
                              <w:szCs w:val="16"/>
                            </w:rPr>
                            <w:t xml:space="preserve"> </w:t>
                          </w:r>
                        </w:p>
                      </w:tc>
                    </w:tr>
                  </w:tbl>
                  <w:p w:rsidR="00032B35" w:rsidRDefault="00032B35"/>
                </w:txbxContent>
              </v:textbox>
              <w10:wrap anchorx="margin" anchory="page"/>
            </v:shape>
          </w:pict>
        </mc:Fallback>
      </mc:AlternateContent>
    </w:r>
  </w:p>
  <w:p w:rsidR="00051395" w:rsidRDefault="00051395" w:rsidP="00727169">
    <w:pPr>
      <w:pStyle w:val="Senseespaiat"/>
    </w:pPr>
  </w:p>
  <w:p w:rsidR="00032B35" w:rsidRDefault="00032B35" w:rsidP="00727169">
    <w:pPr>
      <w:pStyle w:val="Senseespai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ED6" w:rsidRDefault="00227ED6" w:rsidP="00222F8A">
      <w:r>
        <w:separator/>
      </w:r>
    </w:p>
  </w:footnote>
  <w:footnote w:type="continuationSeparator" w:id="0">
    <w:p w:rsidR="00227ED6" w:rsidRDefault="00227ED6" w:rsidP="00222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8A" w:rsidRDefault="004B13AC" w:rsidP="00032B35">
    <w:r>
      <w:rPr>
        <w:noProof/>
        <w:lang w:eastAsia="ca-ES"/>
      </w:rPr>
      <w:drawing>
        <wp:anchor distT="0" distB="0" distL="114300" distR="114300" simplePos="0" relativeHeight="251661312" behindDoc="0" locked="0" layoutInCell="1" allowOverlap="1" wp14:anchorId="713F7F51" wp14:editId="04C9708E">
          <wp:simplePos x="0" y="0"/>
          <wp:positionH relativeFrom="page">
            <wp:posOffset>4680585</wp:posOffset>
          </wp:positionH>
          <wp:positionV relativeFrom="page">
            <wp:posOffset>540385</wp:posOffset>
          </wp:positionV>
          <wp:extent cx="1843200" cy="648000"/>
          <wp:effectExtent l="0" t="0" r="508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8432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D6"/>
    <w:rsid w:val="0001587E"/>
    <w:rsid w:val="00022F37"/>
    <w:rsid w:val="00032B35"/>
    <w:rsid w:val="00040261"/>
    <w:rsid w:val="00051395"/>
    <w:rsid w:val="001130D6"/>
    <w:rsid w:val="00116626"/>
    <w:rsid w:val="001352EB"/>
    <w:rsid w:val="001701D9"/>
    <w:rsid w:val="0017295B"/>
    <w:rsid w:val="001F66A1"/>
    <w:rsid w:val="001F729F"/>
    <w:rsid w:val="00222F8A"/>
    <w:rsid w:val="00227ED6"/>
    <w:rsid w:val="00265FB2"/>
    <w:rsid w:val="00272077"/>
    <w:rsid w:val="00324FC1"/>
    <w:rsid w:val="00355369"/>
    <w:rsid w:val="00362889"/>
    <w:rsid w:val="003C2951"/>
    <w:rsid w:val="004318CE"/>
    <w:rsid w:val="00466A5A"/>
    <w:rsid w:val="004B13AC"/>
    <w:rsid w:val="00583DBB"/>
    <w:rsid w:val="00585E08"/>
    <w:rsid w:val="005A4877"/>
    <w:rsid w:val="00697A4F"/>
    <w:rsid w:val="006F2F8E"/>
    <w:rsid w:val="006F6202"/>
    <w:rsid w:val="00727169"/>
    <w:rsid w:val="00766D9C"/>
    <w:rsid w:val="00783797"/>
    <w:rsid w:val="00791AE8"/>
    <w:rsid w:val="008167DD"/>
    <w:rsid w:val="00816F3F"/>
    <w:rsid w:val="00895456"/>
    <w:rsid w:val="008A60ED"/>
    <w:rsid w:val="008C7A02"/>
    <w:rsid w:val="008D22FE"/>
    <w:rsid w:val="008E69A5"/>
    <w:rsid w:val="009A7DA3"/>
    <w:rsid w:val="009B79F1"/>
    <w:rsid w:val="00A13984"/>
    <w:rsid w:val="00A360BB"/>
    <w:rsid w:val="00A60476"/>
    <w:rsid w:val="00AF1AC9"/>
    <w:rsid w:val="00BF1A53"/>
    <w:rsid w:val="00C4561C"/>
    <w:rsid w:val="00CD331A"/>
    <w:rsid w:val="00CE5BB3"/>
    <w:rsid w:val="00D30EF1"/>
    <w:rsid w:val="00DC65E5"/>
    <w:rsid w:val="00E8658F"/>
    <w:rsid w:val="00E9688C"/>
    <w:rsid w:val="00EE2043"/>
    <w:rsid w:val="00F122A0"/>
    <w:rsid w:val="00F211E3"/>
    <w:rsid w:val="00F90EB8"/>
    <w:rsid w:val="00FC7CFB"/>
    <w:rsid w:val="00FE1B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1F11"/>
  <w15:chartTrackingRefBased/>
  <w15:docId w15:val="{13FF7855-8880-4F72-BD2E-A927C732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ED6"/>
    <w:pPr>
      <w:spacing w:after="0" w:line="240" w:lineRule="auto"/>
      <w:jc w:val="both"/>
    </w:pPr>
    <w:rPr>
      <w:rFonts w:ascii="Arial" w:eastAsia="Calibri" w:hAnsi="Arial" w:cs="Times New Roman"/>
      <w:lang w:val="es-ES"/>
    </w:rPr>
  </w:style>
  <w:style w:type="paragraph" w:styleId="Ttol1">
    <w:name w:val="heading 1"/>
    <w:basedOn w:val="Normal"/>
    <w:next w:val="Normal"/>
    <w:link w:val="Ttol1Car"/>
    <w:uiPriority w:val="9"/>
    <w:qFormat/>
    <w:rsid w:val="00051395"/>
    <w:pPr>
      <w:spacing w:line="283" w:lineRule="auto"/>
      <w:outlineLvl w:val="0"/>
    </w:pPr>
    <w:rPr>
      <w:rFonts w:eastAsiaTheme="minorHAnsi" w:cstheme="minorBidi"/>
      <w:b/>
      <w:lang w:val="ca-ES"/>
    </w:rPr>
  </w:style>
  <w:style w:type="paragraph" w:styleId="Ttol2">
    <w:name w:val="heading 2"/>
    <w:basedOn w:val="Normal"/>
    <w:next w:val="Normal"/>
    <w:link w:val="Ttol2Car"/>
    <w:uiPriority w:val="9"/>
    <w:unhideWhenUsed/>
    <w:qFormat/>
    <w:rsid w:val="00040261"/>
    <w:pPr>
      <w:spacing w:line="283" w:lineRule="auto"/>
      <w:outlineLvl w:val="1"/>
    </w:pPr>
    <w:rPr>
      <w:rFonts w:eastAsiaTheme="minorHAnsi" w:cstheme="minorBidi"/>
      <w:b/>
      <w:i/>
      <w:lang w:val="ca-ES"/>
    </w:rPr>
  </w:style>
  <w:style w:type="paragraph" w:styleId="Ttol3">
    <w:name w:val="heading 3"/>
    <w:basedOn w:val="Normal"/>
    <w:next w:val="Normal"/>
    <w:link w:val="Ttol3Car"/>
    <w:uiPriority w:val="9"/>
    <w:unhideWhenUsed/>
    <w:qFormat/>
    <w:rsid w:val="00040261"/>
    <w:pPr>
      <w:spacing w:line="283" w:lineRule="auto"/>
      <w:outlineLvl w:val="2"/>
    </w:pPr>
    <w:rPr>
      <w:rFonts w:eastAsiaTheme="minorHAnsi" w:cstheme="minorBidi"/>
      <w:b/>
      <w:sz w:val="20"/>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enseespaiat">
    <w:name w:val="No Spacing"/>
    <w:uiPriority w:val="1"/>
    <w:qFormat/>
    <w:rsid w:val="00222F8A"/>
    <w:pPr>
      <w:spacing w:after="0" w:line="240" w:lineRule="auto"/>
      <w:jc w:val="both"/>
    </w:pPr>
    <w:rPr>
      <w:rFonts w:ascii="Arial" w:hAnsi="Arial"/>
    </w:rPr>
  </w:style>
  <w:style w:type="character" w:customStyle="1" w:styleId="Ttol1Car">
    <w:name w:val="Títol 1 Car"/>
    <w:basedOn w:val="Lletraperdefectedelpargraf"/>
    <w:link w:val="Ttol1"/>
    <w:uiPriority w:val="9"/>
    <w:rsid w:val="00051395"/>
    <w:rPr>
      <w:rFonts w:ascii="Arial" w:hAnsi="Arial"/>
      <w:b/>
    </w:rPr>
  </w:style>
  <w:style w:type="paragraph" w:styleId="Capalera">
    <w:name w:val="header"/>
    <w:basedOn w:val="Normal"/>
    <w:link w:val="CapaleraCar"/>
    <w:uiPriority w:val="99"/>
    <w:unhideWhenUsed/>
    <w:rsid w:val="00222F8A"/>
    <w:pPr>
      <w:tabs>
        <w:tab w:val="center" w:pos="4252"/>
        <w:tab w:val="right" w:pos="8504"/>
      </w:tabs>
    </w:pPr>
    <w:rPr>
      <w:rFonts w:eastAsiaTheme="minorHAnsi" w:cstheme="minorBidi"/>
      <w:lang w:val="ca-ES"/>
    </w:rPr>
  </w:style>
  <w:style w:type="character" w:customStyle="1" w:styleId="CapaleraCar">
    <w:name w:val="Capçalera Car"/>
    <w:basedOn w:val="Lletraperdefectedelpargraf"/>
    <w:link w:val="Capalera"/>
    <w:uiPriority w:val="99"/>
    <w:rsid w:val="00222F8A"/>
    <w:rPr>
      <w:rFonts w:ascii="Arial" w:hAnsi="Arial"/>
    </w:rPr>
  </w:style>
  <w:style w:type="paragraph" w:styleId="Peu">
    <w:name w:val="footer"/>
    <w:basedOn w:val="Normal"/>
    <w:link w:val="PeuCar"/>
    <w:uiPriority w:val="99"/>
    <w:unhideWhenUsed/>
    <w:rsid w:val="00222F8A"/>
    <w:pPr>
      <w:tabs>
        <w:tab w:val="center" w:pos="4252"/>
        <w:tab w:val="right" w:pos="8504"/>
      </w:tabs>
    </w:pPr>
    <w:rPr>
      <w:rFonts w:eastAsiaTheme="minorHAnsi" w:cstheme="minorBidi"/>
      <w:lang w:val="ca-ES"/>
    </w:rPr>
  </w:style>
  <w:style w:type="character" w:customStyle="1" w:styleId="PeuCar">
    <w:name w:val="Peu Car"/>
    <w:basedOn w:val="Lletraperdefectedelpargraf"/>
    <w:link w:val="Peu"/>
    <w:uiPriority w:val="99"/>
    <w:rsid w:val="00222F8A"/>
    <w:rPr>
      <w:rFonts w:ascii="Arial" w:hAnsi="Arial"/>
    </w:rPr>
  </w:style>
  <w:style w:type="table" w:styleId="Taulaambquadrcula">
    <w:name w:val="Table Grid"/>
    <w:basedOn w:val="Taulanormal"/>
    <w:uiPriority w:val="39"/>
    <w:rsid w:val="0081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rsid w:val="00040261"/>
    <w:rPr>
      <w:rFonts w:ascii="Arial" w:hAnsi="Arial"/>
      <w:b/>
      <w:i/>
    </w:rPr>
  </w:style>
  <w:style w:type="paragraph" w:styleId="Ttol">
    <w:name w:val="Title"/>
    <w:basedOn w:val="Normal"/>
    <w:next w:val="Normal"/>
    <w:link w:val="TtolCar"/>
    <w:uiPriority w:val="10"/>
    <w:qFormat/>
    <w:rsid w:val="00697A4F"/>
    <w:pPr>
      <w:spacing w:line="283" w:lineRule="auto"/>
    </w:pPr>
    <w:rPr>
      <w:rFonts w:eastAsiaTheme="minorHAnsi" w:cstheme="minorBidi"/>
      <w:b/>
      <w:lang w:val="ca-ES"/>
    </w:rPr>
  </w:style>
  <w:style w:type="character" w:customStyle="1" w:styleId="TtolCar">
    <w:name w:val="Títol Car"/>
    <w:basedOn w:val="Lletraperdefectedelpargraf"/>
    <w:link w:val="Ttol"/>
    <w:uiPriority w:val="10"/>
    <w:rsid w:val="00697A4F"/>
    <w:rPr>
      <w:rFonts w:ascii="Arial" w:hAnsi="Arial"/>
      <w:b/>
    </w:rPr>
  </w:style>
  <w:style w:type="character" w:styleId="Enlla">
    <w:name w:val="Hyperlink"/>
    <w:basedOn w:val="Lletraperdefectedelpargraf"/>
    <w:uiPriority w:val="99"/>
    <w:unhideWhenUsed/>
    <w:rsid w:val="005A4877"/>
    <w:rPr>
      <w:color w:val="0563C1" w:themeColor="hyperlink"/>
      <w:u w:val="single"/>
    </w:rPr>
  </w:style>
  <w:style w:type="character" w:customStyle="1" w:styleId="Mencisenseresoldre1">
    <w:name w:val="Menció sense resoldre1"/>
    <w:basedOn w:val="Lletraperdefectedelpargraf"/>
    <w:uiPriority w:val="99"/>
    <w:semiHidden/>
    <w:unhideWhenUsed/>
    <w:rsid w:val="005A4877"/>
    <w:rPr>
      <w:color w:val="605E5C"/>
      <w:shd w:val="clear" w:color="auto" w:fill="E1DFDD"/>
    </w:rPr>
  </w:style>
  <w:style w:type="character" w:customStyle="1" w:styleId="Ttol3Car">
    <w:name w:val="Títol 3 Car"/>
    <w:basedOn w:val="Lletraperdefectedelpargraf"/>
    <w:link w:val="Ttol3"/>
    <w:uiPriority w:val="9"/>
    <w:rsid w:val="00040261"/>
    <w:rPr>
      <w:rFonts w:ascii="Arial" w:hAnsi="Arial"/>
      <w:b/>
      <w:sz w:val="20"/>
    </w:rPr>
  </w:style>
  <w:style w:type="paragraph" w:styleId="Textdeglobus">
    <w:name w:val="Balloon Text"/>
    <w:basedOn w:val="Normal"/>
    <w:link w:val="TextdeglobusCar"/>
    <w:uiPriority w:val="99"/>
    <w:semiHidden/>
    <w:unhideWhenUsed/>
    <w:rsid w:val="008E69A5"/>
    <w:rPr>
      <w:rFonts w:ascii="Tahoma" w:eastAsiaTheme="minorHAnsi" w:hAnsi="Tahoma" w:cs="Tahoma"/>
      <w:sz w:val="16"/>
      <w:szCs w:val="16"/>
      <w:lang w:val="ca-ES"/>
    </w:rPr>
  </w:style>
  <w:style w:type="character" w:customStyle="1" w:styleId="TextdeglobusCar">
    <w:name w:val="Text de globus Car"/>
    <w:basedOn w:val="Lletraperdefectedelpargraf"/>
    <w:link w:val="Textdeglobus"/>
    <w:uiPriority w:val="99"/>
    <w:semiHidden/>
    <w:rsid w:val="008E6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5F19-4D1E-4791-BE05-6EF8F509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2576</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Font Vila</dc:creator>
  <cp:keywords/>
  <dc:description/>
  <cp:lastModifiedBy>Núria Font Vila</cp:lastModifiedBy>
  <cp:revision>1</cp:revision>
  <cp:lastPrinted>2021-05-23T09:23:00Z</cp:lastPrinted>
  <dcterms:created xsi:type="dcterms:W3CDTF">2025-12-02T08:12:00Z</dcterms:created>
  <dcterms:modified xsi:type="dcterms:W3CDTF">2025-12-02T08:13:00Z</dcterms:modified>
</cp:coreProperties>
</file>