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60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pacing w:val="-3"/>
          <w:sz w:val="22"/>
          <w:szCs w:val="22"/>
          <w:u w:val="single"/>
        </w:rPr>
        <w:t xml:space="preserve">ANNEX 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MODEL DE PROPOSICIÓ 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LOT 1 MAQUINARI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En/Na ................................... amb DNI núm. .............................. en nom propi (o en representació de...........................................................................................) amb capacitat jurídica i d’obrar, assabentat del plec de condicions i pressupost que han de regir l’adjudicació de de la contractació del </w:t>
      </w:r>
      <w:r>
        <w:rPr>
          <w:rFonts w:cs="Arial" w:ascii="Arial" w:hAnsi="Arial"/>
          <w:b/>
          <w:bCs/>
        </w:rPr>
        <w:t>subministrament de material informàtic i ofimàtic destinat a aules de formació. (expedient núm. 2025/000051000),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FAIG CONSTAR: </w:t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A) Que ofereixo realitzar el subministrament Lot 1 MAQUINARI, per un import de  .............................. €, al qual caldrà afegir ................... € en concepte d’IVA, d’acord amb els següent detall:</w:t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3268" w:type="dxa"/>
        <w:jc w:val="left"/>
        <w:tblInd w:w="5" w:type="dxa"/>
        <w:tblLayout w:type="fixed"/>
        <w:tblCellMar>
          <w:top w:w="42" w:type="dxa"/>
          <w:left w:w="90" w:type="dxa"/>
          <w:bottom w:w="2" w:type="dxa"/>
          <w:right w:w="98" w:type="dxa"/>
        </w:tblCellMar>
        <w:tblLook w:firstRow="1" w:noVBand="1" w:lastRow="0" w:firstColumn="1" w:lastColumn="0" w:noHBand="0" w:val="04a0"/>
      </w:tblPr>
      <w:tblGrid>
        <w:gridCol w:w="3149"/>
        <w:gridCol w:w="1614"/>
        <w:gridCol w:w="2125"/>
        <w:gridCol w:w="1843"/>
        <w:gridCol w:w="1135"/>
        <w:gridCol w:w="1559"/>
        <w:gridCol w:w="1842"/>
      </w:tblGrid>
      <w:tr>
        <w:trPr>
          <w:trHeight w:val="849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3"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Descripció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Fabricant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Model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both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P/N o referència del fabricant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Unitats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143"/>
              <w:ind w:left="4"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Preu màxim unitari sense 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right="186"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Arial Nova" w:cs="Arial" w:ascii="Arial" w:hAnsi="Arial"/>
                <w:b/>
                <w:kern w:val="2"/>
                <w:sz w:val="18"/>
                <w:szCs w:val="18"/>
                <w:lang w:bidi="ar-SA"/>
              </w:rPr>
              <w:t>Preu ofertat sense IVA</w:t>
            </w:r>
          </w:p>
        </w:tc>
      </w:tr>
      <w:tr>
        <w:trPr>
          <w:trHeight w:val="377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3" w:hanging="0"/>
              <w:jc w:val="both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kern w:val="2"/>
                <w:sz w:val="18"/>
                <w:szCs w:val="18"/>
                <w:lang w:val="ca-ES" w:bidi="ar-SA"/>
              </w:rPr>
              <w:t xml:space="preserve">Marca, model i configuració exacta del mini PC de segona mà amb 2 anys de garantia ofert. 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 xml:space="preserve">280,00 €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</w:tr>
      <w:tr>
        <w:trPr>
          <w:trHeight w:val="556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eastAsia="Arial Nova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18"/>
                <w:szCs w:val="18"/>
                <w:lang w:val="ca-ES"/>
              </w:rPr>
            </w:pPr>
            <w:r>
              <w:rPr>
                <w:rFonts w:eastAsia="Arial Nova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kern w:val="2"/>
                <w:sz w:val="24"/>
                <w:szCs w:val="24"/>
                <w:lang w:val="ca-ES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54" w:before="0" w:after="0"/>
              <w:ind w:left="3" w:hanging="0"/>
              <w:jc w:val="left"/>
              <w:rPr>
                <w:rFonts w:ascii="Arial" w:hAnsi="Arial" w:eastAsia="Times New Roman" w:cs="Arial"/>
                <w:color w:val="000000" w:themeColor="text1" w:themeShade="ff" w:themeTint="ff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 xml:space="preserve">Marca, model i configuració exacta del monitor de segona mà amb 2 anys de garantia ofert. 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254" w:beforeAutospacing="0" w:before="0" w:afterAutospacing="0" w:after="0"/>
              <w:ind w:left="4" w:right="0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54" w:beforeAutospacing="0" w:before="0" w:afterAutospacing="0" w:after="0"/>
              <w:ind w:left="4" w:right="0" w:hanging="0"/>
              <w:jc w:val="left"/>
              <w:rPr>
                <w:kern w:val="2"/>
                <w:lang w:bidi="ar-SA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 xml:space="preserve">70,00 €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</w:tr>
      <w:tr>
        <w:trPr>
          <w:trHeight w:val="372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3" w:hanging="0"/>
              <w:jc w:val="left"/>
              <w:rPr>
                <w:rFonts w:ascii="Arial" w:hAnsi="Arial" w:eastAsia="Arial Nova" w:cs="Arial"/>
                <w:sz w:val="18"/>
                <w:szCs w:val="18"/>
                <w:lang w:val="ca-ES"/>
              </w:rPr>
            </w:pPr>
            <w:r>
              <w:rPr>
                <w:rFonts w:eastAsia="Arial Nova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kern w:val="2"/>
                <w:sz w:val="18"/>
                <w:szCs w:val="18"/>
                <w:lang w:val="ca-ES" w:bidi="ar-SA"/>
              </w:rPr>
              <w:t>Marca i model dels ratolins i teclats nous oferts.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bidi w:val="0"/>
              <w:spacing w:lineRule="auto" w:line="254" w:beforeAutospacing="0" w:before="0" w:afterAutospacing="0" w:after="0"/>
              <w:ind w:left="4" w:right="0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 xml:space="preserve">17,00 €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</w:tr>
      <w:tr>
        <w:trPr>
          <w:trHeight w:val="376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3" w:hanging="0"/>
              <w:jc w:val="left"/>
              <w:rPr>
                <w:rFonts w:ascii="Arial" w:hAnsi="Arial" w:eastAsia="Arial Nova" w:cs="Arial"/>
                <w:sz w:val="18"/>
                <w:szCs w:val="18"/>
                <w:lang w:val="ca-ES"/>
              </w:rPr>
            </w:pPr>
            <w:r>
              <w:rPr>
                <w:rFonts w:eastAsia="Arial Nova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 w:themeColor="text1" w:themeShade="ff" w:themeTint="ff"/>
                <w:kern w:val="2"/>
                <w:sz w:val="18"/>
                <w:szCs w:val="18"/>
                <w:u w:val="none"/>
                <w:lang w:val="ca-ES" w:bidi="ar-SA"/>
              </w:rPr>
              <w:t>Marca, model i configuració exacta del portàtil de segona mà amb 2 anys de garantia ofert.</w:t>
            </w:r>
          </w:p>
          <w:p>
            <w:pPr>
              <w:pStyle w:val="Normal"/>
              <w:widowControl/>
              <w:suppressAutoHyphens w:val="false"/>
              <w:spacing w:lineRule="auto" w:line="254" w:before="0" w:after="0"/>
              <w:ind w:left="3" w:hanging="0"/>
              <w:jc w:val="left"/>
              <w:rPr>
                <w:rFonts w:ascii="Arial" w:hAnsi="Arial" w:eastAsia="Arial Nova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18"/>
                <w:szCs w:val="18"/>
                <w:lang w:val="ca-ES"/>
              </w:rPr>
            </w:pPr>
            <w:r>
              <w:rPr>
                <w:rFonts w:eastAsia="Arial Nova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kern w:val="2"/>
                <w:sz w:val="24"/>
                <w:szCs w:val="24"/>
                <w:lang w:val="ca-ES" w:bidi="ar-SA"/>
              </w:rPr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Arial Nova" w:cs="Arial"/>
                <w:sz w:val="18"/>
                <w:szCs w:val="18"/>
              </w:rPr>
            </w:pPr>
            <w:r>
              <w:rPr>
                <w:rFonts w:eastAsia="Arial Nova" w:cs="Arial" w:ascii="Arial" w:hAnsi="Arial"/>
                <w:kern w:val="2"/>
                <w:sz w:val="18"/>
                <w:szCs w:val="18"/>
                <w:lang w:bidi="ar-SA"/>
              </w:rPr>
              <w:t xml:space="preserve">410,00 €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false"/>
              <w:spacing w:lineRule="auto" w:line="254" w:before="0" w:after="0"/>
              <w:ind w:left="4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bidi="ar-SA"/>
              </w:rPr>
            </w:r>
          </w:p>
        </w:tc>
      </w:tr>
    </w:tbl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 xml:space="preserve">B) Que acompanyo fitxa tècnica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de l’ordinador, del monitor i el portàtil</w:t>
      </w:r>
      <w:r>
        <w:rPr>
          <w:rFonts w:eastAsia="Times New Roman" w:cs="Arial" w:ascii="Arial" w:hAnsi="Arial"/>
          <w:lang w:val="ca-ES"/>
        </w:rPr>
        <w:t xml:space="preserve"> </w:t>
      </w:r>
      <w:r>
        <w:rPr>
          <w:rFonts w:cs="Arial" w:ascii="Arial" w:hAnsi="Arial"/>
        </w:rPr>
        <w:t>on consten totes les dades tècniques requerides en el plec de prescripcions tècniques..</w:t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(Signatura digital)</w:t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843" w:right="1387" w:gutter="0" w:header="0" w:top="2694" w:footer="318" w:bottom="1274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1"/>
      <w:ind w:right="360" w:hanging="0"/>
      <w:rPr/>
    </w:pPr>
    <w:r>
      <w:rPr/>
      <w:pict>
        <v:shape id="shape_0" ID="Marco1" coordsize="4954,4953" path="m4953,4952l0,4952l0,0l4953,0l4953,4952e" stroked="f" o:allowincell="f" style="position:absolute;margin-left:-229.4pt;margin-top:-140.3pt;width:140.35pt;height:140.3pt;mso-wrap-style:none;v-text-anchor:middle;mso-position-horizontal:right;mso-position-horizontal-relative:margin">
          <v:fill o:detectmouseclick="t" on="false"/>
          <v:stroke color="#3465a4" joinstyle="round" endcap="flat"/>
          <w10:wrap type="none"/>
        </v:shape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6815380"/>
    </w:sdtPr>
    <w:sdtContent>
      <w:p>
        <w:pPr>
          <w:pStyle w:val="Piedepgina1"/>
          <w:jc w:val="right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Piedepgina1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0704991"/>
    </w:sdtPr>
    <w:sdtContent>
      <w:p>
        <w:pPr>
          <w:pStyle w:val="Piedepgina1"/>
          <w:jc w:val="center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Piedepgina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9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9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610235</wp:posOffset>
              </wp:positionH>
              <wp:positionV relativeFrom="page">
                <wp:posOffset>1371600</wp:posOffset>
              </wp:positionV>
              <wp:extent cx="9914890" cy="0"/>
              <wp:effectExtent l="43180" t="42545" r="42545" b="42545"/>
              <wp:wrapNone/>
              <wp:docPr id="3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147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05pt,108pt" to="828.7pt,108pt" ID="Imagen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pict>
        <v:shape id="shape_0" ID="Imagen2" coordsize="480314,101219" path="l0,-29854l0,0l21561,0l21561,-29854e" stroked="f" o:allowincell="f" style="position:absolute;margin-left:-13574.85pt;margin-top:-2719.75pt;width:13615.15pt;height:2869.1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hyphenationZone w:val="425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005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lacedeInternet">
    <w:name w:val="Hyperlink"/>
    <w:basedOn w:val="DefaultParagraphFont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basedOn w:val="DefaultParagraphFont"/>
    <w:semiHidden/>
    <w:qFormat/>
    <w:rsid w:val="00903c56"/>
    <w:rPr>
      <w:sz w:val="16"/>
      <w:szCs w:val="16"/>
    </w:rPr>
  </w:style>
  <w:style w:type="character" w:styleId="EnlacedeInternetvisitado">
    <w:name w:val="FollowedHyperlink"/>
    <w:basedOn w:val="DefaultParagraphFont"/>
    <w:rsid w:val="009f655d"/>
    <w:rPr>
      <w:color w:val="800080"/>
      <w:u w:val="single"/>
    </w:rPr>
  </w:style>
  <w:style w:type="character" w:styleId="Destacado">
    <w:name w:val="Emphasis"/>
    <w:basedOn w:val="DefaultParagraphFont"/>
    <w:qFormat/>
    <w:rsid w:val="009f655d"/>
    <w:rPr>
      <w:i/>
      <w:iCs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basedOn w:val="DefaultParagraphFont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basedOn w:val="DefaultParagraphFont"/>
    <w:link w:val="BodyTextIndent2"/>
    <w:qFormat/>
    <w:rsid w:val="00c10677"/>
    <w:rPr>
      <w:lang w:val="ca-ES" w:eastAsia="ca-ES"/>
    </w:rPr>
  </w:style>
  <w:style w:type="character" w:styleId="EncabezadoCar" w:customStyle="1">
    <w:name w:val="Encabezado Car"/>
    <w:basedOn w:val="DefaultParagraphFont"/>
    <w:qFormat/>
    <w:rsid w:val="00ca2886"/>
    <w:rPr>
      <w:lang w:val="ca-ES"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e85316"/>
    <w:rPr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731c1"/>
    <w:pPr>
      <w:spacing w:before="0" w:after="120"/>
    </w:pPr>
    <w:rPr>
      <w:sz w:val="22"/>
    </w:rPr>
  </w:style>
  <w:style w:type="paragraph" w:styleId="Lista">
    <w:name w:val="List"/>
    <w:basedOn w:val="Cuerpodetexto"/>
    <w:rsid w:val="00c33855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33855"/>
    <w:pPr>
      <w:suppressLineNumbers/>
    </w:pPr>
    <w:rPr>
      <w:rFonts w:cs="Arial Unicode MS"/>
    </w:rPr>
  </w:style>
  <w:style w:type="paragraph" w:styleId="Ttulo11" w:customStyle="1">
    <w:name w:val="Título 11"/>
    <w:basedOn w:val="Normal"/>
    <w:next w:val="Normal"/>
    <w:qFormat/>
    <w:rsid w:val="00c731c1"/>
    <w:pPr>
      <w:keepNext w:val="true"/>
      <w:jc w:val="both"/>
      <w:outlineLvl w:val="0"/>
    </w:pPr>
    <w:rPr>
      <w:b/>
      <w:spacing w:val="-3"/>
      <w:sz w:val="22"/>
    </w:rPr>
  </w:style>
  <w:style w:type="paragraph" w:styleId="Ttulo21" w:customStyle="1">
    <w:name w:val="Título 21"/>
    <w:basedOn w:val="Normal"/>
    <w:next w:val="Normal"/>
    <w:qFormat/>
    <w:rsid w:val="00c731c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1" w:customStyle="1">
    <w:name w:val="Título 31"/>
    <w:basedOn w:val="Normal"/>
    <w:next w:val="Normal"/>
    <w:qFormat/>
    <w:rsid w:val="00c731c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1" w:customStyle="1">
    <w:name w:val="Título 41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1" w:customStyle="1">
    <w:name w:val="Título 51"/>
    <w:basedOn w:val="Normal"/>
    <w:next w:val="Normal"/>
    <w:qFormat/>
    <w:rsid w:val="00c731c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paragraph" w:styleId="Ttulogeneral">
    <w:name w:val="Title"/>
    <w:basedOn w:val="Normal"/>
    <w:next w:val="Cuerpodetexto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Descripcin1" w:customStyle="1">
    <w:name w:val="Descripción1"/>
    <w:basedOn w:val="Normal"/>
    <w:qFormat/>
    <w:rsid w:val="00c3385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osdetext" w:customStyle="1">
    <w:name w:val="Cos de text"/>
    <w:qFormat/>
    <w:rsid w:val="00c731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731c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731c1"/>
    <w:pPr>
      <w:jc w:val="both"/>
    </w:pPr>
    <w:rPr>
      <w:sz w:val="22"/>
    </w:rPr>
  </w:style>
  <w:style w:type="paragraph" w:styleId="Cabeceraypie" w:customStyle="1">
    <w:name w:val="Cabecera y pie"/>
    <w:basedOn w:val="Normal"/>
    <w:qFormat/>
    <w:rsid w:val="00c33855"/>
    <w:pPr/>
    <w:rPr/>
  </w:style>
  <w:style w:type="paragraph" w:styleId="Encabezado1" w:customStyle="1">
    <w:name w:val="Encabezado1"/>
    <w:basedOn w:val="Normal"/>
    <w:qFormat/>
    <w:rsid w:val="00c731c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731c1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731c1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731c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731c1"/>
    <w:pPr/>
    <w:rPr>
      <w:rFonts w:ascii="Arial" w:hAnsi="Arial"/>
      <w:sz w:val="24"/>
    </w:rPr>
  </w:style>
  <w:style w:type="paragraph" w:styleId="Piedepgina1" w:customStyle="1">
    <w:name w:val="Pie de página1"/>
    <w:basedOn w:val="Normal"/>
    <w:link w:val="PiedepginaCar"/>
    <w:uiPriority w:val="99"/>
    <w:qFormat/>
    <w:rsid w:val="00c731c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Contenidodelmarco" w:customStyle="1">
    <w:name w:val="Contenido del marco"/>
    <w:basedOn w:val="Normal"/>
    <w:qFormat/>
    <w:rsid w:val="00c33855"/>
    <w:pPr/>
    <w:rPr/>
  </w:style>
  <w:style w:type="paragraph" w:styleId="NormalWeb">
    <w:name w:val="Normal (Web)"/>
    <w:basedOn w:val="Normal"/>
    <w:uiPriority w:val="99"/>
    <w:unhideWhenUsed/>
    <w:qFormat/>
    <w:rsid w:val="00df47f9"/>
    <w:pPr>
      <w:suppressAutoHyphens w:val="false"/>
    </w:pPr>
    <w:rPr>
      <w:sz w:val="24"/>
      <w:szCs w:val="24"/>
      <w:lang w:eastAsia="es-ES"/>
    </w:rPr>
  </w:style>
  <w:style w:type="paragraph" w:styleId="Cabecera">
    <w:name w:val="Header"/>
    <w:basedOn w:val="Normal"/>
    <w:link w:val="EncabezadoCar"/>
    <w:unhideWhenUsed/>
    <w:rsid w:val="00ca2886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b21fc"/>
    <w:rPr>
      <w:rFonts w:asciiTheme="minorHAnsi" w:hAnsiTheme="minorHAnsi" w:eastAsiaTheme="minorEastAsia" w:cstheme="minorBidi"/>
      <w:lang w:val="ca-ES" w:eastAsia="ca-ES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CCF4D-55A2-4EBC-B630-BA35B479B6C2}"/>
</file>

<file path=customXml/itemProps2.xml><?xml version="1.0" encoding="utf-8"?>
<ds:datastoreItem xmlns:ds="http://schemas.openxmlformats.org/officeDocument/2006/customXml" ds:itemID="{67168A04-D7FE-4BFF-BF52-3F7A4D6D42C6}"/>
</file>

<file path=customXml/itemProps3.xml><?xml version="1.0" encoding="utf-8"?>
<ds:datastoreItem xmlns:ds="http://schemas.openxmlformats.org/officeDocument/2006/customXml" ds:itemID="{D9A70BCF-BA4E-44B4-BFA7-0B3707969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68D4A-9077-405A-A96C-576829BAE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2</Pages>
  <Words>204</Words>
  <Characters>1198</Characters>
  <CharactersWithSpaces>1385</CharactersWithSpaces>
  <Paragraphs>28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Corporativo</dc:creator>
  <dc:description/>
  <cp:lastModifiedBy/>
  <cp:revision>10</cp:revision>
  <cp:lastPrinted>2019-02-22T11:53:00Z</cp:lastPrinted>
  <dcterms:created xsi:type="dcterms:W3CDTF">2025-09-01T08:30:00Z</dcterms:created>
  <dcterms:modified xsi:type="dcterms:W3CDTF">2025-11-26T14:40:51Z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Order">
    <vt:r8>1930400</vt:r8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