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8472D6" w:rsidRPr="008F55E6" w14:paraId="39F8149A" w14:textId="77777777" w:rsidTr="00615100">
        <w:trPr>
          <w:trHeight w:val="274"/>
        </w:trPr>
        <w:tc>
          <w:tcPr>
            <w:tcW w:w="8934" w:type="dxa"/>
            <w:shd w:val="clear" w:color="auto" w:fill="DAE9F7"/>
            <w:vAlign w:val="center"/>
          </w:tcPr>
          <w:p w14:paraId="78CFA052" w14:textId="77777777" w:rsidR="008472D6" w:rsidRPr="00330F44" w:rsidRDefault="008472D6" w:rsidP="006151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8"/>
                <w:szCs w:val="28"/>
              </w:rPr>
            </w:pPr>
            <w:bookmarkStart w:id="0" w:name="ANNEX_IV"/>
            <w:r w:rsidRPr="008F55E6">
              <w:rPr>
                <w:rFonts w:ascii="Arial" w:hAnsi="Arial" w:cs="Arial"/>
                <w:b/>
                <w:bCs w:val="0"/>
                <w:sz w:val="28"/>
                <w:szCs w:val="28"/>
              </w:rPr>
              <w:t>ANNEX IV</w:t>
            </w:r>
            <w:bookmarkEnd w:id="0"/>
          </w:p>
          <w:p w14:paraId="504674B5" w14:textId="77777777" w:rsidR="008472D6" w:rsidRPr="00330F44" w:rsidRDefault="008472D6" w:rsidP="00615100">
            <w:pPr>
              <w:rPr>
                <w:rFonts w:ascii="Arial" w:hAnsi="Arial" w:cs="Arial"/>
                <w:sz w:val="20"/>
              </w:rPr>
            </w:pPr>
            <w:bookmarkStart w:id="1" w:name="_Hlk214952351"/>
            <w:r w:rsidRPr="008F55E6">
              <w:rPr>
                <w:rFonts w:ascii="Arial" w:hAnsi="Arial" w:cs="Arial"/>
                <w:b/>
                <w:bCs w:val="0"/>
                <w:sz w:val="20"/>
              </w:rPr>
              <w:t>Documentació a presentar per les empreses inscrites en el Registre Electrònic d’Empreses Licitadores de la Generalitat de Catalunya (RELI) o en el Registre Oficial de Licitadors i Empreses Classificades del Sector Públic (ROLECSP)</w:t>
            </w:r>
            <w:bookmarkEnd w:id="1"/>
          </w:p>
        </w:tc>
      </w:tr>
    </w:tbl>
    <w:p w14:paraId="7D3B3168" w14:textId="77777777" w:rsidR="008472D6" w:rsidRPr="008F55E6" w:rsidRDefault="008472D6" w:rsidP="008472D6">
      <w:pPr>
        <w:rPr>
          <w:rFonts w:ascii="Arial" w:hAnsi="Arial" w:cs="Arial"/>
          <w:sz w:val="20"/>
        </w:rPr>
      </w:pPr>
    </w:p>
    <w:p w14:paraId="62E35E56" w14:textId="77777777" w:rsidR="008472D6" w:rsidRPr="008F55E6" w:rsidRDefault="008472D6" w:rsidP="008472D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Caldrà aportar la documentació relativa a la informació sol·licitada en aquest plec que no figuri inscrita en el RELI o en el ROLECSP, o que no hi consti vigent o actualitzada.</w:t>
      </w:r>
    </w:p>
    <w:p w14:paraId="47A6F750" w14:textId="77777777" w:rsidR="008472D6" w:rsidRPr="008F55E6" w:rsidRDefault="008472D6" w:rsidP="008472D6">
      <w:pPr>
        <w:ind w:left="360"/>
        <w:rPr>
          <w:rFonts w:ascii="Arial" w:hAnsi="Arial" w:cs="Arial"/>
          <w:strike/>
          <w:sz w:val="20"/>
        </w:rPr>
      </w:pPr>
    </w:p>
    <w:p w14:paraId="6B6A8B61" w14:textId="77777777" w:rsidR="008472D6" w:rsidRPr="008F55E6" w:rsidRDefault="008472D6" w:rsidP="008472D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Document acreditatiu de la </w:t>
      </w:r>
      <w:r w:rsidRPr="008F55E6">
        <w:rPr>
          <w:rFonts w:ascii="Arial" w:hAnsi="Arial" w:cs="Arial"/>
          <w:b/>
          <w:sz w:val="20"/>
        </w:rPr>
        <w:t>constitució de la garantia definitiva</w:t>
      </w:r>
      <w:r w:rsidRPr="008F55E6">
        <w:rPr>
          <w:rFonts w:ascii="Arial" w:hAnsi="Arial" w:cs="Arial"/>
          <w:sz w:val="20"/>
        </w:rPr>
        <w:t xml:space="preserve">, d’acord amb el que s’estableix a la </w:t>
      </w:r>
      <w:r w:rsidRPr="008F55E6">
        <w:rPr>
          <w:rFonts w:ascii="Arial" w:hAnsi="Arial" w:cs="Arial"/>
          <w:b/>
          <w:sz w:val="20"/>
        </w:rPr>
        <w:t>clàusula 16</w:t>
      </w:r>
      <w:r w:rsidRPr="008F55E6">
        <w:rPr>
          <w:rFonts w:ascii="Arial" w:hAnsi="Arial" w:cs="Arial"/>
          <w:sz w:val="20"/>
        </w:rPr>
        <w:t>.</w:t>
      </w:r>
    </w:p>
    <w:p w14:paraId="717207D7" w14:textId="77777777" w:rsidR="008472D6" w:rsidRPr="008F55E6" w:rsidRDefault="008472D6" w:rsidP="008472D6">
      <w:pPr>
        <w:ind w:left="360"/>
        <w:rPr>
          <w:rFonts w:ascii="Arial" w:hAnsi="Arial" w:cs="Arial"/>
          <w:sz w:val="20"/>
        </w:rPr>
      </w:pPr>
    </w:p>
    <w:p w14:paraId="3EA3A9D5" w14:textId="77777777" w:rsidR="008472D6" w:rsidRPr="008F55E6" w:rsidRDefault="008472D6" w:rsidP="008472D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F55E6">
        <w:rPr>
          <w:rFonts w:ascii="Arial" w:hAnsi="Arial" w:cs="Arial"/>
          <w:b/>
          <w:sz w:val="20"/>
        </w:rPr>
        <w:t>Les empreses inscrites en el ROLECSP han d’aportar la documentació acreditativa de la solvència</w:t>
      </w:r>
      <w:r w:rsidRPr="008F55E6">
        <w:rPr>
          <w:rFonts w:ascii="Arial" w:hAnsi="Arial" w:cs="Arial"/>
          <w:sz w:val="20"/>
        </w:rPr>
        <w:t xml:space="preserve">, d’acord amb les previsions de la </w:t>
      </w:r>
      <w:r w:rsidRPr="008F55E6">
        <w:rPr>
          <w:rFonts w:ascii="Arial" w:hAnsi="Arial" w:cs="Arial"/>
          <w:b/>
          <w:sz w:val="20"/>
        </w:rPr>
        <w:t>clàusula 10</w:t>
      </w:r>
      <w:r w:rsidRPr="008F55E6">
        <w:rPr>
          <w:rFonts w:ascii="Arial" w:hAnsi="Arial" w:cs="Arial"/>
          <w:sz w:val="20"/>
        </w:rPr>
        <w:t>.</w:t>
      </w:r>
    </w:p>
    <w:p w14:paraId="75381B85" w14:textId="77777777" w:rsidR="001A2540" w:rsidRDefault="001A2540"/>
    <w:sectPr w:rsidR="001A2540" w:rsidSect="007D12E8">
      <w:headerReference w:type="default" r:id="rId7"/>
      <w:pgSz w:w="11906" w:h="16838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7DFE" w14:textId="77777777" w:rsidR="001E1433" w:rsidRDefault="001E1433" w:rsidP="001E1433">
      <w:pPr>
        <w:spacing w:after="0" w:line="240" w:lineRule="auto"/>
      </w:pPr>
      <w:r>
        <w:separator/>
      </w:r>
    </w:p>
  </w:endnote>
  <w:endnote w:type="continuationSeparator" w:id="0">
    <w:p w14:paraId="6431C1F3" w14:textId="77777777" w:rsidR="001E1433" w:rsidRDefault="001E1433" w:rsidP="001E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3730" w14:textId="77777777" w:rsidR="001E1433" w:rsidRDefault="001E1433" w:rsidP="001E1433">
      <w:pPr>
        <w:spacing w:after="0" w:line="240" w:lineRule="auto"/>
      </w:pPr>
      <w:r>
        <w:separator/>
      </w:r>
    </w:p>
  </w:footnote>
  <w:footnote w:type="continuationSeparator" w:id="0">
    <w:p w14:paraId="0E595971" w14:textId="77777777" w:rsidR="001E1433" w:rsidRDefault="001E1433" w:rsidP="001E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154C" w14:textId="6C38D5F0" w:rsidR="001E1433" w:rsidRDefault="007D12E8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F2DE155" wp14:editId="32330C5F">
          <wp:simplePos x="0" y="0"/>
          <wp:positionH relativeFrom="column">
            <wp:posOffset>-173050</wp:posOffset>
          </wp:positionH>
          <wp:positionV relativeFrom="paragraph">
            <wp:posOffset>-244754</wp:posOffset>
          </wp:positionV>
          <wp:extent cx="1208817" cy="855878"/>
          <wp:effectExtent l="0" t="0" r="0" b="1905"/>
          <wp:wrapNone/>
          <wp:docPr id="1542044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351" cy="861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636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40"/>
    <w:rsid w:val="001A2540"/>
    <w:rsid w:val="001E1433"/>
    <w:rsid w:val="0065376B"/>
    <w:rsid w:val="007D12E8"/>
    <w:rsid w:val="008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75BCA3"/>
  <w15:chartTrackingRefBased/>
  <w15:docId w15:val="{74065EC1-A36F-4A0F-A36B-69D014E2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D6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5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5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5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5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5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5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5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5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5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5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5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1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33"/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1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33"/>
    <w:rPr>
      <w:rFonts w:ascii="Courier New" w:eastAsia="Calibri" w:hAnsi="Courier New" w:cs="Courier New"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4</cp:revision>
  <dcterms:created xsi:type="dcterms:W3CDTF">2025-11-28T10:32:00Z</dcterms:created>
  <dcterms:modified xsi:type="dcterms:W3CDTF">2025-11-28T12:41:00Z</dcterms:modified>
</cp:coreProperties>
</file>