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82F" w:rsidRPr="003C5B7A" w:rsidRDefault="0046582F" w:rsidP="0046582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3C5B7A">
        <w:rPr>
          <w:rFonts w:ascii="Arial" w:hAnsi="Arial" w:cs="Arial"/>
          <w:b/>
          <w:sz w:val="22"/>
          <w:szCs w:val="22"/>
          <w:u w:val="single"/>
          <w:lang w:val="es-ES_tradnl"/>
        </w:rPr>
        <w:t>ANEXO NÚM. 1</w:t>
      </w:r>
    </w:p>
    <w:p w:rsidR="0046582F" w:rsidRPr="003C5B7A" w:rsidRDefault="0046582F" w:rsidP="0046582F">
      <w:pPr>
        <w:tabs>
          <w:tab w:val="left" w:pos="5812"/>
        </w:tabs>
        <w:rPr>
          <w:rFonts w:ascii="Arial" w:hAnsi="Arial" w:cs="Arial"/>
          <w:b/>
          <w:sz w:val="22"/>
          <w:szCs w:val="22"/>
          <w:lang w:val="es-ES_tradnl"/>
        </w:rPr>
      </w:pPr>
    </w:p>
    <w:p w:rsidR="003C5B7A" w:rsidRPr="003C5B7A" w:rsidRDefault="003C5B7A" w:rsidP="003C5B7A">
      <w:pPr>
        <w:rPr>
          <w:rFonts w:ascii="Arial" w:hAnsi="Arial" w:cs="Arial"/>
          <w:b/>
          <w:sz w:val="22"/>
          <w:szCs w:val="22"/>
        </w:rPr>
      </w:pPr>
      <w:bookmarkStart w:id="0" w:name="_Hlk214965500"/>
      <w:r w:rsidRPr="003C5B7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2B378DF" wp14:editId="6A310503">
            <wp:simplePos x="0" y="0"/>
            <wp:positionH relativeFrom="margin">
              <wp:posOffset>2747434</wp:posOffset>
            </wp:positionH>
            <wp:positionV relativeFrom="paragraph">
              <wp:posOffset>148378</wp:posOffset>
            </wp:positionV>
            <wp:extent cx="2865120" cy="512445"/>
            <wp:effectExtent l="0" t="0" r="0" b="1905"/>
            <wp:wrapSquare wrapText="bothSides"/>
            <wp:docPr id="3" name="Imagen 3" descr="Q:\DDGRecerca\CONVOCATORIES\2024\2024_0012_14042025_161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DDGRecerca\CONVOCATORIES\2024\2024_0012_14042025_1615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5B7A" w:rsidRPr="003C5B7A" w:rsidRDefault="003C5B7A" w:rsidP="003C5B7A">
      <w:pPr>
        <w:rPr>
          <w:rFonts w:ascii="Arial" w:eastAsia="Arial" w:hAnsi="Arial" w:cs="Arial"/>
          <w:sz w:val="22"/>
          <w:szCs w:val="22"/>
        </w:rPr>
      </w:pPr>
      <w:proofErr w:type="spellStart"/>
      <w:r w:rsidRPr="003C5B7A">
        <w:rPr>
          <w:rFonts w:ascii="Arial" w:hAnsi="Arial" w:cs="Arial"/>
          <w:sz w:val="22"/>
          <w:szCs w:val="22"/>
        </w:rPr>
        <w:t>Proyecto</w:t>
      </w:r>
      <w:proofErr w:type="spellEnd"/>
      <w:r w:rsidRPr="003C5B7A">
        <w:rPr>
          <w:rFonts w:ascii="Arial" w:eastAsia="Arial" w:hAnsi="Arial" w:cs="Arial"/>
          <w:sz w:val="22"/>
          <w:szCs w:val="22"/>
        </w:rPr>
        <w:t xml:space="preserve"> PI23/00992, </w:t>
      </w:r>
      <w:proofErr w:type="spellStart"/>
      <w:r w:rsidRPr="003C5B7A">
        <w:rPr>
          <w:rFonts w:ascii="Arial" w:eastAsia="Arial" w:hAnsi="Arial" w:cs="Arial"/>
          <w:sz w:val="22"/>
          <w:szCs w:val="22"/>
        </w:rPr>
        <w:t>financiado</w:t>
      </w:r>
      <w:proofErr w:type="spellEnd"/>
      <w:r w:rsidRPr="003C5B7A">
        <w:rPr>
          <w:rFonts w:ascii="Arial" w:eastAsia="Arial" w:hAnsi="Arial" w:cs="Arial"/>
          <w:sz w:val="22"/>
          <w:szCs w:val="22"/>
        </w:rPr>
        <w:t xml:space="preserve"> por el Instituto de Salud Carlos III (ISCIII) y </w:t>
      </w:r>
      <w:proofErr w:type="spellStart"/>
      <w:r w:rsidRPr="003C5B7A">
        <w:rPr>
          <w:rFonts w:ascii="Arial" w:eastAsia="Arial" w:hAnsi="Arial" w:cs="Arial"/>
          <w:sz w:val="22"/>
          <w:szCs w:val="22"/>
        </w:rPr>
        <w:t>cofinanciado</w:t>
      </w:r>
      <w:proofErr w:type="spellEnd"/>
      <w:r w:rsidRPr="003C5B7A">
        <w:rPr>
          <w:rFonts w:ascii="Arial" w:eastAsia="Arial" w:hAnsi="Arial" w:cs="Arial"/>
          <w:sz w:val="22"/>
          <w:szCs w:val="22"/>
        </w:rPr>
        <w:t xml:space="preserve"> por la Unión Europea.</w:t>
      </w:r>
    </w:p>
    <w:bookmarkEnd w:id="0"/>
    <w:p w:rsidR="003C5B7A" w:rsidRPr="003C5B7A" w:rsidRDefault="003C5B7A" w:rsidP="003C5B7A">
      <w:pPr>
        <w:rPr>
          <w:rFonts w:ascii="Arial" w:hAnsi="Arial" w:cs="Arial"/>
          <w:b/>
          <w:sz w:val="22"/>
          <w:szCs w:val="22"/>
        </w:rPr>
      </w:pPr>
    </w:p>
    <w:p w:rsidR="00682B84" w:rsidRPr="003C5B7A" w:rsidRDefault="00682B84" w:rsidP="0046582F">
      <w:pPr>
        <w:tabs>
          <w:tab w:val="left" w:pos="5812"/>
        </w:tabs>
        <w:rPr>
          <w:rFonts w:ascii="Arial" w:hAnsi="Arial" w:cs="Arial"/>
          <w:b/>
          <w:sz w:val="22"/>
          <w:szCs w:val="22"/>
        </w:rPr>
      </w:pPr>
    </w:p>
    <w:p w:rsidR="0046582F" w:rsidRPr="003C5B7A" w:rsidRDefault="0046582F" w:rsidP="0046582F">
      <w:pPr>
        <w:spacing w:before="240"/>
        <w:jc w:val="center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3C5B7A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MODELO DE PROPUESTA ECONÓMICA Y DE REFERENCIAS CUYA VALORACIÓN DEPENDE DE FÓRMULAS AUTOMÁTICAS</w:t>
      </w:r>
    </w:p>
    <w:p w:rsidR="0046582F" w:rsidRPr="003C5B7A" w:rsidRDefault="0046582F" w:rsidP="0046582F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46582F" w:rsidRPr="003C5B7A" w:rsidRDefault="0046582F" w:rsidP="0046582F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  <w:r w:rsidRPr="003C5B7A">
        <w:rPr>
          <w:rFonts w:ascii="Arial" w:hAnsi="Arial" w:cs="Arial"/>
          <w:i/>
          <w:sz w:val="22"/>
          <w:szCs w:val="22"/>
          <w:lang w:val="es-ES_tradnl"/>
        </w:rPr>
        <w:t xml:space="preserve">El Sr. /La Sra. .............................. con residencia en ......................................... calle ...................................... núm. ................, de la empresa ..............................................., enterado del anuncio publicado en .................................... y de las condiciones y requisitos que se exigen para la adjudicación del servicio de ".................................... ", se compromete en nombre (propio o de la empresa que representa) a realizarlas con estricta sujeción a las siguientes condiciones: </w:t>
      </w:r>
    </w:p>
    <w:p w:rsidR="0046582F" w:rsidRPr="003C5B7A" w:rsidRDefault="0046582F" w:rsidP="0046582F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134330" w:rsidRPr="003C5B7A" w:rsidRDefault="00134330" w:rsidP="00134330">
      <w:pPr>
        <w:pStyle w:val="Sangradetextonormal"/>
        <w:rPr>
          <w:rStyle w:val="Ninguno"/>
          <w:rFonts w:ascii="Arial" w:hAnsi="Arial" w:cs="Arial"/>
          <w:bCs/>
          <w:color w:val="0000FF"/>
          <w:sz w:val="22"/>
          <w:szCs w:val="22"/>
          <w:u w:val="single" w:color="0000FF"/>
          <w:lang w:val="es-ES_tradnl"/>
        </w:rPr>
      </w:pPr>
      <w:r w:rsidRPr="003C5B7A">
        <w:rPr>
          <w:rStyle w:val="Ninguno"/>
          <w:rFonts w:ascii="Arial" w:hAnsi="Arial" w:cs="Arial"/>
          <w:bCs/>
          <w:sz w:val="22"/>
          <w:szCs w:val="22"/>
          <w:lang w:val="es-ES_tradnl"/>
        </w:rPr>
        <w:t xml:space="preserve">Criterios evaluables </w:t>
      </w:r>
      <w:r w:rsidRPr="003C5B7A">
        <w:rPr>
          <w:rStyle w:val="Ninguno"/>
          <w:rFonts w:ascii="Arial" w:hAnsi="Arial" w:cs="Arial"/>
          <w:bCs/>
          <w:color w:val="7B0165"/>
          <w:sz w:val="22"/>
          <w:szCs w:val="22"/>
          <w:u w:val="single"/>
          <w:lang w:val="es-ES_tradnl"/>
        </w:rPr>
        <w:t>con fórmulas automáticas</w:t>
      </w:r>
    </w:p>
    <w:p w:rsidR="00134330" w:rsidRPr="003C5B7A" w:rsidRDefault="00134330" w:rsidP="00134330">
      <w:pPr>
        <w:pStyle w:val="Sangradetextonormal"/>
        <w:spacing w:line="276" w:lineRule="auto"/>
        <w:rPr>
          <w:rFonts w:ascii="Arial" w:hAnsi="Arial" w:cs="Arial"/>
          <w:i/>
          <w:sz w:val="22"/>
          <w:szCs w:val="22"/>
          <w:lang w:val="es-ES_tradnl"/>
        </w:rPr>
      </w:pPr>
    </w:p>
    <w:p w:rsidR="00134330" w:rsidRPr="003C5B7A" w:rsidRDefault="00134330" w:rsidP="00134330">
      <w:pPr>
        <w:pStyle w:val="Sangradetextonormal"/>
        <w:numPr>
          <w:ilvl w:val="0"/>
          <w:numId w:val="2"/>
        </w:numPr>
        <w:spacing w:line="276" w:lineRule="auto"/>
        <w:textAlignment w:val="auto"/>
        <w:rPr>
          <w:rFonts w:ascii="Arial" w:hAnsi="Arial" w:cs="Arial"/>
          <w:i/>
          <w:sz w:val="22"/>
          <w:szCs w:val="22"/>
          <w:lang w:val="es-ES_tradnl"/>
        </w:rPr>
      </w:pPr>
      <w:r w:rsidRPr="003C5B7A">
        <w:rPr>
          <w:rFonts w:ascii="Arial" w:hAnsi="Arial" w:cs="Arial"/>
          <w:i/>
          <w:sz w:val="22"/>
          <w:szCs w:val="22"/>
          <w:lang w:val="es-ES_tradnl"/>
        </w:rPr>
        <w:t xml:space="preserve">Oferta económica </w:t>
      </w:r>
    </w:p>
    <w:p w:rsidR="00134330" w:rsidRPr="003C5B7A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3768"/>
        <w:gridCol w:w="1897"/>
        <w:gridCol w:w="2117"/>
        <w:gridCol w:w="1994"/>
      </w:tblGrid>
      <w:tr w:rsidR="00AB2A61" w:rsidRPr="003C5B7A" w:rsidTr="00207DBC">
        <w:trPr>
          <w:trHeight w:val="831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  <w:hideMark/>
          </w:tcPr>
          <w:p w:rsidR="00AB2A61" w:rsidRPr="003C5B7A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</w:pPr>
            <w:r w:rsidRPr="003C5B7A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Descripción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  <w:hideMark/>
          </w:tcPr>
          <w:p w:rsidR="00AB2A61" w:rsidRPr="003C5B7A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</w:pPr>
            <w:r w:rsidRPr="003C5B7A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Precio máximo uni</w:t>
            </w:r>
            <w:r w:rsidR="003C5B7A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tario</w:t>
            </w:r>
          </w:p>
          <w:p w:rsidR="00AB2A61" w:rsidRPr="003C5B7A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</w:pPr>
            <w:r w:rsidRPr="003C5B7A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(IVA excluido)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AB2A61" w:rsidRPr="003C5B7A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</w:pPr>
            <w:r w:rsidRPr="003C5B7A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 xml:space="preserve">Precio ofertado </w:t>
            </w:r>
            <w:r w:rsidR="003C5B7A" w:rsidRPr="003C5B7A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uni</w:t>
            </w:r>
            <w:r w:rsidR="003C5B7A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tario</w:t>
            </w:r>
          </w:p>
          <w:p w:rsidR="00AB2A61" w:rsidRPr="003C5B7A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</w:pPr>
            <w:r w:rsidRPr="003C5B7A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(IVA excluido)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AB2A61" w:rsidRPr="003C5B7A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</w:pPr>
            <w:r w:rsidRPr="003C5B7A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 xml:space="preserve">Precio ofertado </w:t>
            </w:r>
            <w:r w:rsidR="003C5B7A" w:rsidRPr="003C5B7A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uni</w:t>
            </w:r>
            <w:r w:rsidR="003C5B7A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tario</w:t>
            </w:r>
          </w:p>
          <w:p w:rsidR="00AB2A61" w:rsidRPr="003C5B7A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</w:pPr>
            <w:r w:rsidRPr="003C5B7A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(IVA incluido)</w:t>
            </w:r>
          </w:p>
        </w:tc>
      </w:tr>
      <w:tr w:rsidR="00AB2A61" w:rsidRPr="003C5B7A" w:rsidTr="00207DBC">
        <w:trPr>
          <w:trHeight w:val="1480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DBC" w:rsidRPr="003C5B7A" w:rsidRDefault="00207DBC" w:rsidP="00AB2A6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s-ES_tradnl" w:eastAsia="en-GB"/>
              </w:rPr>
              <w:t>P</w:t>
            </w:r>
            <w:r w:rsidRPr="00207DBC">
              <w:rPr>
                <w:rFonts w:ascii="Arial" w:hAnsi="Arial" w:cs="Arial"/>
                <w:sz w:val="22"/>
                <w:szCs w:val="22"/>
                <w:lang w:val="es-ES_tradnl" w:eastAsia="en-GB"/>
              </w:rPr>
              <w:t xml:space="preserve">recio unitario máximo para la realización del servicio de secuenciación de las librerías de </w:t>
            </w:r>
            <w:proofErr w:type="spellStart"/>
            <w:r w:rsidRPr="00207DBC">
              <w:rPr>
                <w:rFonts w:ascii="Arial" w:hAnsi="Arial" w:cs="Arial"/>
                <w:sz w:val="22"/>
                <w:szCs w:val="22"/>
                <w:lang w:val="es-ES_tradnl" w:eastAsia="en-GB"/>
              </w:rPr>
              <w:t>scRNAseq</w:t>
            </w:r>
            <w:proofErr w:type="spellEnd"/>
            <w:r w:rsidRPr="00207DBC">
              <w:rPr>
                <w:rFonts w:ascii="Arial" w:hAnsi="Arial" w:cs="Arial"/>
                <w:sz w:val="22"/>
                <w:szCs w:val="22"/>
                <w:lang w:val="es-ES_tradnl" w:eastAsia="en-GB"/>
              </w:rPr>
              <w:t xml:space="preserve"> con su correspondiente control de calidad</w:t>
            </w:r>
            <w:r>
              <w:rPr>
                <w:rFonts w:ascii="Arial" w:hAnsi="Arial" w:cs="Arial"/>
                <w:sz w:val="22"/>
                <w:szCs w:val="22"/>
                <w:lang w:val="es-ES_tradnl" w:eastAsia="en-GB"/>
              </w:rPr>
              <w:t>.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61" w:rsidRPr="003C5B7A" w:rsidRDefault="003C5B7A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  <w:t>360</w:t>
            </w:r>
            <w:r w:rsidR="00AB2A61" w:rsidRPr="003C5B7A"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  <w:t>,00 €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A61" w:rsidRPr="003C5B7A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A61" w:rsidRPr="003C5B7A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</w:p>
        </w:tc>
      </w:tr>
    </w:tbl>
    <w:p w:rsidR="00134330" w:rsidRPr="003C5B7A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"/>
        </w:rPr>
      </w:pPr>
    </w:p>
    <w:p w:rsidR="00134330" w:rsidRPr="003C5B7A" w:rsidRDefault="00134330" w:rsidP="00134330">
      <w:pPr>
        <w:pStyle w:val="Sangradetextonormal"/>
        <w:numPr>
          <w:ilvl w:val="0"/>
          <w:numId w:val="2"/>
        </w:numPr>
        <w:rPr>
          <w:rFonts w:ascii="Arial" w:hAnsi="Arial" w:cs="Arial"/>
          <w:i/>
          <w:sz w:val="22"/>
          <w:szCs w:val="22"/>
          <w:lang w:val="es-ES_tradnl"/>
        </w:rPr>
      </w:pPr>
      <w:r w:rsidRPr="003C5B7A">
        <w:rPr>
          <w:rFonts w:ascii="Arial" w:hAnsi="Arial" w:cs="Arial"/>
          <w:i/>
          <w:sz w:val="22"/>
          <w:szCs w:val="22"/>
          <w:lang w:val="es-ES_tradnl"/>
        </w:rPr>
        <w:t xml:space="preserve">Oferta de evaluación automática </w:t>
      </w:r>
    </w:p>
    <w:p w:rsidR="00134330" w:rsidRPr="00971729" w:rsidRDefault="00134330" w:rsidP="00971729">
      <w:pPr>
        <w:pStyle w:val="Sangradetextonormal"/>
        <w:rPr>
          <w:rFonts w:ascii="Arial" w:hAnsi="Arial" w:cs="Arial"/>
          <w:sz w:val="22"/>
          <w:szCs w:val="22"/>
          <w:lang w:val="es-ES_tradnl"/>
        </w:rPr>
      </w:pPr>
    </w:p>
    <w:p w:rsidR="00134330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  <w:r w:rsidRPr="00971729">
        <w:rPr>
          <w:rFonts w:ascii="Arial" w:hAnsi="Arial" w:cs="Arial"/>
          <w:sz w:val="22"/>
          <w:szCs w:val="22"/>
          <w:lang w:val="es-ES_tradnl"/>
        </w:rPr>
        <w:t xml:space="preserve">Marcar con una “x” la casilla correspondiente a Sí o No. </w:t>
      </w:r>
    </w:p>
    <w:p w:rsidR="000C18EF" w:rsidRPr="00971729" w:rsidRDefault="000C18EF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p w:rsidR="00971729" w:rsidRPr="00971729" w:rsidRDefault="00971729" w:rsidP="00971729">
      <w:pPr>
        <w:spacing w:line="276" w:lineRule="auto"/>
        <w:outlineLvl w:val="0"/>
        <w:rPr>
          <w:rFonts w:ascii="Arial" w:hAnsi="Arial" w:cs="Arial"/>
          <w:sz w:val="22"/>
          <w:szCs w:val="22"/>
          <w:lang w:val="es-ES_tradnl"/>
        </w:rPr>
      </w:pPr>
      <w:r w:rsidRPr="00971729">
        <w:rPr>
          <w:rFonts w:ascii="Arial" w:hAnsi="Arial" w:cs="Arial"/>
          <w:sz w:val="22"/>
          <w:szCs w:val="22"/>
          <w:lang w:val="es-ES_tradnl"/>
        </w:rPr>
        <w:t xml:space="preserve">Los licitadores marcaran los criterios de avaluación automáticos en el Anexo núm. 1 del PCAP que deberán aportaran en el </w:t>
      </w:r>
      <w:r w:rsidRPr="00971729">
        <w:rPr>
          <w:rFonts w:ascii="Arial" w:eastAsia="Arial" w:hAnsi="Arial" w:cs="Arial"/>
          <w:color w:val="0000FF"/>
          <w:sz w:val="22"/>
          <w:szCs w:val="22"/>
          <w:lang w:val="es-ES_tradnl"/>
        </w:rPr>
        <w:t>Sobre núm. 3,</w:t>
      </w:r>
      <w:r w:rsidRPr="00971729">
        <w:rPr>
          <w:rFonts w:ascii="Arial" w:hAnsi="Arial" w:cs="Arial"/>
          <w:sz w:val="22"/>
          <w:szCs w:val="22"/>
          <w:lang w:val="es-ES_tradnl"/>
        </w:rPr>
        <w:t xml:space="preserve"> juntamente con la documentación que lo acredite:</w:t>
      </w:r>
    </w:p>
    <w:p w:rsidR="00CF5BF4" w:rsidRPr="00971729" w:rsidRDefault="00CF5BF4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790"/>
        <w:gridCol w:w="709"/>
        <w:gridCol w:w="3685"/>
        <w:gridCol w:w="1134"/>
      </w:tblGrid>
      <w:tr w:rsidR="00134330" w:rsidRPr="003C5B7A" w:rsidTr="003859E9">
        <w:trPr>
          <w:trHeight w:val="319"/>
        </w:trPr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3C5B7A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ES_tradnl" w:eastAsia="ca-ES"/>
              </w:rPr>
            </w:pPr>
            <w:r w:rsidRPr="003C5B7A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ES_tradnl" w:eastAsia="ca-ES"/>
              </w:rPr>
              <w:t>Concepto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3C5B7A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_tradnl"/>
              </w:rPr>
            </w:pPr>
            <w:r w:rsidRPr="003C5B7A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ES_tradnl" w:eastAsia="ca-ES"/>
              </w:rPr>
              <w:t>Marcar con una “x”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3C5B7A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3C5B7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Observaciones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3C5B7A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3C5B7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Puntos</w:t>
            </w:r>
          </w:p>
        </w:tc>
      </w:tr>
      <w:tr w:rsidR="00134330" w:rsidRPr="003C5B7A" w:rsidTr="009120EA">
        <w:trPr>
          <w:trHeight w:val="164"/>
        </w:trPr>
        <w:tc>
          <w:tcPr>
            <w:tcW w:w="3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34330" w:rsidRPr="003C5B7A" w:rsidRDefault="0013433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3C5B7A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3C5B7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Sí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3C5B7A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3C5B7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34330" w:rsidRPr="003C5B7A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34330" w:rsidRPr="003C5B7A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es-ES_tradnl"/>
              </w:rPr>
            </w:pPr>
          </w:p>
        </w:tc>
      </w:tr>
      <w:tr w:rsidR="000C18EF" w:rsidRPr="003C5B7A" w:rsidTr="00C02E70">
        <w:trPr>
          <w:trHeight w:val="56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8EF" w:rsidRPr="003C5B7A" w:rsidRDefault="000C18EF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0C18EF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 xml:space="preserve">La posibilidad de transporte de las muestras desde VHIR hasta la empresa adjudicada en un plazo inferior a las 24h, con seguimiento y todas las características </w:t>
            </w:r>
            <w:r w:rsidRPr="000C18EF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lastRenderedPageBreak/>
              <w:t>necesarias para la correcta preservación de las muestras</w:t>
            </w:r>
            <w:r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.</w:t>
            </w:r>
            <w:bookmarkStart w:id="1" w:name="_GoBack"/>
            <w:bookmarkEnd w:id="1"/>
            <w:r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8EF" w:rsidRPr="003C5B7A" w:rsidRDefault="000C18EF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8EF" w:rsidRPr="003C5B7A" w:rsidRDefault="000C18E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8EF" w:rsidRPr="003C5B7A" w:rsidRDefault="00941947" w:rsidP="0094194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8EF" w:rsidRPr="003C5B7A" w:rsidRDefault="000C18EF" w:rsidP="00FF37E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</w:pPr>
            <w:r w:rsidRPr="000C18EF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3 puntos</w:t>
            </w:r>
          </w:p>
        </w:tc>
      </w:tr>
      <w:tr w:rsidR="00EF33F9" w:rsidRPr="003C5B7A" w:rsidTr="009120EA">
        <w:trPr>
          <w:trHeight w:val="355"/>
        </w:trPr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EB7" w:rsidRPr="003C5B7A" w:rsidRDefault="00C0061C" w:rsidP="00FF37E0">
            <w:pPr>
              <w:spacing w:line="276" w:lineRule="auto"/>
              <w:outlineLvl w:val="0"/>
              <w:rPr>
                <w:rStyle w:val="apple-converted-space"/>
                <w:rFonts w:ascii="Arial" w:hAnsi="Arial" w:cs="Arial"/>
                <w:i/>
                <w:color w:val="000000" w:themeColor="text1"/>
                <w:sz w:val="22"/>
                <w:szCs w:val="22"/>
                <w:lang w:val="es-ES_tradnl"/>
              </w:rPr>
            </w:pPr>
            <w:r w:rsidRPr="00C0061C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Entrega de un informe de laboratorio con las métricas de calidad de las librerías enviados a secuenciar en un plazo no superior a 3 semanas desde la recepción de las muestras</w:t>
            </w:r>
            <w:r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3C5B7A" w:rsidRDefault="00EF33F9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3C5B7A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3C5B7A" w:rsidRDefault="00C0061C" w:rsidP="00FF37E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0061C">
              <w:rPr>
                <w:rFonts w:ascii="Arial" w:hAnsi="Arial" w:cs="Arial"/>
                <w:sz w:val="22"/>
                <w:szCs w:val="22"/>
                <w:lang w:val="es-ES_tradnl"/>
              </w:rPr>
              <w:t>Entrega en más de 1 semana y menos de 2 semanas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3C5B7A" w:rsidRDefault="00C504A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04AF">
              <w:rPr>
                <w:rFonts w:ascii="Arial" w:hAnsi="Arial" w:cs="Arial"/>
                <w:sz w:val="22"/>
                <w:szCs w:val="22"/>
                <w:lang w:val="es-ES_tradnl"/>
              </w:rPr>
              <w:t>3 puntos</w:t>
            </w:r>
          </w:p>
        </w:tc>
      </w:tr>
      <w:tr w:rsidR="00EF33F9" w:rsidRPr="003C5B7A" w:rsidTr="009120EA">
        <w:trPr>
          <w:trHeight w:val="618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3C5B7A" w:rsidRDefault="00EF33F9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3C5B7A" w:rsidRDefault="00EF33F9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3C5B7A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3C5B7A" w:rsidRDefault="00C0061C" w:rsidP="00FF37E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0061C">
              <w:rPr>
                <w:rFonts w:ascii="Arial" w:hAnsi="Arial" w:cs="Arial"/>
                <w:sz w:val="22"/>
                <w:szCs w:val="22"/>
                <w:lang w:val="es-ES_tradnl"/>
              </w:rPr>
              <w:t>Entrega en más de 2 semanas y menos de 3 semanas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3C5B7A" w:rsidRDefault="00C504A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04AF">
              <w:rPr>
                <w:rFonts w:ascii="Arial" w:hAnsi="Arial" w:cs="Arial"/>
                <w:sz w:val="22"/>
                <w:szCs w:val="22"/>
                <w:lang w:val="es-ES_tradnl"/>
              </w:rPr>
              <w:t>2 puntos</w:t>
            </w:r>
          </w:p>
        </w:tc>
      </w:tr>
      <w:tr w:rsidR="00EF33F9" w:rsidRPr="003C5B7A" w:rsidTr="009120EA">
        <w:trPr>
          <w:trHeight w:val="63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3C5B7A" w:rsidRDefault="00EF33F9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3C5B7A" w:rsidRDefault="00EF33F9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3C5B7A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3C5B7A" w:rsidRDefault="00C0061C" w:rsidP="00FF37E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0061C">
              <w:rPr>
                <w:rFonts w:ascii="Arial" w:hAnsi="Arial" w:cs="Arial"/>
                <w:sz w:val="22"/>
                <w:szCs w:val="22"/>
                <w:lang w:val="es-ES_tradnl"/>
              </w:rPr>
              <w:t>Entrega en 3 semanas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3C5B7A" w:rsidRDefault="00C504A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504AF">
              <w:rPr>
                <w:rFonts w:ascii="Arial" w:hAnsi="Arial" w:cs="Arial"/>
                <w:sz w:val="22"/>
                <w:szCs w:val="22"/>
                <w:lang w:val="es-ES_tradnl"/>
              </w:rPr>
              <w:t>1 punto</w:t>
            </w:r>
          </w:p>
        </w:tc>
      </w:tr>
      <w:tr w:rsidR="001D0987" w:rsidRPr="003C5B7A" w:rsidTr="009120EA">
        <w:trPr>
          <w:trHeight w:val="734"/>
        </w:trPr>
        <w:tc>
          <w:tcPr>
            <w:tcW w:w="3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987" w:rsidRPr="003C5B7A" w:rsidRDefault="001D0987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C504AF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Los licitadores entreguen al equipo investigador los resultados de los análisis por proyecto en un plazo inferior a 60 días (a contar desde la recepción de muestras)</w:t>
            </w:r>
            <w:r w:rsidR="00C02E70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987" w:rsidRPr="003C5B7A" w:rsidRDefault="001D0987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987" w:rsidRPr="003C5B7A" w:rsidRDefault="001D0987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987" w:rsidRPr="003C5B7A" w:rsidRDefault="001D0987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1D0987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Entrega en más 30 días y menos de 45 días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987" w:rsidRPr="003C5B7A" w:rsidRDefault="001D0987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1D0987">
              <w:rPr>
                <w:rFonts w:ascii="Arial" w:hAnsi="Arial" w:cs="Arial"/>
                <w:sz w:val="22"/>
                <w:szCs w:val="22"/>
                <w:lang w:val="es-ES_tradnl"/>
              </w:rPr>
              <w:t>3 puntos</w:t>
            </w:r>
          </w:p>
        </w:tc>
      </w:tr>
      <w:tr w:rsidR="001D0987" w:rsidRPr="003C5B7A" w:rsidTr="009120EA">
        <w:trPr>
          <w:trHeight w:val="120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987" w:rsidRPr="003C5B7A" w:rsidRDefault="001D0987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987" w:rsidRPr="003C5B7A" w:rsidRDefault="001D0987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987" w:rsidRPr="003C5B7A" w:rsidRDefault="001D0987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987" w:rsidRPr="003C5B7A" w:rsidRDefault="001D0987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1D0987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Entrega en más de 45 días y menos de 60 días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987" w:rsidRPr="003C5B7A" w:rsidRDefault="001D0987" w:rsidP="00FF37E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</w:pPr>
            <w:r w:rsidRPr="001D0987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2 puntos</w:t>
            </w:r>
          </w:p>
        </w:tc>
      </w:tr>
      <w:tr w:rsidR="007A0B79" w:rsidRPr="003C5B7A" w:rsidTr="00DC47C8">
        <w:trPr>
          <w:trHeight w:val="451"/>
        </w:trPr>
        <w:tc>
          <w:tcPr>
            <w:tcW w:w="3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B79" w:rsidRPr="003C5B7A" w:rsidRDefault="0095589B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95589B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 xml:space="preserve">Disposición de un sistema seguro de transferencia de datos con informe </w:t>
            </w:r>
            <w:proofErr w:type="spellStart"/>
            <w:r w:rsidRPr="0095589B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metadata</w:t>
            </w:r>
            <w:proofErr w:type="spellEnd"/>
            <w:r w:rsidRPr="0095589B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 xml:space="preserve"> a través de un servidor propio y que los datos puedan estar disponibles en el servidor durante más de dos meses</w:t>
            </w:r>
            <w:r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79" w:rsidRPr="003C5B7A" w:rsidRDefault="007A0B7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B79" w:rsidRPr="003C5B7A" w:rsidRDefault="007A0B7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B79" w:rsidRPr="003C5B7A" w:rsidRDefault="0095589B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95589B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Disponibilidad de más de 5 meses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B79" w:rsidRPr="003C5B7A" w:rsidRDefault="00B14D8F" w:rsidP="00FF37E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</w:pPr>
            <w:r w:rsidRPr="00B14D8F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4 puntos</w:t>
            </w:r>
          </w:p>
        </w:tc>
      </w:tr>
      <w:tr w:rsidR="007A0B79" w:rsidRPr="003C5B7A" w:rsidTr="009120EA">
        <w:trPr>
          <w:trHeight w:val="134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B79" w:rsidRPr="003C5B7A" w:rsidRDefault="007A0B79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79" w:rsidRPr="003C5B7A" w:rsidRDefault="007A0B7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B79" w:rsidRPr="003C5B7A" w:rsidRDefault="007A0B7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B79" w:rsidRPr="003C5B7A" w:rsidRDefault="0095589B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95589B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Disponibilidad de más de 4 meses y hasta 5 meses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B79" w:rsidRPr="003C5B7A" w:rsidRDefault="00B14D8F" w:rsidP="00FF37E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</w:pPr>
            <w:r w:rsidRPr="00B14D8F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3 puntos</w:t>
            </w:r>
          </w:p>
        </w:tc>
      </w:tr>
      <w:tr w:rsidR="007A0B79" w:rsidRPr="003C5B7A" w:rsidTr="009120EA">
        <w:trPr>
          <w:trHeight w:val="144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B79" w:rsidRPr="003C5B7A" w:rsidRDefault="007A0B79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79" w:rsidRPr="003C5B7A" w:rsidRDefault="007A0B7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B79" w:rsidRPr="003C5B7A" w:rsidRDefault="007A0B7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79" w:rsidRPr="003C5B7A" w:rsidRDefault="0095589B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95589B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Disponibilidad de más de 3 meses y hasta 4 meses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79" w:rsidRPr="003C5B7A" w:rsidRDefault="00B14D8F" w:rsidP="00FF37E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</w:pPr>
            <w:r w:rsidRPr="00B14D8F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2 puntos</w:t>
            </w:r>
          </w:p>
        </w:tc>
      </w:tr>
      <w:tr w:rsidR="00872F34" w:rsidRPr="003C5B7A" w:rsidTr="00DC47C8">
        <w:trPr>
          <w:trHeight w:val="502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F34" w:rsidRPr="003C5B7A" w:rsidRDefault="00872F34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F34" w:rsidRPr="003C5B7A" w:rsidRDefault="00872F34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F34" w:rsidRPr="003C5B7A" w:rsidRDefault="00872F34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F34" w:rsidRPr="003C5B7A" w:rsidRDefault="00872F34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95589B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Disponibilidad de más de 2 meses y hasta 3 meses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F34" w:rsidRPr="003C5B7A" w:rsidRDefault="00872F34" w:rsidP="00FF37E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</w:pPr>
            <w:r w:rsidRPr="00B14D8F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1 punto</w:t>
            </w:r>
          </w:p>
        </w:tc>
      </w:tr>
      <w:tr w:rsidR="00FF37E0" w:rsidRPr="003C5B7A" w:rsidTr="009120EA">
        <w:trPr>
          <w:trHeight w:val="354"/>
        </w:trPr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7E0" w:rsidRPr="003C5B7A" w:rsidRDefault="00CC0487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CC0487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Reunión para entrega y discusión del informe detallado del análisis bioinformático realizado y resultados obtenidos, en un plazo máximo de una semana después de la entrega de resultados</w:t>
            </w:r>
            <w:r w:rsidR="00C02E70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3C5B7A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7E0" w:rsidRPr="003C5B7A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C504AF" w:rsidRDefault="00CC0487" w:rsidP="00CC048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3C5B7A" w:rsidRDefault="00CC0487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C0487">
              <w:rPr>
                <w:rFonts w:ascii="Arial" w:hAnsi="Arial" w:cs="Arial"/>
                <w:sz w:val="22"/>
                <w:szCs w:val="22"/>
                <w:lang w:val="es-ES_tradnl"/>
              </w:rPr>
              <w:t>.3 puntos</w:t>
            </w:r>
          </w:p>
        </w:tc>
      </w:tr>
      <w:tr w:rsidR="00CC0487" w:rsidRPr="003C5B7A" w:rsidTr="009120EA">
        <w:trPr>
          <w:trHeight w:val="612"/>
        </w:trPr>
        <w:tc>
          <w:tcPr>
            <w:tcW w:w="3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87" w:rsidRPr="003C5B7A" w:rsidRDefault="00CC0487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CC0487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Que los licitadores estén certificados/acreditados con la ISO 9001:2015 y/o ISO 17025:2017 o equivalente</w:t>
            </w:r>
            <w:r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487" w:rsidRPr="003C5B7A" w:rsidRDefault="00CC0487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87" w:rsidRPr="003C5B7A" w:rsidRDefault="00CC0487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87" w:rsidRPr="00C504AF" w:rsidRDefault="00CC0487" w:rsidP="00C504A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CC0487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ISO 9001:2015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87" w:rsidRPr="003C5B7A" w:rsidRDefault="00CC0487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C0487">
              <w:rPr>
                <w:rFonts w:ascii="Arial" w:hAnsi="Arial" w:cs="Arial"/>
                <w:sz w:val="22"/>
                <w:szCs w:val="22"/>
                <w:lang w:val="es-ES_tradnl"/>
              </w:rPr>
              <w:t>1 punto</w:t>
            </w:r>
          </w:p>
        </w:tc>
      </w:tr>
      <w:tr w:rsidR="00CC0487" w:rsidRPr="003C5B7A" w:rsidTr="009120EA">
        <w:trPr>
          <w:trHeight w:val="484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87" w:rsidRPr="00CC0487" w:rsidRDefault="00CC0487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87" w:rsidRPr="003C5B7A" w:rsidRDefault="00CC0487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487" w:rsidRPr="003C5B7A" w:rsidRDefault="00CC0487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87" w:rsidRPr="00C504AF" w:rsidRDefault="00CC0487" w:rsidP="00C504A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CC0487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ISO 17025:2017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87" w:rsidRPr="003C5B7A" w:rsidRDefault="00CC0487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C0487">
              <w:rPr>
                <w:rFonts w:ascii="Arial" w:hAnsi="Arial" w:cs="Arial"/>
                <w:sz w:val="22"/>
                <w:szCs w:val="22"/>
                <w:lang w:val="es-ES_tradnl"/>
              </w:rPr>
              <w:t>3 puntos</w:t>
            </w:r>
          </w:p>
        </w:tc>
      </w:tr>
    </w:tbl>
    <w:p w:rsidR="00134330" w:rsidRPr="003C5B7A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  <w:lang w:val="es-ES"/>
        </w:rPr>
      </w:pPr>
    </w:p>
    <w:p w:rsidR="00134330" w:rsidRPr="003C5B7A" w:rsidRDefault="00134330" w:rsidP="00134330">
      <w:pPr>
        <w:pStyle w:val="Sangradetextonormal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r w:rsidRPr="003C5B7A">
        <w:rPr>
          <w:rFonts w:ascii="Arial" w:hAnsi="Arial" w:cs="Arial"/>
          <w:sz w:val="22"/>
          <w:szCs w:val="22"/>
          <w:lang w:val="es-ES_tradnl"/>
        </w:rPr>
        <w:t>Firmado,</w:t>
      </w:r>
    </w:p>
    <w:p w:rsidR="00134330" w:rsidRPr="003C5B7A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"/>
        </w:rPr>
      </w:pPr>
    </w:p>
    <w:p w:rsidR="00134330" w:rsidRPr="003C5B7A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"/>
        </w:rPr>
      </w:pPr>
    </w:p>
    <w:p w:rsidR="00FD21CC" w:rsidRPr="003C5B7A" w:rsidRDefault="00FD21CC" w:rsidP="0046582F">
      <w:pPr>
        <w:pStyle w:val="Sangradetextonormal"/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p w:rsidR="00134330" w:rsidRPr="003C5B7A" w:rsidRDefault="00134330" w:rsidP="0046582F">
      <w:pPr>
        <w:pStyle w:val="Sangradetextonormal"/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p w:rsidR="0046582F" w:rsidRPr="003C5B7A" w:rsidRDefault="0046582F" w:rsidP="0046582F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"/>
        </w:rPr>
      </w:pPr>
    </w:p>
    <w:p w:rsidR="0046582F" w:rsidRPr="003C5B7A" w:rsidRDefault="0046582F" w:rsidP="0046582F">
      <w:pPr>
        <w:spacing w:line="276" w:lineRule="auto"/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3C5B7A">
        <w:rPr>
          <w:rFonts w:ascii="Arial" w:hAnsi="Arial" w:cs="Arial"/>
          <w:i/>
          <w:sz w:val="22"/>
          <w:szCs w:val="22"/>
          <w:lang w:val="es-ES"/>
        </w:rPr>
        <w:t>Plazo de validez de la oferta ............................ 4 meses</w:t>
      </w:r>
    </w:p>
    <w:p w:rsidR="0046582F" w:rsidRPr="003C5B7A" w:rsidRDefault="0046582F" w:rsidP="003C76D5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3C5B7A">
        <w:rPr>
          <w:rFonts w:ascii="Arial" w:hAnsi="Arial" w:cs="Arial"/>
          <w:i/>
          <w:sz w:val="22"/>
          <w:szCs w:val="22"/>
          <w:lang w:val="es-ES"/>
        </w:rPr>
        <w:t>(Quedarán excluidas del procedimiento de licitación las ofertas que presenten un importe y / o plazo superior al de licitación</w:t>
      </w:r>
      <w:r w:rsidR="003C76D5" w:rsidRPr="003C5B7A">
        <w:rPr>
          <w:rFonts w:ascii="Arial" w:hAnsi="Arial" w:cs="Arial"/>
          <w:i/>
          <w:sz w:val="22"/>
          <w:szCs w:val="22"/>
          <w:lang w:val="es-ES"/>
        </w:rPr>
        <w:t>)</w:t>
      </w:r>
    </w:p>
    <w:p w:rsidR="0046582F" w:rsidRPr="003C5B7A" w:rsidRDefault="0046582F" w:rsidP="0046582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672B" w:rsidRPr="003C5B7A" w:rsidRDefault="0045672B" w:rsidP="0046582F">
      <w:pPr>
        <w:rPr>
          <w:sz w:val="22"/>
          <w:szCs w:val="22"/>
          <w:lang w:val="es-ES"/>
        </w:rPr>
      </w:pPr>
    </w:p>
    <w:sectPr w:rsidR="0045672B" w:rsidRPr="003C5B7A" w:rsidSect="0013034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DB072A" w:rsidRPr="00623A75" w:rsidRDefault="00DB072A" w:rsidP="00DB072A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DB072A" w:rsidRPr="00623A75" w:rsidRDefault="00DB072A" w:rsidP="00DB072A">
    <w:pPr>
      <w:pStyle w:val="Piedepgina"/>
      <w:tabs>
        <w:tab w:val="clear" w:pos="4819"/>
        <w:tab w:val="clear" w:pos="9071"/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VHIR-ULC-FOR-005v</w:t>
    </w:r>
    <w:r w:rsidR="00CF5BF4">
      <w:rPr>
        <w:rFonts w:ascii="Arial" w:hAnsi="Arial" w:cs="Arial"/>
        <w:i/>
        <w:color w:val="7F7F7F"/>
        <w:sz w:val="16"/>
      </w:rPr>
      <w:t>.</w:t>
    </w:r>
    <w:r>
      <w:rPr>
        <w:rFonts w:ascii="Arial" w:hAnsi="Arial" w:cs="Arial"/>
        <w:i/>
        <w:color w:val="7F7F7F"/>
        <w:sz w:val="16"/>
      </w:rPr>
      <w:t>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Edifici </w:t>
    </w:r>
    <w:r>
      <w:rPr>
        <w:rFonts w:ascii="Arial" w:hAnsi="Arial" w:cs="Arial"/>
        <w:sz w:val="16"/>
        <w:szCs w:val="16"/>
        <w:lang w:val="ca-ES"/>
      </w:rPr>
      <w:t>Central</w:t>
    </w:r>
  </w:p>
  <w:p w:rsidR="00672479" w:rsidRPr="00C60FB4" w:rsidRDefault="00B72780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B72780">
      <w:rPr>
        <w:rFonts w:ascii="Arial" w:hAnsi="Arial" w:cs="Arial"/>
        <w:sz w:val="16"/>
        <w:szCs w:val="16"/>
        <w:lang w:val="ca-ES"/>
      </w:rPr>
      <w:t>T. 937 37 35 00</w:t>
    </w:r>
  </w:p>
  <w:p w:rsidR="00672479" w:rsidRPr="003170EF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>
      <w:rPr>
        <w:rFonts w:ascii="Arial" w:hAnsi="Arial" w:cs="Arial"/>
        <w:sz w:val="16"/>
        <w:szCs w:val="16"/>
        <w:lang w:val="ca-ES"/>
      </w:rPr>
      <w:t xml:space="preserve">/ </w:t>
    </w:r>
    <w:r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6C060C" w:rsidRDefault="00672479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AC10D8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69A1591C" wp14:editId="6DE47A1C">
          <wp:simplePos x="0" y="0"/>
          <wp:positionH relativeFrom="margin">
            <wp:posOffset>-341147</wp:posOffset>
          </wp:positionH>
          <wp:positionV relativeFrom="paragraph">
            <wp:posOffset>-188849</wp:posOffset>
          </wp:positionV>
          <wp:extent cx="2697480" cy="60134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7298B" w:rsidRPr="00BF140C" w:rsidRDefault="0017298B" w:rsidP="00DE0664">
    <w:pPr>
      <w:pStyle w:val="Encabezado"/>
      <w:tabs>
        <w:tab w:val="clear" w:pos="4819"/>
        <w:tab w:val="clear" w:pos="9071"/>
        <w:tab w:val="left" w:pos="745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262"/>
    <w:multiLevelType w:val="multilevel"/>
    <w:tmpl w:val="B10488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7A6470A"/>
    <w:multiLevelType w:val="hybridMultilevel"/>
    <w:tmpl w:val="B8D2EA24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03E14"/>
    <w:multiLevelType w:val="multilevel"/>
    <w:tmpl w:val="9E7228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4CA1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5F2"/>
    <w:multiLevelType w:val="hybridMultilevel"/>
    <w:tmpl w:val="FB743E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1974"/>
    <w:multiLevelType w:val="hybridMultilevel"/>
    <w:tmpl w:val="7BDC1DA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F0332"/>
    <w:multiLevelType w:val="hybridMultilevel"/>
    <w:tmpl w:val="8ECA55A6"/>
    <w:lvl w:ilvl="0" w:tplc="3A4E1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62E61"/>
    <w:multiLevelType w:val="hybridMultilevel"/>
    <w:tmpl w:val="086A4778"/>
    <w:lvl w:ilvl="0" w:tplc="B9DE0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4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9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12A2E"/>
    <w:multiLevelType w:val="hybridMultilevel"/>
    <w:tmpl w:val="427AD448"/>
    <w:lvl w:ilvl="0" w:tplc="C136ECA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07CC6"/>
    <w:multiLevelType w:val="hybridMultilevel"/>
    <w:tmpl w:val="0C461988"/>
    <w:lvl w:ilvl="0" w:tplc="55C492D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9"/>
  </w:num>
  <w:num w:numId="3">
    <w:abstractNumId w:val="7"/>
  </w:num>
  <w:num w:numId="4">
    <w:abstractNumId w:val="26"/>
  </w:num>
  <w:num w:numId="5">
    <w:abstractNumId w:val="37"/>
  </w:num>
  <w:num w:numId="6">
    <w:abstractNumId w:val="1"/>
  </w:num>
  <w:num w:numId="7">
    <w:abstractNumId w:val="3"/>
  </w:num>
  <w:num w:numId="8">
    <w:abstractNumId w:val="32"/>
  </w:num>
  <w:num w:numId="9">
    <w:abstractNumId w:val="38"/>
  </w:num>
  <w:num w:numId="10">
    <w:abstractNumId w:val="14"/>
  </w:num>
  <w:num w:numId="11">
    <w:abstractNumId w:val="20"/>
  </w:num>
  <w:num w:numId="12">
    <w:abstractNumId w:val="0"/>
  </w:num>
  <w:num w:numId="13">
    <w:abstractNumId w:val="42"/>
  </w:num>
  <w:num w:numId="14">
    <w:abstractNumId w:val="15"/>
  </w:num>
  <w:num w:numId="15">
    <w:abstractNumId w:val="46"/>
  </w:num>
  <w:num w:numId="16">
    <w:abstractNumId w:val="31"/>
  </w:num>
  <w:num w:numId="17">
    <w:abstractNumId w:val="13"/>
  </w:num>
  <w:num w:numId="18">
    <w:abstractNumId w:val="21"/>
  </w:num>
  <w:num w:numId="19">
    <w:abstractNumId w:val="44"/>
  </w:num>
  <w:num w:numId="20">
    <w:abstractNumId w:val="35"/>
  </w:num>
  <w:num w:numId="21">
    <w:abstractNumId w:val="41"/>
  </w:num>
  <w:num w:numId="22">
    <w:abstractNumId w:val="9"/>
  </w:num>
  <w:num w:numId="23">
    <w:abstractNumId w:val="39"/>
  </w:num>
  <w:num w:numId="24">
    <w:abstractNumId w:val="19"/>
  </w:num>
  <w:num w:numId="25">
    <w:abstractNumId w:val="36"/>
  </w:num>
  <w:num w:numId="26">
    <w:abstractNumId w:val="47"/>
  </w:num>
  <w:num w:numId="27">
    <w:abstractNumId w:val="12"/>
  </w:num>
  <w:num w:numId="28">
    <w:abstractNumId w:val="43"/>
  </w:num>
  <w:num w:numId="29">
    <w:abstractNumId w:val="17"/>
  </w:num>
  <w:num w:numId="30">
    <w:abstractNumId w:val="4"/>
  </w:num>
  <w:num w:numId="31">
    <w:abstractNumId w:val="22"/>
  </w:num>
  <w:num w:numId="32">
    <w:abstractNumId w:val="34"/>
  </w:num>
  <w:num w:numId="33">
    <w:abstractNumId w:val="33"/>
  </w:num>
  <w:num w:numId="34">
    <w:abstractNumId w:val="8"/>
  </w:num>
  <w:num w:numId="35">
    <w:abstractNumId w:val="10"/>
  </w:num>
  <w:num w:numId="36">
    <w:abstractNumId w:val="2"/>
  </w:num>
  <w:num w:numId="37">
    <w:abstractNumId w:val="18"/>
  </w:num>
  <w:num w:numId="38">
    <w:abstractNumId w:val="6"/>
  </w:num>
  <w:num w:numId="39">
    <w:abstractNumId w:val="24"/>
  </w:num>
  <w:num w:numId="40">
    <w:abstractNumId w:val="25"/>
  </w:num>
  <w:num w:numId="41">
    <w:abstractNumId w:val="27"/>
  </w:num>
  <w:num w:numId="42">
    <w:abstractNumId w:val="23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16"/>
  </w:num>
  <w:num w:numId="46">
    <w:abstractNumId w:val="5"/>
  </w:num>
  <w:num w:numId="47">
    <w:abstractNumId w:val="28"/>
  </w:num>
  <w:num w:numId="48">
    <w:abstractNumId w:val="11"/>
  </w:num>
  <w:num w:numId="49">
    <w:abstractNumId w:val="30"/>
  </w:num>
  <w:num w:numId="50">
    <w:abstractNumId w:val="4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3510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C18EF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4330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0987"/>
    <w:rsid w:val="001D1625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07DBC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35CE"/>
    <w:rsid w:val="002472DE"/>
    <w:rsid w:val="00247352"/>
    <w:rsid w:val="0025341E"/>
    <w:rsid w:val="0025358B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3077"/>
    <w:rsid w:val="002E71AB"/>
    <w:rsid w:val="002F3846"/>
    <w:rsid w:val="002F403D"/>
    <w:rsid w:val="002F569B"/>
    <w:rsid w:val="002F7E5C"/>
    <w:rsid w:val="0030287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424C"/>
    <w:rsid w:val="00357DEC"/>
    <w:rsid w:val="00360275"/>
    <w:rsid w:val="00364FEE"/>
    <w:rsid w:val="00373FD4"/>
    <w:rsid w:val="00376406"/>
    <w:rsid w:val="003774B4"/>
    <w:rsid w:val="00382044"/>
    <w:rsid w:val="003859E9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C5B7A"/>
    <w:rsid w:val="003C76D5"/>
    <w:rsid w:val="003D3D34"/>
    <w:rsid w:val="003D6D6E"/>
    <w:rsid w:val="003E157F"/>
    <w:rsid w:val="003E7F7E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672B"/>
    <w:rsid w:val="00462A19"/>
    <w:rsid w:val="00464D33"/>
    <w:rsid w:val="0046582F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D48DD"/>
    <w:rsid w:val="004E2498"/>
    <w:rsid w:val="004E4DE1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2E5B"/>
    <w:rsid w:val="005A38DA"/>
    <w:rsid w:val="005A3C50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522E"/>
    <w:rsid w:val="0065592A"/>
    <w:rsid w:val="00662EE8"/>
    <w:rsid w:val="00672479"/>
    <w:rsid w:val="006811D1"/>
    <w:rsid w:val="0068209F"/>
    <w:rsid w:val="00682485"/>
    <w:rsid w:val="00682B84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0B43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129F"/>
    <w:rsid w:val="00763D8B"/>
    <w:rsid w:val="00766547"/>
    <w:rsid w:val="00773B60"/>
    <w:rsid w:val="00775084"/>
    <w:rsid w:val="00775144"/>
    <w:rsid w:val="00776179"/>
    <w:rsid w:val="00777EB7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0B79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05908"/>
    <w:rsid w:val="008108DD"/>
    <w:rsid w:val="00811FEF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72F34"/>
    <w:rsid w:val="00875635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0EA"/>
    <w:rsid w:val="00912456"/>
    <w:rsid w:val="0091652B"/>
    <w:rsid w:val="00923162"/>
    <w:rsid w:val="00925F02"/>
    <w:rsid w:val="00941947"/>
    <w:rsid w:val="009438BE"/>
    <w:rsid w:val="00950E2C"/>
    <w:rsid w:val="009538ED"/>
    <w:rsid w:val="0095589B"/>
    <w:rsid w:val="00955B18"/>
    <w:rsid w:val="0096067A"/>
    <w:rsid w:val="00966531"/>
    <w:rsid w:val="00971704"/>
    <w:rsid w:val="00971729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1B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324F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65C3"/>
    <w:rsid w:val="00A97D36"/>
    <w:rsid w:val="00AA121A"/>
    <w:rsid w:val="00AA26C5"/>
    <w:rsid w:val="00AA6D7E"/>
    <w:rsid w:val="00AB0017"/>
    <w:rsid w:val="00AB0444"/>
    <w:rsid w:val="00AB2A61"/>
    <w:rsid w:val="00AB3771"/>
    <w:rsid w:val="00AB40AB"/>
    <w:rsid w:val="00AB4716"/>
    <w:rsid w:val="00AB5119"/>
    <w:rsid w:val="00AC0D7C"/>
    <w:rsid w:val="00AC1697"/>
    <w:rsid w:val="00AC2BFE"/>
    <w:rsid w:val="00AC4B19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14D8F"/>
    <w:rsid w:val="00B2064D"/>
    <w:rsid w:val="00B21E2B"/>
    <w:rsid w:val="00B222C1"/>
    <w:rsid w:val="00B24E21"/>
    <w:rsid w:val="00B25B52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2780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D09A7"/>
    <w:rsid w:val="00BD2A8A"/>
    <w:rsid w:val="00BD7910"/>
    <w:rsid w:val="00BE05CC"/>
    <w:rsid w:val="00BE3499"/>
    <w:rsid w:val="00BF1084"/>
    <w:rsid w:val="00BF140C"/>
    <w:rsid w:val="00C0061C"/>
    <w:rsid w:val="00C02E70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04AF"/>
    <w:rsid w:val="00C51CE7"/>
    <w:rsid w:val="00C52E5E"/>
    <w:rsid w:val="00C53751"/>
    <w:rsid w:val="00C54095"/>
    <w:rsid w:val="00C5650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327A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487"/>
    <w:rsid w:val="00CC0557"/>
    <w:rsid w:val="00CC0C8F"/>
    <w:rsid w:val="00CC2902"/>
    <w:rsid w:val="00CC3181"/>
    <w:rsid w:val="00CD1BA5"/>
    <w:rsid w:val="00CD6FF4"/>
    <w:rsid w:val="00CE1CCA"/>
    <w:rsid w:val="00CE2BFC"/>
    <w:rsid w:val="00CE4500"/>
    <w:rsid w:val="00CE4F98"/>
    <w:rsid w:val="00CE6438"/>
    <w:rsid w:val="00CF155A"/>
    <w:rsid w:val="00CF5335"/>
    <w:rsid w:val="00CF5BF4"/>
    <w:rsid w:val="00CF6B07"/>
    <w:rsid w:val="00D05843"/>
    <w:rsid w:val="00D06914"/>
    <w:rsid w:val="00D07727"/>
    <w:rsid w:val="00D106E8"/>
    <w:rsid w:val="00D108D7"/>
    <w:rsid w:val="00D12CC3"/>
    <w:rsid w:val="00D14F97"/>
    <w:rsid w:val="00D23525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2B6B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2409"/>
    <w:rsid w:val="00DA32E4"/>
    <w:rsid w:val="00DA5578"/>
    <w:rsid w:val="00DB072A"/>
    <w:rsid w:val="00DC15F2"/>
    <w:rsid w:val="00DC47C8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EF33F9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062E"/>
    <w:rsid w:val="00F31590"/>
    <w:rsid w:val="00F3763E"/>
    <w:rsid w:val="00F41E6E"/>
    <w:rsid w:val="00F42E7F"/>
    <w:rsid w:val="00F43E52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1CC"/>
    <w:rsid w:val="00FD2A5C"/>
    <w:rsid w:val="00FD358C"/>
    <w:rsid w:val="00FE2273"/>
    <w:rsid w:val="00FE3476"/>
    <w:rsid w:val="00FE3EDE"/>
    <w:rsid w:val="00FF16EF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2959EE45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Párrafo antic,Llista Nivell1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Párrafo antic Car"/>
    <w:link w:val="Prrafodelista"/>
    <w:uiPriority w:val="34"/>
    <w:qFormat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6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C3434-96E7-43BC-9E91-72992BAD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507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Molí Archilla, Andrea</cp:lastModifiedBy>
  <cp:revision>128</cp:revision>
  <cp:lastPrinted>2018-06-11T10:35:00Z</cp:lastPrinted>
  <dcterms:created xsi:type="dcterms:W3CDTF">2022-02-16T08:00:00Z</dcterms:created>
  <dcterms:modified xsi:type="dcterms:W3CDTF">2025-11-25T12:05:00Z</dcterms:modified>
</cp:coreProperties>
</file>