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6B425" w14:textId="77777777" w:rsidR="00576C0B" w:rsidRPr="00951EE5" w:rsidRDefault="00576C0B" w:rsidP="00576C0B">
      <w:pPr>
        <w:spacing w:line="240" w:lineRule="auto"/>
        <w:jc w:val="both"/>
        <w:rPr>
          <w:rFonts w:asciiTheme="minorBidi" w:hAnsiTheme="minorBidi"/>
          <w:b/>
          <w:bCs/>
          <w:color w:val="000000" w:themeColor="text1"/>
          <w:sz w:val="18"/>
          <w:szCs w:val="18"/>
        </w:rPr>
      </w:pPr>
      <w:r w:rsidRPr="00951EE5">
        <w:rPr>
          <w:rFonts w:asciiTheme="minorBidi" w:hAnsiTheme="minorBidi"/>
          <w:b/>
          <w:bCs/>
          <w:color w:val="000000" w:themeColor="text1"/>
          <w:sz w:val="18"/>
          <w:szCs w:val="18"/>
        </w:rPr>
        <w:t>ANNEX 9</w:t>
      </w:r>
    </w:p>
    <w:p w14:paraId="68D9F137" w14:textId="77777777" w:rsidR="00576C0B" w:rsidRPr="00951EE5" w:rsidRDefault="00576C0B" w:rsidP="00576C0B">
      <w:pPr>
        <w:spacing w:line="240" w:lineRule="auto"/>
        <w:jc w:val="both"/>
        <w:rPr>
          <w:rFonts w:asciiTheme="minorBidi" w:hAnsiTheme="minorBidi"/>
          <w:b/>
          <w:bCs/>
          <w:color w:val="000000" w:themeColor="text1"/>
          <w:sz w:val="18"/>
          <w:szCs w:val="18"/>
        </w:rPr>
      </w:pPr>
      <w:r w:rsidRPr="00951EE5">
        <w:rPr>
          <w:rFonts w:asciiTheme="minorBidi" w:hAnsiTheme="minorBidi"/>
          <w:b/>
          <w:bCs/>
          <w:color w:val="000000" w:themeColor="text1"/>
          <w:sz w:val="18"/>
          <w:szCs w:val="18"/>
        </w:rPr>
        <w:t xml:space="preserve">BRIEFING PER L’EXERCICI PRÀCTIC D’ESTRATÈGIA I PLANIFICACIÓ DE MITJANS </w:t>
      </w:r>
    </w:p>
    <w:p w14:paraId="0C07BBE7" w14:textId="77777777" w:rsidR="00576C0B" w:rsidRPr="00951EE5" w:rsidRDefault="00576C0B" w:rsidP="00576C0B">
      <w:pPr>
        <w:pStyle w:val="Prrafodelista"/>
        <w:numPr>
          <w:ilvl w:val="0"/>
          <w:numId w:val="1"/>
        </w:numPr>
        <w:spacing w:line="240" w:lineRule="auto"/>
        <w:ind w:left="502"/>
        <w:jc w:val="both"/>
        <w:rPr>
          <w:rFonts w:asciiTheme="minorBidi" w:hAnsiTheme="minorBidi"/>
          <w:color w:val="000000" w:themeColor="text1"/>
          <w:sz w:val="18"/>
          <w:szCs w:val="18"/>
        </w:rPr>
      </w:pPr>
      <w:r w:rsidRPr="00951EE5">
        <w:rPr>
          <w:rFonts w:asciiTheme="minorBidi" w:hAnsiTheme="minorBidi"/>
          <w:b/>
          <w:bCs/>
          <w:color w:val="000000" w:themeColor="text1"/>
          <w:sz w:val="18"/>
          <w:szCs w:val="18"/>
        </w:rPr>
        <w:t>Campanya institucional</w:t>
      </w:r>
      <w:r w:rsidRPr="00951EE5">
        <w:rPr>
          <w:rFonts w:asciiTheme="minorBidi" w:hAnsiTheme="minorBidi"/>
          <w:color w:val="000000" w:themeColor="text1"/>
          <w:sz w:val="18"/>
          <w:szCs w:val="18"/>
        </w:rPr>
        <w:t xml:space="preserve"> per comunicar la reforma i actualització de les instal·lacions del tanatori municipal. </w:t>
      </w:r>
    </w:p>
    <w:p w14:paraId="1FC03621" w14:textId="77777777" w:rsidR="00576C0B" w:rsidRPr="00951EE5" w:rsidRDefault="00576C0B" w:rsidP="00576C0B">
      <w:pPr>
        <w:pStyle w:val="Prrafodelista"/>
        <w:spacing w:line="240" w:lineRule="auto"/>
        <w:jc w:val="both"/>
        <w:rPr>
          <w:rFonts w:asciiTheme="minorBidi" w:hAnsiTheme="minorBidi"/>
          <w:color w:val="000000" w:themeColor="text1"/>
          <w:sz w:val="18"/>
          <w:szCs w:val="18"/>
        </w:rPr>
      </w:pPr>
    </w:p>
    <w:p w14:paraId="2BE96615" w14:textId="77777777" w:rsidR="00576C0B" w:rsidRPr="00951EE5" w:rsidRDefault="00576C0B" w:rsidP="00576C0B">
      <w:pPr>
        <w:pStyle w:val="Prrafodelista"/>
        <w:numPr>
          <w:ilvl w:val="0"/>
          <w:numId w:val="1"/>
        </w:numPr>
        <w:spacing w:line="240" w:lineRule="auto"/>
        <w:ind w:left="502"/>
        <w:jc w:val="both"/>
        <w:rPr>
          <w:rFonts w:asciiTheme="minorBidi" w:hAnsiTheme="minorBidi"/>
          <w:b/>
          <w:bCs/>
          <w:color w:val="000000" w:themeColor="text1"/>
          <w:sz w:val="18"/>
          <w:szCs w:val="18"/>
        </w:rPr>
      </w:pPr>
      <w:r w:rsidRPr="00951EE5">
        <w:rPr>
          <w:rFonts w:asciiTheme="minorBidi" w:hAnsiTheme="minorBidi"/>
          <w:b/>
          <w:bCs/>
          <w:color w:val="000000" w:themeColor="text1"/>
          <w:sz w:val="18"/>
          <w:szCs w:val="18"/>
        </w:rPr>
        <w:t>Antecedents:</w:t>
      </w:r>
    </w:p>
    <w:p w14:paraId="33FE0228" w14:textId="77777777" w:rsidR="00576C0B" w:rsidRPr="00951EE5" w:rsidRDefault="00576C0B" w:rsidP="00576C0B">
      <w:pPr>
        <w:spacing w:line="276" w:lineRule="auto"/>
        <w:ind w:left="502"/>
        <w:jc w:val="both"/>
        <w:rPr>
          <w:rFonts w:asciiTheme="minorBidi" w:hAnsiTheme="minorBidi"/>
          <w:sz w:val="18"/>
          <w:szCs w:val="18"/>
        </w:rPr>
      </w:pPr>
      <w:r w:rsidRPr="00951EE5">
        <w:rPr>
          <w:rFonts w:asciiTheme="minorBidi" w:hAnsiTheme="minorBidi"/>
          <w:sz w:val="18"/>
          <w:szCs w:val="18"/>
        </w:rPr>
        <w:t>El Tanatori de Tarragona està immers en una reforma constructiva orientada a millorar el servei que presta als ciutadans, així com els espais de treball del personal.</w:t>
      </w:r>
    </w:p>
    <w:p w14:paraId="32A579CC" w14:textId="77777777" w:rsidR="00576C0B" w:rsidRPr="00951EE5" w:rsidRDefault="00576C0B" w:rsidP="00576C0B">
      <w:pPr>
        <w:spacing w:line="276" w:lineRule="auto"/>
        <w:ind w:left="502"/>
        <w:jc w:val="both"/>
        <w:rPr>
          <w:rFonts w:asciiTheme="minorBidi" w:hAnsiTheme="minorBidi"/>
          <w:sz w:val="18"/>
          <w:szCs w:val="18"/>
        </w:rPr>
      </w:pPr>
      <w:r w:rsidRPr="00951EE5">
        <w:rPr>
          <w:rFonts w:asciiTheme="minorBidi" w:hAnsiTheme="minorBidi"/>
          <w:sz w:val="18"/>
          <w:szCs w:val="18"/>
        </w:rPr>
        <w:t xml:space="preserve">Aquest equipament s’ampliarà amb un edifici annex que comunicarà amb l’actual, en el que s’instal·larà un segon forn crematori per agilitzar més el procés de les incineracions. En el nou espai s’habilitarà una sala per fer cerimònies íntimes. La reforma també contempla l’habilitació d’un espai d’atenció a les famílies més gran i agradable per poder fer les tramitacions només arribar. La cafeteria es traslladarà a la planta baixa i es transformarà en un restaurant per donar un millor servei a les famílies i persones que vagin al tanatori municipal. </w:t>
      </w:r>
    </w:p>
    <w:p w14:paraId="113E429B" w14:textId="77777777" w:rsidR="00576C0B" w:rsidRPr="00951EE5" w:rsidRDefault="00576C0B" w:rsidP="00576C0B">
      <w:pPr>
        <w:spacing w:line="276" w:lineRule="auto"/>
        <w:ind w:left="502"/>
        <w:jc w:val="both"/>
        <w:rPr>
          <w:rFonts w:asciiTheme="minorBidi" w:hAnsiTheme="minorBidi"/>
          <w:sz w:val="18"/>
          <w:szCs w:val="18"/>
        </w:rPr>
      </w:pPr>
      <w:r w:rsidRPr="00951EE5">
        <w:rPr>
          <w:rFonts w:asciiTheme="minorBidi" w:hAnsiTheme="minorBidi"/>
          <w:sz w:val="18"/>
          <w:szCs w:val="18"/>
        </w:rPr>
        <w:t xml:space="preserve">El cost de les millores en conjunt és d’uns 3 milions d’euros i les obres de la fase 1 ja estan en execució i esta previst que finalitzin a meitats del 2026. </w:t>
      </w:r>
    </w:p>
    <w:p w14:paraId="1C8DF054" w14:textId="77777777" w:rsidR="00576C0B" w:rsidRPr="00951EE5" w:rsidRDefault="00576C0B" w:rsidP="00576C0B">
      <w:pPr>
        <w:spacing w:line="276" w:lineRule="auto"/>
        <w:ind w:left="502"/>
        <w:jc w:val="both"/>
        <w:rPr>
          <w:rFonts w:asciiTheme="minorBidi" w:hAnsiTheme="minorBidi"/>
          <w:sz w:val="18"/>
          <w:szCs w:val="18"/>
        </w:rPr>
      </w:pPr>
      <w:r w:rsidRPr="00951EE5">
        <w:rPr>
          <w:rFonts w:asciiTheme="minorBidi" w:hAnsiTheme="minorBidi"/>
          <w:sz w:val="18"/>
          <w:szCs w:val="18"/>
        </w:rPr>
        <w:t xml:space="preserve">En la fase 1 està aprovat el projecte d’instal·lació d’una planta fotovoltaica per autoconsum. També es reformarà el magatzem, les cotxeres, la sala de cerimònies. </w:t>
      </w:r>
    </w:p>
    <w:p w14:paraId="0C498CF4" w14:textId="77777777" w:rsidR="00576C0B" w:rsidRPr="00951EE5" w:rsidRDefault="00576C0B" w:rsidP="00576C0B">
      <w:pPr>
        <w:spacing w:line="276" w:lineRule="auto"/>
        <w:ind w:left="502"/>
        <w:jc w:val="both"/>
        <w:rPr>
          <w:rFonts w:asciiTheme="minorBidi" w:hAnsiTheme="minorBidi"/>
          <w:sz w:val="18"/>
          <w:szCs w:val="18"/>
        </w:rPr>
      </w:pPr>
      <w:r w:rsidRPr="00951EE5">
        <w:rPr>
          <w:rFonts w:asciiTheme="minorBidi" w:hAnsiTheme="minorBidi"/>
          <w:sz w:val="18"/>
          <w:szCs w:val="18"/>
        </w:rPr>
        <w:t>La fase 2 consistirà en la construcció d’un segon edifici, on s’ubicarà el nou forn crematori i una sala de cerimònies. Aquesta fase s’iniciarà un cop finalitzada la fase 2.</w:t>
      </w:r>
    </w:p>
    <w:p w14:paraId="7CB11639" w14:textId="77777777" w:rsidR="00576C0B" w:rsidRPr="00951EE5" w:rsidRDefault="00576C0B" w:rsidP="00576C0B">
      <w:pPr>
        <w:pStyle w:val="Prrafodelista"/>
        <w:numPr>
          <w:ilvl w:val="0"/>
          <w:numId w:val="1"/>
        </w:numPr>
        <w:spacing w:before="100" w:beforeAutospacing="1" w:after="100" w:afterAutospacing="1" w:line="240" w:lineRule="auto"/>
        <w:ind w:left="502"/>
        <w:jc w:val="both"/>
        <w:rPr>
          <w:rFonts w:asciiTheme="minorBidi" w:hAnsiTheme="minorBidi"/>
          <w:color w:val="000000" w:themeColor="text1"/>
          <w:sz w:val="18"/>
          <w:szCs w:val="18"/>
        </w:rPr>
      </w:pPr>
      <w:r w:rsidRPr="00951EE5">
        <w:rPr>
          <w:rFonts w:asciiTheme="minorBidi" w:hAnsiTheme="minorBidi"/>
          <w:b/>
          <w:bCs/>
          <w:color w:val="000000" w:themeColor="text1"/>
          <w:sz w:val="18"/>
          <w:szCs w:val="18"/>
        </w:rPr>
        <w:t>Objectius comunicatius de la campanya</w:t>
      </w:r>
      <w:r w:rsidRPr="00951EE5">
        <w:rPr>
          <w:rFonts w:asciiTheme="minorBidi" w:hAnsiTheme="minorBidi"/>
          <w:color w:val="000000" w:themeColor="text1"/>
          <w:sz w:val="18"/>
          <w:szCs w:val="18"/>
        </w:rPr>
        <w:t>:</w:t>
      </w:r>
    </w:p>
    <w:p w14:paraId="30AE81A4" w14:textId="77777777" w:rsidR="00576C0B" w:rsidRPr="00951EE5" w:rsidRDefault="00576C0B" w:rsidP="00576C0B">
      <w:pPr>
        <w:pStyle w:val="Prrafodelista"/>
        <w:spacing w:before="100" w:beforeAutospacing="1" w:after="100" w:afterAutospacing="1" w:line="240" w:lineRule="auto"/>
        <w:jc w:val="both"/>
        <w:rPr>
          <w:rFonts w:asciiTheme="minorBidi" w:hAnsiTheme="minorBidi"/>
          <w:color w:val="000000" w:themeColor="text1"/>
          <w:sz w:val="18"/>
          <w:szCs w:val="18"/>
        </w:rPr>
      </w:pPr>
    </w:p>
    <w:p w14:paraId="31B05103" w14:textId="77777777" w:rsidR="00576C0B" w:rsidRPr="00951EE5" w:rsidRDefault="00576C0B" w:rsidP="00576C0B">
      <w:pPr>
        <w:pStyle w:val="Prrafodelista"/>
        <w:numPr>
          <w:ilvl w:val="0"/>
          <w:numId w:val="2"/>
        </w:numPr>
        <w:spacing w:before="100" w:beforeAutospacing="1" w:after="100" w:afterAutospacing="1" w:line="240" w:lineRule="auto"/>
        <w:ind w:left="928"/>
        <w:jc w:val="both"/>
        <w:rPr>
          <w:rFonts w:asciiTheme="minorBidi" w:hAnsiTheme="minorBidi"/>
          <w:color w:val="000000" w:themeColor="text1"/>
          <w:sz w:val="18"/>
          <w:szCs w:val="18"/>
        </w:rPr>
      </w:pPr>
      <w:r w:rsidRPr="00951EE5">
        <w:rPr>
          <w:rFonts w:asciiTheme="minorBidi" w:hAnsiTheme="minorBidi"/>
          <w:color w:val="000000" w:themeColor="text1"/>
          <w:sz w:val="18"/>
          <w:szCs w:val="18"/>
        </w:rPr>
        <w:t>Donar a conèixer les millores a les que està immers el Tanatori Municipal per  l’actualització de les seves instal·lacions amb l’objectiu de prestar un millor servei a la ciutadania.</w:t>
      </w:r>
    </w:p>
    <w:p w14:paraId="5420B129" w14:textId="77777777" w:rsidR="00576C0B" w:rsidRPr="00951EE5" w:rsidRDefault="00576C0B" w:rsidP="00576C0B">
      <w:pPr>
        <w:pStyle w:val="Prrafodelista"/>
        <w:spacing w:before="100" w:beforeAutospacing="1" w:after="100" w:afterAutospacing="1" w:line="240" w:lineRule="auto"/>
        <w:ind w:left="1440"/>
        <w:jc w:val="both"/>
        <w:rPr>
          <w:rFonts w:asciiTheme="minorBidi" w:hAnsiTheme="minorBidi"/>
          <w:color w:val="000000" w:themeColor="text1"/>
          <w:sz w:val="18"/>
          <w:szCs w:val="18"/>
        </w:rPr>
      </w:pPr>
    </w:p>
    <w:p w14:paraId="05396045" w14:textId="77777777" w:rsidR="00576C0B" w:rsidRPr="00951EE5" w:rsidRDefault="00576C0B" w:rsidP="00576C0B">
      <w:pPr>
        <w:pStyle w:val="Prrafodelista"/>
        <w:numPr>
          <w:ilvl w:val="0"/>
          <w:numId w:val="1"/>
        </w:numPr>
        <w:spacing w:before="100" w:beforeAutospacing="1" w:after="100" w:afterAutospacing="1" w:line="240" w:lineRule="auto"/>
        <w:ind w:left="502"/>
        <w:jc w:val="both"/>
        <w:rPr>
          <w:rFonts w:asciiTheme="minorBidi" w:hAnsiTheme="minorBidi"/>
          <w:b/>
          <w:color w:val="000000" w:themeColor="text1"/>
          <w:sz w:val="18"/>
          <w:szCs w:val="18"/>
        </w:rPr>
      </w:pPr>
      <w:r w:rsidRPr="00951EE5">
        <w:rPr>
          <w:rFonts w:asciiTheme="minorBidi" w:hAnsiTheme="minorBidi"/>
          <w:b/>
          <w:color w:val="000000" w:themeColor="text1"/>
          <w:sz w:val="18"/>
          <w:szCs w:val="18"/>
        </w:rPr>
        <w:t>Objectius de mitjans:</w:t>
      </w:r>
    </w:p>
    <w:p w14:paraId="052ED98A" w14:textId="77777777" w:rsidR="00576C0B" w:rsidRPr="00951EE5" w:rsidRDefault="00576C0B" w:rsidP="00576C0B">
      <w:pPr>
        <w:pStyle w:val="Prrafodelista"/>
        <w:spacing w:before="100" w:beforeAutospacing="1" w:after="100" w:afterAutospacing="1" w:line="240" w:lineRule="auto"/>
        <w:jc w:val="both"/>
        <w:rPr>
          <w:rFonts w:asciiTheme="minorBidi" w:hAnsiTheme="minorBidi"/>
          <w:b/>
          <w:color w:val="000000" w:themeColor="text1"/>
          <w:sz w:val="18"/>
          <w:szCs w:val="18"/>
        </w:rPr>
      </w:pPr>
    </w:p>
    <w:p w14:paraId="715C2586" w14:textId="77777777" w:rsidR="00576C0B" w:rsidRPr="00951EE5" w:rsidRDefault="00576C0B" w:rsidP="00576C0B">
      <w:pPr>
        <w:pStyle w:val="Prrafodelista"/>
        <w:numPr>
          <w:ilvl w:val="0"/>
          <w:numId w:val="2"/>
        </w:numPr>
        <w:spacing w:before="100" w:beforeAutospacing="1" w:after="100" w:afterAutospacing="1" w:line="240" w:lineRule="auto"/>
        <w:ind w:left="928"/>
        <w:jc w:val="both"/>
        <w:rPr>
          <w:rFonts w:asciiTheme="minorBidi" w:hAnsiTheme="minorBidi"/>
          <w:color w:val="000000" w:themeColor="text1"/>
          <w:sz w:val="18"/>
          <w:szCs w:val="18"/>
        </w:rPr>
      </w:pPr>
      <w:r w:rsidRPr="00951EE5">
        <w:rPr>
          <w:rFonts w:asciiTheme="minorBidi" w:hAnsiTheme="minorBidi"/>
          <w:color w:val="000000" w:themeColor="text1"/>
          <w:sz w:val="18"/>
          <w:szCs w:val="18"/>
        </w:rPr>
        <w:t>Donar a conèixer les obres de remodelació de les instal·lacions.</w:t>
      </w:r>
    </w:p>
    <w:p w14:paraId="77186DD4" w14:textId="77777777" w:rsidR="00576C0B" w:rsidRPr="00951EE5" w:rsidRDefault="00576C0B" w:rsidP="00576C0B">
      <w:pPr>
        <w:pStyle w:val="Prrafodelista"/>
        <w:numPr>
          <w:ilvl w:val="0"/>
          <w:numId w:val="2"/>
        </w:numPr>
        <w:spacing w:before="100" w:beforeAutospacing="1" w:after="100" w:afterAutospacing="1" w:line="240" w:lineRule="auto"/>
        <w:ind w:left="928"/>
        <w:jc w:val="both"/>
        <w:rPr>
          <w:rFonts w:asciiTheme="minorBidi" w:hAnsiTheme="minorBidi"/>
          <w:color w:val="000000" w:themeColor="text1"/>
          <w:sz w:val="18"/>
          <w:szCs w:val="18"/>
        </w:rPr>
      </w:pPr>
      <w:r w:rsidRPr="00951EE5">
        <w:rPr>
          <w:rFonts w:asciiTheme="minorBidi" w:hAnsiTheme="minorBidi"/>
          <w:color w:val="000000" w:themeColor="text1"/>
          <w:sz w:val="18"/>
          <w:szCs w:val="18"/>
        </w:rPr>
        <w:t>Incidir en el fet que el Tanatori Municipal és una instal·lació pública al servei del ciutadà.</w:t>
      </w:r>
    </w:p>
    <w:p w14:paraId="7F3A4A6F" w14:textId="77777777" w:rsidR="00576C0B" w:rsidRPr="00951EE5" w:rsidRDefault="00576C0B" w:rsidP="00576C0B">
      <w:pPr>
        <w:pStyle w:val="Prrafodelista"/>
        <w:numPr>
          <w:ilvl w:val="0"/>
          <w:numId w:val="2"/>
        </w:numPr>
        <w:spacing w:before="100" w:beforeAutospacing="1" w:after="100" w:afterAutospacing="1" w:line="240" w:lineRule="auto"/>
        <w:ind w:left="928"/>
        <w:jc w:val="both"/>
        <w:rPr>
          <w:rFonts w:asciiTheme="minorBidi" w:hAnsiTheme="minorBidi"/>
          <w:color w:val="000000" w:themeColor="text1"/>
          <w:sz w:val="18"/>
          <w:szCs w:val="18"/>
        </w:rPr>
      </w:pPr>
      <w:r w:rsidRPr="00951EE5">
        <w:rPr>
          <w:rFonts w:asciiTheme="minorBidi" w:hAnsiTheme="minorBidi"/>
          <w:color w:val="000000" w:themeColor="text1"/>
          <w:sz w:val="18"/>
          <w:szCs w:val="18"/>
        </w:rPr>
        <w:t xml:space="preserve">Arribar amb la informació de les noves instal·lacions i nous serveis als ciutadans a través dels mitjans de comunicació. </w:t>
      </w:r>
    </w:p>
    <w:p w14:paraId="7A467E3B" w14:textId="77777777" w:rsidR="00576C0B" w:rsidRPr="00951EE5" w:rsidRDefault="00576C0B" w:rsidP="00576C0B">
      <w:pPr>
        <w:pStyle w:val="Prrafodelista"/>
        <w:spacing w:before="100" w:beforeAutospacing="1" w:after="100" w:afterAutospacing="1" w:line="240" w:lineRule="auto"/>
        <w:ind w:left="1440"/>
        <w:jc w:val="both"/>
        <w:rPr>
          <w:rFonts w:asciiTheme="minorBidi" w:hAnsiTheme="minorBidi"/>
          <w:color w:val="000000" w:themeColor="text1"/>
          <w:sz w:val="18"/>
          <w:szCs w:val="18"/>
        </w:rPr>
      </w:pPr>
    </w:p>
    <w:p w14:paraId="7D658BA6" w14:textId="77777777" w:rsidR="00576C0B" w:rsidRPr="00951EE5" w:rsidRDefault="00576C0B" w:rsidP="00576C0B">
      <w:pPr>
        <w:pStyle w:val="Prrafodelista"/>
        <w:numPr>
          <w:ilvl w:val="0"/>
          <w:numId w:val="1"/>
        </w:numPr>
        <w:spacing w:before="100" w:beforeAutospacing="1" w:after="100" w:afterAutospacing="1" w:line="240" w:lineRule="auto"/>
        <w:ind w:left="502"/>
        <w:jc w:val="both"/>
        <w:rPr>
          <w:rFonts w:asciiTheme="minorBidi" w:hAnsiTheme="minorBidi"/>
          <w:b/>
          <w:color w:val="000000" w:themeColor="text1"/>
          <w:sz w:val="18"/>
          <w:szCs w:val="18"/>
        </w:rPr>
      </w:pPr>
      <w:r w:rsidRPr="00951EE5">
        <w:rPr>
          <w:rFonts w:asciiTheme="minorBidi" w:hAnsiTheme="minorBidi"/>
          <w:b/>
          <w:color w:val="000000" w:themeColor="text1"/>
          <w:sz w:val="18"/>
          <w:szCs w:val="18"/>
        </w:rPr>
        <w:t>Exercici</w:t>
      </w:r>
    </w:p>
    <w:p w14:paraId="3BAB6700" w14:textId="77777777" w:rsidR="00576C0B" w:rsidRPr="00951EE5" w:rsidRDefault="00576C0B" w:rsidP="00576C0B">
      <w:pPr>
        <w:pStyle w:val="Prrafodelista"/>
        <w:spacing w:before="100" w:beforeAutospacing="1" w:after="100" w:afterAutospacing="1" w:line="240" w:lineRule="auto"/>
        <w:jc w:val="both"/>
        <w:rPr>
          <w:rFonts w:asciiTheme="minorBidi" w:hAnsiTheme="minorBidi"/>
          <w:b/>
          <w:color w:val="000000" w:themeColor="text1"/>
          <w:sz w:val="18"/>
          <w:szCs w:val="18"/>
        </w:rPr>
      </w:pPr>
    </w:p>
    <w:p w14:paraId="399B430B" w14:textId="77777777" w:rsidR="00576C0B" w:rsidRPr="00951EE5" w:rsidRDefault="00576C0B" w:rsidP="00576C0B">
      <w:pPr>
        <w:pStyle w:val="Prrafodelista"/>
        <w:spacing w:before="100" w:beforeAutospacing="1" w:after="100" w:afterAutospacing="1" w:line="240" w:lineRule="auto"/>
        <w:jc w:val="both"/>
        <w:rPr>
          <w:rFonts w:asciiTheme="minorBidi" w:hAnsiTheme="minorBidi"/>
          <w:color w:val="000000" w:themeColor="text1"/>
          <w:sz w:val="18"/>
          <w:szCs w:val="18"/>
        </w:rPr>
      </w:pPr>
      <w:r w:rsidRPr="00951EE5">
        <w:rPr>
          <w:rFonts w:asciiTheme="minorBidi" w:hAnsiTheme="minorBidi"/>
          <w:color w:val="000000" w:themeColor="text1"/>
          <w:sz w:val="18"/>
          <w:szCs w:val="18"/>
        </w:rPr>
        <w:t xml:space="preserve">Sol·licitem una estratègia i planificació de mitjans per arribar als objectius esmentats. Cal incloure la selecció de mitjans, el calendari i el pla de comunicació i de mitjans amb detall i la justificació. </w:t>
      </w:r>
    </w:p>
    <w:p w14:paraId="1467C0E2" w14:textId="77777777" w:rsidR="00576C0B" w:rsidRPr="00951EE5" w:rsidRDefault="00576C0B" w:rsidP="00576C0B">
      <w:pPr>
        <w:pStyle w:val="Prrafodelista"/>
        <w:spacing w:before="100" w:beforeAutospacing="1" w:after="100" w:afterAutospacing="1" w:line="240" w:lineRule="auto"/>
        <w:jc w:val="both"/>
        <w:rPr>
          <w:rFonts w:asciiTheme="minorBidi" w:hAnsiTheme="minorBidi"/>
          <w:color w:val="000000" w:themeColor="text1"/>
          <w:sz w:val="18"/>
          <w:szCs w:val="18"/>
        </w:rPr>
      </w:pPr>
    </w:p>
    <w:p w14:paraId="6B5F674E" w14:textId="77777777" w:rsidR="00576C0B" w:rsidRPr="00951EE5" w:rsidRDefault="00576C0B" w:rsidP="00576C0B">
      <w:pPr>
        <w:pStyle w:val="Prrafodelista"/>
        <w:numPr>
          <w:ilvl w:val="0"/>
          <w:numId w:val="1"/>
        </w:numPr>
        <w:spacing w:before="100" w:beforeAutospacing="1" w:after="100" w:afterAutospacing="1" w:line="240" w:lineRule="auto"/>
        <w:ind w:left="502"/>
        <w:jc w:val="both"/>
        <w:rPr>
          <w:rFonts w:asciiTheme="minorBidi" w:hAnsiTheme="minorBidi"/>
          <w:b/>
          <w:color w:val="000000" w:themeColor="text1"/>
          <w:sz w:val="18"/>
          <w:szCs w:val="18"/>
        </w:rPr>
      </w:pPr>
      <w:r w:rsidRPr="00951EE5">
        <w:rPr>
          <w:rFonts w:asciiTheme="minorBidi" w:hAnsiTheme="minorBidi"/>
          <w:b/>
          <w:color w:val="000000" w:themeColor="text1"/>
          <w:sz w:val="18"/>
          <w:szCs w:val="18"/>
        </w:rPr>
        <w:t>Públic objectiu</w:t>
      </w:r>
    </w:p>
    <w:p w14:paraId="460B06EF" w14:textId="77777777" w:rsidR="00576C0B" w:rsidRPr="00951EE5" w:rsidRDefault="00576C0B" w:rsidP="00576C0B">
      <w:pPr>
        <w:pStyle w:val="Prrafodelista"/>
        <w:spacing w:before="100" w:beforeAutospacing="1" w:after="100" w:afterAutospacing="1" w:line="240" w:lineRule="auto"/>
        <w:jc w:val="both"/>
        <w:rPr>
          <w:rFonts w:asciiTheme="minorBidi" w:hAnsiTheme="minorBidi"/>
          <w:b/>
          <w:color w:val="000000" w:themeColor="text1"/>
          <w:sz w:val="18"/>
          <w:szCs w:val="18"/>
        </w:rPr>
      </w:pPr>
    </w:p>
    <w:p w14:paraId="3015D25F" w14:textId="77777777" w:rsidR="00576C0B" w:rsidRPr="00951EE5" w:rsidRDefault="00576C0B" w:rsidP="00576C0B">
      <w:pPr>
        <w:pStyle w:val="Prrafodelista"/>
        <w:spacing w:before="100" w:beforeAutospacing="1" w:after="100" w:afterAutospacing="1" w:line="240" w:lineRule="auto"/>
        <w:jc w:val="both"/>
        <w:rPr>
          <w:rFonts w:asciiTheme="minorBidi" w:hAnsiTheme="minorBidi"/>
          <w:color w:val="000000" w:themeColor="text1"/>
          <w:sz w:val="18"/>
          <w:szCs w:val="18"/>
        </w:rPr>
      </w:pPr>
      <w:r w:rsidRPr="00951EE5">
        <w:rPr>
          <w:rFonts w:asciiTheme="minorBidi" w:hAnsiTheme="minorBidi"/>
          <w:color w:val="000000" w:themeColor="text1"/>
          <w:sz w:val="18"/>
          <w:szCs w:val="18"/>
        </w:rPr>
        <w:t>La població de la demarcació de Tarragona, fent especial incidència a la ciutat de Tarragona.</w:t>
      </w:r>
    </w:p>
    <w:p w14:paraId="50344E4B" w14:textId="77777777" w:rsidR="00576C0B" w:rsidRPr="00951EE5" w:rsidRDefault="00576C0B" w:rsidP="00576C0B">
      <w:pPr>
        <w:pStyle w:val="Prrafodelista"/>
        <w:spacing w:before="100" w:beforeAutospacing="1" w:after="100" w:afterAutospacing="1" w:line="240" w:lineRule="auto"/>
        <w:jc w:val="both"/>
        <w:rPr>
          <w:rFonts w:asciiTheme="minorBidi" w:hAnsiTheme="minorBidi"/>
          <w:color w:val="000000" w:themeColor="text1"/>
          <w:sz w:val="18"/>
          <w:szCs w:val="18"/>
        </w:rPr>
      </w:pPr>
    </w:p>
    <w:p w14:paraId="01AC6D8A" w14:textId="77777777" w:rsidR="00576C0B" w:rsidRPr="00951EE5" w:rsidRDefault="00576C0B" w:rsidP="00576C0B">
      <w:pPr>
        <w:pStyle w:val="Prrafodelista"/>
        <w:numPr>
          <w:ilvl w:val="0"/>
          <w:numId w:val="1"/>
        </w:numPr>
        <w:spacing w:before="100" w:beforeAutospacing="1" w:after="100" w:afterAutospacing="1" w:line="240" w:lineRule="auto"/>
        <w:ind w:left="502"/>
        <w:jc w:val="both"/>
        <w:rPr>
          <w:rFonts w:asciiTheme="minorBidi" w:hAnsiTheme="minorBidi"/>
          <w:b/>
          <w:color w:val="000000" w:themeColor="text1"/>
          <w:sz w:val="18"/>
          <w:szCs w:val="18"/>
        </w:rPr>
      </w:pPr>
      <w:r w:rsidRPr="00951EE5">
        <w:rPr>
          <w:rFonts w:asciiTheme="minorBidi" w:hAnsiTheme="minorBidi"/>
          <w:b/>
          <w:color w:val="000000" w:themeColor="text1"/>
          <w:sz w:val="18"/>
          <w:szCs w:val="18"/>
        </w:rPr>
        <w:t>Mitjans i suports</w:t>
      </w:r>
    </w:p>
    <w:p w14:paraId="4EF2F5E3" w14:textId="77777777" w:rsidR="00576C0B" w:rsidRPr="00951EE5" w:rsidRDefault="00576C0B" w:rsidP="00576C0B">
      <w:pPr>
        <w:pStyle w:val="Prrafodelista"/>
        <w:spacing w:before="100" w:beforeAutospacing="1" w:after="100" w:afterAutospacing="1" w:line="240" w:lineRule="auto"/>
        <w:jc w:val="both"/>
        <w:rPr>
          <w:rFonts w:asciiTheme="minorBidi" w:hAnsiTheme="minorBidi"/>
          <w:b/>
          <w:color w:val="000000" w:themeColor="text1"/>
          <w:sz w:val="18"/>
          <w:szCs w:val="18"/>
        </w:rPr>
      </w:pPr>
    </w:p>
    <w:p w14:paraId="59CFEC7E" w14:textId="77777777" w:rsidR="00576C0B" w:rsidRPr="00951EE5" w:rsidRDefault="00576C0B" w:rsidP="00576C0B">
      <w:pPr>
        <w:pStyle w:val="Prrafodelista"/>
        <w:spacing w:before="100" w:beforeAutospacing="1" w:after="100" w:afterAutospacing="1" w:line="240" w:lineRule="auto"/>
        <w:jc w:val="both"/>
        <w:rPr>
          <w:rFonts w:asciiTheme="minorBidi" w:hAnsiTheme="minorBidi"/>
          <w:color w:val="000000" w:themeColor="text1"/>
          <w:sz w:val="18"/>
          <w:szCs w:val="18"/>
        </w:rPr>
      </w:pPr>
      <w:r w:rsidRPr="00951EE5">
        <w:rPr>
          <w:rFonts w:asciiTheme="minorBidi" w:hAnsiTheme="minorBidi"/>
          <w:color w:val="000000" w:themeColor="text1"/>
          <w:sz w:val="18"/>
          <w:szCs w:val="18"/>
        </w:rPr>
        <w:t xml:space="preserve">Qualsevol mitjà de comunicació de l’àmbit de Tarragona ciutat és susceptible de ser utilitzat, fent especial incidència amb les mitjans que l’empresa EMSERFUMT té conveni publicitari. </w:t>
      </w:r>
    </w:p>
    <w:p w14:paraId="18B08541" w14:textId="77777777" w:rsidR="00576C0B" w:rsidRPr="00951EE5" w:rsidRDefault="00576C0B" w:rsidP="00576C0B">
      <w:pPr>
        <w:pStyle w:val="Prrafodelista"/>
        <w:spacing w:before="100" w:beforeAutospacing="1" w:after="100" w:afterAutospacing="1" w:line="240" w:lineRule="auto"/>
        <w:jc w:val="both"/>
        <w:rPr>
          <w:rFonts w:asciiTheme="minorBidi" w:hAnsiTheme="minorBidi"/>
          <w:color w:val="000000" w:themeColor="text1"/>
          <w:sz w:val="18"/>
          <w:szCs w:val="18"/>
        </w:rPr>
      </w:pPr>
    </w:p>
    <w:p w14:paraId="46F4BC2B" w14:textId="77777777" w:rsidR="00576C0B" w:rsidRPr="00951EE5" w:rsidRDefault="00576C0B" w:rsidP="00576C0B">
      <w:pPr>
        <w:pStyle w:val="Prrafodelista"/>
        <w:numPr>
          <w:ilvl w:val="0"/>
          <w:numId w:val="1"/>
        </w:numPr>
        <w:spacing w:before="100" w:beforeAutospacing="1" w:after="100" w:afterAutospacing="1" w:line="240" w:lineRule="auto"/>
        <w:ind w:left="502"/>
        <w:jc w:val="both"/>
        <w:rPr>
          <w:rFonts w:asciiTheme="minorBidi" w:hAnsiTheme="minorBidi"/>
          <w:b/>
          <w:color w:val="000000" w:themeColor="text1"/>
          <w:sz w:val="18"/>
          <w:szCs w:val="18"/>
        </w:rPr>
      </w:pPr>
      <w:r w:rsidRPr="00951EE5">
        <w:rPr>
          <w:rFonts w:asciiTheme="minorBidi" w:hAnsiTheme="minorBidi"/>
          <w:b/>
          <w:color w:val="000000" w:themeColor="text1"/>
          <w:sz w:val="18"/>
          <w:szCs w:val="18"/>
        </w:rPr>
        <w:t>Creativitats i formats</w:t>
      </w:r>
    </w:p>
    <w:p w14:paraId="35E3A83F" w14:textId="77777777" w:rsidR="00576C0B" w:rsidRPr="00951EE5" w:rsidRDefault="00576C0B" w:rsidP="00576C0B">
      <w:pPr>
        <w:pStyle w:val="Prrafodelista"/>
        <w:spacing w:before="100" w:beforeAutospacing="1" w:after="100" w:afterAutospacing="1" w:line="240" w:lineRule="auto"/>
        <w:jc w:val="both"/>
        <w:rPr>
          <w:rFonts w:asciiTheme="minorBidi" w:hAnsiTheme="minorBidi"/>
          <w:b/>
          <w:color w:val="000000" w:themeColor="text1"/>
          <w:sz w:val="18"/>
          <w:szCs w:val="18"/>
        </w:rPr>
      </w:pPr>
    </w:p>
    <w:p w14:paraId="79BA3E91" w14:textId="77777777" w:rsidR="00576C0B" w:rsidRDefault="00576C0B" w:rsidP="00576C0B">
      <w:pPr>
        <w:pStyle w:val="Prrafodelista"/>
        <w:spacing w:before="100" w:beforeAutospacing="1" w:after="100" w:afterAutospacing="1" w:line="240" w:lineRule="auto"/>
        <w:jc w:val="both"/>
        <w:rPr>
          <w:rFonts w:asciiTheme="minorBidi" w:hAnsiTheme="minorBidi"/>
          <w:color w:val="000000" w:themeColor="text1"/>
          <w:sz w:val="18"/>
          <w:szCs w:val="18"/>
        </w:rPr>
      </w:pPr>
      <w:r w:rsidRPr="00951EE5">
        <w:rPr>
          <w:rFonts w:asciiTheme="minorBidi" w:hAnsiTheme="minorBidi"/>
          <w:color w:val="000000" w:themeColor="text1"/>
          <w:sz w:val="18"/>
          <w:szCs w:val="18"/>
        </w:rPr>
        <w:t xml:space="preserve">Els formats que siguin més adients pel que fa a la recomanació de mitjans, per tant, esperem proposta de formats i es valorarà la qualitat de les creativitats. </w:t>
      </w:r>
    </w:p>
    <w:p w14:paraId="78FF3E07" w14:textId="77777777" w:rsidR="00576C0B" w:rsidRPr="004262D7" w:rsidRDefault="00576C0B" w:rsidP="00576C0B">
      <w:pPr>
        <w:spacing w:before="100" w:beforeAutospacing="1" w:after="100" w:afterAutospacing="1" w:line="240" w:lineRule="auto"/>
        <w:jc w:val="both"/>
        <w:rPr>
          <w:rFonts w:asciiTheme="minorBidi" w:hAnsiTheme="minorBidi"/>
          <w:color w:val="000000" w:themeColor="text1"/>
          <w:sz w:val="18"/>
          <w:szCs w:val="18"/>
        </w:rPr>
      </w:pPr>
    </w:p>
    <w:p w14:paraId="72FB8E66" w14:textId="77777777" w:rsidR="00576C0B" w:rsidRPr="00951EE5" w:rsidRDefault="00576C0B" w:rsidP="00576C0B">
      <w:pPr>
        <w:pStyle w:val="Prrafodelista"/>
        <w:spacing w:before="100" w:beforeAutospacing="1" w:after="100" w:afterAutospacing="1" w:line="240" w:lineRule="auto"/>
        <w:jc w:val="both"/>
        <w:rPr>
          <w:rFonts w:asciiTheme="minorBidi" w:hAnsiTheme="minorBidi"/>
          <w:color w:val="000000" w:themeColor="text1"/>
          <w:sz w:val="18"/>
          <w:szCs w:val="18"/>
        </w:rPr>
      </w:pPr>
    </w:p>
    <w:p w14:paraId="3792C2A3" w14:textId="77777777" w:rsidR="00576C0B" w:rsidRPr="00951EE5" w:rsidRDefault="00576C0B" w:rsidP="00576C0B">
      <w:pPr>
        <w:pStyle w:val="Prrafodelista"/>
        <w:numPr>
          <w:ilvl w:val="0"/>
          <w:numId w:val="1"/>
        </w:numPr>
        <w:spacing w:before="100" w:beforeAutospacing="1" w:after="100" w:afterAutospacing="1" w:line="240" w:lineRule="auto"/>
        <w:ind w:left="502"/>
        <w:jc w:val="both"/>
        <w:rPr>
          <w:rFonts w:asciiTheme="minorBidi" w:hAnsiTheme="minorBidi"/>
          <w:b/>
          <w:color w:val="000000" w:themeColor="text1"/>
          <w:sz w:val="18"/>
          <w:szCs w:val="18"/>
        </w:rPr>
      </w:pPr>
      <w:r w:rsidRPr="00951EE5">
        <w:rPr>
          <w:rFonts w:asciiTheme="minorBidi" w:hAnsiTheme="minorBidi"/>
          <w:b/>
          <w:color w:val="000000" w:themeColor="text1"/>
          <w:sz w:val="18"/>
          <w:szCs w:val="18"/>
        </w:rPr>
        <w:t>Límit de referència per al disseny de la campanya</w:t>
      </w:r>
    </w:p>
    <w:p w14:paraId="1441AA21" w14:textId="77777777" w:rsidR="00576C0B" w:rsidRPr="00951EE5" w:rsidRDefault="00576C0B" w:rsidP="00576C0B">
      <w:pPr>
        <w:pStyle w:val="Prrafodelista"/>
        <w:spacing w:before="100" w:beforeAutospacing="1" w:after="100" w:afterAutospacing="1" w:line="240" w:lineRule="auto"/>
        <w:ind w:left="502"/>
        <w:jc w:val="both"/>
        <w:rPr>
          <w:rFonts w:asciiTheme="minorBidi" w:hAnsiTheme="minorBidi"/>
          <w:b/>
          <w:color w:val="000000" w:themeColor="text1"/>
          <w:sz w:val="18"/>
          <w:szCs w:val="18"/>
        </w:rPr>
      </w:pPr>
    </w:p>
    <w:p w14:paraId="36286F55" w14:textId="77777777" w:rsidR="00576C0B" w:rsidRPr="00951EE5" w:rsidRDefault="00576C0B" w:rsidP="00576C0B">
      <w:pPr>
        <w:pStyle w:val="Prrafodelista"/>
        <w:spacing w:before="100" w:beforeAutospacing="1" w:after="100" w:afterAutospacing="1" w:line="240" w:lineRule="auto"/>
        <w:jc w:val="both"/>
        <w:rPr>
          <w:rFonts w:asciiTheme="minorBidi" w:hAnsiTheme="minorBidi"/>
          <w:color w:val="000000" w:themeColor="text1"/>
          <w:sz w:val="18"/>
          <w:szCs w:val="18"/>
        </w:rPr>
      </w:pPr>
      <w:r w:rsidRPr="00951EE5">
        <w:rPr>
          <w:rFonts w:asciiTheme="minorBidi" w:hAnsiTheme="minorBidi"/>
          <w:color w:val="000000" w:themeColor="text1"/>
          <w:sz w:val="18"/>
          <w:szCs w:val="18"/>
        </w:rPr>
        <w:lastRenderedPageBreak/>
        <w:t>A efectes exclusivament valoratius de la memòria tècnica, les empreses licitadores hauran de formular la proposta de campanya institucional atenent un pressupost aproximat de 15.000,00 €, indicant la planificació i gestió dels recursos per assolir els objectius comunicatius previstos.</w:t>
      </w:r>
    </w:p>
    <w:p w14:paraId="4843E453" w14:textId="77777777" w:rsidR="00576C0B" w:rsidRPr="00951EE5" w:rsidRDefault="00576C0B" w:rsidP="00576C0B">
      <w:pPr>
        <w:pStyle w:val="Prrafodelista"/>
        <w:spacing w:before="100" w:beforeAutospacing="1" w:after="100" w:afterAutospacing="1" w:line="240" w:lineRule="auto"/>
        <w:jc w:val="both"/>
        <w:rPr>
          <w:rFonts w:asciiTheme="minorBidi" w:hAnsiTheme="minorBidi"/>
          <w:color w:val="000000" w:themeColor="text1"/>
          <w:sz w:val="18"/>
          <w:szCs w:val="18"/>
        </w:rPr>
      </w:pPr>
    </w:p>
    <w:p w14:paraId="6F9B12D3" w14:textId="77777777" w:rsidR="00576C0B" w:rsidRPr="00951EE5" w:rsidRDefault="00576C0B" w:rsidP="00576C0B">
      <w:pPr>
        <w:pStyle w:val="Prrafodelista"/>
        <w:spacing w:before="100" w:beforeAutospacing="1" w:after="100" w:afterAutospacing="1" w:line="240" w:lineRule="auto"/>
        <w:jc w:val="both"/>
        <w:rPr>
          <w:rFonts w:asciiTheme="minorBidi" w:hAnsiTheme="minorBidi"/>
          <w:color w:val="000000" w:themeColor="text1"/>
          <w:sz w:val="18"/>
          <w:szCs w:val="18"/>
        </w:rPr>
      </w:pPr>
      <w:r w:rsidRPr="00951EE5">
        <w:rPr>
          <w:rFonts w:asciiTheme="minorBidi" w:hAnsiTheme="minorBidi"/>
          <w:color w:val="000000" w:themeColor="text1"/>
          <w:sz w:val="18"/>
          <w:szCs w:val="18"/>
        </w:rPr>
        <w:t>Aquest import té caràcter merament orientatiu i s’estableix únicament per homogeneïtzar els criteris de valoració de les propostes tècniques. En cap cas constitueix una referència per a la confecció de l’oferta econòmica, ni condiciona el pressupost d’execució del contracte, ni genera dret o expectativa alguna en relació amb el finançament de les actuacions proposades.</w:t>
      </w:r>
    </w:p>
    <w:p w14:paraId="2B2E1E37" w14:textId="77777777" w:rsidR="00576C0B" w:rsidRPr="00951EE5" w:rsidRDefault="00576C0B" w:rsidP="00576C0B">
      <w:pPr>
        <w:pStyle w:val="Prrafodelista"/>
        <w:spacing w:before="100" w:beforeAutospacing="1" w:after="100" w:afterAutospacing="1" w:line="240" w:lineRule="auto"/>
        <w:jc w:val="both"/>
        <w:rPr>
          <w:rFonts w:asciiTheme="minorBidi" w:hAnsiTheme="minorBidi"/>
          <w:color w:val="000000" w:themeColor="text1"/>
          <w:sz w:val="18"/>
          <w:szCs w:val="18"/>
        </w:rPr>
      </w:pPr>
    </w:p>
    <w:p w14:paraId="2349FDAC" w14:textId="77777777" w:rsidR="00576C0B" w:rsidRPr="00951EE5" w:rsidRDefault="00576C0B" w:rsidP="00576C0B">
      <w:pPr>
        <w:pStyle w:val="Prrafodelista"/>
        <w:spacing w:before="100" w:beforeAutospacing="1" w:after="100" w:afterAutospacing="1" w:line="240" w:lineRule="auto"/>
        <w:jc w:val="both"/>
        <w:rPr>
          <w:rFonts w:asciiTheme="minorBidi" w:hAnsiTheme="minorBidi"/>
          <w:color w:val="000000" w:themeColor="text1"/>
          <w:sz w:val="18"/>
          <w:szCs w:val="18"/>
        </w:rPr>
      </w:pPr>
      <w:r w:rsidRPr="00951EE5">
        <w:rPr>
          <w:rFonts w:asciiTheme="minorBidi" w:hAnsiTheme="minorBidi"/>
          <w:color w:val="000000" w:themeColor="text1"/>
          <w:sz w:val="18"/>
          <w:szCs w:val="18"/>
        </w:rPr>
        <w:t>L’objectiu d’aquest límit de referència és garantir que totes les empreses presentin propostes comparables, objectives i ajustades, evitant diferències extremes entre campanyes massa elevades o massa reduïdes i facilitant la valoració de la capacitat de gestió de cada licitador.</w:t>
      </w:r>
    </w:p>
    <w:p w14:paraId="68957338" w14:textId="77777777" w:rsidR="00576C0B" w:rsidRPr="00951EE5" w:rsidRDefault="00576C0B" w:rsidP="00576C0B">
      <w:pPr>
        <w:pStyle w:val="Prrafodelista"/>
        <w:spacing w:before="100" w:beforeAutospacing="1" w:after="100" w:afterAutospacing="1" w:line="240" w:lineRule="auto"/>
        <w:jc w:val="both"/>
        <w:rPr>
          <w:rFonts w:asciiTheme="minorBidi" w:hAnsiTheme="minorBidi"/>
          <w:color w:val="000000" w:themeColor="text1"/>
          <w:sz w:val="18"/>
          <w:szCs w:val="18"/>
        </w:rPr>
      </w:pPr>
    </w:p>
    <w:p w14:paraId="48720CFA" w14:textId="77777777" w:rsidR="00576C0B" w:rsidRPr="00951EE5" w:rsidRDefault="00576C0B" w:rsidP="00576C0B">
      <w:pPr>
        <w:pStyle w:val="Prrafodelista"/>
        <w:numPr>
          <w:ilvl w:val="0"/>
          <w:numId w:val="1"/>
        </w:numPr>
        <w:spacing w:before="100" w:beforeAutospacing="1" w:after="100" w:afterAutospacing="1" w:line="240" w:lineRule="auto"/>
        <w:ind w:left="502"/>
        <w:jc w:val="both"/>
        <w:rPr>
          <w:rFonts w:asciiTheme="minorBidi" w:hAnsiTheme="minorBidi"/>
          <w:b/>
          <w:color w:val="000000" w:themeColor="text1"/>
          <w:sz w:val="18"/>
          <w:szCs w:val="18"/>
        </w:rPr>
      </w:pPr>
      <w:r w:rsidRPr="00951EE5">
        <w:rPr>
          <w:rFonts w:asciiTheme="minorBidi" w:hAnsiTheme="minorBidi"/>
          <w:b/>
          <w:color w:val="000000" w:themeColor="text1"/>
          <w:sz w:val="18"/>
          <w:szCs w:val="18"/>
        </w:rPr>
        <w:t xml:space="preserve">Dades d’abastament </w:t>
      </w:r>
    </w:p>
    <w:p w14:paraId="5A68A04B" w14:textId="77777777" w:rsidR="00576C0B" w:rsidRPr="00951EE5" w:rsidRDefault="00576C0B" w:rsidP="00576C0B">
      <w:pPr>
        <w:pStyle w:val="Prrafodelista"/>
        <w:spacing w:before="100" w:beforeAutospacing="1" w:after="100" w:afterAutospacing="1" w:line="240" w:lineRule="auto"/>
        <w:jc w:val="both"/>
        <w:rPr>
          <w:rFonts w:asciiTheme="minorBidi" w:hAnsiTheme="minorBidi"/>
          <w:b/>
          <w:color w:val="000000" w:themeColor="text1"/>
          <w:sz w:val="18"/>
          <w:szCs w:val="18"/>
        </w:rPr>
      </w:pPr>
    </w:p>
    <w:p w14:paraId="7ADA5667" w14:textId="77777777" w:rsidR="00576C0B" w:rsidRPr="00951EE5" w:rsidRDefault="00576C0B" w:rsidP="00576C0B">
      <w:pPr>
        <w:pStyle w:val="Prrafodelista"/>
        <w:spacing w:before="100" w:beforeAutospacing="1" w:after="100" w:afterAutospacing="1" w:line="240" w:lineRule="auto"/>
        <w:jc w:val="both"/>
        <w:rPr>
          <w:rFonts w:asciiTheme="minorBidi" w:hAnsiTheme="minorBidi"/>
          <w:b/>
          <w:color w:val="000000" w:themeColor="text1"/>
          <w:sz w:val="18"/>
          <w:szCs w:val="18"/>
        </w:rPr>
      </w:pPr>
      <w:r w:rsidRPr="00951EE5">
        <w:rPr>
          <w:rFonts w:asciiTheme="minorBidi" w:hAnsiTheme="minorBidi"/>
          <w:color w:val="000000" w:themeColor="text1"/>
          <w:sz w:val="18"/>
          <w:szCs w:val="18"/>
        </w:rPr>
        <w:t xml:space="preserve">Serà necessari justificar les recomanacions i detallar les dades d’abastament de la campanya, sigui amb les fonts del mercat o sigui a través d’estimacions dels mateixos suports o pròpies. </w:t>
      </w:r>
    </w:p>
    <w:p w14:paraId="545B91D8" w14:textId="77777777" w:rsidR="00CA1E8A" w:rsidRDefault="00CA1E8A"/>
    <w:sectPr w:rsidR="00CA1E8A" w:rsidSect="00FE0C68">
      <w:headerReference w:type="default" r:id="rId7"/>
      <w:pgSz w:w="11906" w:h="16838"/>
      <w:pgMar w:top="1417" w:right="1701" w:bottom="1417" w:left="1701"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85916" w14:textId="77777777" w:rsidR="00FE0C68" w:rsidRDefault="00FE0C68" w:rsidP="00FE0C68">
      <w:pPr>
        <w:spacing w:after="0" w:line="240" w:lineRule="auto"/>
      </w:pPr>
      <w:r>
        <w:separator/>
      </w:r>
    </w:p>
  </w:endnote>
  <w:endnote w:type="continuationSeparator" w:id="0">
    <w:p w14:paraId="605B2F1B" w14:textId="77777777" w:rsidR="00FE0C68" w:rsidRDefault="00FE0C68" w:rsidP="00FE0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A59A9" w14:textId="77777777" w:rsidR="00FE0C68" w:rsidRDefault="00FE0C68" w:rsidP="00FE0C68">
      <w:pPr>
        <w:spacing w:after="0" w:line="240" w:lineRule="auto"/>
      </w:pPr>
      <w:r>
        <w:separator/>
      </w:r>
    </w:p>
  </w:footnote>
  <w:footnote w:type="continuationSeparator" w:id="0">
    <w:p w14:paraId="1F332DE9" w14:textId="77777777" w:rsidR="00FE0C68" w:rsidRDefault="00FE0C68" w:rsidP="00FE0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B387" w14:textId="42293E9A" w:rsidR="00FE0C68" w:rsidRDefault="00FE0C68">
    <w:pPr>
      <w:pStyle w:val="Encabezado"/>
    </w:pPr>
    <w:r w:rsidRPr="005F2A02">
      <w:rPr>
        <w:rFonts w:ascii="Arial" w:hAnsi="Arial" w:cs="Arial"/>
        <w:noProof/>
        <w:color w:val="3A7C22" w:themeColor="accent6" w:themeShade="BF"/>
        <w:sz w:val="18"/>
        <w:szCs w:val="18"/>
      </w:rPr>
      <w:drawing>
        <wp:inline distT="0" distB="0" distL="0" distR="0" wp14:anchorId="43537F79" wp14:editId="754E2383">
          <wp:extent cx="742950" cy="866775"/>
          <wp:effectExtent l="0" t="0" r="0" b="9525"/>
          <wp:docPr id="11" name="Imagen 11" descr="cbbcb236-38d7-4242-bd8c-7d80c64e6fc6"/>
          <wp:cNvGraphicFramePr/>
          <a:graphic xmlns:a="http://schemas.openxmlformats.org/drawingml/2006/main">
            <a:graphicData uri="http://schemas.openxmlformats.org/drawingml/2006/picture">
              <pic:pic xmlns:pic="http://schemas.openxmlformats.org/drawingml/2006/picture">
                <pic:nvPicPr>
                  <pic:cNvPr id="1" name="Imagen 1" descr="cbbcb236-38d7-4242-bd8c-7d80c64e6fc6"/>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287" cy="8893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432A"/>
    <w:multiLevelType w:val="hybridMultilevel"/>
    <w:tmpl w:val="31F6F11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7617661"/>
    <w:multiLevelType w:val="hybridMultilevel"/>
    <w:tmpl w:val="57B2C944"/>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num w:numId="1" w16cid:durableId="1466966084">
    <w:abstractNumId w:val="0"/>
  </w:num>
  <w:num w:numId="2" w16cid:durableId="2007702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2B"/>
    <w:rsid w:val="002F3F16"/>
    <w:rsid w:val="004607BA"/>
    <w:rsid w:val="00576C0B"/>
    <w:rsid w:val="00CA1E8A"/>
    <w:rsid w:val="00F6372B"/>
    <w:rsid w:val="00FE0C6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1F20A"/>
  <w15:chartTrackingRefBased/>
  <w15:docId w15:val="{DD0D2EEA-E7C1-4225-9933-55912277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0B"/>
    <w:rPr>
      <w:kern w:val="0"/>
      <w:lang w:val="ca-ES"/>
      <w14:ligatures w14:val="none"/>
    </w:rPr>
  </w:style>
  <w:style w:type="paragraph" w:styleId="Ttulo1">
    <w:name w:val="heading 1"/>
    <w:basedOn w:val="Normal"/>
    <w:next w:val="Normal"/>
    <w:link w:val="Ttulo1Car"/>
    <w:uiPriority w:val="9"/>
    <w:qFormat/>
    <w:rsid w:val="00F63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63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637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637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637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637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37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37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37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37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637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637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637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637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637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37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37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372B"/>
    <w:rPr>
      <w:rFonts w:eastAsiaTheme="majorEastAsia" w:cstheme="majorBidi"/>
      <w:color w:val="272727" w:themeColor="text1" w:themeTint="D8"/>
    </w:rPr>
  </w:style>
  <w:style w:type="paragraph" w:styleId="Ttulo">
    <w:name w:val="Title"/>
    <w:basedOn w:val="Normal"/>
    <w:next w:val="Normal"/>
    <w:link w:val="TtuloCar"/>
    <w:uiPriority w:val="10"/>
    <w:qFormat/>
    <w:rsid w:val="00F63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37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37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37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372B"/>
    <w:pPr>
      <w:spacing w:before="160"/>
      <w:jc w:val="center"/>
    </w:pPr>
    <w:rPr>
      <w:i/>
      <w:iCs/>
      <w:color w:val="404040" w:themeColor="text1" w:themeTint="BF"/>
    </w:rPr>
  </w:style>
  <w:style w:type="character" w:customStyle="1" w:styleId="CitaCar">
    <w:name w:val="Cita Car"/>
    <w:basedOn w:val="Fuentedeprrafopredeter"/>
    <w:link w:val="Cita"/>
    <w:uiPriority w:val="29"/>
    <w:rsid w:val="00F6372B"/>
    <w:rPr>
      <w:i/>
      <w:iCs/>
      <w:color w:val="404040" w:themeColor="text1" w:themeTint="BF"/>
    </w:rPr>
  </w:style>
  <w:style w:type="paragraph" w:styleId="Prrafodelista">
    <w:name w:val="List Paragraph"/>
    <w:basedOn w:val="Normal"/>
    <w:link w:val="PrrafodelistaCar"/>
    <w:uiPriority w:val="34"/>
    <w:qFormat/>
    <w:rsid w:val="00F6372B"/>
    <w:pPr>
      <w:ind w:left="720"/>
      <w:contextualSpacing/>
    </w:pPr>
  </w:style>
  <w:style w:type="character" w:styleId="nfasisintenso">
    <w:name w:val="Intense Emphasis"/>
    <w:basedOn w:val="Fuentedeprrafopredeter"/>
    <w:uiPriority w:val="21"/>
    <w:qFormat/>
    <w:rsid w:val="00F6372B"/>
    <w:rPr>
      <w:i/>
      <w:iCs/>
      <w:color w:val="0F4761" w:themeColor="accent1" w:themeShade="BF"/>
    </w:rPr>
  </w:style>
  <w:style w:type="paragraph" w:styleId="Citadestacada">
    <w:name w:val="Intense Quote"/>
    <w:basedOn w:val="Normal"/>
    <w:next w:val="Normal"/>
    <w:link w:val="CitadestacadaCar"/>
    <w:uiPriority w:val="30"/>
    <w:qFormat/>
    <w:rsid w:val="00F63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6372B"/>
    <w:rPr>
      <w:i/>
      <w:iCs/>
      <w:color w:val="0F4761" w:themeColor="accent1" w:themeShade="BF"/>
    </w:rPr>
  </w:style>
  <w:style w:type="character" w:styleId="Referenciaintensa">
    <w:name w:val="Intense Reference"/>
    <w:basedOn w:val="Fuentedeprrafopredeter"/>
    <w:uiPriority w:val="32"/>
    <w:qFormat/>
    <w:rsid w:val="00F6372B"/>
    <w:rPr>
      <w:b/>
      <w:bCs/>
      <w:smallCaps/>
      <w:color w:val="0F4761" w:themeColor="accent1" w:themeShade="BF"/>
      <w:spacing w:val="5"/>
    </w:rPr>
  </w:style>
  <w:style w:type="character" w:customStyle="1" w:styleId="PrrafodelistaCar">
    <w:name w:val="Párrafo de lista Car"/>
    <w:link w:val="Prrafodelista"/>
    <w:uiPriority w:val="34"/>
    <w:locked/>
    <w:rsid w:val="00576C0B"/>
  </w:style>
  <w:style w:type="paragraph" w:styleId="Encabezado">
    <w:name w:val="header"/>
    <w:basedOn w:val="Normal"/>
    <w:link w:val="EncabezadoCar"/>
    <w:uiPriority w:val="99"/>
    <w:unhideWhenUsed/>
    <w:rsid w:val="00FE0C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0C68"/>
    <w:rPr>
      <w:kern w:val="0"/>
      <w:lang w:val="ca-ES"/>
      <w14:ligatures w14:val="none"/>
    </w:rPr>
  </w:style>
  <w:style w:type="paragraph" w:styleId="Piedepgina">
    <w:name w:val="footer"/>
    <w:basedOn w:val="Normal"/>
    <w:link w:val="PiedepginaCar"/>
    <w:uiPriority w:val="99"/>
    <w:unhideWhenUsed/>
    <w:rsid w:val="00FE0C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0C68"/>
    <w:rPr>
      <w:kern w:val="0"/>
      <w:lang w:val="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BFC7F05F5C0B04F9FB484142B825840" ma:contentTypeVersion="28" ma:contentTypeDescription="Crear nuevo documento." ma:contentTypeScope="" ma:versionID="de5bd8bbd43e9f189dec09f7b9cef1fb">
  <xsd:schema xmlns:xsd="http://www.w3.org/2001/XMLSchema" xmlns:xs="http://www.w3.org/2001/XMLSchema" xmlns:p="http://schemas.microsoft.com/office/2006/metadata/properties" xmlns:ns2="c7c8ba40-70f1-4273-8afe-ab4a1cdb5e9d" xmlns:ns3="33a01ce8-6d7a-4f76-8e4f-97148eccf1d6" targetNamespace="http://schemas.microsoft.com/office/2006/metadata/properties" ma:root="true" ma:fieldsID="90b697301f939450da99db729c1afd82" ns2:_="" ns3:_="">
    <xsd:import namespace="c7c8ba40-70f1-4273-8afe-ab4a1cdb5e9d"/>
    <xsd:import namespace="33a01ce8-6d7a-4f76-8e4f-97148eccf1d6"/>
    <xsd:element name="properties">
      <xsd:complexType>
        <xsd:sequence>
          <xsd:element name="documentManagement">
            <xsd:complexType>
              <xsd:all>
                <xsd:element ref="ns2:FechayHora"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Fech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8ba40-70f1-4273-8afe-ab4a1cdb5e9d" elementFormDefault="qualified">
    <xsd:import namespace="http://schemas.microsoft.com/office/2006/documentManagement/types"/>
    <xsd:import namespace="http://schemas.microsoft.com/office/infopath/2007/PartnerControls"/>
    <xsd:element name="FechayHora" ma:index="2" nillable="true" ma:displayName="Fecha y Hora" ma:default="[today]" ma:format="DateTime" ma:internalName="FechayHora">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Fecha" ma:index="20" nillable="true" ma:displayName="Fecha" ma:format="DateOnly" ma:hidden="true" ma:internalName="Fecha" ma:readOnly="false">
      <xsd:simpleType>
        <xsd:restriction base="dms:DateTime"/>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1a491300-b23a-4943-900b-469eab23b9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a01ce8-6d7a-4f76-8e4f-97148eccf1d6" elementFormDefault="qualified">
    <xsd:import namespace="http://schemas.microsoft.com/office/2006/documentManagement/types"/>
    <xsd:import namespace="http://schemas.microsoft.com/office/infopath/2007/PartnerControls"/>
    <xsd:element name="SharedWithUsers" ma:index="8"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hidden="true" ma:internalName="SharedWithDetails" ma:readOnly="true">
      <xsd:simpleType>
        <xsd:restriction base="dms:Note"/>
      </xsd:simpleType>
    </xsd:element>
    <xsd:element name="TaxCatchAll" ma:index="25" nillable="true" ma:displayName="Taxonomy Catch All Column" ma:hidden="true" ma:list="{5f131a78-a8b4-4cfe-a65c-3a4d322ba6bf}" ma:internalName="TaxCatchAll" ma:readOnly="false" ma:showField="CatchAllData" ma:web="33a01ce8-6d7a-4f76-8e4f-97148eccf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chayHora xmlns="c7c8ba40-70f1-4273-8afe-ab4a1cdb5e9d">2025-11-28T09:21:42Z</FechayHora>
    <lcf76f155ced4ddcb4097134ff3c332f xmlns="c7c8ba40-70f1-4273-8afe-ab4a1cdb5e9d">
      <Terms xmlns="http://schemas.microsoft.com/office/infopath/2007/PartnerControls"/>
    </lcf76f155ced4ddcb4097134ff3c332f>
    <TaxCatchAll xmlns="33a01ce8-6d7a-4f76-8e4f-97148eccf1d6" xsi:nil="true"/>
    <Fecha xmlns="c7c8ba40-70f1-4273-8afe-ab4a1cdb5e9d" xsi:nil="true"/>
  </documentManagement>
</p:properties>
</file>

<file path=customXml/itemProps1.xml><?xml version="1.0" encoding="utf-8"?>
<ds:datastoreItem xmlns:ds="http://schemas.openxmlformats.org/officeDocument/2006/customXml" ds:itemID="{23C6EF7D-C256-42E8-93B2-BF298D4F8452}"/>
</file>

<file path=customXml/itemProps2.xml><?xml version="1.0" encoding="utf-8"?>
<ds:datastoreItem xmlns:ds="http://schemas.openxmlformats.org/officeDocument/2006/customXml" ds:itemID="{32E8C09D-E8F9-4590-9D29-2CF3D8E7AEA6}"/>
</file>

<file path=customXml/itemProps3.xml><?xml version="1.0" encoding="utf-8"?>
<ds:datastoreItem xmlns:ds="http://schemas.openxmlformats.org/officeDocument/2006/customXml" ds:itemID="{9CF51CAC-A9AA-4C87-ACB2-EEA478247EFC}"/>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3285</Characters>
  <Application>Microsoft Office Word</Application>
  <DocSecurity>0</DocSecurity>
  <Lines>27</Lines>
  <Paragraphs>7</Paragraphs>
  <ScaleCrop>false</ScaleCrop>
  <Company>Enalta</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Hicham Zariouhi Zariouh</dc:creator>
  <cp:keywords/>
  <dc:description/>
  <cp:lastModifiedBy>Hicham Zariouhi Zariouh</cp:lastModifiedBy>
  <cp:revision>3</cp:revision>
  <dcterms:created xsi:type="dcterms:W3CDTF">2025-11-28T08:22:00Z</dcterms:created>
  <dcterms:modified xsi:type="dcterms:W3CDTF">2025-11-28T08:23:00Z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0x0101005BFC7F05F5C0B04F9FB484142B825840</vt:lpwstr>
  </property>
</Properties>
</file>