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47A1" w14:textId="77777777" w:rsidR="00231B87" w:rsidRDefault="00231B87"/>
    <w:p w14:paraId="27E53FFD" w14:textId="77777777" w:rsidR="00231B87" w:rsidRPr="00A56BE3" w:rsidRDefault="00231B87" w:rsidP="00231B87">
      <w:pPr>
        <w:pStyle w:val="Pargrafdellista"/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A56BE3">
        <w:rPr>
          <w:b/>
          <w:bCs/>
        </w:rPr>
        <w:t xml:space="preserve">Annex núm. </w:t>
      </w:r>
      <w:r>
        <w:rPr>
          <w:b/>
          <w:bCs/>
        </w:rPr>
        <w:t>6</w:t>
      </w:r>
      <w:r w:rsidRPr="00A56BE3">
        <w:rPr>
          <w:b/>
          <w:bCs/>
        </w:rPr>
        <w:t>.</w:t>
      </w:r>
      <w:r>
        <w:rPr>
          <w:b/>
          <w:bCs/>
        </w:rPr>
        <w:t>2</w:t>
      </w:r>
      <w:r w:rsidRPr="00A56BE3">
        <w:rPr>
          <w:b/>
          <w:bCs/>
        </w:rPr>
        <w:t>-</w:t>
      </w:r>
      <w:r>
        <w:rPr>
          <w:b/>
          <w:bCs/>
        </w:rPr>
        <w:t>A</w:t>
      </w:r>
      <w:r w:rsidRPr="00A56BE3">
        <w:rPr>
          <w:b/>
          <w:bCs/>
        </w:rPr>
        <w:tab/>
        <w:t xml:space="preserve">SOBRE </w:t>
      </w:r>
      <w:r>
        <w:rPr>
          <w:b/>
          <w:bCs/>
        </w:rPr>
        <w:t>C</w:t>
      </w:r>
    </w:p>
    <w:p w14:paraId="27F13685" w14:textId="77777777" w:rsidR="00231B87" w:rsidRDefault="00231B87" w:rsidP="00231B87">
      <w:pPr>
        <w:spacing w:after="0"/>
        <w:jc w:val="center"/>
        <w:rPr>
          <w:b/>
          <w:bCs/>
          <w:u w:val="single"/>
        </w:rPr>
      </w:pPr>
    </w:p>
    <w:p w14:paraId="20D4A3FB" w14:textId="37ADF733" w:rsidR="00231B87" w:rsidRDefault="00231B87" w:rsidP="00231B87">
      <w:pPr>
        <w:spacing w:after="0"/>
        <w:jc w:val="center"/>
        <w:rPr>
          <w:b/>
          <w:bCs/>
          <w:u w:val="single"/>
        </w:rPr>
      </w:pPr>
      <w:r w:rsidRPr="00E5646C">
        <w:rPr>
          <w:b/>
          <w:bCs/>
          <w:u w:val="single"/>
        </w:rPr>
        <w:t>CRITERIS AVALUABLES DE MANERA AUTOMÀTICA</w:t>
      </w:r>
    </w:p>
    <w:p w14:paraId="18A38A36" w14:textId="77777777" w:rsidR="00231B87" w:rsidRDefault="00231B87" w:rsidP="00231B87">
      <w:pPr>
        <w:pStyle w:val="Pargrafdellista"/>
        <w:spacing w:after="0"/>
        <w:rPr>
          <w:rFonts w:cs="Arial"/>
          <w:b/>
        </w:rPr>
      </w:pPr>
    </w:p>
    <w:p w14:paraId="54F9EBAB" w14:textId="77777777" w:rsidR="00231B87" w:rsidRPr="00A56BE3" w:rsidRDefault="00231B87" w:rsidP="00231B87">
      <w:pPr>
        <w:pStyle w:val="Pargrafdellista"/>
        <w:spacing w:after="0"/>
        <w:rPr>
          <w:rFonts w:cs="Arial"/>
        </w:rPr>
      </w:pPr>
      <w:r w:rsidRPr="00A56BE3">
        <w:rPr>
          <w:rFonts w:cs="Arial"/>
          <w:b/>
        </w:rPr>
        <w:t xml:space="preserve">Objecte de l’Acord marc: </w:t>
      </w:r>
      <w:r w:rsidRPr="00A56BE3">
        <w:rPr>
          <w:rFonts w:cs="Arial"/>
        </w:rPr>
        <w:t xml:space="preserve">Serveis de selecció de personal </w:t>
      </w:r>
    </w:p>
    <w:p w14:paraId="12D2E5DA" w14:textId="77777777" w:rsidR="00231B87" w:rsidRPr="00A56BE3" w:rsidRDefault="00231B87" w:rsidP="00231B87">
      <w:pPr>
        <w:pStyle w:val="Pargrafdellista"/>
        <w:spacing w:after="0"/>
        <w:rPr>
          <w:rFonts w:cs="Arial"/>
          <w:snapToGrid w:val="0"/>
        </w:rPr>
      </w:pPr>
      <w:r w:rsidRPr="00A56BE3">
        <w:rPr>
          <w:rFonts w:cs="Arial"/>
          <w:b/>
          <w:snapToGrid w:val="0"/>
        </w:rPr>
        <w:t>Exp.:</w:t>
      </w:r>
      <w:r w:rsidRPr="00A56BE3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CSS-2026-1</w:t>
      </w:r>
    </w:p>
    <w:p w14:paraId="3FC890CC" w14:textId="77777777" w:rsidR="00231B87" w:rsidRPr="00A56BE3" w:rsidRDefault="00231B87" w:rsidP="00231B87">
      <w:pPr>
        <w:pStyle w:val="Pargrafdellista"/>
        <w:spacing w:after="0"/>
        <w:rPr>
          <w:rFonts w:cs="Arial"/>
          <w:snapToGrid w:val="0"/>
        </w:rPr>
      </w:pPr>
    </w:p>
    <w:p w14:paraId="0C67A938" w14:textId="77777777" w:rsidR="00231B87" w:rsidRPr="00A56BE3" w:rsidRDefault="00231B87" w:rsidP="00231B87">
      <w:pPr>
        <w:pStyle w:val="Pargrafdellista"/>
        <w:tabs>
          <w:tab w:val="left" w:pos="3240"/>
          <w:tab w:val="left" w:pos="7380"/>
        </w:tabs>
        <w:rPr>
          <w:rFonts w:cs="Arial"/>
        </w:rPr>
      </w:pPr>
      <w:r w:rsidRPr="00A56BE3">
        <w:rPr>
          <w:rFonts w:cs="Arial"/>
          <w:bCs/>
        </w:rPr>
        <w:t xml:space="preserve">El/la senyor/a 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A56BE3">
        <w:rPr>
          <w:rFonts w:cs="Arial"/>
          <w:bCs/>
        </w:rPr>
        <w:t xml:space="preserve"> com 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A56BE3">
        <w:rPr>
          <w:rFonts w:cs="Arial"/>
          <w:bCs/>
        </w:rPr>
        <w:t xml:space="preserve"> (</w:t>
      </w:r>
      <w:r w:rsidRPr="00A56BE3">
        <w:rPr>
          <w:rFonts w:cs="Arial"/>
          <w:bCs/>
          <w:i/>
          <w:highlight w:val="lightGray"/>
        </w:rPr>
        <w:t>senyaleu les vostres facultats de representació: per exemple, administrador/a únic, apoderat/da,...</w:t>
      </w:r>
      <w:r w:rsidRPr="00A56BE3">
        <w:rPr>
          <w:rFonts w:cs="Arial"/>
          <w:bCs/>
        </w:rPr>
        <w:t xml:space="preserve">), declara sota la seva responsabilitat, com a licitador de l’Acord marc </w:t>
      </w:r>
      <w:r w:rsidRPr="00A56BE3">
        <w:rPr>
          <w:rFonts w:cs="Arial"/>
        </w:rPr>
        <w:t>referenciat a l’encapçalament,</w:t>
      </w:r>
    </w:p>
    <w:p w14:paraId="7FD38B47" w14:textId="77777777" w:rsidR="00231B87" w:rsidRDefault="00231B87" w:rsidP="00231B87">
      <w:pPr>
        <w:pStyle w:val="Normal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687AE9">
        <w:rPr>
          <w:rFonts w:ascii="Arial" w:hAnsi="Arial" w:cs="Arial"/>
          <w:sz w:val="22"/>
          <w:szCs w:val="22"/>
        </w:rPr>
        <w:t xml:space="preserve">Lot núm.: </w:t>
      </w:r>
      <w:r w:rsidRPr="00687AE9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87AE9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Pr="00687AE9">
        <w:rPr>
          <w:rFonts w:ascii="Arial" w:hAnsi="Arial" w:cs="Arial"/>
          <w:b/>
          <w:i/>
          <w:sz w:val="22"/>
          <w:szCs w:val="22"/>
        </w:rPr>
      </w:r>
      <w:r w:rsidRPr="00687AE9">
        <w:rPr>
          <w:rFonts w:ascii="Arial" w:hAnsi="Arial" w:cs="Arial"/>
          <w:b/>
          <w:i/>
          <w:sz w:val="22"/>
          <w:szCs w:val="22"/>
        </w:rPr>
        <w:fldChar w:fldCharType="separate"/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sz w:val="22"/>
          <w:szCs w:val="22"/>
        </w:rPr>
        <w:fldChar w:fldCharType="end"/>
      </w:r>
      <w:r w:rsidRPr="00687AE9">
        <w:rPr>
          <w:rFonts w:ascii="Arial" w:hAnsi="Arial" w:cs="Arial"/>
          <w:b/>
          <w:sz w:val="22"/>
          <w:szCs w:val="22"/>
          <w:highlight w:val="lightGray"/>
        </w:rPr>
        <w:t> </w:t>
      </w:r>
    </w:p>
    <w:p w14:paraId="71931D00" w14:textId="77777777" w:rsidR="00231B87" w:rsidRPr="00687AE9" w:rsidRDefault="00231B87" w:rsidP="00231B87">
      <w:pPr>
        <w:pStyle w:val="NormalWeb"/>
        <w:rPr>
          <w:rFonts w:ascii="Arial" w:hAnsi="Arial" w:cs="Arial"/>
          <w:bCs/>
          <w:i/>
          <w:iCs/>
          <w:sz w:val="22"/>
          <w:szCs w:val="22"/>
        </w:rPr>
      </w:pPr>
      <w:r w:rsidRPr="00687AE9">
        <w:rPr>
          <w:rFonts w:ascii="Arial" w:hAnsi="Arial" w:cs="Arial"/>
          <w:bCs/>
          <w:i/>
          <w:iCs/>
          <w:sz w:val="22"/>
          <w:szCs w:val="22"/>
        </w:rPr>
        <w:t>(</w:t>
      </w:r>
      <w:r>
        <w:rPr>
          <w:rFonts w:ascii="Arial" w:hAnsi="Arial" w:cs="Arial"/>
          <w:bCs/>
          <w:i/>
          <w:iCs/>
          <w:sz w:val="22"/>
          <w:szCs w:val="22"/>
        </w:rPr>
        <w:t>*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>En cas de licitar p</w:t>
      </w:r>
      <w:r>
        <w:rPr>
          <w:rFonts w:ascii="Arial" w:hAnsi="Arial" w:cs="Arial"/>
          <w:bCs/>
          <w:i/>
          <w:iCs/>
          <w:sz w:val="22"/>
          <w:szCs w:val="22"/>
        </w:rPr>
        <w:t>e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 xml:space="preserve">ls dos lots caldrà presentar una </w:t>
      </w:r>
      <w:r>
        <w:rPr>
          <w:rFonts w:ascii="Arial" w:hAnsi="Arial" w:cs="Arial"/>
          <w:bCs/>
          <w:i/>
          <w:iCs/>
          <w:sz w:val="22"/>
          <w:szCs w:val="22"/>
        </w:rPr>
        <w:t>proposició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 xml:space="preserve"> per a cada lot)</w:t>
      </w:r>
    </w:p>
    <w:p w14:paraId="33CC6CBB" w14:textId="77777777" w:rsidR="00231B87" w:rsidRDefault="00231B87" w:rsidP="00231B87">
      <w:pPr>
        <w:spacing w:after="0"/>
        <w:rPr>
          <w:rFonts w:cs="Arial"/>
          <w:snapToGrid w:val="0"/>
        </w:rPr>
      </w:pPr>
    </w:p>
    <w:p w14:paraId="447412C8" w14:textId="77777777" w:rsidR="00231B87" w:rsidRPr="00857653" w:rsidRDefault="00231B87" w:rsidP="00231B87">
      <w:pPr>
        <w:rPr>
          <w:rFonts w:cs="Arial"/>
          <w:b/>
          <w:bCs/>
          <w:u w:val="single"/>
        </w:rPr>
      </w:pPr>
      <w:r w:rsidRPr="00857653">
        <w:rPr>
          <w:rFonts w:cs="Arial"/>
          <w:b/>
          <w:bCs/>
          <w:u w:val="single"/>
        </w:rPr>
        <w:t>OFERTA ECONÒMICA</w:t>
      </w:r>
    </w:p>
    <w:tbl>
      <w:tblPr>
        <w:tblW w:w="81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4"/>
        <w:gridCol w:w="1984"/>
        <w:gridCol w:w="1984"/>
        <w:gridCol w:w="1985"/>
      </w:tblGrid>
      <w:tr w:rsidR="00231B87" w:rsidRPr="00961F8A" w14:paraId="37E3B68A" w14:textId="77777777" w:rsidTr="00587858">
        <w:trPr>
          <w:trHeight w:val="488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15C1F" w14:textId="77777777" w:rsidR="00231B87" w:rsidRPr="00961F8A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highlight w:val="yellow"/>
                <w:lang w:eastAsia="ca-E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337E675" w14:textId="77777777" w:rsidR="00231B87" w:rsidRPr="009F007D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9F007D">
              <w:rPr>
                <w:rFonts w:cs="Arial"/>
                <w:b/>
                <w:bCs/>
                <w:color w:val="000000"/>
                <w:szCs w:val="22"/>
                <w:lang w:eastAsia="ca-ES"/>
              </w:rPr>
              <w:t>Consultor Soci</w:t>
            </w:r>
          </w:p>
        </w:tc>
        <w:tc>
          <w:tcPr>
            <w:tcW w:w="1984" w:type="dxa"/>
            <w:vAlign w:val="center"/>
          </w:tcPr>
          <w:p w14:paraId="0290DE24" w14:textId="77777777" w:rsidR="00231B87" w:rsidRPr="009F007D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9F007D">
              <w:rPr>
                <w:rFonts w:cs="Arial"/>
                <w:b/>
                <w:bCs/>
                <w:color w:val="000000"/>
                <w:szCs w:val="22"/>
                <w:lang w:eastAsia="ca-ES"/>
              </w:rPr>
              <w:t>Consultor sènior</w:t>
            </w:r>
          </w:p>
        </w:tc>
        <w:tc>
          <w:tcPr>
            <w:tcW w:w="1985" w:type="dxa"/>
            <w:vAlign w:val="center"/>
          </w:tcPr>
          <w:p w14:paraId="0AA6B112" w14:textId="77777777" w:rsidR="00231B87" w:rsidRPr="009F007D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9F007D">
              <w:rPr>
                <w:rFonts w:cs="Arial"/>
                <w:b/>
                <w:bCs/>
                <w:color w:val="000000"/>
                <w:szCs w:val="22"/>
                <w:lang w:eastAsia="ca-ES"/>
              </w:rPr>
              <w:t>Consultor junior</w:t>
            </w:r>
          </w:p>
        </w:tc>
      </w:tr>
      <w:tr w:rsidR="00231B87" w:rsidRPr="00476605" w14:paraId="737F2E0B" w14:textId="77777777" w:rsidTr="00587858">
        <w:trPr>
          <w:trHeight w:val="624"/>
        </w:trPr>
        <w:tc>
          <w:tcPr>
            <w:tcW w:w="2154" w:type="dxa"/>
            <w:vAlign w:val="center"/>
            <w:hideMark/>
          </w:tcPr>
          <w:p w14:paraId="35DEA30B" w14:textId="77777777" w:rsidR="00231B87" w:rsidRPr="009F007D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9F007D">
              <w:rPr>
                <w:rFonts w:cs="Arial"/>
                <w:b/>
                <w:bCs/>
                <w:color w:val="000000"/>
                <w:szCs w:val="22"/>
                <w:lang w:eastAsia="ca-ES"/>
              </w:rPr>
              <w:t xml:space="preserve">Preu hora </w:t>
            </w:r>
          </w:p>
          <w:p w14:paraId="39219C29" w14:textId="77777777" w:rsidR="00231B87" w:rsidRPr="009F007D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9F007D">
              <w:rPr>
                <w:rFonts w:cs="Arial"/>
                <w:b/>
                <w:bCs/>
                <w:color w:val="000000"/>
                <w:szCs w:val="22"/>
                <w:lang w:eastAsia="ca-ES"/>
              </w:rPr>
              <w:t>vigència inicial</w:t>
            </w:r>
          </w:p>
        </w:tc>
        <w:tc>
          <w:tcPr>
            <w:tcW w:w="1984" w:type="dxa"/>
            <w:vAlign w:val="center"/>
          </w:tcPr>
          <w:p w14:paraId="5970AF74" w14:textId="77777777" w:rsidR="00231B87" w:rsidRPr="00476605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1984" w:type="dxa"/>
            <w:vAlign w:val="center"/>
          </w:tcPr>
          <w:p w14:paraId="5307D7D2" w14:textId="77777777" w:rsidR="00231B87" w:rsidRPr="00476605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1985" w:type="dxa"/>
            <w:vAlign w:val="center"/>
          </w:tcPr>
          <w:p w14:paraId="6EEF7598" w14:textId="77777777" w:rsidR="00231B87" w:rsidRPr="00476605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</w:tr>
      <w:tr w:rsidR="00231B87" w:rsidRPr="00476605" w14:paraId="25B94B17" w14:textId="77777777" w:rsidTr="00587858">
        <w:trPr>
          <w:trHeight w:val="624"/>
        </w:trPr>
        <w:tc>
          <w:tcPr>
            <w:tcW w:w="2154" w:type="dxa"/>
            <w:vAlign w:val="center"/>
          </w:tcPr>
          <w:p w14:paraId="71165680" w14:textId="77777777" w:rsidR="00231B87" w:rsidRPr="009F007D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9F007D">
              <w:rPr>
                <w:rFonts w:cs="Arial"/>
                <w:b/>
                <w:bCs/>
                <w:color w:val="000000"/>
                <w:szCs w:val="22"/>
                <w:lang w:eastAsia="ca-ES"/>
              </w:rPr>
              <w:t xml:space="preserve">Preu hora </w:t>
            </w:r>
          </w:p>
          <w:p w14:paraId="01016C1B" w14:textId="77777777" w:rsidR="00231B87" w:rsidRPr="009F007D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9F007D">
              <w:rPr>
                <w:rFonts w:cs="Arial"/>
                <w:b/>
                <w:bCs/>
                <w:color w:val="000000"/>
                <w:szCs w:val="22"/>
                <w:lang w:eastAsia="ca-ES"/>
              </w:rPr>
              <w:t>1a pròrroga</w:t>
            </w:r>
          </w:p>
        </w:tc>
        <w:tc>
          <w:tcPr>
            <w:tcW w:w="1984" w:type="dxa"/>
            <w:vAlign w:val="center"/>
          </w:tcPr>
          <w:p w14:paraId="2E9D082C" w14:textId="77777777" w:rsidR="00231B87" w:rsidRPr="00476605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1984" w:type="dxa"/>
            <w:vAlign w:val="center"/>
          </w:tcPr>
          <w:p w14:paraId="594F5AF3" w14:textId="77777777" w:rsidR="00231B87" w:rsidRPr="00476605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1985" w:type="dxa"/>
            <w:vAlign w:val="center"/>
          </w:tcPr>
          <w:p w14:paraId="5460EEE3" w14:textId="77777777" w:rsidR="00231B87" w:rsidRPr="00476605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</w:tr>
      <w:tr w:rsidR="00231B87" w:rsidRPr="00476605" w14:paraId="40F950DD" w14:textId="77777777" w:rsidTr="00587858">
        <w:trPr>
          <w:trHeight w:val="624"/>
        </w:trPr>
        <w:tc>
          <w:tcPr>
            <w:tcW w:w="2154" w:type="dxa"/>
            <w:vAlign w:val="center"/>
          </w:tcPr>
          <w:p w14:paraId="508275EA" w14:textId="77777777" w:rsidR="00231B87" w:rsidRPr="009F007D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9F007D">
              <w:rPr>
                <w:rFonts w:cs="Arial"/>
                <w:b/>
                <w:bCs/>
                <w:color w:val="000000"/>
                <w:szCs w:val="22"/>
                <w:lang w:eastAsia="ca-ES"/>
              </w:rPr>
              <w:t xml:space="preserve">Preu hora </w:t>
            </w:r>
          </w:p>
          <w:p w14:paraId="37F27391" w14:textId="77777777" w:rsidR="00231B87" w:rsidRPr="009F007D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9F007D">
              <w:rPr>
                <w:rFonts w:cs="Arial"/>
                <w:b/>
                <w:bCs/>
                <w:color w:val="000000"/>
                <w:szCs w:val="22"/>
                <w:lang w:eastAsia="ca-ES"/>
              </w:rPr>
              <w:t>2a pròrroga</w:t>
            </w:r>
          </w:p>
        </w:tc>
        <w:tc>
          <w:tcPr>
            <w:tcW w:w="1984" w:type="dxa"/>
            <w:vAlign w:val="center"/>
          </w:tcPr>
          <w:p w14:paraId="6B48482E" w14:textId="77777777" w:rsidR="00231B87" w:rsidRPr="00476605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1984" w:type="dxa"/>
            <w:vAlign w:val="center"/>
          </w:tcPr>
          <w:p w14:paraId="4F0609FE" w14:textId="77777777" w:rsidR="00231B87" w:rsidRPr="00476605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1985" w:type="dxa"/>
            <w:vAlign w:val="center"/>
          </w:tcPr>
          <w:p w14:paraId="35BA23B9" w14:textId="77777777" w:rsidR="00231B87" w:rsidRPr="00476605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</w:tr>
      <w:tr w:rsidR="00231B87" w:rsidRPr="00476605" w14:paraId="58F15179" w14:textId="77777777" w:rsidTr="00587858">
        <w:trPr>
          <w:trHeight w:val="624"/>
        </w:trPr>
        <w:tc>
          <w:tcPr>
            <w:tcW w:w="2154" w:type="dxa"/>
            <w:vAlign w:val="center"/>
          </w:tcPr>
          <w:p w14:paraId="37A01443" w14:textId="77777777" w:rsidR="00231B87" w:rsidRPr="009F007D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9F007D">
              <w:rPr>
                <w:rFonts w:cs="Arial"/>
                <w:b/>
                <w:bCs/>
                <w:color w:val="000000"/>
                <w:szCs w:val="22"/>
                <w:lang w:eastAsia="ca-ES"/>
              </w:rPr>
              <w:t xml:space="preserve">Preu hora </w:t>
            </w:r>
          </w:p>
          <w:p w14:paraId="13363059" w14:textId="77777777" w:rsidR="00231B87" w:rsidRPr="009F007D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  <w:r w:rsidRPr="009F007D">
              <w:rPr>
                <w:rFonts w:cs="Arial"/>
                <w:b/>
                <w:bCs/>
                <w:color w:val="000000"/>
                <w:szCs w:val="22"/>
                <w:lang w:eastAsia="ca-ES"/>
              </w:rPr>
              <w:t>3a pròrroga</w:t>
            </w:r>
          </w:p>
        </w:tc>
        <w:tc>
          <w:tcPr>
            <w:tcW w:w="1984" w:type="dxa"/>
            <w:vAlign w:val="center"/>
          </w:tcPr>
          <w:p w14:paraId="20E9904A" w14:textId="77777777" w:rsidR="00231B87" w:rsidRPr="00476605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1984" w:type="dxa"/>
            <w:vAlign w:val="center"/>
          </w:tcPr>
          <w:p w14:paraId="3B512513" w14:textId="77777777" w:rsidR="00231B87" w:rsidRPr="00476605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  <w:tc>
          <w:tcPr>
            <w:tcW w:w="1985" w:type="dxa"/>
            <w:vAlign w:val="center"/>
          </w:tcPr>
          <w:p w14:paraId="33081A9A" w14:textId="77777777" w:rsidR="00231B87" w:rsidRPr="00476605" w:rsidRDefault="00231B87" w:rsidP="0058785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2"/>
                <w:lang w:eastAsia="ca-ES"/>
              </w:rPr>
            </w:pPr>
          </w:p>
        </w:tc>
      </w:tr>
    </w:tbl>
    <w:p w14:paraId="3CCF6C65" w14:textId="77777777" w:rsidR="00231B87" w:rsidRDefault="00231B87" w:rsidP="00231B87"/>
    <w:p w14:paraId="7C7E2592" w14:textId="77777777" w:rsidR="00231B87" w:rsidRDefault="00231B87" w:rsidP="00231B87">
      <w:r>
        <w:t>Preus màxims(*):</w:t>
      </w:r>
    </w:p>
    <w:p w14:paraId="0E744BCD" w14:textId="77777777" w:rsidR="00231B87" w:rsidRPr="00136157" w:rsidRDefault="00231B87" w:rsidP="00231B87">
      <w:pPr>
        <w:pStyle w:val="Pargrafdellista"/>
        <w:numPr>
          <w:ilvl w:val="0"/>
          <w:numId w:val="1"/>
        </w:numPr>
        <w:spacing w:after="120" w:line="286" w:lineRule="exact"/>
        <w:ind w:left="567" w:right="-425"/>
        <w:rPr>
          <w:rFonts w:cs="Arial"/>
          <w:color w:val="000000"/>
        </w:rPr>
      </w:pPr>
      <w:r w:rsidRPr="00136157">
        <w:rPr>
          <w:rFonts w:cs="Arial"/>
          <w:color w:val="000000"/>
        </w:rPr>
        <w:t>Preu hora Consultor Soci: 230</w:t>
      </w:r>
      <w:r>
        <w:rPr>
          <w:rFonts w:cs="Arial"/>
          <w:color w:val="000000"/>
        </w:rPr>
        <w:t xml:space="preserve"> </w:t>
      </w:r>
      <w:r w:rsidRPr="00136157">
        <w:rPr>
          <w:rFonts w:cs="Arial"/>
          <w:color w:val="000000"/>
        </w:rPr>
        <w:t>€/hora</w:t>
      </w:r>
      <w:r>
        <w:rPr>
          <w:rFonts w:cs="Arial"/>
          <w:color w:val="000000"/>
        </w:rPr>
        <w:t xml:space="preserve"> (sense IVA)</w:t>
      </w:r>
    </w:p>
    <w:p w14:paraId="1E8CB165" w14:textId="77777777" w:rsidR="00231B87" w:rsidRPr="00136157" w:rsidRDefault="00231B87" w:rsidP="00231B87">
      <w:pPr>
        <w:pStyle w:val="Pargrafdellista"/>
        <w:numPr>
          <w:ilvl w:val="0"/>
          <w:numId w:val="1"/>
        </w:numPr>
        <w:spacing w:after="120" w:line="286" w:lineRule="exact"/>
        <w:ind w:left="567" w:right="-425"/>
        <w:rPr>
          <w:rFonts w:cs="Arial"/>
          <w:color w:val="000000"/>
        </w:rPr>
      </w:pPr>
      <w:r w:rsidRPr="00136157">
        <w:rPr>
          <w:rFonts w:cs="Arial"/>
          <w:color w:val="000000"/>
        </w:rPr>
        <w:t>Preu hora Consultor Sènior: 200</w:t>
      </w:r>
      <w:r>
        <w:rPr>
          <w:rFonts w:cs="Arial"/>
          <w:color w:val="000000"/>
        </w:rPr>
        <w:t xml:space="preserve"> </w:t>
      </w:r>
      <w:r w:rsidRPr="00136157">
        <w:rPr>
          <w:rFonts w:cs="Arial"/>
          <w:color w:val="000000"/>
        </w:rPr>
        <w:t>€/hora</w:t>
      </w:r>
      <w:r>
        <w:rPr>
          <w:rFonts w:cs="Arial"/>
          <w:color w:val="000000"/>
        </w:rPr>
        <w:t xml:space="preserve"> (sense IVA)</w:t>
      </w:r>
    </w:p>
    <w:p w14:paraId="167E32D4" w14:textId="77777777" w:rsidR="00231B87" w:rsidRDefault="00231B87" w:rsidP="00231B87">
      <w:pPr>
        <w:pStyle w:val="Pargrafdellista"/>
        <w:numPr>
          <w:ilvl w:val="0"/>
          <w:numId w:val="1"/>
        </w:numPr>
        <w:spacing w:after="120" w:line="286" w:lineRule="exact"/>
        <w:ind w:left="567" w:right="-425"/>
        <w:rPr>
          <w:rFonts w:cs="Arial"/>
          <w:color w:val="000000"/>
        </w:rPr>
      </w:pPr>
      <w:r w:rsidRPr="00136157">
        <w:rPr>
          <w:rFonts w:cs="Arial"/>
          <w:color w:val="000000"/>
        </w:rPr>
        <w:t>Preu hora Consultor Júnior: 170</w:t>
      </w:r>
      <w:r>
        <w:rPr>
          <w:rFonts w:cs="Arial"/>
          <w:color w:val="000000"/>
        </w:rPr>
        <w:t xml:space="preserve"> </w:t>
      </w:r>
      <w:r w:rsidRPr="00136157">
        <w:rPr>
          <w:rFonts w:cs="Arial"/>
          <w:color w:val="000000"/>
        </w:rPr>
        <w:t>€/hora</w:t>
      </w:r>
      <w:r>
        <w:rPr>
          <w:rFonts w:cs="Arial"/>
          <w:color w:val="000000"/>
        </w:rPr>
        <w:t xml:space="preserve"> (sense IVA)</w:t>
      </w:r>
    </w:p>
    <w:p w14:paraId="0270BF45" w14:textId="77777777" w:rsidR="00231B87" w:rsidRPr="00A25E1E" w:rsidRDefault="00231B87" w:rsidP="00231B87">
      <w:pPr>
        <w:rPr>
          <w:sz w:val="16"/>
          <w:szCs w:val="16"/>
        </w:rPr>
      </w:pPr>
      <w:r w:rsidRPr="00A25E1E">
        <w:rPr>
          <w:b/>
          <w:bCs/>
          <w:sz w:val="16"/>
          <w:szCs w:val="16"/>
        </w:rPr>
        <w:t xml:space="preserve">(*) Els import </w:t>
      </w:r>
      <w:proofErr w:type="spellStart"/>
      <w:r w:rsidRPr="00A25E1E">
        <w:rPr>
          <w:b/>
          <w:bCs/>
          <w:sz w:val="16"/>
          <w:szCs w:val="16"/>
        </w:rPr>
        <w:t>ofertats</w:t>
      </w:r>
      <w:proofErr w:type="spellEnd"/>
      <w:r w:rsidRPr="00A25E1E">
        <w:rPr>
          <w:b/>
          <w:bCs/>
          <w:sz w:val="16"/>
          <w:szCs w:val="16"/>
        </w:rPr>
        <w:t xml:space="preserve"> per les empreses licitadores no podran superar </w:t>
      </w:r>
      <w:r>
        <w:rPr>
          <w:b/>
          <w:bCs/>
          <w:sz w:val="16"/>
          <w:szCs w:val="16"/>
        </w:rPr>
        <w:t xml:space="preserve">en cap cas </w:t>
      </w:r>
      <w:r w:rsidRPr="00A25E1E">
        <w:rPr>
          <w:b/>
          <w:bCs/>
          <w:sz w:val="16"/>
          <w:szCs w:val="16"/>
        </w:rPr>
        <w:t>els imports màxims assenyalats. Seran rebutjades totes les propostes que no compleixin amb aquest requeriment.</w:t>
      </w:r>
    </w:p>
    <w:p w14:paraId="3A665BC9" w14:textId="77777777" w:rsidR="00231B87" w:rsidRDefault="00231B87" w:rsidP="00231B87">
      <w:pPr>
        <w:spacing w:after="0"/>
        <w:jc w:val="left"/>
        <w:rPr>
          <w:rFonts w:cs="Arial"/>
          <w:color w:val="000000"/>
        </w:rPr>
      </w:pPr>
    </w:p>
    <w:p w14:paraId="03DBFDD3" w14:textId="77777777" w:rsidR="00231B87" w:rsidRPr="005829B8" w:rsidRDefault="00231B87" w:rsidP="00231B87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5F075753" w14:textId="77777777" w:rsidR="00231B87" w:rsidRDefault="00231B87" w:rsidP="00231B87">
      <w:pPr>
        <w:rPr>
          <w:rFonts w:cs="Arial"/>
          <w:bCs/>
          <w:i/>
          <w:szCs w:val="22"/>
        </w:rPr>
      </w:pPr>
    </w:p>
    <w:p w14:paraId="4C4FB4D1" w14:textId="24B56C45" w:rsidR="00231B87" w:rsidRDefault="00231B87" w:rsidP="00231B87">
      <w:r>
        <w:rPr>
          <w:rFonts w:cs="Arial"/>
          <w:bCs/>
          <w:i/>
          <w:szCs w:val="22"/>
        </w:rPr>
        <w:t>(s</w:t>
      </w:r>
      <w:r w:rsidRPr="00D547BC">
        <w:rPr>
          <w:rFonts w:cs="Arial"/>
          <w:bCs/>
          <w:i/>
          <w:szCs w:val="22"/>
        </w:rPr>
        <w:t xml:space="preserve">ignatura electrònica del/de la </w:t>
      </w:r>
      <w:r>
        <w:rPr>
          <w:rFonts w:cs="Arial"/>
          <w:bCs/>
          <w:i/>
          <w:szCs w:val="22"/>
        </w:rPr>
        <w:t>representant de l’empresa)</w:t>
      </w:r>
    </w:p>
    <w:sectPr w:rsidR="00231B8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CED53" w14:textId="77777777" w:rsidR="00231B87" w:rsidRDefault="00231B87" w:rsidP="00231B87">
      <w:pPr>
        <w:spacing w:after="0"/>
      </w:pPr>
      <w:r>
        <w:separator/>
      </w:r>
    </w:p>
  </w:endnote>
  <w:endnote w:type="continuationSeparator" w:id="0">
    <w:p w14:paraId="2D090567" w14:textId="77777777" w:rsidR="00231B87" w:rsidRDefault="00231B87" w:rsidP="00231B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AEA5" w14:textId="77777777" w:rsidR="00231B87" w:rsidRDefault="00231B87" w:rsidP="00231B87">
      <w:pPr>
        <w:spacing w:after="0"/>
      </w:pPr>
      <w:r>
        <w:separator/>
      </w:r>
    </w:p>
  </w:footnote>
  <w:footnote w:type="continuationSeparator" w:id="0">
    <w:p w14:paraId="10574D10" w14:textId="77777777" w:rsidR="00231B87" w:rsidRDefault="00231B87" w:rsidP="00231B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FA8B" w14:textId="75CCFD7A" w:rsidR="00231B87" w:rsidRDefault="00231B87">
    <w:pPr>
      <w:pStyle w:val="Capalera"/>
    </w:pPr>
    <w:r>
      <w:rPr>
        <w:noProof/>
      </w:rPr>
      <w:drawing>
        <wp:inline distT="0" distB="0" distL="0" distR="0" wp14:anchorId="542518F2" wp14:editId="2E3ADDD9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D42"/>
    <w:multiLevelType w:val="hybridMultilevel"/>
    <w:tmpl w:val="B8AC4C32"/>
    <w:lvl w:ilvl="0" w:tplc="A22CF284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604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91"/>
    <w:rsid w:val="00231B87"/>
    <w:rsid w:val="00797CAF"/>
    <w:rsid w:val="00A30691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53B1"/>
  <w15:chartTrackingRefBased/>
  <w15:docId w15:val="{3D8CC8C2-9A90-45DF-BCCC-49610B5E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B87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31B87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231B87"/>
  </w:style>
  <w:style w:type="paragraph" w:styleId="Peu">
    <w:name w:val="footer"/>
    <w:basedOn w:val="Normal"/>
    <w:link w:val="PeuCar"/>
    <w:uiPriority w:val="99"/>
    <w:unhideWhenUsed/>
    <w:rsid w:val="00231B87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231B87"/>
  </w:style>
  <w:style w:type="paragraph" w:styleId="NormalWeb">
    <w:name w:val="Normal (Web)"/>
    <w:basedOn w:val="Normal"/>
    <w:uiPriority w:val="99"/>
    <w:unhideWhenUsed/>
    <w:rsid w:val="00231B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231B87"/>
    <w:pPr>
      <w:spacing w:after="220"/>
    </w:pPr>
    <w:rPr>
      <w:rFonts w:eastAsia="Calibri"/>
      <w:szCs w:val="22"/>
      <w:lang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231B87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>CTTI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2025-11-19T10:06:00Z</dcterms:created>
  <dcterms:modified xsi:type="dcterms:W3CDTF">2025-11-19T10:06:00Z</dcterms:modified>
</cp:coreProperties>
</file>